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F43B" w14:textId="77777777" w:rsidR="00ED58FD" w:rsidRPr="00FB2D22" w:rsidRDefault="00ED58FD" w:rsidP="00ED58FD">
      <w:pPr>
        <w:pStyle w:val="14"/>
        <w:shd w:val="clear" w:color="auto" w:fill="auto"/>
        <w:spacing w:line="240" w:lineRule="auto"/>
        <w:ind w:left="20" w:right="20"/>
        <w:jc w:val="both"/>
        <w:rPr>
          <w:rFonts w:cs="Times New Roman"/>
          <w:b/>
          <w:sz w:val="28"/>
          <w:szCs w:val="28"/>
        </w:rPr>
      </w:pPr>
    </w:p>
    <w:p w14:paraId="6AB8CD96" w14:textId="77777777" w:rsidR="00ED58FD" w:rsidRPr="00FB2D22" w:rsidRDefault="00ED58FD" w:rsidP="00ED58FD">
      <w:pPr>
        <w:pStyle w:val="14"/>
        <w:shd w:val="clear" w:color="auto" w:fill="auto"/>
        <w:spacing w:line="240" w:lineRule="auto"/>
        <w:ind w:left="20" w:right="20"/>
        <w:jc w:val="both"/>
        <w:rPr>
          <w:rFonts w:cs="Times New Roman"/>
          <w:b/>
          <w:sz w:val="28"/>
          <w:szCs w:val="28"/>
        </w:rPr>
      </w:pPr>
    </w:p>
    <w:p w14:paraId="659C27BC" w14:textId="77777777" w:rsidR="00ED58FD" w:rsidRPr="00FB2D22" w:rsidRDefault="00ED58FD" w:rsidP="00ED58FD">
      <w:pPr>
        <w:pStyle w:val="14"/>
        <w:shd w:val="clear" w:color="auto" w:fill="auto"/>
        <w:spacing w:line="240" w:lineRule="auto"/>
        <w:ind w:left="20" w:right="20"/>
        <w:jc w:val="both"/>
        <w:rPr>
          <w:rFonts w:cs="Times New Roman"/>
          <w:b/>
          <w:sz w:val="28"/>
          <w:szCs w:val="28"/>
        </w:rPr>
      </w:pPr>
    </w:p>
    <w:p w14:paraId="5ADF8729" w14:textId="77777777" w:rsidR="006344F9" w:rsidRPr="00FB2D22" w:rsidRDefault="006344F9" w:rsidP="006344F9">
      <w:pPr>
        <w:jc w:val="center"/>
        <w:rPr>
          <w:sz w:val="32"/>
          <w:szCs w:val="32"/>
        </w:rPr>
      </w:pPr>
    </w:p>
    <w:p w14:paraId="4C5122AF" w14:textId="77777777" w:rsidR="006344F9" w:rsidRPr="00FB2D22" w:rsidRDefault="006344F9" w:rsidP="006344F9">
      <w:pPr>
        <w:jc w:val="center"/>
      </w:pPr>
      <w:r w:rsidRPr="00FB2D22">
        <w:rPr>
          <w:b/>
          <w:noProof/>
          <w:sz w:val="36"/>
          <w:szCs w:val="36"/>
        </w:rPr>
        <w:drawing>
          <wp:inline distT="0" distB="0" distL="0" distR="0" wp14:anchorId="407AC4F0" wp14:editId="40E20195">
            <wp:extent cx="1306195" cy="1686560"/>
            <wp:effectExtent l="0" t="0" r="825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06195" cy="1686560"/>
                    </a:xfrm>
                    <a:prstGeom prst="rect">
                      <a:avLst/>
                    </a:prstGeom>
                    <a:solidFill>
                      <a:srgbClr val="FFFFFF"/>
                    </a:solidFill>
                    <a:ln>
                      <a:noFill/>
                    </a:ln>
                  </pic:spPr>
                </pic:pic>
              </a:graphicData>
            </a:graphic>
          </wp:inline>
        </w:drawing>
      </w:r>
    </w:p>
    <w:p w14:paraId="5FAC77E7" w14:textId="77777777" w:rsidR="006344F9" w:rsidRPr="00FB2D22" w:rsidRDefault="006344F9" w:rsidP="006344F9"/>
    <w:p w14:paraId="7680BB12" w14:textId="77777777" w:rsidR="006344F9" w:rsidRPr="00FB2D22" w:rsidRDefault="006344F9" w:rsidP="006344F9"/>
    <w:p w14:paraId="2334FA7D" w14:textId="77777777" w:rsidR="007A2175" w:rsidRPr="00FB2D22" w:rsidRDefault="007A2175" w:rsidP="006344F9">
      <w:pPr>
        <w:jc w:val="center"/>
        <w:rPr>
          <w:b/>
          <w:sz w:val="44"/>
          <w:szCs w:val="44"/>
        </w:rPr>
      </w:pPr>
    </w:p>
    <w:p w14:paraId="427A4096" w14:textId="77777777" w:rsidR="007A2175" w:rsidRPr="00FB2D22" w:rsidRDefault="007A2175" w:rsidP="006344F9">
      <w:pPr>
        <w:jc w:val="center"/>
        <w:rPr>
          <w:b/>
          <w:sz w:val="44"/>
          <w:szCs w:val="44"/>
        </w:rPr>
      </w:pPr>
    </w:p>
    <w:p w14:paraId="43959FCB" w14:textId="77777777" w:rsidR="006344F9" w:rsidRPr="00FB2D22" w:rsidRDefault="006344F9" w:rsidP="006344F9">
      <w:pPr>
        <w:jc w:val="center"/>
        <w:rPr>
          <w:b/>
          <w:sz w:val="44"/>
          <w:szCs w:val="44"/>
        </w:rPr>
      </w:pPr>
      <w:r w:rsidRPr="00FB2D22">
        <w:rPr>
          <w:b/>
          <w:sz w:val="44"/>
          <w:szCs w:val="44"/>
        </w:rPr>
        <w:t>ПРОГРАММА</w:t>
      </w:r>
    </w:p>
    <w:p w14:paraId="5E200B22" w14:textId="677ED9E7" w:rsidR="006344F9" w:rsidRPr="00FB2D22" w:rsidRDefault="006344F9" w:rsidP="006344F9">
      <w:pPr>
        <w:jc w:val="center"/>
        <w:rPr>
          <w:b/>
          <w:sz w:val="36"/>
          <w:szCs w:val="36"/>
        </w:rPr>
      </w:pPr>
      <w:r w:rsidRPr="00FB2D22">
        <w:rPr>
          <w:b/>
          <w:sz w:val="36"/>
          <w:szCs w:val="36"/>
        </w:rPr>
        <w:t xml:space="preserve">КОМПЛЕКСНОГО РАЗВИТИЯ СИСТЕМ КОММУНАЛЬНОЙ ИНФРАСТРУКТУРЫ МУНИЦИПАЛЬНОГО ОБРАЗОВАНИЯ                               </w:t>
      </w:r>
      <w:proofErr w:type="gramStart"/>
      <w:r w:rsidRPr="00FB2D22">
        <w:rPr>
          <w:b/>
          <w:sz w:val="36"/>
          <w:szCs w:val="36"/>
        </w:rPr>
        <w:t xml:space="preserve">   «</w:t>
      </w:r>
      <w:proofErr w:type="gramEnd"/>
      <w:r w:rsidRPr="00FB2D22">
        <w:rPr>
          <w:b/>
          <w:sz w:val="36"/>
          <w:szCs w:val="36"/>
        </w:rPr>
        <w:t>К</w:t>
      </w:r>
      <w:r w:rsidR="000433BE" w:rsidRPr="00FB2D22">
        <w:rPr>
          <w:b/>
          <w:sz w:val="36"/>
          <w:szCs w:val="36"/>
        </w:rPr>
        <w:t>РАСНОЗНАМЕНСКИЙ</w:t>
      </w:r>
      <w:r w:rsidRPr="00FB2D22">
        <w:rPr>
          <w:b/>
          <w:sz w:val="36"/>
          <w:szCs w:val="36"/>
        </w:rPr>
        <w:t xml:space="preserve"> СЕЛЬСОВЕТ»</w:t>
      </w:r>
    </w:p>
    <w:p w14:paraId="0E57EFC5" w14:textId="1C887C6C" w:rsidR="006344F9" w:rsidRPr="00FB2D22" w:rsidRDefault="007D7599" w:rsidP="006344F9">
      <w:pPr>
        <w:jc w:val="center"/>
      </w:pPr>
      <w:r w:rsidRPr="00FB2D22">
        <w:t>(</w:t>
      </w:r>
      <w:r w:rsidR="006344F9" w:rsidRPr="00FB2D22">
        <w:t>ПРОГРАММНЫЙ ДОКУМЕНТ</w:t>
      </w:r>
      <w:r w:rsidRPr="00FB2D22">
        <w:t>)</w:t>
      </w:r>
    </w:p>
    <w:p w14:paraId="5E9618EE" w14:textId="77777777" w:rsidR="006344F9" w:rsidRPr="00FB2D22" w:rsidRDefault="006344F9" w:rsidP="006344F9"/>
    <w:p w14:paraId="3F473D6D" w14:textId="77777777" w:rsidR="006344F9" w:rsidRPr="00FB2D22" w:rsidRDefault="006344F9" w:rsidP="006344F9"/>
    <w:p w14:paraId="2B0C45B5" w14:textId="77777777" w:rsidR="006344F9" w:rsidRPr="00FB2D22" w:rsidRDefault="006344F9" w:rsidP="006344F9"/>
    <w:p w14:paraId="10DAF2B2" w14:textId="77777777" w:rsidR="006344F9" w:rsidRPr="00FB2D22" w:rsidRDefault="006344F9" w:rsidP="006344F9"/>
    <w:p w14:paraId="3A9D4425" w14:textId="77777777" w:rsidR="006344F9" w:rsidRPr="00FB2D22" w:rsidRDefault="006344F9" w:rsidP="006344F9"/>
    <w:p w14:paraId="3E4C2319" w14:textId="77777777" w:rsidR="006344F9" w:rsidRPr="00FB2D22" w:rsidRDefault="006344F9" w:rsidP="006344F9"/>
    <w:p w14:paraId="09EB3FE4" w14:textId="77777777" w:rsidR="006344F9" w:rsidRPr="00FB2D22" w:rsidRDefault="006344F9" w:rsidP="006344F9"/>
    <w:p w14:paraId="20FEBE16" w14:textId="77777777" w:rsidR="006344F9" w:rsidRPr="00FB2D22" w:rsidRDefault="006344F9" w:rsidP="006344F9"/>
    <w:p w14:paraId="67CF0491" w14:textId="77777777" w:rsidR="006344F9" w:rsidRPr="00FB2D22" w:rsidRDefault="006344F9" w:rsidP="006344F9"/>
    <w:p w14:paraId="0BEF1FD2" w14:textId="77777777" w:rsidR="006344F9" w:rsidRPr="00FB2D22" w:rsidRDefault="006344F9" w:rsidP="006344F9"/>
    <w:p w14:paraId="6FA47967" w14:textId="77777777" w:rsidR="006344F9" w:rsidRPr="00FB2D22" w:rsidRDefault="006344F9" w:rsidP="006344F9"/>
    <w:p w14:paraId="13D25484" w14:textId="77777777" w:rsidR="006344F9" w:rsidRPr="00FB2D22" w:rsidRDefault="006344F9" w:rsidP="006344F9"/>
    <w:p w14:paraId="7E79D71C" w14:textId="77777777" w:rsidR="006344F9" w:rsidRPr="00FB2D22" w:rsidRDefault="006344F9" w:rsidP="006344F9">
      <w:pPr>
        <w:jc w:val="center"/>
        <w:rPr>
          <w:b/>
          <w:sz w:val="32"/>
          <w:szCs w:val="32"/>
        </w:rPr>
      </w:pPr>
    </w:p>
    <w:p w14:paraId="2956202C" w14:textId="77777777" w:rsidR="006344F9" w:rsidRPr="00FB2D22" w:rsidRDefault="006344F9" w:rsidP="006344F9">
      <w:pPr>
        <w:jc w:val="center"/>
        <w:rPr>
          <w:b/>
          <w:sz w:val="32"/>
          <w:szCs w:val="32"/>
        </w:rPr>
      </w:pPr>
    </w:p>
    <w:p w14:paraId="3E3EBD74" w14:textId="77777777" w:rsidR="006344F9" w:rsidRPr="00FB2D22" w:rsidRDefault="006344F9" w:rsidP="006344F9">
      <w:pPr>
        <w:jc w:val="center"/>
        <w:rPr>
          <w:b/>
          <w:sz w:val="32"/>
          <w:szCs w:val="32"/>
        </w:rPr>
      </w:pPr>
    </w:p>
    <w:p w14:paraId="26481C85" w14:textId="77777777" w:rsidR="006344F9" w:rsidRPr="00FB2D22" w:rsidRDefault="006344F9" w:rsidP="006344F9">
      <w:pPr>
        <w:jc w:val="center"/>
        <w:rPr>
          <w:b/>
          <w:sz w:val="32"/>
          <w:szCs w:val="32"/>
        </w:rPr>
      </w:pPr>
    </w:p>
    <w:p w14:paraId="01602671" w14:textId="2E4048C8" w:rsidR="006344F9" w:rsidRPr="00FB2D22" w:rsidRDefault="006344F9" w:rsidP="006344F9">
      <w:pPr>
        <w:jc w:val="center"/>
        <w:rPr>
          <w:b/>
          <w:sz w:val="32"/>
          <w:szCs w:val="32"/>
        </w:rPr>
      </w:pPr>
    </w:p>
    <w:p w14:paraId="42125071" w14:textId="77777777" w:rsidR="006344F9" w:rsidRPr="00FB2D22" w:rsidRDefault="006344F9" w:rsidP="006344F9">
      <w:pPr>
        <w:jc w:val="center"/>
        <w:rPr>
          <w:b/>
          <w:sz w:val="32"/>
          <w:szCs w:val="32"/>
        </w:rPr>
      </w:pPr>
    </w:p>
    <w:p w14:paraId="0700F53E" w14:textId="4DEE802F" w:rsidR="006344F9" w:rsidRPr="00FB2D22" w:rsidRDefault="006344F9" w:rsidP="006344F9">
      <w:pPr>
        <w:jc w:val="center"/>
        <w:rPr>
          <w:b/>
          <w:sz w:val="32"/>
          <w:szCs w:val="32"/>
        </w:rPr>
      </w:pPr>
      <w:r w:rsidRPr="00FB2D22">
        <w:rPr>
          <w:b/>
          <w:sz w:val="32"/>
          <w:szCs w:val="32"/>
        </w:rPr>
        <w:t>2024год</w:t>
      </w:r>
    </w:p>
    <w:p w14:paraId="51B877F2" w14:textId="2CDE55D5" w:rsidR="002E1E40" w:rsidRPr="00FB2D22" w:rsidRDefault="002E1E40" w:rsidP="006344F9">
      <w:pPr>
        <w:jc w:val="center"/>
        <w:rPr>
          <w:b/>
          <w:sz w:val="32"/>
          <w:szCs w:val="32"/>
        </w:rPr>
      </w:pPr>
    </w:p>
    <w:p w14:paraId="688F9AD4" w14:textId="683397AC" w:rsidR="002E1E40" w:rsidRPr="00FB2D22" w:rsidRDefault="002E1E40" w:rsidP="006344F9">
      <w:pPr>
        <w:jc w:val="center"/>
        <w:rPr>
          <w:b/>
          <w:sz w:val="32"/>
          <w:szCs w:val="32"/>
        </w:rPr>
      </w:pPr>
    </w:p>
    <w:p w14:paraId="1E4E8777" w14:textId="77777777" w:rsidR="002E1E40" w:rsidRPr="00FB2D22" w:rsidRDefault="002E1E40" w:rsidP="006344F9">
      <w:pPr>
        <w:jc w:val="center"/>
        <w:rPr>
          <w:b/>
          <w:sz w:val="32"/>
          <w:szCs w:val="32"/>
        </w:rPr>
      </w:pPr>
    </w:p>
    <w:bookmarkStart w:id="0" w:name="_Toc163328264" w:displacedByCustomXml="next"/>
    <w:sdt>
      <w:sdtPr>
        <w:rPr>
          <w:rFonts w:ascii="Times New Roman" w:eastAsia="Times New Roman" w:hAnsi="Times New Roman" w:cs="Times New Roman"/>
          <w:color w:val="auto"/>
          <w:sz w:val="24"/>
          <w:szCs w:val="20"/>
        </w:rPr>
        <w:id w:val="914353222"/>
        <w:docPartObj>
          <w:docPartGallery w:val="Table of Contents"/>
          <w:docPartUnique/>
        </w:docPartObj>
      </w:sdtPr>
      <w:sdtEndPr>
        <w:rPr>
          <w:b/>
          <w:bCs/>
        </w:rPr>
      </w:sdtEndPr>
      <w:sdtContent>
        <w:p w14:paraId="050FD1C4" w14:textId="773A8650" w:rsidR="0003356E" w:rsidRPr="00FB2D22" w:rsidRDefault="0003356E">
          <w:pPr>
            <w:pStyle w:val="afffff0"/>
            <w:rPr>
              <w:rFonts w:ascii="Times New Roman" w:hAnsi="Times New Roman" w:cs="Times New Roman"/>
            </w:rPr>
          </w:pPr>
          <w:r w:rsidRPr="00FB2D22">
            <w:rPr>
              <w:rFonts w:ascii="Times New Roman" w:hAnsi="Times New Roman" w:cs="Times New Roman"/>
            </w:rPr>
            <w:t>Оглавление</w:t>
          </w:r>
        </w:p>
        <w:p w14:paraId="72396B7F" w14:textId="2D5F16F7" w:rsidR="0003356E" w:rsidRPr="00FB2D22" w:rsidRDefault="0003356E">
          <w:pPr>
            <w:pStyle w:val="12"/>
            <w:rPr>
              <w:rFonts w:eastAsiaTheme="minorEastAsia"/>
              <w:b w:val="0"/>
              <w:caps w:val="0"/>
              <w:noProof/>
              <w:sz w:val="22"/>
              <w:szCs w:val="22"/>
            </w:rPr>
          </w:pPr>
          <w:r w:rsidRPr="00FB2D22">
            <w:fldChar w:fldCharType="begin"/>
          </w:r>
          <w:r w:rsidRPr="00FB2D22">
            <w:instrText xml:space="preserve"> TOC \o "1-3" \h \z \u </w:instrText>
          </w:r>
          <w:r w:rsidRPr="00FB2D22">
            <w:fldChar w:fldCharType="separate"/>
          </w:r>
          <w:hyperlink w:anchor="_Toc167220968" w:history="1">
            <w:r w:rsidRPr="00FB2D22">
              <w:rPr>
                <w:rStyle w:val="a9"/>
                <w:noProof/>
              </w:rPr>
              <w:t>Раздел 1. Паспорт  программы комплексного развития систем коммунальной инфраструктуры муниципального образования «Крааснознаменский сельсовет»</w:t>
            </w:r>
            <w:r w:rsidRPr="00FB2D22">
              <w:rPr>
                <w:noProof/>
                <w:webHidden/>
              </w:rPr>
              <w:tab/>
            </w:r>
            <w:r w:rsidRPr="00FB2D22">
              <w:rPr>
                <w:noProof/>
                <w:webHidden/>
              </w:rPr>
              <w:fldChar w:fldCharType="begin"/>
            </w:r>
            <w:r w:rsidRPr="00FB2D22">
              <w:rPr>
                <w:noProof/>
                <w:webHidden/>
              </w:rPr>
              <w:instrText xml:space="preserve"> PAGEREF _Toc167220968 \h </w:instrText>
            </w:r>
            <w:r w:rsidRPr="00FB2D22">
              <w:rPr>
                <w:noProof/>
                <w:webHidden/>
              </w:rPr>
            </w:r>
            <w:r w:rsidRPr="00FB2D22">
              <w:rPr>
                <w:noProof/>
                <w:webHidden/>
              </w:rPr>
              <w:fldChar w:fldCharType="separate"/>
            </w:r>
            <w:r w:rsidRPr="00FB2D22">
              <w:rPr>
                <w:noProof/>
                <w:webHidden/>
              </w:rPr>
              <w:t>3</w:t>
            </w:r>
            <w:r w:rsidRPr="00FB2D22">
              <w:rPr>
                <w:noProof/>
                <w:webHidden/>
              </w:rPr>
              <w:fldChar w:fldCharType="end"/>
            </w:r>
          </w:hyperlink>
        </w:p>
        <w:p w14:paraId="1FDDDCDA" w14:textId="61502A40" w:rsidR="0003356E" w:rsidRPr="00FB2D22" w:rsidRDefault="00EB7C87">
          <w:pPr>
            <w:pStyle w:val="23"/>
            <w:rPr>
              <w:rFonts w:eastAsiaTheme="minorEastAsia"/>
              <w:noProof/>
              <w:sz w:val="22"/>
              <w:szCs w:val="22"/>
            </w:rPr>
          </w:pPr>
          <w:hyperlink w:anchor="_Toc167220969" w:history="1">
            <w:r w:rsidR="0003356E" w:rsidRPr="00FB2D22">
              <w:rPr>
                <w:rStyle w:val="a9"/>
                <w:noProof/>
              </w:rPr>
              <w:t>Введение</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_Toc167220969 \h </w:instrText>
            </w:r>
            <w:r w:rsidR="0003356E" w:rsidRPr="00FB2D22">
              <w:rPr>
                <w:noProof/>
                <w:webHidden/>
              </w:rPr>
            </w:r>
            <w:r w:rsidR="0003356E" w:rsidRPr="00FB2D22">
              <w:rPr>
                <w:noProof/>
                <w:webHidden/>
              </w:rPr>
              <w:fldChar w:fldCharType="separate"/>
            </w:r>
            <w:r w:rsidR="0003356E" w:rsidRPr="00FB2D22">
              <w:rPr>
                <w:noProof/>
                <w:webHidden/>
              </w:rPr>
              <w:t>4</w:t>
            </w:r>
            <w:r w:rsidR="0003356E" w:rsidRPr="00FB2D22">
              <w:rPr>
                <w:noProof/>
                <w:webHidden/>
              </w:rPr>
              <w:fldChar w:fldCharType="end"/>
            </w:r>
          </w:hyperlink>
        </w:p>
        <w:p w14:paraId="2D44625D" w14:textId="538EA954" w:rsidR="0003356E" w:rsidRPr="00FB2D22" w:rsidRDefault="00EB7C87">
          <w:pPr>
            <w:pStyle w:val="23"/>
            <w:rPr>
              <w:rFonts w:eastAsiaTheme="minorEastAsia"/>
              <w:noProof/>
              <w:sz w:val="22"/>
              <w:szCs w:val="22"/>
            </w:rPr>
          </w:pPr>
          <w:hyperlink w:anchor="_Toc167220971" w:history="1">
            <w:r w:rsidR="0003356E" w:rsidRPr="00FB2D22">
              <w:rPr>
                <w:rStyle w:val="a9"/>
                <w:b/>
                <w:noProof/>
              </w:rPr>
              <w:t>Раздел 2. Характеристика состояния и проблем коммунальной инфраструктуры</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_Toc167220971 \h </w:instrText>
            </w:r>
            <w:r w:rsidR="0003356E" w:rsidRPr="00FB2D22">
              <w:rPr>
                <w:noProof/>
                <w:webHidden/>
              </w:rPr>
            </w:r>
            <w:r w:rsidR="0003356E" w:rsidRPr="00FB2D22">
              <w:rPr>
                <w:noProof/>
                <w:webHidden/>
              </w:rPr>
              <w:fldChar w:fldCharType="separate"/>
            </w:r>
            <w:r w:rsidR="0003356E" w:rsidRPr="00FB2D22">
              <w:rPr>
                <w:noProof/>
                <w:webHidden/>
              </w:rPr>
              <w:t>6</w:t>
            </w:r>
            <w:r w:rsidR="0003356E" w:rsidRPr="00FB2D22">
              <w:rPr>
                <w:noProof/>
                <w:webHidden/>
              </w:rPr>
              <w:fldChar w:fldCharType="end"/>
            </w:r>
          </w:hyperlink>
        </w:p>
        <w:p w14:paraId="337E45CE" w14:textId="0683CD3A" w:rsidR="0003356E" w:rsidRPr="00FB2D22" w:rsidRDefault="00EB7C87">
          <w:pPr>
            <w:pStyle w:val="23"/>
            <w:rPr>
              <w:rFonts w:eastAsiaTheme="minorEastAsia"/>
              <w:noProof/>
              <w:sz w:val="22"/>
              <w:szCs w:val="22"/>
            </w:rPr>
          </w:pPr>
          <w:hyperlink w:anchor="_Toc167220972" w:history="1">
            <w:r w:rsidR="0003356E" w:rsidRPr="00FB2D22">
              <w:rPr>
                <w:rStyle w:val="a9"/>
                <w:b/>
                <w:noProof/>
              </w:rPr>
              <w:t>2.1.Существующее положение и проблемы в системе  водоснабжения муниципального образования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_Toc167220972 \h </w:instrText>
            </w:r>
            <w:r w:rsidR="0003356E" w:rsidRPr="00FB2D22">
              <w:rPr>
                <w:noProof/>
                <w:webHidden/>
              </w:rPr>
            </w:r>
            <w:r w:rsidR="0003356E" w:rsidRPr="00FB2D22">
              <w:rPr>
                <w:noProof/>
                <w:webHidden/>
              </w:rPr>
              <w:fldChar w:fldCharType="separate"/>
            </w:r>
            <w:r w:rsidR="0003356E" w:rsidRPr="00FB2D22">
              <w:rPr>
                <w:noProof/>
                <w:webHidden/>
              </w:rPr>
              <w:t>6</w:t>
            </w:r>
            <w:r w:rsidR="0003356E" w:rsidRPr="00FB2D22">
              <w:rPr>
                <w:noProof/>
                <w:webHidden/>
              </w:rPr>
              <w:fldChar w:fldCharType="end"/>
            </w:r>
          </w:hyperlink>
        </w:p>
        <w:p w14:paraId="0E48B646" w14:textId="03AB04DD" w:rsidR="0003356E" w:rsidRPr="00FB2D22" w:rsidRDefault="00EB7C87">
          <w:pPr>
            <w:pStyle w:val="33"/>
            <w:rPr>
              <w:rFonts w:eastAsiaTheme="minorEastAsia"/>
              <w:i w:val="0"/>
              <w:noProof/>
              <w:sz w:val="22"/>
              <w:szCs w:val="22"/>
            </w:rPr>
          </w:pPr>
          <w:hyperlink w:anchor="_Toc167220973" w:history="1">
            <w:r w:rsidR="0003356E" w:rsidRPr="00FB2D22">
              <w:rPr>
                <w:rStyle w:val="a9"/>
                <w:bCs/>
                <w:i w:val="0"/>
                <w:noProof/>
              </w:rPr>
              <w:t>2.1.1.Описание системы и структуры водоснабжения населенных пунктов Краснознаменского  сельсовета  и деление территории сельсовета  на эксплуатационные зоны</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_Toc167220973 \h </w:instrText>
            </w:r>
            <w:r w:rsidR="0003356E" w:rsidRPr="00FB2D22">
              <w:rPr>
                <w:i w:val="0"/>
                <w:noProof/>
                <w:webHidden/>
              </w:rPr>
            </w:r>
            <w:r w:rsidR="0003356E" w:rsidRPr="00FB2D22">
              <w:rPr>
                <w:i w:val="0"/>
                <w:noProof/>
                <w:webHidden/>
              </w:rPr>
              <w:fldChar w:fldCharType="separate"/>
            </w:r>
            <w:r w:rsidR="0003356E" w:rsidRPr="00FB2D22">
              <w:rPr>
                <w:i w:val="0"/>
                <w:noProof/>
                <w:webHidden/>
              </w:rPr>
              <w:t>6</w:t>
            </w:r>
            <w:r w:rsidR="0003356E" w:rsidRPr="00FB2D22">
              <w:rPr>
                <w:i w:val="0"/>
                <w:noProof/>
                <w:webHidden/>
              </w:rPr>
              <w:fldChar w:fldCharType="end"/>
            </w:r>
          </w:hyperlink>
        </w:p>
        <w:p w14:paraId="16854505" w14:textId="68641065" w:rsidR="0003356E" w:rsidRPr="00FB2D22" w:rsidRDefault="00EB7C87">
          <w:pPr>
            <w:pStyle w:val="23"/>
            <w:rPr>
              <w:rFonts w:eastAsiaTheme="minorEastAsia"/>
              <w:noProof/>
              <w:sz w:val="22"/>
              <w:szCs w:val="22"/>
            </w:rPr>
          </w:pPr>
          <w:hyperlink w:anchor="_Toc167220974" w:history="1">
            <w:r w:rsidR="0003356E" w:rsidRPr="00FB2D22">
              <w:rPr>
                <w:rStyle w:val="a9"/>
                <w:noProof/>
              </w:rPr>
              <w:t>Количество</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_Toc167220974 \h </w:instrText>
            </w:r>
            <w:r w:rsidR="0003356E" w:rsidRPr="00FB2D22">
              <w:rPr>
                <w:noProof/>
                <w:webHidden/>
              </w:rPr>
            </w:r>
            <w:r w:rsidR="0003356E" w:rsidRPr="00FB2D22">
              <w:rPr>
                <w:noProof/>
                <w:webHidden/>
              </w:rPr>
              <w:fldChar w:fldCharType="separate"/>
            </w:r>
            <w:r w:rsidR="0003356E" w:rsidRPr="00FB2D22">
              <w:rPr>
                <w:noProof/>
                <w:webHidden/>
              </w:rPr>
              <w:t>8</w:t>
            </w:r>
            <w:r w:rsidR="0003356E" w:rsidRPr="00FB2D22">
              <w:rPr>
                <w:noProof/>
                <w:webHidden/>
              </w:rPr>
              <w:fldChar w:fldCharType="end"/>
            </w:r>
          </w:hyperlink>
        </w:p>
        <w:p w14:paraId="11B57D07" w14:textId="0AFD4406" w:rsidR="0003356E" w:rsidRPr="00FB2D22" w:rsidRDefault="00EB7C87">
          <w:pPr>
            <w:pStyle w:val="23"/>
            <w:rPr>
              <w:rFonts w:eastAsiaTheme="minorEastAsia"/>
              <w:noProof/>
              <w:sz w:val="22"/>
              <w:szCs w:val="22"/>
            </w:rPr>
          </w:pPr>
          <w:hyperlink w:anchor="_Toc167220975" w:history="1">
            <w:r w:rsidR="0003356E" w:rsidRPr="00FB2D22">
              <w:rPr>
                <w:rStyle w:val="a9"/>
                <w:noProof/>
              </w:rPr>
              <w:t>2.2. Характеристика состояния и проблем  в системе электроснабжения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_Toc167220975 \h </w:instrText>
            </w:r>
            <w:r w:rsidR="0003356E" w:rsidRPr="00FB2D22">
              <w:rPr>
                <w:noProof/>
                <w:webHidden/>
              </w:rPr>
            </w:r>
            <w:r w:rsidR="0003356E" w:rsidRPr="00FB2D22">
              <w:rPr>
                <w:noProof/>
                <w:webHidden/>
              </w:rPr>
              <w:fldChar w:fldCharType="separate"/>
            </w:r>
            <w:r w:rsidR="0003356E" w:rsidRPr="00FB2D22">
              <w:rPr>
                <w:noProof/>
                <w:webHidden/>
              </w:rPr>
              <w:t>19</w:t>
            </w:r>
            <w:r w:rsidR="0003356E" w:rsidRPr="00FB2D22">
              <w:rPr>
                <w:noProof/>
                <w:webHidden/>
              </w:rPr>
              <w:fldChar w:fldCharType="end"/>
            </w:r>
          </w:hyperlink>
        </w:p>
        <w:p w14:paraId="7A8A2F76" w14:textId="0D532D97" w:rsidR="0003356E" w:rsidRPr="00FB2D22" w:rsidRDefault="00EB7C87">
          <w:pPr>
            <w:pStyle w:val="33"/>
            <w:rPr>
              <w:rFonts w:eastAsiaTheme="minorEastAsia"/>
              <w:i w:val="0"/>
              <w:noProof/>
              <w:sz w:val="22"/>
              <w:szCs w:val="22"/>
            </w:rPr>
          </w:pPr>
          <w:hyperlink w:anchor="_Toc167220976" w:history="1">
            <w:r w:rsidR="0003356E" w:rsidRPr="00FB2D22">
              <w:rPr>
                <w:rStyle w:val="a9"/>
                <w:i w:val="0"/>
                <w:noProof/>
              </w:rPr>
              <w:t>2.2.1. Общие сведения</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_Toc167220976 \h </w:instrText>
            </w:r>
            <w:r w:rsidR="0003356E" w:rsidRPr="00FB2D22">
              <w:rPr>
                <w:i w:val="0"/>
                <w:noProof/>
                <w:webHidden/>
              </w:rPr>
            </w:r>
            <w:r w:rsidR="0003356E" w:rsidRPr="00FB2D22">
              <w:rPr>
                <w:i w:val="0"/>
                <w:noProof/>
                <w:webHidden/>
              </w:rPr>
              <w:fldChar w:fldCharType="separate"/>
            </w:r>
            <w:r w:rsidR="0003356E" w:rsidRPr="00FB2D22">
              <w:rPr>
                <w:i w:val="0"/>
                <w:noProof/>
                <w:webHidden/>
              </w:rPr>
              <w:t>19</w:t>
            </w:r>
            <w:r w:rsidR="0003356E" w:rsidRPr="00FB2D22">
              <w:rPr>
                <w:i w:val="0"/>
                <w:noProof/>
                <w:webHidden/>
              </w:rPr>
              <w:fldChar w:fldCharType="end"/>
            </w:r>
          </w:hyperlink>
        </w:p>
        <w:p w14:paraId="224BAB5E" w14:textId="08C0690F" w:rsidR="0003356E" w:rsidRPr="00FB2D22" w:rsidRDefault="00EB7C87">
          <w:pPr>
            <w:pStyle w:val="33"/>
            <w:rPr>
              <w:rFonts w:eastAsiaTheme="minorEastAsia"/>
              <w:i w:val="0"/>
              <w:noProof/>
              <w:sz w:val="22"/>
              <w:szCs w:val="22"/>
            </w:rPr>
          </w:pPr>
          <w:hyperlink w:anchor="_Toc167220977" w:history="1">
            <w:r w:rsidR="0003356E" w:rsidRPr="00FB2D22">
              <w:rPr>
                <w:rStyle w:val="a9"/>
                <w:bCs/>
                <w:i w:val="0"/>
                <w:noProof/>
              </w:rPr>
              <w:t>2.2.2. Существующие  проблемы  в электроснабжении  и направления их решения</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_Toc167220977 \h </w:instrText>
            </w:r>
            <w:r w:rsidR="0003356E" w:rsidRPr="00FB2D22">
              <w:rPr>
                <w:i w:val="0"/>
                <w:noProof/>
                <w:webHidden/>
              </w:rPr>
            </w:r>
            <w:r w:rsidR="0003356E" w:rsidRPr="00FB2D22">
              <w:rPr>
                <w:i w:val="0"/>
                <w:noProof/>
                <w:webHidden/>
              </w:rPr>
              <w:fldChar w:fldCharType="separate"/>
            </w:r>
            <w:r w:rsidR="0003356E" w:rsidRPr="00FB2D22">
              <w:rPr>
                <w:i w:val="0"/>
                <w:noProof/>
                <w:webHidden/>
              </w:rPr>
              <w:t>21</w:t>
            </w:r>
            <w:r w:rsidR="0003356E" w:rsidRPr="00FB2D22">
              <w:rPr>
                <w:i w:val="0"/>
                <w:noProof/>
                <w:webHidden/>
              </w:rPr>
              <w:fldChar w:fldCharType="end"/>
            </w:r>
          </w:hyperlink>
        </w:p>
        <w:p w14:paraId="4BFA0565" w14:textId="6E4CA31D" w:rsidR="0003356E" w:rsidRPr="00FB2D22" w:rsidRDefault="00EB7C87">
          <w:pPr>
            <w:pStyle w:val="33"/>
            <w:rPr>
              <w:rFonts w:eastAsiaTheme="minorEastAsia"/>
              <w:i w:val="0"/>
              <w:noProof/>
              <w:sz w:val="22"/>
              <w:szCs w:val="22"/>
            </w:rPr>
          </w:pPr>
          <w:hyperlink w:anchor="_Toc167220978" w:history="1">
            <w:r w:rsidR="0003356E" w:rsidRPr="00FB2D22">
              <w:rPr>
                <w:rStyle w:val="a9"/>
                <w:bCs/>
                <w:i w:val="0"/>
                <w:noProof/>
              </w:rPr>
              <w:t>2.2.3.Воздействие на окружающую среду</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_Toc167220978 \h </w:instrText>
            </w:r>
            <w:r w:rsidR="0003356E" w:rsidRPr="00FB2D22">
              <w:rPr>
                <w:i w:val="0"/>
                <w:noProof/>
                <w:webHidden/>
              </w:rPr>
            </w:r>
            <w:r w:rsidR="0003356E" w:rsidRPr="00FB2D22">
              <w:rPr>
                <w:i w:val="0"/>
                <w:noProof/>
                <w:webHidden/>
              </w:rPr>
              <w:fldChar w:fldCharType="separate"/>
            </w:r>
            <w:r w:rsidR="0003356E" w:rsidRPr="00FB2D22">
              <w:rPr>
                <w:i w:val="0"/>
                <w:noProof/>
                <w:webHidden/>
              </w:rPr>
              <w:t>22</w:t>
            </w:r>
            <w:r w:rsidR="0003356E" w:rsidRPr="00FB2D22">
              <w:rPr>
                <w:i w:val="0"/>
                <w:noProof/>
                <w:webHidden/>
              </w:rPr>
              <w:fldChar w:fldCharType="end"/>
            </w:r>
          </w:hyperlink>
        </w:p>
        <w:p w14:paraId="51ADE223" w14:textId="5C28B870" w:rsidR="0003356E" w:rsidRPr="00FB2D22" w:rsidRDefault="00EB7C87">
          <w:pPr>
            <w:pStyle w:val="23"/>
            <w:rPr>
              <w:rFonts w:eastAsiaTheme="minorEastAsia"/>
              <w:noProof/>
              <w:sz w:val="22"/>
              <w:szCs w:val="22"/>
            </w:rPr>
          </w:pPr>
          <w:hyperlink w:anchor="_Toc167220979" w:history="1">
            <w:r w:rsidR="0003356E" w:rsidRPr="00FB2D22">
              <w:rPr>
                <w:rStyle w:val="a9"/>
                <w:noProof/>
              </w:rPr>
              <w:t>2.3.Характеристика состояния и проблем  системы обращения  с твёрдыми коммунальными отходами (ТКО)</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_Toc167220979 \h </w:instrText>
            </w:r>
            <w:r w:rsidR="0003356E" w:rsidRPr="00FB2D22">
              <w:rPr>
                <w:noProof/>
                <w:webHidden/>
              </w:rPr>
            </w:r>
            <w:r w:rsidR="0003356E" w:rsidRPr="00FB2D22">
              <w:rPr>
                <w:noProof/>
                <w:webHidden/>
              </w:rPr>
              <w:fldChar w:fldCharType="separate"/>
            </w:r>
            <w:r w:rsidR="0003356E" w:rsidRPr="00FB2D22">
              <w:rPr>
                <w:noProof/>
                <w:webHidden/>
              </w:rPr>
              <w:t>22</w:t>
            </w:r>
            <w:r w:rsidR="0003356E" w:rsidRPr="00FB2D22">
              <w:rPr>
                <w:noProof/>
                <w:webHidden/>
              </w:rPr>
              <w:fldChar w:fldCharType="end"/>
            </w:r>
          </w:hyperlink>
        </w:p>
        <w:p w14:paraId="16C92884" w14:textId="0435F4F1" w:rsidR="0003356E" w:rsidRPr="00FB2D22" w:rsidRDefault="00EB7C87">
          <w:pPr>
            <w:pStyle w:val="33"/>
            <w:rPr>
              <w:rFonts w:eastAsiaTheme="minorEastAsia"/>
              <w:i w:val="0"/>
              <w:noProof/>
              <w:sz w:val="22"/>
              <w:szCs w:val="22"/>
            </w:rPr>
          </w:pPr>
          <w:hyperlink w:anchor="_Toc167220980" w:history="1">
            <w:r w:rsidR="0003356E" w:rsidRPr="00FB2D22">
              <w:rPr>
                <w:rStyle w:val="a9"/>
                <w:i w:val="0"/>
                <w:noProof/>
              </w:rPr>
              <w:t>2.3.1. Общие сведения</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_Toc167220980 \h </w:instrText>
            </w:r>
            <w:r w:rsidR="0003356E" w:rsidRPr="00FB2D22">
              <w:rPr>
                <w:i w:val="0"/>
                <w:noProof/>
                <w:webHidden/>
              </w:rPr>
            </w:r>
            <w:r w:rsidR="0003356E" w:rsidRPr="00FB2D22">
              <w:rPr>
                <w:i w:val="0"/>
                <w:noProof/>
                <w:webHidden/>
              </w:rPr>
              <w:fldChar w:fldCharType="separate"/>
            </w:r>
            <w:r w:rsidR="0003356E" w:rsidRPr="00FB2D22">
              <w:rPr>
                <w:i w:val="0"/>
                <w:noProof/>
                <w:webHidden/>
              </w:rPr>
              <w:t>22</w:t>
            </w:r>
            <w:r w:rsidR="0003356E" w:rsidRPr="00FB2D22">
              <w:rPr>
                <w:i w:val="0"/>
                <w:noProof/>
                <w:webHidden/>
              </w:rPr>
              <w:fldChar w:fldCharType="end"/>
            </w:r>
          </w:hyperlink>
        </w:p>
        <w:p w14:paraId="3E241496" w14:textId="36065278" w:rsidR="0003356E" w:rsidRPr="00FB2D22" w:rsidRDefault="00EB7C87">
          <w:pPr>
            <w:pStyle w:val="33"/>
            <w:rPr>
              <w:rFonts w:eastAsiaTheme="minorEastAsia"/>
              <w:i w:val="0"/>
              <w:noProof/>
              <w:sz w:val="22"/>
              <w:szCs w:val="22"/>
            </w:rPr>
          </w:pPr>
          <w:hyperlink w:anchor="_Toc167220981" w:history="1">
            <w:r w:rsidR="0003356E" w:rsidRPr="00FB2D22">
              <w:rPr>
                <w:rStyle w:val="a9"/>
                <w:i w:val="0"/>
                <w:noProof/>
              </w:rPr>
              <w:t>2.3.2.Основные проблемы при обращении с отходами на территории муниципального образования  и пути  их решения</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_Toc167220981 \h </w:instrText>
            </w:r>
            <w:r w:rsidR="0003356E" w:rsidRPr="00FB2D22">
              <w:rPr>
                <w:i w:val="0"/>
                <w:noProof/>
                <w:webHidden/>
              </w:rPr>
            </w:r>
            <w:r w:rsidR="0003356E" w:rsidRPr="00FB2D22">
              <w:rPr>
                <w:i w:val="0"/>
                <w:noProof/>
                <w:webHidden/>
              </w:rPr>
              <w:fldChar w:fldCharType="separate"/>
            </w:r>
            <w:r w:rsidR="0003356E" w:rsidRPr="00FB2D22">
              <w:rPr>
                <w:i w:val="0"/>
                <w:noProof/>
                <w:webHidden/>
              </w:rPr>
              <w:t>25</w:t>
            </w:r>
            <w:r w:rsidR="0003356E" w:rsidRPr="00FB2D22">
              <w:rPr>
                <w:i w:val="0"/>
                <w:noProof/>
                <w:webHidden/>
              </w:rPr>
              <w:fldChar w:fldCharType="end"/>
            </w:r>
          </w:hyperlink>
        </w:p>
        <w:p w14:paraId="0936A705" w14:textId="527C818D" w:rsidR="0003356E" w:rsidRPr="00FB2D22" w:rsidRDefault="00EB7C87">
          <w:pPr>
            <w:pStyle w:val="23"/>
            <w:rPr>
              <w:rFonts w:eastAsiaTheme="minorEastAsia"/>
              <w:noProof/>
              <w:sz w:val="22"/>
              <w:szCs w:val="22"/>
            </w:rPr>
          </w:pPr>
          <w:hyperlink w:anchor="_Toc167220982" w:history="1">
            <w:r w:rsidR="0003356E" w:rsidRPr="00FB2D22">
              <w:rPr>
                <w:rStyle w:val="a9"/>
                <w:noProof/>
              </w:rPr>
              <w:t>2.4.Характеристика состояния   и проблем в системе газоснабжения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_Toc167220982 \h </w:instrText>
            </w:r>
            <w:r w:rsidR="0003356E" w:rsidRPr="00FB2D22">
              <w:rPr>
                <w:noProof/>
                <w:webHidden/>
              </w:rPr>
            </w:r>
            <w:r w:rsidR="0003356E" w:rsidRPr="00FB2D22">
              <w:rPr>
                <w:noProof/>
                <w:webHidden/>
              </w:rPr>
              <w:fldChar w:fldCharType="separate"/>
            </w:r>
            <w:r w:rsidR="0003356E" w:rsidRPr="00FB2D22">
              <w:rPr>
                <w:noProof/>
                <w:webHidden/>
              </w:rPr>
              <w:t>27</w:t>
            </w:r>
            <w:r w:rsidR="0003356E" w:rsidRPr="00FB2D22">
              <w:rPr>
                <w:noProof/>
                <w:webHidden/>
              </w:rPr>
              <w:fldChar w:fldCharType="end"/>
            </w:r>
          </w:hyperlink>
        </w:p>
        <w:p w14:paraId="10B22D35" w14:textId="500940BB" w:rsidR="0003356E" w:rsidRPr="00FB2D22" w:rsidRDefault="00EB7C87">
          <w:pPr>
            <w:pStyle w:val="33"/>
            <w:rPr>
              <w:rFonts w:eastAsiaTheme="minorEastAsia"/>
              <w:i w:val="0"/>
              <w:noProof/>
              <w:sz w:val="22"/>
              <w:szCs w:val="22"/>
            </w:rPr>
          </w:pPr>
          <w:hyperlink w:anchor="_Toc167220983" w:history="1">
            <w:r w:rsidR="0003356E" w:rsidRPr="00FB2D22">
              <w:rPr>
                <w:rStyle w:val="a9"/>
                <w:i w:val="0"/>
                <w:noProof/>
              </w:rPr>
              <w:t>Таблица 2.37.Характеристика  газовых сетей для газоснабжения существующих объектов жилищного фонда, социальной и производственной сферы в МО «Краснознаменский сельсовет» Касторенского района</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_Toc167220983 \h </w:instrText>
            </w:r>
            <w:r w:rsidR="0003356E" w:rsidRPr="00FB2D22">
              <w:rPr>
                <w:i w:val="0"/>
                <w:noProof/>
                <w:webHidden/>
              </w:rPr>
            </w:r>
            <w:r w:rsidR="0003356E" w:rsidRPr="00FB2D22">
              <w:rPr>
                <w:i w:val="0"/>
                <w:noProof/>
                <w:webHidden/>
              </w:rPr>
              <w:fldChar w:fldCharType="separate"/>
            </w:r>
            <w:r w:rsidR="0003356E" w:rsidRPr="00FB2D22">
              <w:rPr>
                <w:i w:val="0"/>
                <w:noProof/>
                <w:webHidden/>
              </w:rPr>
              <w:t>27</w:t>
            </w:r>
            <w:r w:rsidR="0003356E" w:rsidRPr="00FB2D22">
              <w:rPr>
                <w:i w:val="0"/>
                <w:noProof/>
                <w:webHidden/>
              </w:rPr>
              <w:fldChar w:fldCharType="end"/>
            </w:r>
          </w:hyperlink>
        </w:p>
        <w:p w14:paraId="1E7CFB2F" w14:textId="0E7F949F" w:rsidR="0003356E" w:rsidRPr="00FB2D22" w:rsidRDefault="00EB7C87">
          <w:pPr>
            <w:pStyle w:val="23"/>
            <w:rPr>
              <w:rFonts w:eastAsiaTheme="minorEastAsia"/>
              <w:noProof/>
              <w:sz w:val="22"/>
              <w:szCs w:val="22"/>
            </w:rPr>
          </w:pPr>
          <w:hyperlink w:anchor="_Toc167220984" w:history="1">
            <w:r w:rsidR="0003356E" w:rsidRPr="00FB2D22">
              <w:rPr>
                <w:rStyle w:val="a9"/>
                <w:noProof/>
              </w:rPr>
              <w:t>Раздел 3.</w:t>
            </w:r>
            <w:r w:rsidR="0003356E" w:rsidRPr="00FB2D22">
              <w:rPr>
                <w:rStyle w:val="a9"/>
                <w:bCs/>
                <w:noProof/>
              </w:rPr>
              <w:t xml:space="preserve"> Перспективы развития  муниципального образования и прогноз спроса на коммунальные ресурсы </w:t>
            </w:r>
            <w:r w:rsidR="0003356E" w:rsidRPr="00FB2D22">
              <w:rPr>
                <w:rStyle w:val="a9"/>
                <w:noProof/>
              </w:rPr>
              <w:t>3.1.Прогноз спроса для системы водоснабжения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_Toc167220984 \h </w:instrText>
            </w:r>
            <w:r w:rsidR="0003356E" w:rsidRPr="00FB2D22">
              <w:rPr>
                <w:noProof/>
                <w:webHidden/>
              </w:rPr>
            </w:r>
            <w:r w:rsidR="0003356E" w:rsidRPr="00FB2D22">
              <w:rPr>
                <w:noProof/>
                <w:webHidden/>
              </w:rPr>
              <w:fldChar w:fldCharType="separate"/>
            </w:r>
            <w:r w:rsidR="0003356E" w:rsidRPr="00FB2D22">
              <w:rPr>
                <w:noProof/>
                <w:webHidden/>
              </w:rPr>
              <w:t>28</w:t>
            </w:r>
            <w:r w:rsidR="0003356E" w:rsidRPr="00FB2D22">
              <w:rPr>
                <w:noProof/>
                <w:webHidden/>
              </w:rPr>
              <w:fldChar w:fldCharType="end"/>
            </w:r>
          </w:hyperlink>
        </w:p>
        <w:p w14:paraId="3BBD0501" w14:textId="745F7C15" w:rsidR="0003356E" w:rsidRPr="00FB2D22" w:rsidRDefault="00EB7C87">
          <w:pPr>
            <w:pStyle w:val="33"/>
            <w:rPr>
              <w:rFonts w:eastAsiaTheme="minorEastAsia"/>
              <w:i w:val="0"/>
              <w:noProof/>
              <w:sz w:val="22"/>
              <w:szCs w:val="22"/>
            </w:rPr>
          </w:pPr>
          <w:hyperlink w:anchor="_Toc167220985" w:history="1">
            <w:r w:rsidR="0003356E" w:rsidRPr="00FB2D22">
              <w:rPr>
                <w:rStyle w:val="a9"/>
                <w:bCs/>
                <w:i w:val="0"/>
                <w:noProof/>
              </w:rPr>
              <w:t>3.1.1.Общие сведения</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_Toc167220985 \h </w:instrText>
            </w:r>
            <w:r w:rsidR="0003356E" w:rsidRPr="00FB2D22">
              <w:rPr>
                <w:i w:val="0"/>
                <w:noProof/>
                <w:webHidden/>
              </w:rPr>
            </w:r>
            <w:r w:rsidR="0003356E" w:rsidRPr="00FB2D22">
              <w:rPr>
                <w:i w:val="0"/>
                <w:noProof/>
                <w:webHidden/>
              </w:rPr>
              <w:fldChar w:fldCharType="separate"/>
            </w:r>
            <w:r w:rsidR="0003356E" w:rsidRPr="00FB2D22">
              <w:rPr>
                <w:i w:val="0"/>
                <w:noProof/>
                <w:webHidden/>
              </w:rPr>
              <w:t>28</w:t>
            </w:r>
            <w:r w:rsidR="0003356E" w:rsidRPr="00FB2D22">
              <w:rPr>
                <w:i w:val="0"/>
                <w:noProof/>
                <w:webHidden/>
              </w:rPr>
              <w:fldChar w:fldCharType="end"/>
            </w:r>
          </w:hyperlink>
        </w:p>
        <w:p w14:paraId="5D75C36A" w14:textId="0A003DB2" w:rsidR="0003356E" w:rsidRPr="00FB2D22" w:rsidRDefault="00EB7C87">
          <w:pPr>
            <w:pStyle w:val="33"/>
            <w:rPr>
              <w:rFonts w:eastAsiaTheme="minorEastAsia"/>
              <w:i w:val="0"/>
              <w:noProof/>
              <w:sz w:val="22"/>
              <w:szCs w:val="22"/>
            </w:rPr>
          </w:pPr>
          <w:hyperlink w:anchor="_Toc167220986" w:history="1">
            <w:r w:rsidR="0003356E" w:rsidRPr="00FB2D22">
              <w:rPr>
                <w:rStyle w:val="a9"/>
                <w:i w:val="0"/>
                <w:noProof/>
              </w:rPr>
              <w:t>Основные мероприятия по развитию жилищного фонда</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_Toc167220986 \h </w:instrText>
            </w:r>
            <w:r w:rsidR="0003356E" w:rsidRPr="00FB2D22">
              <w:rPr>
                <w:i w:val="0"/>
                <w:noProof/>
                <w:webHidden/>
              </w:rPr>
            </w:r>
            <w:r w:rsidR="0003356E" w:rsidRPr="00FB2D22">
              <w:rPr>
                <w:i w:val="0"/>
                <w:noProof/>
                <w:webHidden/>
              </w:rPr>
              <w:fldChar w:fldCharType="separate"/>
            </w:r>
            <w:r w:rsidR="0003356E" w:rsidRPr="00FB2D22">
              <w:rPr>
                <w:i w:val="0"/>
                <w:noProof/>
                <w:webHidden/>
              </w:rPr>
              <w:t>35</w:t>
            </w:r>
            <w:r w:rsidR="0003356E" w:rsidRPr="00FB2D22">
              <w:rPr>
                <w:i w:val="0"/>
                <w:noProof/>
                <w:webHidden/>
              </w:rPr>
              <w:fldChar w:fldCharType="end"/>
            </w:r>
          </w:hyperlink>
        </w:p>
        <w:p w14:paraId="09D6A15D" w14:textId="32D1E53D" w:rsidR="0003356E" w:rsidRPr="00FB2D22" w:rsidRDefault="00EB7C87">
          <w:pPr>
            <w:pStyle w:val="23"/>
            <w:rPr>
              <w:rFonts w:eastAsiaTheme="minorEastAsia"/>
              <w:noProof/>
              <w:sz w:val="22"/>
              <w:szCs w:val="22"/>
            </w:rPr>
          </w:pPr>
          <w:hyperlink w:anchor="_Toc167220987" w:history="1">
            <w:r w:rsidR="0003356E" w:rsidRPr="00FB2D22">
              <w:rPr>
                <w:rStyle w:val="a9"/>
                <w:noProof/>
              </w:rPr>
              <w:t>3.2. Прогноз спроса для системы обращения с отходами</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_Toc167220987 \h </w:instrText>
            </w:r>
            <w:r w:rsidR="0003356E" w:rsidRPr="00FB2D22">
              <w:rPr>
                <w:noProof/>
                <w:webHidden/>
              </w:rPr>
            </w:r>
            <w:r w:rsidR="0003356E" w:rsidRPr="00FB2D22">
              <w:rPr>
                <w:noProof/>
                <w:webHidden/>
              </w:rPr>
              <w:fldChar w:fldCharType="separate"/>
            </w:r>
            <w:r w:rsidR="0003356E" w:rsidRPr="00FB2D22">
              <w:rPr>
                <w:noProof/>
                <w:webHidden/>
              </w:rPr>
              <w:t>41</w:t>
            </w:r>
            <w:r w:rsidR="0003356E" w:rsidRPr="00FB2D22">
              <w:rPr>
                <w:noProof/>
                <w:webHidden/>
              </w:rPr>
              <w:fldChar w:fldCharType="end"/>
            </w:r>
          </w:hyperlink>
        </w:p>
        <w:p w14:paraId="09F916D3" w14:textId="7D3F67E8" w:rsidR="0003356E" w:rsidRPr="00FB2D22" w:rsidRDefault="00EB7C87">
          <w:pPr>
            <w:pStyle w:val="23"/>
            <w:rPr>
              <w:rFonts w:eastAsiaTheme="minorEastAsia"/>
              <w:noProof/>
              <w:sz w:val="22"/>
              <w:szCs w:val="22"/>
            </w:rPr>
          </w:pPr>
          <w:hyperlink w:anchor="_Toc167220988" w:history="1">
            <w:r w:rsidR="0003356E" w:rsidRPr="00FB2D22">
              <w:rPr>
                <w:rStyle w:val="a9"/>
                <w:noProof/>
              </w:rPr>
              <w:t>3.3. Прогноз спроса для системы электроснабжения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_Toc167220988 \h </w:instrText>
            </w:r>
            <w:r w:rsidR="0003356E" w:rsidRPr="00FB2D22">
              <w:rPr>
                <w:noProof/>
                <w:webHidden/>
              </w:rPr>
            </w:r>
            <w:r w:rsidR="0003356E" w:rsidRPr="00FB2D22">
              <w:rPr>
                <w:noProof/>
                <w:webHidden/>
              </w:rPr>
              <w:fldChar w:fldCharType="separate"/>
            </w:r>
            <w:r w:rsidR="0003356E" w:rsidRPr="00FB2D22">
              <w:rPr>
                <w:noProof/>
                <w:webHidden/>
              </w:rPr>
              <w:t>46</w:t>
            </w:r>
            <w:r w:rsidR="0003356E" w:rsidRPr="00FB2D22">
              <w:rPr>
                <w:noProof/>
                <w:webHidden/>
              </w:rPr>
              <w:fldChar w:fldCharType="end"/>
            </w:r>
          </w:hyperlink>
        </w:p>
        <w:p w14:paraId="33ED4C4F" w14:textId="160605E8" w:rsidR="0003356E" w:rsidRPr="00FB2D22" w:rsidRDefault="00EB7C87">
          <w:pPr>
            <w:pStyle w:val="33"/>
            <w:rPr>
              <w:rFonts w:eastAsiaTheme="minorEastAsia"/>
              <w:i w:val="0"/>
              <w:noProof/>
              <w:sz w:val="22"/>
              <w:szCs w:val="22"/>
            </w:rPr>
          </w:pPr>
          <w:hyperlink w:anchor="_Toc167220989" w:history="1">
            <w:r w:rsidR="0003356E" w:rsidRPr="00FB2D22">
              <w:rPr>
                <w:rStyle w:val="a9"/>
                <w:i w:val="0"/>
                <w:noProof/>
              </w:rPr>
              <w:t>3.3.1. Общая характеристика и организационная структура системы</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_Toc167220989 \h </w:instrText>
            </w:r>
            <w:r w:rsidR="0003356E" w:rsidRPr="00FB2D22">
              <w:rPr>
                <w:i w:val="0"/>
                <w:noProof/>
                <w:webHidden/>
              </w:rPr>
            </w:r>
            <w:r w:rsidR="0003356E" w:rsidRPr="00FB2D22">
              <w:rPr>
                <w:i w:val="0"/>
                <w:noProof/>
                <w:webHidden/>
              </w:rPr>
              <w:fldChar w:fldCharType="separate"/>
            </w:r>
            <w:r w:rsidR="0003356E" w:rsidRPr="00FB2D22">
              <w:rPr>
                <w:i w:val="0"/>
                <w:noProof/>
                <w:webHidden/>
              </w:rPr>
              <w:t>46</w:t>
            </w:r>
            <w:r w:rsidR="0003356E" w:rsidRPr="00FB2D22">
              <w:rPr>
                <w:i w:val="0"/>
                <w:noProof/>
                <w:webHidden/>
              </w:rPr>
              <w:fldChar w:fldCharType="end"/>
            </w:r>
          </w:hyperlink>
        </w:p>
        <w:p w14:paraId="31953A42" w14:textId="76969A6F" w:rsidR="0003356E" w:rsidRPr="00FB2D22" w:rsidRDefault="00EB7C87">
          <w:pPr>
            <w:pStyle w:val="23"/>
            <w:rPr>
              <w:rFonts w:eastAsiaTheme="minorEastAsia"/>
              <w:noProof/>
              <w:sz w:val="22"/>
              <w:szCs w:val="22"/>
            </w:rPr>
          </w:pPr>
          <w:hyperlink w:anchor="_Toc167220990" w:history="1">
            <w:r w:rsidR="0003356E" w:rsidRPr="00FB2D22">
              <w:rPr>
                <w:rStyle w:val="a9"/>
                <w:noProof/>
              </w:rPr>
              <w:t>3.4. Прогноз спроса для системы газоснабжения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_Toc167220990 \h </w:instrText>
            </w:r>
            <w:r w:rsidR="0003356E" w:rsidRPr="00FB2D22">
              <w:rPr>
                <w:noProof/>
                <w:webHidden/>
              </w:rPr>
            </w:r>
            <w:r w:rsidR="0003356E" w:rsidRPr="00FB2D22">
              <w:rPr>
                <w:noProof/>
                <w:webHidden/>
              </w:rPr>
              <w:fldChar w:fldCharType="separate"/>
            </w:r>
            <w:r w:rsidR="0003356E" w:rsidRPr="00FB2D22">
              <w:rPr>
                <w:noProof/>
                <w:webHidden/>
              </w:rPr>
              <w:t>47</w:t>
            </w:r>
            <w:r w:rsidR="0003356E" w:rsidRPr="00FB2D22">
              <w:rPr>
                <w:noProof/>
                <w:webHidden/>
              </w:rPr>
              <w:fldChar w:fldCharType="end"/>
            </w:r>
          </w:hyperlink>
        </w:p>
        <w:p w14:paraId="44E8BB5C" w14:textId="7DAA66B6" w:rsidR="0003356E" w:rsidRPr="00FB2D22" w:rsidRDefault="00EB7C87">
          <w:pPr>
            <w:pStyle w:val="12"/>
            <w:rPr>
              <w:rFonts w:eastAsiaTheme="minorEastAsia"/>
              <w:b w:val="0"/>
              <w:caps w:val="0"/>
              <w:noProof/>
              <w:sz w:val="22"/>
              <w:szCs w:val="22"/>
            </w:rPr>
          </w:pPr>
          <w:hyperlink w:anchor="_Toc167220991" w:history="1">
            <w:r w:rsidR="0003356E" w:rsidRPr="00FB2D22">
              <w:rPr>
                <w:rStyle w:val="a9"/>
                <w:noProof/>
              </w:rPr>
              <w:t>Раздел 4. Целевые по</w:t>
            </w:r>
            <w:r w:rsidR="0003356E" w:rsidRPr="00FB2D22">
              <w:rPr>
                <w:rStyle w:val="a9"/>
                <w:noProof/>
              </w:rPr>
              <w:t>к</w:t>
            </w:r>
            <w:r w:rsidR="0003356E" w:rsidRPr="00FB2D22">
              <w:rPr>
                <w:rStyle w:val="a9"/>
                <w:noProof/>
              </w:rPr>
              <w:t>азатели развития коммунальной инфраструктуры</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_Toc167220991 \h </w:instrText>
            </w:r>
            <w:r w:rsidR="0003356E" w:rsidRPr="00FB2D22">
              <w:rPr>
                <w:noProof/>
                <w:webHidden/>
              </w:rPr>
            </w:r>
            <w:r w:rsidR="0003356E" w:rsidRPr="00FB2D22">
              <w:rPr>
                <w:noProof/>
                <w:webHidden/>
              </w:rPr>
              <w:fldChar w:fldCharType="separate"/>
            </w:r>
            <w:r w:rsidR="0003356E" w:rsidRPr="00FB2D22">
              <w:rPr>
                <w:noProof/>
                <w:webHidden/>
              </w:rPr>
              <w:t>48</w:t>
            </w:r>
            <w:r w:rsidR="0003356E" w:rsidRPr="00FB2D22">
              <w:rPr>
                <w:noProof/>
                <w:webHidden/>
              </w:rPr>
              <w:fldChar w:fldCharType="end"/>
            </w:r>
          </w:hyperlink>
        </w:p>
        <w:p w14:paraId="2F6899E8" w14:textId="77F3E504" w:rsidR="0003356E" w:rsidRPr="00FB2D22" w:rsidRDefault="00EB7C87">
          <w:pPr>
            <w:pStyle w:val="23"/>
            <w:rPr>
              <w:rFonts w:eastAsiaTheme="minorEastAsia"/>
              <w:noProof/>
              <w:sz w:val="22"/>
              <w:szCs w:val="22"/>
            </w:rPr>
          </w:pPr>
          <w:hyperlink w:anchor="_Toc167220992" w:history="1">
            <w:r w:rsidR="0003356E" w:rsidRPr="00FB2D22">
              <w:rPr>
                <w:rStyle w:val="a9"/>
                <w:noProof/>
              </w:rPr>
              <w:t>4.1.Целевые показатели в водоснабжении муниципального образования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_Toc167220992 \h </w:instrText>
            </w:r>
            <w:r w:rsidR="0003356E" w:rsidRPr="00FB2D22">
              <w:rPr>
                <w:noProof/>
                <w:webHidden/>
              </w:rPr>
            </w:r>
            <w:r w:rsidR="0003356E" w:rsidRPr="00FB2D22">
              <w:rPr>
                <w:noProof/>
                <w:webHidden/>
              </w:rPr>
              <w:fldChar w:fldCharType="separate"/>
            </w:r>
            <w:r w:rsidR="0003356E" w:rsidRPr="00FB2D22">
              <w:rPr>
                <w:noProof/>
                <w:webHidden/>
              </w:rPr>
              <w:t>48</w:t>
            </w:r>
            <w:r w:rsidR="0003356E" w:rsidRPr="00FB2D22">
              <w:rPr>
                <w:noProof/>
                <w:webHidden/>
              </w:rPr>
              <w:fldChar w:fldCharType="end"/>
            </w:r>
          </w:hyperlink>
        </w:p>
        <w:p w14:paraId="5AE518D2" w14:textId="4FF7143D" w:rsidR="0003356E" w:rsidRPr="00FB2D22" w:rsidRDefault="00EB7C87">
          <w:pPr>
            <w:pStyle w:val="23"/>
            <w:rPr>
              <w:rFonts w:eastAsiaTheme="minorEastAsia"/>
              <w:noProof/>
              <w:sz w:val="22"/>
              <w:szCs w:val="22"/>
            </w:rPr>
          </w:pPr>
          <w:hyperlink w:anchor="_Toc167220993" w:history="1">
            <w:r w:rsidR="0003356E" w:rsidRPr="00FB2D22">
              <w:rPr>
                <w:rStyle w:val="a9"/>
                <w:noProof/>
              </w:rPr>
              <w:t>4.2. Целевые показатели в электроснабжении</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_Toc167220993 \h </w:instrText>
            </w:r>
            <w:r w:rsidR="0003356E" w:rsidRPr="00FB2D22">
              <w:rPr>
                <w:noProof/>
                <w:webHidden/>
              </w:rPr>
            </w:r>
            <w:r w:rsidR="0003356E" w:rsidRPr="00FB2D22">
              <w:rPr>
                <w:noProof/>
                <w:webHidden/>
              </w:rPr>
              <w:fldChar w:fldCharType="separate"/>
            </w:r>
            <w:r w:rsidR="0003356E" w:rsidRPr="00FB2D22">
              <w:rPr>
                <w:noProof/>
                <w:webHidden/>
              </w:rPr>
              <w:t>52</w:t>
            </w:r>
            <w:r w:rsidR="0003356E" w:rsidRPr="00FB2D22">
              <w:rPr>
                <w:noProof/>
                <w:webHidden/>
              </w:rPr>
              <w:fldChar w:fldCharType="end"/>
            </w:r>
          </w:hyperlink>
        </w:p>
        <w:p w14:paraId="21F60B54" w14:textId="09BF8F2A" w:rsidR="0003356E" w:rsidRPr="00FB2D22" w:rsidRDefault="00EB7C87">
          <w:pPr>
            <w:pStyle w:val="23"/>
            <w:rPr>
              <w:rFonts w:eastAsiaTheme="minorEastAsia"/>
              <w:noProof/>
              <w:sz w:val="22"/>
              <w:szCs w:val="22"/>
            </w:rPr>
          </w:pPr>
          <w:hyperlink w:anchor="_Toc167220994" w:history="1">
            <w:r w:rsidR="0003356E" w:rsidRPr="00FB2D22">
              <w:rPr>
                <w:rStyle w:val="a9"/>
                <w:noProof/>
              </w:rPr>
              <w:t>4.3.Целевые показатели развития системы обращения с отходами</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_Toc167220994 \h </w:instrText>
            </w:r>
            <w:r w:rsidR="0003356E" w:rsidRPr="00FB2D22">
              <w:rPr>
                <w:noProof/>
                <w:webHidden/>
              </w:rPr>
            </w:r>
            <w:r w:rsidR="0003356E" w:rsidRPr="00FB2D22">
              <w:rPr>
                <w:noProof/>
                <w:webHidden/>
              </w:rPr>
              <w:fldChar w:fldCharType="separate"/>
            </w:r>
            <w:r w:rsidR="0003356E" w:rsidRPr="00FB2D22">
              <w:rPr>
                <w:noProof/>
                <w:webHidden/>
              </w:rPr>
              <w:t>54</w:t>
            </w:r>
            <w:r w:rsidR="0003356E" w:rsidRPr="00FB2D22">
              <w:rPr>
                <w:noProof/>
                <w:webHidden/>
              </w:rPr>
              <w:fldChar w:fldCharType="end"/>
            </w:r>
          </w:hyperlink>
        </w:p>
        <w:p w14:paraId="771D6396" w14:textId="70CB0861" w:rsidR="0003356E" w:rsidRPr="00FB2D22" w:rsidRDefault="00EB7C87">
          <w:pPr>
            <w:pStyle w:val="23"/>
            <w:rPr>
              <w:rFonts w:eastAsiaTheme="minorEastAsia"/>
              <w:noProof/>
              <w:sz w:val="22"/>
              <w:szCs w:val="22"/>
            </w:rPr>
          </w:pPr>
          <w:hyperlink w:anchor="_Toc167220995" w:history="1">
            <w:r w:rsidR="0003356E" w:rsidRPr="00FB2D22">
              <w:rPr>
                <w:rStyle w:val="a9"/>
                <w:noProof/>
              </w:rPr>
              <w:t>4.4.Целевые показатели развития системы газоснабжения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_Toc167220995 \h </w:instrText>
            </w:r>
            <w:r w:rsidR="0003356E" w:rsidRPr="00FB2D22">
              <w:rPr>
                <w:noProof/>
                <w:webHidden/>
              </w:rPr>
            </w:r>
            <w:r w:rsidR="0003356E" w:rsidRPr="00FB2D22">
              <w:rPr>
                <w:noProof/>
                <w:webHidden/>
              </w:rPr>
              <w:fldChar w:fldCharType="separate"/>
            </w:r>
            <w:r w:rsidR="0003356E" w:rsidRPr="00FB2D22">
              <w:rPr>
                <w:noProof/>
                <w:webHidden/>
              </w:rPr>
              <w:t>55</w:t>
            </w:r>
            <w:r w:rsidR="0003356E" w:rsidRPr="00FB2D22">
              <w:rPr>
                <w:noProof/>
                <w:webHidden/>
              </w:rPr>
              <w:fldChar w:fldCharType="end"/>
            </w:r>
          </w:hyperlink>
        </w:p>
        <w:p w14:paraId="3D827C09" w14:textId="3A49036E" w:rsidR="0003356E" w:rsidRPr="00FB2D22" w:rsidRDefault="00EB7C87">
          <w:pPr>
            <w:pStyle w:val="12"/>
            <w:rPr>
              <w:rFonts w:eastAsiaTheme="minorEastAsia"/>
              <w:b w:val="0"/>
              <w:caps w:val="0"/>
              <w:noProof/>
              <w:sz w:val="22"/>
              <w:szCs w:val="22"/>
            </w:rPr>
          </w:pPr>
          <w:hyperlink w:anchor="_Toc167220996" w:history="1">
            <w:r w:rsidR="0003356E" w:rsidRPr="00FB2D22">
              <w:rPr>
                <w:rStyle w:val="a9"/>
                <w:noProof/>
              </w:rPr>
              <w:t>Раздел 5. Программа инвестиционных проектов, тариф и плата (тариф) за подключение (присоединение)</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_Toc167220996 \h </w:instrText>
            </w:r>
            <w:r w:rsidR="0003356E" w:rsidRPr="00FB2D22">
              <w:rPr>
                <w:noProof/>
                <w:webHidden/>
              </w:rPr>
            </w:r>
            <w:r w:rsidR="0003356E" w:rsidRPr="00FB2D22">
              <w:rPr>
                <w:noProof/>
                <w:webHidden/>
              </w:rPr>
              <w:fldChar w:fldCharType="separate"/>
            </w:r>
            <w:r w:rsidR="0003356E" w:rsidRPr="00FB2D22">
              <w:rPr>
                <w:noProof/>
                <w:webHidden/>
              </w:rPr>
              <w:t>56</w:t>
            </w:r>
            <w:r w:rsidR="0003356E" w:rsidRPr="00FB2D22">
              <w:rPr>
                <w:noProof/>
                <w:webHidden/>
              </w:rPr>
              <w:fldChar w:fldCharType="end"/>
            </w:r>
          </w:hyperlink>
        </w:p>
        <w:p w14:paraId="51DD3990" w14:textId="29ECD60C" w:rsidR="0003356E" w:rsidRPr="00FB2D22" w:rsidRDefault="00EB7C87">
          <w:pPr>
            <w:pStyle w:val="23"/>
            <w:rPr>
              <w:rFonts w:eastAsiaTheme="minorEastAsia"/>
              <w:noProof/>
              <w:sz w:val="22"/>
              <w:szCs w:val="22"/>
            </w:rPr>
          </w:pPr>
          <w:hyperlink w:anchor="_Toc167220997" w:history="1">
            <w:r w:rsidR="0003356E" w:rsidRPr="00FB2D22">
              <w:rPr>
                <w:rStyle w:val="a9"/>
                <w:noProof/>
              </w:rPr>
              <w:t>5.1.Программы</w:t>
            </w:r>
            <w:r w:rsidR="0003356E" w:rsidRPr="00FB2D22">
              <w:rPr>
                <w:rStyle w:val="a9"/>
                <w:noProof/>
                <w:spacing w:val="-9"/>
              </w:rPr>
              <w:t xml:space="preserve"> </w:t>
            </w:r>
            <w:r w:rsidR="0003356E" w:rsidRPr="00FB2D22">
              <w:rPr>
                <w:rStyle w:val="a9"/>
                <w:noProof/>
              </w:rPr>
              <w:t>инвестиционных</w:t>
            </w:r>
            <w:r w:rsidR="0003356E" w:rsidRPr="00FB2D22">
              <w:rPr>
                <w:rStyle w:val="a9"/>
                <w:noProof/>
                <w:spacing w:val="-11"/>
              </w:rPr>
              <w:t xml:space="preserve"> </w:t>
            </w:r>
            <w:r w:rsidR="0003356E" w:rsidRPr="00FB2D22">
              <w:rPr>
                <w:rStyle w:val="a9"/>
                <w:noProof/>
              </w:rPr>
              <w:t>проектов,</w:t>
            </w:r>
            <w:r w:rsidR="0003356E" w:rsidRPr="00FB2D22">
              <w:rPr>
                <w:rStyle w:val="a9"/>
                <w:noProof/>
                <w:spacing w:val="-5"/>
              </w:rPr>
              <w:t xml:space="preserve"> </w:t>
            </w:r>
            <w:r w:rsidR="0003356E" w:rsidRPr="00FB2D22">
              <w:rPr>
                <w:rStyle w:val="a9"/>
                <w:noProof/>
              </w:rPr>
              <w:t>тариф</w:t>
            </w:r>
            <w:r w:rsidR="0003356E" w:rsidRPr="00FB2D22">
              <w:rPr>
                <w:rStyle w:val="a9"/>
                <w:noProof/>
                <w:spacing w:val="-4"/>
              </w:rPr>
              <w:t xml:space="preserve"> </w:t>
            </w:r>
            <w:r w:rsidR="0003356E" w:rsidRPr="00FB2D22">
              <w:rPr>
                <w:rStyle w:val="a9"/>
                <w:noProof/>
              </w:rPr>
              <w:t>для</w:t>
            </w:r>
            <w:r w:rsidR="0003356E" w:rsidRPr="00FB2D22">
              <w:rPr>
                <w:rStyle w:val="a9"/>
                <w:noProof/>
                <w:spacing w:val="-4"/>
              </w:rPr>
              <w:t xml:space="preserve"> </w:t>
            </w:r>
            <w:r w:rsidR="0003356E" w:rsidRPr="00FB2D22">
              <w:rPr>
                <w:rStyle w:val="a9"/>
                <w:noProof/>
              </w:rPr>
              <w:t>системы</w:t>
            </w:r>
            <w:r w:rsidR="0003356E" w:rsidRPr="00FB2D22">
              <w:rPr>
                <w:rStyle w:val="a9"/>
                <w:noProof/>
                <w:spacing w:val="-12"/>
              </w:rPr>
              <w:t xml:space="preserve"> </w:t>
            </w:r>
            <w:r w:rsidR="0003356E" w:rsidRPr="00FB2D22">
              <w:rPr>
                <w:rStyle w:val="a9"/>
                <w:noProof/>
              </w:rPr>
              <w:t>электроснабжения муниципального образования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_Toc167220997 \h </w:instrText>
            </w:r>
            <w:r w:rsidR="0003356E" w:rsidRPr="00FB2D22">
              <w:rPr>
                <w:noProof/>
                <w:webHidden/>
              </w:rPr>
            </w:r>
            <w:r w:rsidR="0003356E" w:rsidRPr="00FB2D22">
              <w:rPr>
                <w:noProof/>
                <w:webHidden/>
              </w:rPr>
              <w:fldChar w:fldCharType="separate"/>
            </w:r>
            <w:r w:rsidR="0003356E" w:rsidRPr="00FB2D22">
              <w:rPr>
                <w:noProof/>
                <w:webHidden/>
              </w:rPr>
              <w:t>56</w:t>
            </w:r>
            <w:r w:rsidR="0003356E" w:rsidRPr="00FB2D22">
              <w:rPr>
                <w:noProof/>
                <w:webHidden/>
              </w:rPr>
              <w:fldChar w:fldCharType="end"/>
            </w:r>
          </w:hyperlink>
        </w:p>
        <w:p w14:paraId="2EF6306A" w14:textId="0BCAEDD3" w:rsidR="0003356E" w:rsidRPr="00FB2D22" w:rsidRDefault="00EB7C87">
          <w:pPr>
            <w:pStyle w:val="33"/>
            <w:rPr>
              <w:rFonts w:eastAsiaTheme="minorEastAsia"/>
              <w:i w:val="0"/>
              <w:noProof/>
              <w:sz w:val="22"/>
              <w:szCs w:val="22"/>
            </w:rPr>
          </w:pPr>
          <w:hyperlink w:anchor="_Toc167220998" w:history="1">
            <w:r w:rsidR="0003356E" w:rsidRPr="00FB2D22">
              <w:rPr>
                <w:rStyle w:val="a9"/>
                <w:i w:val="0"/>
                <w:noProof/>
              </w:rPr>
              <w:t>5.1.1.Обоснование</w:t>
            </w:r>
            <w:r w:rsidR="0003356E" w:rsidRPr="00FB2D22">
              <w:rPr>
                <w:rStyle w:val="a9"/>
                <w:i w:val="0"/>
                <w:noProof/>
                <w:spacing w:val="-7"/>
              </w:rPr>
              <w:t xml:space="preserve"> </w:t>
            </w:r>
            <w:r w:rsidR="0003356E" w:rsidRPr="00FB2D22">
              <w:rPr>
                <w:rStyle w:val="a9"/>
                <w:i w:val="0"/>
                <w:noProof/>
              </w:rPr>
              <w:t>источников</w:t>
            </w:r>
            <w:r w:rsidR="0003356E" w:rsidRPr="00FB2D22">
              <w:rPr>
                <w:rStyle w:val="a9"/>
                <w:i w:val="0"/>
                <w:noProof/>
                <w:spacing w:val="-6"/>
              </w:rPr>
              <w:t xml:space="preserve"> </w:t>
            </w:r>
            <w:r w:rsidR="0003356E" w:rsidRPr="00FB2D22">
              <w:rPr>
                <w:rStyle w:val="a9"/>
                <w:i w:val="0"/>
                <w:noProof/>
              </w:rPr>
              <w:t>финансирования</w:t>
            </w:r>
            <w:r w:rsidR="0003356E" w:rsidRPr="00FB2D22">
              <w:rPr>
                <w:rStyle w:val="a9"/>
                <w:i w:val="0"/>
                <w:noProof/>
                <w:spacing w:val="-4"/>
              </w:rPr>
              <w:t xml:space="preserve"> </w:t>
            </w:r>
            <w:r w:rsidR="0003356E" w:rsidRPr="00FB2D22">
              <w:rPr>
                <w:rStyle w:val="a9"/>
                <w:i w:val="0"/>
                <w:noProof/>
              </w:rPr>
              <w:t>для</w:t>
            </w:r>
            <w:r w:rsidR="0003356E" w:rsidRPr="00FB2D22">
              <w:rPr>
                <w:rStyle w:val="a9"/>
                <w:i w:val="0"/>
                <w:noProof/>
                <w:spacing w:val="-4"/>
              </w:rPr>
              <w:t xml:space="preserve"> </w:t>
            </w:r>
            <w:r w:rsidR="0003356E" w:rsidRPr="00FB2D22">
              <w:rPr>
                <w:rStyle w:val="a9"/>
                <w:i w:val="0"/>
                <w:noProof/>
              </w:rPr>
              <w:t>реализации</w:t>
            </w:r>
            <w:r w:rsidR="0003356E" w:rsidRPr="00FB2D22">
              <w:rPr>
                <w:rStyle w:val="a9"/>
                <w:i w:val="0"/>
                <w:noProof/>
                <w:spacing w:val="-9"/>
              </w:rPr>
              <w:t xml:space="preserve"> </w:t>
            </w:r>
            <w:r w:rsidR="0003356E" w:rsidRPr="00FB2D22">
              <w:rPr>
                <w:rStyle w:val="a9"/>
                <w:i w:val="0"/>
                <w:noProof/>
              </w:rPr>
              <w:t>инвестиционных</w:t>
            </w:r>
            <w:r w:rsidR="0003356E" w:rsidRPr="00FB2D22">
              <w:rPr>
                <w:rStyle w:val="a9"/>
                <w:i w:val="0"/>
                <w:noProof/>
                <w:spacing w:val="-10"/>
              </w:rPr>
              <w:t xml:space="preserve"> </w:t>
            </w:r>
            <w:r w:rsidR="0003356E" w:rsidRPr="00FB2D22">
              <w:rPr>
                <w:rStyle w:val="a9"/>
                <w:i w:val="0"/>
                <w:noProof/>
              </w:rPr>
              <w:t>проектов электроснабжения</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_Toc167220998 \h </w:instrText>
            </w:r>
            <w:r w:rsidR="0003356E" w:rsidRPr="00FB2D22">
              <w:rPr>
                <w:i w:val="0"/>
                <w:noProof/>
                <w:webHidden/>
              </w:rPr>
            </w:r>
            <w:r w:rsidR="0003356E" w:rsidRPr="00FB2D22">
              <w:rPr>
                <w:i w:val="0"/>
                <w:noProof/>
                <w:webHidden/>
              </w:rPr>
              <w:fldChar w:fldCharType="separate"/>
            </w:r>
            <w:r w:rsidR="0003356E" w:rsidRPr="00FB2D22">
              <w:rPr>
                <w:i w:val="0"/>
                <w:noProof/>
                <w:webHidden/>
              </w:rPr>
              <w:t>58</w:t>
            </w:r>
            <w:r w:rsidR="0003356E" w:rsidRPr="00FB2D22">
              <w:rPr>
                <w:i w:val="0"/>
                <w:noProof/>
                <w:webHidden/>
              </w:rPr>
              <w:fldChar w:fldCharType="end"/>
            </w:r>
          </w:hyperlink>
        </w:p>
        <w:p w14:paraId="35AC29F3" w14:textId="4AD4DE31" w:rsidR="0003356E" w:rsidRPr="00FB2D22" w:rsidRDefault="00EB7C87">
          <w:pPr>
            <w:pStyle w:val="33"/>
            <w:rPr>
              <w:rFonts w:eastAsiaTheme="minorEastAsia"/>
              <w:i w:val="0"/>
              <w:noProof/>
              <w:sz w:val="22"/>
              <w:szCs w:val="22"/>
            </w:rPr>
          </w:pPr>
          <w:hyperlink w:anchor="_Toc167220999" w:history="1">
            <w:r w:rsidR="0003356E" w:rsidRPr="00FB2D22">
              <w:rPr>
                <w:rStyle w:val="a9"/>
                <w:i w:val="0"/>
                <w:noProof/>
              </w:rPr>
              <w:t>5.1.2.Оценка</w:t>
            </w:r>
            <w:r w:rsidR="0003356E" w:rsidRPr="00FB2D22">
              <w:rPr>
                <w:rStyle w:val="a9"/>
                <w:i w:val="0"/>
                <w:noProof/>
                <w:spacing w:val="40"/>
              </w:rPr>
              <w:t xml:space="preserve"> </w:t>
            </w:r>
            <w:r w:rsidR="0003356E" w:rsidRPr="00FB2D22">
              <w:rPr>
                <w:rStyle w:val="a9"/>
                <w:i w:val="0"/>
                <w:noProof/>
              </w:rPr>
              <w:t>уровня</w:t>
            </w:r>
            <w:r w:rsidR="0003356E" w:rsidRPr="00FB2D22">
              <w:rPr>
                <w:rStyle w:val="a9"/>
                <w:i w:val="0"/>
                <w:noProof/>
                <w:spacing w:val="-7"/>
              </w:rPr>
              <w:t xml:space="preserve"> </w:t>
            </w:r>
            <w:r w:rsidR="0003356E" w:rsidRPr="00FB2D22">
              <w:rPr>
                <w:rStyle w:val="a9"/>
                <w:i w:val="0"/>
                <w:noProof/>
              </w:rPr>
              <w:t>тарифов</w:t>
            </w:r>
            <w:r w:rsidR="0003356E" w:rsidRPr="00FB2D22">
              <w:rPr>
                <w:rStyle w:val="a9"/>
                <w:i w:val="0"/>
                <w:noProof/>
                <w:spacing w:val="-3"/>
              </w:rPr>
              <w:t xml:space="preserve"> </w:t>
            </w:r>
            <w:r w:rsidR="0003356E" w:rsidRPr="00FB2D22">
              <w:rPr>
                <w:rStyle w:val="a9"/>
                <w:i w:val="0"/>
                <w:noProof/>
              </w:rPr>
              <w:t>на</w:t>
            </w:r>
            <w:r w:rsidR="0003356E" w:rsidRPr="00FB2D22">
              <w:rPr>
                <w:rStyle w:val="a9"/>
                <w:i w:val="0"/>
                <w:noProof/>
                <w:spacing w:val="-8"/>
              </w:rPr>
              <w:t xml:space="preserve"> </w:t>
            </w:r>
            <w:r w:rsidR="0003356E" w:rsidRPr="00FB2D22">
              <w:rPr>
                <w:rStyle w:val="a9"/>
                <w:i w:val="0"/>
                <w:noProof/>
              </w:rPr>
              <w:t>электрическую</w:t>
            </w:r>
            <w:r w:rsidR="0003356E" w:rsidRPr="00FB2D22">
              <w:rPr>
                <w:rStyle w:val="a9"/>
                <w:i w:val="0"/>
                <w:noProof/>
                <w:spacing w:val="-3"/>
              </w:rPr>
              <w:t xml:space="preserve"> </w:t>
            </w:r>
            <w:r w:rsidR="0003356E" w:rsidRPr="00FB2D22">
              <w:rPr>
                <w:rStyle w:val="a9"/>
                <w:i w:val="0"/>
                <w:noProof/>
              </w:rPr>
              <w:t>энергию</w:t>
            </w:r>
            <w:r w:rsidR="0003356E" w:rsidRPr="00FB2D22">
              <w:rPr>
                <w:rStyle w:val="a9"/>
                <w:i w:val="0"/>
                <w:noProof/>
                <w:spacing w:val="-3"/>
              </w:rPr>
              <w:t xml:space="preserve"> </w:t>
            </w:r>
            <w:r w:rsidR="0003356E" w:rsidRPr="00FB2D22">
              <w:rPr>
                <w:rStyle w:val="a9"/>
                <w:i w:val="0"/>
                <w:noProof/>
              </w:rPr>
              <w:t>при</w:t>
            </w:r>
            <w:r w:rsidR="0003356E" w:rsidRPr="00FB2D22">
              <w:rPr>
                <w:rStyle w:val="a9"/>
                <w:i w:val="0"/>
                <w:noProof/>
                <w:spacing w:val="-3"/>
              </w:rPr>
              <w:t xml:space="preserve"> </w:t>
            </w:r>
            <w:r w:rsidR="0003356E" w:rsidRPr="00FB2D22">
              <w:rPr>
                <w:rStyle w:val="a9"/>
                <w:i w:val="0"/>
                <w:noProof/>
              </w:rPr>
              <w:t>реализации</w:t>
            </w:r>
            <w:r w:rsidR="0003356E" w:rsidRPr="00FB2D22">
              <w:rPr>
                <w:rStyle w:val="a9"/>
                <w:i w:val="0"/>
                <w:noProof/>
                <w:spacing w:val="-3"/>
              </w:rPr>
              <w:t xml:space="preserve"> </w:t>
            </w:r>
            <w:r w:rsidR="0003356E" w:rsidRPr="00FB2D22">
              <w:rPr>
                <w:rStyle w:val="a9"/>
                <w:i w:val="0"/>
                <w:noProof/>
              </w:rPr>
              <w:t>программы инвестиционных проектов электроснабжения</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_Toc167220999 \h </w:instrText>
            </w:r>
            <w:r w:rsidR="0003356E" w:rsidRPr="00FB2D22">
              <w:rPr>
                <w:i w:val="0"/>
                <w:noProof/>
                <w:webHidden/>
              </w:rPr>
            </w:r>
            <w:r w:rsidR="0003356E" w:rsidRPr="00FB2D22">
              <w:rPr>
                <w:i w:val="0"/>
                <w:noProof/>
                <w:webHidden/>
              </w:rPr>
              <w:fldChar w:fldCharType="separate"/>
            </w:r>
            <w:r w:rsidR="0003356E" w:rsidRPr="00FB2D22">
              <w:rPr>
                <w:i w:val="0"/>
                <w:noProof/>
                <w:webHidden/>
              </w:rPr>
              <w:t>61</w:t>
            </w:r>
            <w:r w:rsidR="0003356E" w:rsidRPr="00FB2D22">
              <w:rPr>
                <w:i w:val="0"/>
                <w:noProof/>
                <w:webHidden/>
              </w:rPr>
              <w:fldChar w:fldCharType="end"/>
            </w:r>
          </w:hyperlink>
        </w:p>
        <w:p w14:paraId="28D22825" w14:textId="397889B5" w:rsidR="0003356E" w:rsidRPr="00FB2D22" w:rsidRDefault="00EB7C87">
          <w:pPr>
            <w:pStyle w:val="23"/>
            <w:rPr>
              <w:rFonts w:eastAsiaTheme="minorEastAsia"/>
              <w:noProof/>
              <w:sz w:val="22"/>
              <w:szCs w:val="22"/>
            </w:rPr>
          </w:pPr>
          <w:hyperlink w:anchor="_Toc167221000" w:history="1">
            <w:r w:rsidR="0003356E" w:rsidRPr="00FB2D22">
              <w:rPr>
                <w:rStyle w:val="a9"/>
                <w:noProof/>
              </w:rPr>
              <w:t>5.2.Программы</w:t>
            </w:r>
            <w:r w:rsidR="0003356E" w:rsidRPr="00FB2D22">
              <w:rPr>
                <w:rStyle w:val="a9"/>
                <w:noProof/>
                <w:spacing w:val="-9"/>
              </w:rPr>
              <w:t xml:space="preserve"> </w:t>
            </w:r>
            <w:r w:rsidR="0003356E" w:rsidRPr="00FB2D22">
              <w:rPr>
                <w:rStyle w:val="a9"/>
                <w:noProof/>
              </w:rPr>
              <w:t>инвестиционных</w:t>
            </w:r>
            <w:r w:rsidR="0003356E" w:rsidRPr="00FB2D22">
              <w:rPr>
                <w:rStyle w:val="a9"/>
                <w:noProof/>
                <w:spacing w:val="-10"/>
              </w:rPr>
              <w:t xml:space="preserve"> </w:t>
            </w:r>
            <w:r w:rsidR="0003356E" w:rsidRPr="00FB2D22">
              <w:rPr>
                <w:rStyle w:val="a9"/>
                <w:noProof/>
              </w:rPr>
              <w:t>проектов,</w:t>
            </w:r>
            <w:r w:rsidR="0003356E" w:rsidRPr="00FB2D22">
              <w:rPr>
                <w:rStyle w:val="a9"/>
                <w:noProof/>
                <w:spacing w:val="-5"/>
              </w:rPr>
              <w:t xml:space="preserve"> </w:t>
            </w:r>
            <w:r w:rsidR="0003356E" w:rsidRPr="00FB2D22">
              <w:rPr>
                <w:rStyle w:val="a9"/>
                <w:noProof/>
              </w:rPr>
              <w:t>тариф</w:t>
            </w:r>
            <w:r w:rsidR="0003356E" w:rsidRPr="00FB2D22">
              <w:rPr>
                <w:rStyle w:val="a9"/>
                <w:noProof/>
                <w:spacing w:val="-4"/>
              </w:rPr>
              <w:t xml:space="preserve"> </w:t>
            </w:r>
            <w:r w:rsidR="0003356E" w:rsidRPr="00FB2D22">
              <w:rPr>
                <w:rStyle w:val="a9"/>
                <w:noProof/>
              </w:rPr>
              <w:t>для</w:t>
            </w:r>
            <w:r w:rsidR="0003356E" w:rsidRPr="00FB2D22">
              <w:rPr>
                <w:rStyle w:val="a9"/>
                <w:noProof/>
                <w:spacing w:val="-4"/>
              </w:rPr>
              <w:t xml:space="preserve"> </w:t>
            </w:r>
            <w:r w:rsidR="0003356E" w:rsidRPr="00FB2D22">
              <w:rPr>
                <w:rStyle w:val="a9"/>
                <w:noProof/>
              </w:rPr>
              <w:t>систем</w:t>
            </w:r>
            <w:r w:rsidR="0003356E" w:rsidRPr="00FB2D22">
              <w:rPr>
                <w:rStyle w:val="a9"/>
                <w:noProof/>
                <w:spacing w:val="-11"/>
              </w:rPr>
              <w:t xml:space="preserve"> </w:t>
            </w:r>
            <w:r w:rsidR="0003356E" w:rsidRPr="00FB2D22">
              <w:rPr>
                <w:rStyle w:val="a9"/>
                <w:noProof/>
              </w:rPr>
              <w:t>водоснабжения</w:t>
            </w:r>
            <w:r w:rsidR="0003356E" w:rsidRPr="00FB2D22">
              <w:rPr>
                <w:rStyle w:val="a9"/>
                <w:noProof/>
                <w:spacing w:val="-4"/>
              </w:rPr>
              <w:t xml:space="preserve"> муниципального образования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_Toc167221000 \h </w:instrText>
            </w:r>
            <w:r w:rsidR="0003356E" w:rsidRPr="00FB2D22">
              <w:rPr>
                <w:noProof/>
                <w:webHidden/>
              </w:rPr>
            </w:r>
            <w:r w:rsidR="0003356E" w:rsidRPr="00FB2D22">
              <w:rPr>
                <w:noProof/>
                <w:webHidden/>
              </w:rPr>
              <w:fldChar w:fldCharType="separate"/>
            </w:r>
            <w:r w:rsidR="0003356E" w:rsidRPr="00FB2D22">
              <w:rPr>
                <w:noProof/>
                <w:webHidden/>
              </w:rPr>
              <w:t>61</w:t>
            </w:r>
            <w:r w:rsidR="0003356E" w:rsidRPr="00FB2D22">
              <w:rPr>
                <w:noProof/>
                <w:webHidden/>
              </w:rPr>
              <w:fldChar w:fldCharType="end"/>
            </w:r>
          </w:hyperlink>
        </w:p>
        <w:p w14:paraId="215AD741" w14:textId="62851D7F" w:rsidR="0003356E" w:rsidRPr="00FB2D22" w:rsidRDefault="00EB7C87">
          <w:pPr>
            <w:pStyle w:val="33"/>
            <w:rPr>
              <w:rFonts w:eastAsiaTheme="minorEastAsia"/>
              <w:i w:val="0"/>
              <w:noProof/>
              <w:sz w:val="22"/>
              <w:szCs w:val="22"/>
            </w:rPr>
          </w:pPr>
          <w:hyperlink w:anchor="_Toc167221001" w:history="1">
            <w:r w:rsidR="0003356E" w:rsidRPr="00FB2D22">
              <w:rPr>
                <w:rStyle w:val="a9"/>
                <w:i w:val="0"/>
                <w:noProof/>
              </w:rPr>
              <w:t>5.2.1.Обоснование</w:t>
            </w:r>
            <w:r w:rsidR="0003356E" w:rsidRPr="00FB2D22">
              <w:rPr>
                <w:rStyle w:val="a9"/>
                <w:i w:val="0"/>
                <w:noProof/>
                <w:spacing w:val="-7"/>
              </w:rPr>
              <w:t xml:space="preserve"> </w:t>
            </w:r>
            <w:r w:rsidR="0003356E" w:rsidRPr="00FB2D22">
              <w:rPr>
                <w:rStyle w:val="a9"/>
                <w:i w:val="0"/>
                <w:noProof/>
              </w:rPr>
              <w:t>источников</w:t>
            </w:r>
            <w:r w:rsidR="0003356E" w:rsidRPr="00FB2D22">
              <w:rPr>
                <w:rStyle w:val="a9"/>
                <w:i w:val="0"/>
                <w:noProof/>
                <w:spacing w:val="-6"/>
              </w:rPr>
              <w:t xml:space="preserve"> </w:t>
            </w:r>
            <w:r w:rsidR="0003356E" w:rsidRPr="00FB2D22">
              <w:rPr>
                <w:rStyle w:val="a9"/>
                <w:i w:val="0"/>
                <w:noProof/>
              </w:rPr>
              <w:t>финансирования</w:t>
            </w:r>
            <w:r w:rsidR="0003356E" w:rsidRPr="00FB2D22">
              <w:rPr>
                <w:rStyle w:val="a9"/>
                <w:i w:val="0"/>
                <w:noProof/>
                <w:spacing w:val="-3"/>
              </w:rPr>
              <w:t xml:space="preserve"> </w:t>
            </w:r>
            <w:r w:rsidR="0003356E" w:rsidRPr="00FB2D22">
              <w:rPr>
                <w:rStyle w:val="a9"/>
                <w:i w:val="0"/>
                <w:noProof/>
              </w:rPr>
              <w:t>для</w:t>
            </w:r>
            <w:r w:rsidR="0003356E" w:rsidRPr="00FB2D22">
              <w:rPr>
                <w:rStyle w:val="a9"/>
                <w:i w:val="0"/>
                <w:noProof/>
                <w:spacing w:val="-3"/>
              </w:rPr>
              <w:t xml:space="preserve"> </w:t>
            </w:r>
            <w:r w:rsidR="0003356E" w:rsidRPr="00FB2D22">
              <w:rPr>
                <w:rStyle w:val="a9"/>
                <w:i w:val="0"/>
                <w:noProof/>
              </w:rPr>
              <w:t>реализации</w:t>
            </w:r>
            <w:r w:rsidR="0003356E" w:rsidRPr="00FB2D22">
              <w:rPr>
                <w:rStyle w:val="a9"/>
                <w:i w:val="0"/>
                <w:noProof/>
                <w:spacing w:val="-9"/>
              </w:rPr>
              <w:t xml:space="preserve"> </w:t>
            </w:r>
            <w:r w:rsidR="0003356E" w:rsidRPr="00FB2D22">
              <w:rPr>
                <w:rStyle w:val="a9"/>
                <w:i w:val="0"/>
                <w:noProof/>
              </w:rPr>
              <w:t>инвестиционных</w:t>
            </w:r>
            <w:r w:rsidR="0003356E" w:rsidRPr="00FB2D22">
              <w:rPr>
                <w:rStyle w:val="a9"/>
                <w:i w:val="0"/>
                <w:noProof/>
                <w:spacing w:val="-10"/>
              </w:rPr>
              <w:t xml:space="preserve"> </w:t>
            </w:r>
            <w:r w:rsidR="0003356E" w:rsidRPr="00FB2D22">
              <w:rPr>
                <w:rStyle w:val="a9"/>
                <w:i w:val="0"/>
                <w:noProof/>
              </w:rPr>
              <w:t>проектов водоснабжения</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_Toc167221001 \h </w:instrText>
            </w:r>
            <w:r w:rsidR="0003356E" w:rsidRPr="00FB2D22">
              <w:rPr>
                <w:i w:val="0"/>
                <w:noProof/>
                <w:webHidden/>
              </w:rPr>
            </w:r>
            <w:r w:rsidR="0003356E" w:rsidRPr="00FB2D22">
              <w:rPr>
                <w:i w:val="0"/>
                <w:noProof/>
                <w:webHidden/>
              </w:rPr>
              <w:fldChar w:fldCharType="separate"/>
            </w:r>
            <w:r w:rsidR="0003356E" w:rsidRPr="00FB2D22">
              <w:rPr>
                <w:i w:val="0"/>
                <w:noProof/>
                <w:webHidden/>
              </w:rPr>
              <w:t>61</w:t>
            </w:r>
            <w:r w:rsidR="0003356E" w:rsidRPr="00FB2D22">
              <w:rPr>
                <w:i w:val="0"/>
                <w:noProof/>
                <w:webHidden/>
              </w:rPr>
              <w:fldChar w:fldCharType="end"/>
            </w:r>
          </w:hyperlink>
        </w:p>
        <w:p w14:paraId="35009ADA" w14:textId="422E13A6" w:rsidR="0003356E" w:rsidRPr="00FB2D22" w:rsidRDefault="00EB7C87">
          <w:pPr>
            <w:pStyle w:val="33"/>
            <w:rPr>
              <w:rFonts w:eastAsiaTheme="minorEastAsia"/>
              <w:i w:val="0"/>
              <w:noProof/>
              <w:sz w:val="22"/>
              <w:szCs w:val="22"/>
            </w:rPr>
          </w:pPr>
          <w:hyperlink w:anchor="_Toc167221002" w:history="1">
            <w:r w:rsidR="0003356E" w:rsidRPr="00FB2D22">
              <w:rPr>
                <w:rStyle w:val="a9"/>
                <w:b/>
                <w:bCs/>
                <w:i w:val="0"/>
                <w:noProof/>
              </w:rPr>
              <w:t>5.2.2.Оценка</w:t>
            </w:r>
            <w:r w:rsidR="0003356E" w:rsidRPr="00FB2D22">
              <w:rPr>
                <w:rStyle w:val="a9"/>
                <w:b/>
                <w:bCs/>
                <w:i w:val="0"/>
                <w:noProof/>
                <w:spacing w:val="-4"/>
              </w:rPr>
              <w:t xml:space="preserve"> </w:t>
            </w:r>
            <w:r w:rsidR="0003356E" w:rsidRPr="00FB2D22">
              <w:rPr>
                <w:rStyle w:val="a9"/>
                <w:b/>
                <w:bCs/>
                <w:i w:val="0"/>
                <w:noProof/>
              </w:rPr>
              <w:t>уровня</w:t>
            </w:r>
            <w:r w:rsidR="0003356E" w:rsidRPr="00FB2D22">
              <w:rPr>
                <w:rStyle w:val="a9"/>
                <w:b/>
                <w:bCs/>
                <w:i w:val="0"/>
                <w:noProof/>
                <w:spacing w:val="-8"/>
              </w:rPr>
              <w:t xml:space="preserve"> </w:t>
            </w:r>
            <w:r w:rsidR="0003356E" w:rsidRPr="00FB2D22">
              <w:rPr>
                <w:rStyle w:val="a9"/>
                <w:b/>
                <w:bCs/>
                <w:i w:val="0"/>
                <w:noProof/>
              </w:rPr>
              <w:t>тарифов</w:t>
            </w:r>
            <w:r w:rsidR="0003356E" w:rsidRPr="00FB2D22">
              <w:rPr>
                <w:rStyle w:val="a9"/>
                <w:b/>
                <w:bCs/>
                <w:i w:val="0"/>
                <w:noProof/>
                <w:spacing w:val="-4"/>
              </w:rPr>
              <w:t xml:space="preserve"> </w:t>
            </w:r>
            <w:r w:rsidR="0003356E" w:rsidRPr="00FB2D22">
              <w:rPr>
                <w:rStyle w:val="a9"/>
                <w:b/>
                <w:bCs/>
                <w:i w:val="0"/>
                <w:noProof/>
              </w:rPr>
              <w:t>на</w:t>
            </w:r>
            <w:r w:rsidR="0003356E" w:rsidRPr="00FB2D22">
              <w:rPr>
                <w:rStyle w:val="a9"/>
                <w:b/>
                <w:bCs/>
                <w:i w:val="0"/>
                <w:noProof/>
                <w:spacing w:val="-4"/>
              </w:rPr>
              <w:t xml:space="preserve"> </w:t>
            </w:r>
            <w:r w:rsidR="0003356E" w:rsidRPr="00FB2D22">
              <w:rPr>
                <w:rStyle w:val="a9"/>
                <w:b/>
                <w:bCs/>
                <w:i w:val="0"/>
                <w:noProof/>
              </w:rPr>
              <w:t>услуги</w:t>
            </w:r>
            <w:r w:rsidR="0003356E" w:rsidRPr="00FB2D22">
              <w:rPr>
                <w:rStyle w:val="a9"/>
                <w:b/>
                <w:bCs/>
                <w:i w:val="0"/>
                <w:noProof/>
                <w:spacing w:val="-4"/>
              </w:rPr>
              <w:t xml:space="preserve"> </w:t>
            </w:r>
            <w:r w:rsidR="0003356E" w:rsidRPr="00FB2D22">
              <w:rPr>
                <w:rStyle w:val="a9"/>
                <w:b/>
                <w:bCs/>
                <w:i w:val="0"/>
                <w:noProof/>
              </w:rPr>
              <w:t>водоснабжения</w:t>
            </w:r>
            <w:r w:rsidR="0003356E" w:rsidRPr="00FB2D22">
              <w:rPr>
                <w:rStyle w:val="a9"/>
                <w:b/>
                <w:bCs/>
                <w:i w:val="0"/>
                <w:noProof/>
                <w:spacing w:val="-4"/>
              </w:rPr>
              <w:t xml:space="preserve"> для</w:t>
            </w:r>
            <w:r w:rsidR="0003356E" w:rsidRPr="00FB2D22">
              <w:rPr>
                <w:rStyle w:val="a9"/>
                <w:b/>
                <w:bCs/>
                <w:i w:val="0"/>
                <w:noProof/>
              </w:rPr>
              <w:t xml:space="preserve"> реализации</w:t>
            </w:r>
            <w:r w:rsidR="0003356E" w:rsidRPr="00FB2D22">
              <w:rPr>
                <w:rStyle w:val="a9"/>
                <w:b/>
                <w:bCs/>
                <w:i w:val="0"/>
                <w:noProof/>
                <w:spacing w:val="-10"/>
              </w:rPr>
              <w:t xml:space="preserve"> </w:t>
            </w:r>
            <w:r w:rsidR="0003356E" w:rsidRPr="00FB2D22">
              <w:rPr>
                <w:rStyle w:val="a9"/>
                <w:b/>
                <w:bCs/>
                <w:i w:val="0"/>
                <w:noProof/>
              </w:rPr>
              <w:t>программы инвестиционных проектов в водоснабжении</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_Toc167221002 \h </w:instrText>
            </w:r>
            <w:r w:rsidR="0003356E" w:rsidRPr="00FB2D22">
              <w:rPr>
                <w:i w:val="0"/>
                <w:noProof/>
                <w:webHidden/>
              </w:rPr>
            </w:r>
            <w:r w:rsidR="0003356E" w:rsidRPr="00FB2D22">
              <w:rPr>
                <w:i w:val="0"/>
                <w:noProof/>
                <w:webHidden/>
              </w:rPr>
              <w:fldChar w:fldCharType="separate"/>
            </w:r>
            <w:r w:rsidR="0003356E" w:rsidRPr="00FB2D22">
              <w:rPr>
                <w:i w:val="0"/>
                <w:noProof/>
                <w:webHidden/>
              </w:rPr>
              <w:t>64</w:t>
            </w:r>
            <w:r w:rsidR="0003356E" w:rsidRPr="00FB2D22">
              <w:rPr>
                <w:i w:val="0"/>
                <w:noProof/>
                <w:webHidden/>
              </w:rPr>
              <w:fldChar w:fldCharType="end"/>
            </w:r>
          </w:hyperlink>
        </w:p>
        <w:p w14:paraId="7341668C" w14:textId="47A1B914" w:rsidR="0003356E" w:rsidRPr="00FB2D22" w:rsidRDefault="00EB7C87">
          <w:pPr>
            <w:pStyle w:val="23"/>
            <w:rPr>
              <w:rFonts w:eastAsiaTheme="minorEastAsia"/>
              <w:noProof/>
              <w:sz w:val="22"/>
              <w:szCs w:val="22"/>
            </w:rPr>
          </w:pPr>
          <w:hyperlink w:anchor="_Toc167221003" w:history="1">
            <w:r w:rsidR="0003356E" w:rsidRPr="00FB2D22">
              <w:rPr>
                <w:rStyle w:val="a9"/>
                <w:noProof/>
              </w:rPr>
              <w:t>5.3.Программы</w:t>
            </w:r>
            <w:r w:rsidR="0003356E" w:rsidRPr="00FB2D22">
              <w:rPr>
                <w:rStyle w:val="a9"/>
                <w:noProof/>
                <w:spacing w:val="-4"/>
              </w:rPr>
              <w:t xml:space="preserve"> </w:t>
            </w:r>
            <w:r w:rsidR="0003356E" w:rsidRPr="00FB2D22">
              <w:rPr>
                <w:rStyle w:val="a9"/>
                <w:noProof/>
              </w:rPr>
              <w:t>инвестиционных</w:t>
            </w:r>
            <w:r w:rsidR="0003356E" w:rsidRPr="00FB2D22">
              <w:rPr>
                <w:rStyle w:val="a9"/>
                <w:noProof/>
                <w:spacing w:val="-11"/>
              </w:rPr>
              <w:t xml:space="preserve"> </w:t>
            </w:r>
            <w:r w:rsidR="0003356E" w:rsidRPr="00FB2D22">
              <w:rPr>
                <w:rStyle w:val="a9"/>
                <w:noProof/>
              </w:rPr>
              <w:t>проектов,</w:t>
            </w:r>
            <w:r w:rsidR="0003356E" w:rsidRPr="00FB2D22">
              <w:rPr>
                <w:rStyle w:val="a9"/>
                <w:noProof/>
                <w:spacing w:val="-5"/>
              </w:rPr>
              <w:t xml:space="preserve"> </w:t>
            </w:r>
            <w:r w:rsidR="0003356E" w:rsidRPr="00FB2D22">
              <w:rPr>
                <w:rStyle w:val="a9"/>
                <w:noProof/>
              </w:rPr>
              <w:t>тариф для</w:t>
            </w:r>
            <w:r w:rsidR="0003356E" w:rsidRPr="00FB2D22">
              <w:rPr>
                <w:rStyle w:val="a9"/>
                <w:noProof/>
                <w:spacing w:val="-4"/>
              </w:rPr>
              <w:t xml:space="preserve"> </w:t>
            </w:r>
            <w:r w:rsidR="0003356E" w:rsidRPr="00FB2D22">
              <w:rPr>
                <w:rStyle w:val="a9"/>
                <w:noProof/>
              </w:rPr>
              <w:t>систем</w:t>
            </w:r>
            <w:r w:rsidR="0003356E" w:rsidRPr="00FB2D22">
              <w:rPr>
                <w:rStyle w:val="a9"/>
                <w:noProof/>
                <w:spacing w:val="-11"/>
              </w:rPr>
              <w:t xml:space="preserve"> </w:t>
            </w:r>
            <w:r w:rsidR="0003356E" w:rsidRPr="00FB2D22">
              <w:rPr>
                <w:rStyle w:val="a9"/>
                <w:noProof/>
              </w:rPr>
              <w:t>сбора</w:t>
            </w:r>
            <w:r w:rsidR="0003356E" w:rsidRPr="00FB2D22">
              <w:rPr>
                <w:rStyle w:val="a9"/>
                <w:noProof/>
                <w:spacing w:val="-4"/>
              </w:rPr>
              <w:t xml:space="preserve"> </w:t>
            </w:r>
            <w:r w:rsidR="0003356E" w:rsidRPr="00FB2D22">
              <w:rPr>
                <w:rStyle w:val="a9"/>
                <w:noProof/>
              </w:rPr>
              <w:t>и</w:t>
            </w:r>
            <w:r w:rsidR="0003356E" w:rsidRPr="00FB2D22">
              <w:rPr>
                <w:rStyle w:val="a9"/>
                <w:noProof/>
                <w:spacing w:val="-4"/>
              </w:rPr>
              <w:t xml:space="preserve"> </w:t>
            </w:r>
            <w:r w:rsidR="0003356E" w:rsidRPr="00FB2D22">
              <w:rPr>
                <w:rStyle w:val="a9"/>
                <w:noProof/>
              </w:rPr>
              <w:t>захоронения (утилизации) ТКО</w:t>
            </w:r>
            <w:r w:rsidR="0003356E" w:rsidRPr="00FB2D22">
              <w:rPr>
                <w:rStyle w:val="a9"/>
                <w:noProof/>
                <w:spacing w:val="40"/>
              </w:rPr>
              <w:t xml:space="preserve"> </w:t>
            </w:r>
            <w:r w:rsidR="0003356E" w:rsidRPr="00FB2D22">
              <w:rPr>
                <w:rStyle w:val="a9"/>
                <w:noProof/>
                <w:spacing w:val="-4"/>
              </w:rPr>
              <w:t>муниципального образования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_Toc167221003 \h </w:instrText>
            </w:r>
            <w:r w:rsidR="0003356E" w:rsidRPr="00FB2D22">
              <w:rPr>
                <w:noProof/>
                <w:webHidden/>
              </w:rPr>
            </w:r>
            <w:r w:rsidR="0003356E" w:rsidRPr="00FB2D22">
              <w:rPr>
                <w:noProof/>
                <w:webHidden/>
              </w:rPr>
              <w:fldChar w:fldCharType="separate"/>
            </w:r>
            <w:r w:rsidR="0003356E" w:rsidRPr="00FB2D22">
              <w:rPr>
                <w:noProof/>
                <w:webHidden/>
              </w:rPr>
              <w:t>65</w:t>
            </w:r>
            <w:r w:rsidR="0003356E" w:rsidRPr="00FB2D22">
              <w:rPr>
                <w:noProof/>
                <w:webHidden/>
              </w:rPr>
              <w:fldChar w:fldCharType="end"/>
            </w:r>
          </w:hyperlink>
        </w:p>
        <w:p w14:paraId="2F080265" w14:textId="416692EF" w:rsidR="0003356E" w:rsidRPr="00FB2D22" w:rsidRDefault="00EB7C87">
          <w:pPr>
            <w:pStyle w:val="33"/>
            <w:rPr>
              <w:rFonts w:eastAsiaTheme="minorEastAsia"/>
              <w:i w:val="0"/>
              <w:noProof/>
              <w:sz w:val="22"/>
              <w:szCs w:val="22"/>
            </w:rPr>
          </w:pPr>
          <w:hyperlink w:anchor="_Toc167221004" w:history="1">
            <w:r w:rsidR="0003356E" w:rsidRPr="00FB2D22">
              <w:rPr>
                <w:rStyle w:val="a9"/>
                <w:i w:val="0"/>
                <w:noProof/>
              </w:rPr>
              <w:t>5.3.1.Обоснование</w:t>
            </w:r>
            <w:r w:rsidR="0003356E" w:rsidRPr="00FB2D22">
              <w:rPr>
                <w:rStyle w:val="a9"/>
                <w:i w:val="0"/>
                <w:noProof/>
                <w:spacing w:val="-7"/>
              </w:rPr>
              <w:t xml:space="preserve"> </w:t>
            </w:r>
            <w:r w:rsidR="0003356E" w:rsidRPr="00FB2D22">
              <w:rPr>
                <w:rStyle w:val="a9"/>
                <w:i w:val="0"/>
                <w:noProof/>
              </w:rPr>
              <w:t>источников</w:t>
            </w:r>
            <w:r w:rsidR="0003356E" w:rsidRPr="00FB2D22">
              <w:rPr>
                <w:rStyle w:val="a9"/>
                <w:i w:val="0"/>
                <w:noProof/>
                <w:spacing w:val="-6"/>
              </w:rPr>
              <w:t xml:space="preserve"> </w:t>
            </w:r>
            <w:r w:rsidR="0003356E" w:rsidRPr="00FB2D22">
              <w:rPr>
                <w:rStyle w:val="a9"/>
                <w:i w:val="0"/>
                <w:noProof/>
              </w:rPr>
              <w:t>финансирования</w:t>
            </w:r>
            <w:r w:rsidR="0003356E" w:rsidRPr="00FB2D22">
              <w:rPr>
                <w:rStyle w:val="a9"/>
                <w:i w:val="0"/>
                <w:noProof/>
                <w:spacing w:val="-3"/>
              </w:rPr>
              <w:t xml:space="preserve"> </w:t>
            </w:r>
            <w:r w:rsidR="0003356E" w:rsidRPr="00FB2D22">
              <w:rPr>
                <w:rStyle w:val="a9"/>
                <w:i w:val="0"/>
                <w:noProof/>
              </w:rPr>
              <w:t>для</w:t>
            </w:r>
            <w:r w:rsidR="0003356E" w:rsidRPr="00FB2D22">
              <w:rPr>
                <w:rStyle w:val="a9"/>
                <w:i w:val="0"/>
                <w:noProof/>
                <w:spacing w:val="-3"/>
              </w:rPr>
              <w:t xml:space="preserve"> </w:t>
            </w:r>
            <w:r w:rsidR="0003356E" w:rsidRPr="00FB2D22">
              <w:rPr>
                <w:rStyle w:val="a9"/>
                <w:i w:val="0"/>
                <w:noProof/>
              </w:rPr>
              <w:t>реализации</w:t>
            </w:r>
            <w:r w:rsidR="0003356E" w:rsidRPr="00FB2D22">
              <w:rPr>
                <w:rStyle w:val="a9"/>
                <w:i w:val="0"/>
                <w:noProof/>
                <w:spacing w:val="-9"/>
              </w:rPr>
              <w:t xml:space="preserve"> </w:t>
            </w:r>
            <w:r w:rsidR="0003356E" w:rsidRPr="00FB2D22">
              <w:rPr>
                <w:rStyle w:val="a9"/>
                <w:i w:val="0"/>
                <w:noProof/>
              </w:rPr>
              <w:t>инвестиционных</w:t>
            </w:r>
            <w:r w:rsidR="0003356E" w:rsidRPr="00FB2D22">
              <w:rPr>
                <w:rStyle w:val="a9"/>
                <w:i w:val="0"/>
                <w:noProof/>
                <w:spacing w:val="-10"/>
              </w:rPr>
              <w:t xml:space="preserve"> </w:t>
            </w:r>
            <w:r w:rsidR="0003356E" w:rsidRPr="00FB2D22">
              <w:rPr>
                <w:rStyle w:val="a9"/>
                <w:i w:val="0"/>
                <w:noProof/>
              </w:rPr>
              <w:t>проектов по обращению с ТКО</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_Toc167221004 \h </w:instrText>
            </w:r>
            <w:r w:rsidR="0003356E" w:rsidRPr="00FB2D22">
              <w:rPr>
                <w:i w:val="0"/>
                <w:noProof/>
                <w:webHidden/>
              </w:rPr>
            </w:r>
            <w:r w:rsidR="0003356E" w:rsidRPr="00FB2D22">
              <w:rPr>
                <w:i w:val="0"/>
                <w:noProof/>
                <w:webHidden/>
              </w:rPr>
              <w:fldChar w:fldCharType="separate"/>
            </w:r>
            <w:r w:rsidR="0003356E" w:rsidRPr="00FB2D22">
              <w:rPr>
                <w:i w:val="0"/>
                <w:noProof/>
                <w:webHidden/>
              </w:rPr>
              <w:t>65</w:t>
            </w:r>
            <w:r w:rsidR="0003356E" w:rsidRPr="00FB2D22">
              <w:rPr>
                <w:i w:val="0"/>
                <w:noProof/>
                <w:webHidden/>
              </w:rPr>
              <w:fldChar w:fldCharType="end"/>
            </w:r>
          </w:hyperlink>
        </w:p>
        <w:p w14:paraId="6150A824" w14:textId="5CA1F767" w:rsidR="0003356E" w:rsidRPr="00FB2D22" w:rsidRDefault="00EB7C87">
          <w:pPr>
            <w:pStyle w:val="33"/>
            <w:rPr>
              <w:rFonts w:eastAsiaTheme="minorEastAsia"/>
              <w:i w:val="0"/>
              <w:noProof/>
              <w:sz w:val="22"/>
              <w:szCs w:val="22"/>
            </w:rPr>
          </w:pPr>
          <w:hyperlink w:anchor="_Toc167221005" w:history="1">
            <w:r w:rsidR="0003356E" w:rsidRPr="00FB2D22">
              <w:rPr>
                <w:rStyle w:val="a9"/>
                <w:i w:val="0"/>
                <w:noProof/>
              </w:rPr>
              <w:t>5.3.2.Оценка уровня тарифов на услуги сбора и захоронения (утилизации) ТКО при реализации</w:t>
            </w:r>
            <w:r w:rsidR="0003356E" w:rsidRPr="00FB2D22">
              <w:rPr>
                <w:rStyle w:val="a9"/>
                <w:i w:val="0"/>
                <w:noProof/>
                <w:spacing w:val="-5"/>
              </w:rPr>
              <w:t xml:space="preserve"> </w:t>
            </w:r>
            <w:r w:rsidR="0003356E" w:rsidRPr="00FB2D22">
              <w:rPr>
                <w:rStyle w:val="a9"/>
                <w:i w:val="0"/>
                <w:noProof/>
              </w:rPr>
              <w:t>программы</w:t>
            </w:r>
            <w:r w:rsidR="0003356E" w:rsidRPr="00FB2D22">
              <w:rPr>
                <w:rStyle w:val="a9"/>
                <w:i w:val="0"/>
                <w:noProof/>
                <w:spacing w:val="-8"/>
              </w:rPr>
              <w:t xml:space="preserve"> </w:t>
            </w:r>
            <w:r w:rsidR="0003356E" w:rsidRPr="00FB2D22">
              <w:rPr>
                <w:rStyle w:val="a9"/>
                <w:i w:val="0"/>
                <w:noProof/>
              </w:rPr>
              <w:t>инвестиционных</w:t>
            </w:r>
            <w:r w:rsidR="0003356E" w:rsidRPr="00FB2D22">
              <w:rPr>
                <w:rStyle w:val="a9"/>
                <w:i w:val="0"/>
                <w:noProof/>
                <w:spacing w:val="-10"/>
              </w:rPr>
              <w:t xml:space="preserve"> </w:t>
            </w:r>
            <w:r w:rsidR="0003356E" w:rsidRPr="00FB2D22">
              <w:rPr>
                <w:rStyle w:val="a9"/>
                <w:i w:val="0"/>
                <w:noProof/>
              </w:rPr>
              <w:t>проектов</w:t>
            </w:r>
            <w:r w:rsidR="0003356E" w:rsidRPr="00FB2D22">
              <w:rPr>
                <w:rStyle w:val="a9"/>
                <w:i w:val="0"/>
                <w:noProof/>
                <w:spacing w:val="-5"/>
              </w:rPr>
              <w:t xml:space="preserve"> </w:t>
            </w:r>
            <w:r w:rsidR="0003356E" w:rsidRPr="00FB2D22">
              <w:rPr>
                <w:rStyle w:val="a9"/>
                <w:i w:val="0"/>
                <w:noProof/>
              </w:rPr>
              <w:t>сбора</w:t>
            </w:r>
            <w:r w:rsidR="0003356E" w:rsidRPr="00FB2D22">
              <w:rPr>
                <w:rStyle w:val="a9"/>
                <w:i w:val="0"/>
                <w:noProof/>
                <w:spacing w:val="-5"/>
              </w:rPr>
              <w:t xml:space="preserve"> </w:t>
            </w:r>
            <w:r w:rsidR="0003356E" w:rsidRPr="00FB2D22">
              <w:rPr>
                <w:rStyle w:val="a9"/>
                <w:i w:val="0"/>
                <w:noProof/>
              </w:rPr>
              <w:t>и</w:t>
            </w:r>
            <w:r w:rsidR="0003356E" w:rsidRPr="00FB2D22">
              <w:rPr>
                <w:rStyle w:val="a9"/>
                <w:i w:val="0"/>
                <w:noProof/>
                <w:spacing w:val="-5"/>
              </w:rPr>
              <w:t xml:space="preserve"> </w:t>
            </w:r>
            <w:r w:rsidR="0003356E" w:rsidRPr="00FB2D22">
              <w:rPr>
                <w:rStyle w:val="a9"/>
                <w:i w:val="0"/>
                <w:noProof/>
              </w:rPr>
              <w:t>захоронения</w:t>
            </w:r>
            <w:r w:rsidR="0003356E" w:rsidRPr="00FB2D22">
              <w:rPr>
                <w:rStyle w:val="a9"/>
                <w:i w:val="0"/>
                <w:noProof/>
                <w:spacing w:val="-6"/>
              </w:rPr>
              <w:t xml:space="preserve"> </w:t>
            </w:r>
            <w:r w:rsidR="0003356E" w:rsidRPr="00FB2D22">
              <w:rPr>
                <w:rStyle w:val="a9"/>
                <w:i w:val="0"/>
                <w:noProof/>
              </w:rPr>
              <w:t>(утилизации) ТКО</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_Toc167221005 \h </w:instrText>
            </w:r>
            <w:r w:rsidR="0003356E" w:rsidRPr="00FB2D22">
              <w:rPr>
                <w:i w:val="0"/>
                <w:noProof/>
                <w:webHidden/>
              </w:rPr>
            </w:r>
            <w:r w:rsidR="0003356E" w:rsidRPr="00FB2D22">
              <w:rPr>
                <w:i w:val="0"/>
                <w:noProof/>
                <w:webHidden/>
              </w:rPr>
              <w:fldChar w:fldCharType="separate"/>
            </w:r>
            <w:r w:rsidR="0003356E" w:rsidRPr="00FB2D22">
              <w:rPr>
                <w:i w:val="0"/>
                <w:noProof/>
                <w:webHidden/>
              </w:rPr>
              <w:t>68</w:t>
            </w:r>
            <w:r w:rsidR="0003356E" w:rsidRPr="00FB2D22">
              <w:rPr>
                <w:i w:val="0"/>
                <w:noProof/>
                <w:webHidden/>
              </w:rPr>
              <w:fldChar w:fldCharType="end"/>
            </w:r>
          </w:hyperlink>
        </w:p>
        <w:p w14:paraId="6E4F69E8" w14:textId="0147CD3B" w:rsidR="0003356E" w:rsidRPr="00FB2D22" w:rsidRDefault="00EB7C87">
          <w:pPr>
            <w:pStyle w:val="23"/>
            <w:rPr>
              <w:rFonts w:eastAsiaTheme="minorEastAsia"/>
              <w:noProof/>
              <w:sz w:val="22"/>
              <w:szCs w:val="22"/>
            </w:rPr>
          </w:pPr>
          <w:hyperlink w:anchor="_Toc167221006" w:history="1">
            <w:r w:rsidR="0003356E" w:rsidRPr="00FB2D22">
              <w:rPr>
                <w:rStyle w:val="a9"/>
                <w:noProof/>
              </w:rPr>
              <w:t>5.4.Программы</w:t>
            </w:r>
            <w:r w:rsidR="0003356E" w:rsidRPr="00FB2D22">
              <w:rPr>
                <w:rStyle w:val="a9"/>
                <w:noProof/>
                <w:spacing w:val="-9"/>
              </w:rPr>
              <w:t xml:space="preserve"> </w:t>
            </w:r>
            <w:r w:rsidR="0003356E" w:rsidRPr="00FB2D22">
              <w:rPr>
                <w:rStyle w:val="a9"/>
                <w:noProof/>
              </w:rPr>
              <w:t>инвестиционных</w:t>
            </w:r>
            <w:r w:rsidR="0003356E" w:rsidRPr="00FB2D22">
              <w:rPr>
                <w:rStyle w:val="a9"/>
                <w:noProof/>
                <w:spacing w:val="-10"/>
              </w:rPr>
              <w:t xml:space="preserve"> </w:t>
            </w:r>
            <w:r w:rsidR="0003356E" w:rsidRPr="00FB2D22">
              <w:rPr>
                <w:rStyle w:val="a9"/>
                <w:noProof/>
              </w:rPr>
              <w:t>проектов,</w:t>
            </w:r>
            <w:r w:rsidR="0003356E" w:rsidRPr="00FB2D22">
              <w:rPr>
                <w:rStyle w:val="a9"/>
                <w:noProof/>
                <w:spacing w:val="-5"/>
              </w:rPr>
              <w:t xml:space="preserve"> </w:t>
            </w:r>
            <w:r w:rsidR="0003356E" w:rsidRPr="00FB2D22">
              <w:rPr>
                <w:rStyle w:val="a9"/>
                <w:noProof/>
              </w:rPr>
              <w:t>тариф</w:t>
            </w:r>
            <w:r w:rsidR="0003356E" w:rsidRPr="00FB2D22">
              <w:rPr>
                <w:rStyle w:val="a9"/>
                <w:noProof/>
                <w:spacing w:val="-4"/>
              </w:rPr>
              <w:t xml:space="preserve"> </w:t>
            </w:r>
            <w:r w:rsidR="0003356E" w:rsidRPr="00FB2D22">
              <w:rPr>
                <w:rStyle w:val="a9"/>
                <w:noProof/>
              </w:rPr>
              <w:t>для</w:t>
            </w:r>
            <w:r w:rsidR="0003356E" w:rsidRPr="00FB2D22">
              <w:rPr>
                <w:rStyle w:val="a9"/>
                <w:noProof/>
                <w:spacing w:val="-4"/>
              </w:rPr>
              <w:t xml:space="preserve"> </w:t>
            </w:r>
            <w:r w:rsidR="0003356E" w:rsidRPr="00FB2D22">
              <w:rPr>
                <w:rStyle w:val="a9"/>
                <w:noProof/>
              </w:rPr>
              <w:t>систем</w:t>
            </w:r>
            <w:r w:rsidR="0003356E" w:rsidRPr="00FB2D22">
              <w:rPr>
                <w:rStyle w:val="a9"/>
                <w:noProof/>
                <w:spacing w:val="-11"/>
              </w:rPr>
              <w:t xml:space="preserve"> газо</w:t>
            </w:r>
            <w:r w:rsidR="0003356E" w:rsidRPr="00FB2D22">
              <w:rPr>
                <w:rStyle w:val="a9"/>
                <w:noProof/>
              </w:rPr>
              <w:t>снабжения</w:t>
            </w:r>
            <w:r w:rsidR="0003356E" w:rsidRPr="00FB2D22">
              <w:rPr>
                <w:rStyle w:val="a9"/>
                <w:noProof/>
                <w:spacing w:val="-4"/>
              </w:rPr>
              <w:t xml:space="preserve"> муниципального образования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_Toc167221006 \h </w:instrText>
            </w:r>
            <w:r w:rsidR="0003356E" w:rsidRPr="00FB2D22">
              <w:rPr>
                <w:noProof/>
                <w:webHidden/>
              </w:rPr>
            </w:r>
            <w:r w:rsidR="0003356E" w:rsidRPr="00FB2D22">
              <w:rPr>
                <w:noProof/>
                <w:webHidden/>
              </w:rPr>
              <w:fldChar w:fldCharType="separate"/>
            </w:r>
            <w:r w:rsidR="0003356E" w:rsidRPr="00FB2D22">
              <w:rPr>
                <w:noProof/>
                <w:webHidden/>
              </w:rPr>
              <w:t>68</w:t>
            </w:r>
            <w:r w:rsidR="0003356E" w:rsidRPr="00FB2D22">
              <w:rPr>
                <w:noProof/>
                <w:webHidden/>
              </w:rPr>
              <w:fldChar w:fldCharType="end"/>
            </w:r>
          </w:hyperlink>
        </w:p>
        <w:p w14:paraId="779EDAA5" w14:textId="02BE9FA3" w:rsidR="0003356E" w:rsidRPr="00FB2D22" w:rsidRDefault="00EB7C87">
          <w:pPr>
            <w:pStyle w:val="33"/>
            <w:rPr>
              <w:rFonts w:eastAsiaTheme="minorEastAsia"/>
              <w:i w:val="0"/>
              <w:noProof/>
              <w:sz w:val="22"/>
              <w:szCs w:val="22"/>
            </w:rPr>
          </w:pPr>
          <w:hyperlink w:anchor="_Toc167221007" w:history="1">
            <w:r w:rsidR="0003356E" w:rsidRPr="00FB2D22">
              <w:rPr>
                <w:rStyle w:val="a9"/>
                <w:i w:val="0"/>
                <w:noProof/>
              </w:rPr>
              <w:t>5.4.1.Обоснование</w:t>
            </w:r>
            <w:r w:rsidR="0003356E" w:rsidRPr="00FB2D22">
              <w:rPr>
                <w:rStyle w:val="a9"/>
                <w:i w:val="0"/>
                <w:noProof/>
                <w:spacing w:val="-7"/>
              </w:rPr>
              <w:t xml:space="preserve"> </w:t>
            </w:r>
            <w:r w:rsidR="0003356E" w:rsidRPr="00FB2D22">
              <w:rPr>
                <w:rStyle w:val="a9"/>
                <w:i w:val="0"/>
                <w:noProof/>
              </w:rPr>
              <w:t>источников</w:t>
            </w:r>
            <w:r w:rsidR="0003356E" w:rsidRPr="00FB2D22">
              <w:rPr>
                <w:rStyle w:val="a9"/>
                <w:i w:val="0"/>
                <w:noProof/>
                <w:spacing w:val="-6"/>
              </w:rPr>
              <w:t xml:space="preserve"> </w:t>
            </w:r>
            <w:r w:rsidR="0003356E" w:rsidRPr="00FB2D22">
              <w:rPr>
                <w:rStyle w:val="a9"/>
                <w:i w:val="0"/>
                <w:noProof/>
              </w:rPr>
              <w:t>финансирования</w:t>
            </w:r>
            <w:r w:rsidR="0003356E" w:rsidRPr="00FB2D22">
              <w:rPr>
                <w:rStyle w:val="a9"/>
                <w:i w:val="0"/>
                <w:noProof/>
                <w:spacing w:val="-3"/>
              </w:rPr>
              <w:t xml:space="preserve"> </w:t>
            </w:r>
            <w:r w:rsidR="0003356E" w:rsidRPr="00FB2D22">
              <w:rPr>
                <w:rStyle w:val="a9"/>
                <w:i w:val="0"/>
                <w:noProof/>
              </w:rPr>
              <w:t>для</w:t>
            </w:r>
            <w:r w:rsidR="0003356E" w:rsidRPr="00FB2D22">
              <w:rPr>
                <w:rStyle w:val="a9"/>
                <w:i w:val="0"/>
                <w:noProof/>
                <w:spacing w:val="-3"/>
              </w:rPr>
              <w:t xml:space="preserve"> </w:t>
            </w:r>
            <w:r w:rsidR="0003356E" w:rsidRPr="00FB2D22">
              <w:rPr>
                <w:rStyle w:val="a9"/>
                <w:i w:val="0"/>
                <w:noProof/>
              </w:rPr>
              <w:t>реализации</w:t>
            </w:r>
            <w:r w:rsidR="0003356E" w:rsidRPr="00FB2D22">
              <w:rPr>
                <w:rStyle w:val="a9"/>
                <w:i w:val="0"/>
                <w:noProof/>
                <w:spacing w:val="-9"/>
              </w:rPr>
              <w:t xml:space="preserve"> </w:t>
            </w:r>
            <w:r w:rsidR="0003356E" w:rsidRPr="00FB2D22">
              <w:rPr>
                <w:rStyle w:val="a9"/>
                <w:i w:val="0"/>
                <w:noProof/>
              </w:rPr>
              <w:t>инвестиционных</w:t>
            </w:r>
            <w:r w:rsidR="0003356E" w:rsidRPr="00FB2D22">
              <w:rPr>
                <w:rStyle w:val="a9"/>
                <w:i w:val="0"/>
                <w:noProof/>
                <w:spacing w:val="-10"/>
              </w:rPr>
              <w:t xml:space="preserve"> </w:t>
            </w:r>
            <w:r w:rsidR="0003356E" w:rsidRPr="00FB2D22">
              <w:rPr>
                <w:rStyle w:val="a9"/>
                <w:i w:val="0"/>
                <w:noProof/>
              </w:rPr>
              <w:t>проектов газоснабжения</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_Toc167221007 \h </w:instrText>
            </w:r>
            <w:r w:rsidR="0003356E" w:rsidRPr="00FB2D22">
              <w:rPr>
                <w:i w:val="0"/>
                <w:noProof/>
                <w:webHidden/>
              </w:rPr>
            </w:r>
            <w:r w:rsidR="0003356E" w:rsidRPr="00FB2D22">
              <w:rPr>
                <w:i w:val="0"/>
                <w:noProof/>
                <w:webHidden/>
              </w:rPr>
              <w:fldChar w:fldCharType="separate"/>
            </w:r>
            <w:r w:rsidR="0003356E" w:rsidRPr="00FB2D22">
              <w:rPr>
                <w:i w:val="0"/>
                <w:noProof/>
                <w:webHidden/>
              </w:rPr>
              <w:t>68</w:t>
            </w:r>
            <w:r w:rsidR="0003356E" w:rsidRPr="00FB2D22">
              <w:rPr>
                <w:i w:val="0"/>
                <w:noProof/>
                <w:webHidden/>
              </w:rPr>
              <w:fldChar w:fldCharType="end"/>
            </w:r>
          </w:hyperlink>
        </w:p>
        <w:p w14:paraId="2436E567" w14:textId="1CAA3905" w:rsidR="0003356E" w:rsidRPr="00FB2D22" w:rsidRDefault="00EB7C87">
          <w:pPr>
            <w:pStyle w:val="33"/>
            <w:rPr>
              <w:rFonts w:eastAsiaTheme="minorEastAsia"/>
              <w:i w:val="0"/>
              <w:noProof/>
              <w:sz w:val="22"/>
              <w:szCs w:val="22"/>
            </w:rPr>
          </w:pPr>
          <w:hyperlink w:anchor="_Toc167221008" w:history="1">
            <w:r w:rsidR="0003356E" w:rsidRPr="00FB2D22">
              <w:rPr>
                <w:rStyle w:val="a9"/>
                <w:i w:val="0"/>
                <w:noProof/>
              </w:rPr>
              <w:t>5.4.2.Оценка</w:t>
            </w:r>
            <w:r w:rsidR="0003356E" w:rsidRPr="00FB2D22">
              <w:rPr>
                <w:rStyle w:val="a9"/>
                <w:i w:val="0"/>
                <w:noProof/>
                <w:spacing w:val="-4"/>
              </w:rPr>
              <w:t xml:space="preserve"> </w:t>
            </w:r>
            <w:r w:rsidR="0003356E" w:rsidRPr="00FB2D22">
              <w:rPr>
                <w:rStyle w:val="a9"/>
                <w:i w:val="0"/>
                <w:noProof/>
              </w:rPr>
              <w:t>уровня</w:t>
            </w:r>
            <w:r w:rsidR="0003356E" w:rsidRPr="00FB2D22">
              <w:rPr>
                <w:rStyle w:val="a9"/>
                <w:i w:val="0"/>
                <w:noProof/>
                <w:spacing w:val="-8"/>
              </w:rPr>
              <w:t xml:space="preserve"> </w:t>
            </w:r>
            <w:r w:rsidR="0003356E" w:rsidRPr="00FB2D22">
              <w:rPr>
                <w:rStyle w:val="a9"/>
                <w:i w:val="0"/>
                <w:noProof/>
              </w:rPr>
              <w:t>тарифов</w:t>
            </w:r>
            <w:r w:rsidR="0003356E" w:rsidRPr="00FB2D22">
              <w:rPr>
                <w:rStyle w:val="a9"/>
                <w:i w:val="0"/>
                <w:noProof/>
                <w:spacing w:val="-4"/>
              </w:rPr>
              <w:t xml:space="preserve"> </w:t>
            </w:r>
            <w:r w:rsidR="0003356E" w:rsidRPr="00FB2D22">
              <w:rPr>
                <w:rStyle w:val="a9"/>
                <w:i w:val="0"/>
                <w:noProof/>
              </w:rPr>
              <w:t>на</w:t>
            </w:r>
            <w:r w:rsidR="0003356E" w:rsidRPr="00FB2D22">
              <w:rPr>
                <w:rStyle w:val="a9"/>
                <w:i w:val="0"/>
                <w:noProof/>
                <w:spacing w:val="-4"/>
              </w:rPr>
              <w:t xml:space="preserve"> </w:t>
            </w:r>
            <w:r w:rsidR="0003356E" w:rsidRPr="00FB2D22">
              <w:rPr>
                <w:rStyle w:val="a9"/>
                <w:i w:val="0"/>
                <w:noProof/>
              </w:rPr>
              <w:t>услуги</w:t>
            </w:r>
            <w:r w:rsidR="0003356E" w:rsidRPr="00FB2D22">
              <w:rPr>
                <w:rStyle w:val="a9"/>
                <w:i w:val="0"/>
                <w:noProof/>
                <w:spacing w:val="-4"/>
              </w:rPr>
              <w:t xml:space="preserve"> газо</w:t>
            </w:r>
            <w:r w:rsidR="0003356E" w:rsidRPr="00FB2D22">
              <w:rPr>
                <w:rStyle w:val="a9"/>
                <w:i w:val="0"/>
                <w:noProof/>
              </w:rPr>
              <w:t>снабжения</w:t>
            </w:r>
            <w:r w:rsidR="0003356E" w:rsidRPr="00FB2D22">
              <w:rPr>
                <w:rStyle w:val="a9"/>
                <w:i w:val="0"/>
                <w:noProof/>
                <w:spacing w:val="-4"/>
              </w:rPr>
              <w:t xml:space="preserve"> </w:t>
            </w:r>
            <w:r w:rsidR="0003356E" w:rsidRPr="00FB2D22">
              <w:rPr>
                <w:rStyle w:val="a9"/>
                <w:i w:val="0"/>
                <w:noProof/>
              </w:rPr>
              <w:t>при реализации</w:t>
            </w:r>
            <w:r w:rsidR="0003356E" w:rsidRPr="00FB2D22">
              <w:rPr>
                <w:rStyle w:val="a9"/>
                <w:i w:val="0"/>
                <w:noProof/>
                <w:spacing w:val="-10"/>
              </w:rPr>
              <w:t xml:space="preserve"> </w:t>
            </w:r>
            <w:r w:rsidR="0003356E" w:rsidRPr="00FB2D22">
              <w:rPr>
                <w:rStyle w:val="a9"/>
                <w:i w:val="0"/>
                <w:noProof/>
              </w:rPr>
              <w:t>программы инвестиционных проектов газоснабжения</w:t>
            </w:r>
            <w:r w:rsidR="0003356E" w:rsidRPr="00FB2D22">
              <w:rPr>
                <w:i w:val="0"/>
                <w:noProof/>
                <w:webHidden/>
              </w:rPr>
              <w:tab/>
            </w:r>
            <w:r w:rsidR="0003356E" w:rsidRPr="00FB2D22">
              <w:rPr>
                <w:i w:val="0"/>
                <w:noProof/>
                <w:webHidden/>
              </w:rPr>
              <w:fldChar w:fldCharType="begin"/>
            </w:r>
            <w:r w:rsidR="0003356E" w:rsidRPr="00FB2D22">
              <w:rPr>
                <w:i w:val="0"/>
                <w:noProof/>
                <w:webHidden/>
              </w:rPr>
              <w:instrText xml:space="preserve"> PAGEREF _Toc167221008 \h </w:instrText>
            </w:r>
            <w:r w:rsidR="0003356E" w:rsidRPr="00FB2D22">
              <w:rPr>
                <w:i w:val="0"/>
                <w:noProof/>
                <w:webHidden/>
              </w:rPr>
            </w:r>
            <w:r w:rsidR="0003356E" w:rsidRPr="00FB2D22">
              <w:rPr>
                <w:i w:val="0"/>
                <w:noProof/>
                <w:webHidden/>
              </w:rPr>
              <w:fldChar w:fldCharType="separate"/>
            </w:r>
            <w:r w:rsidR="0003356E" w:rsidRPr="00FB2D22">
              <w:rPr>
                <w:i w:val="0"/>
                <w:noProof/>
                <w:webHidden/>
              </w:rPr>
              <w:t>71</w:t>
            </w:r>
            <w:r w:rsidR="0003356E" w:rsidRPr="00FB2D22">
              <w:rPr>
                <w:i w:val="0"/>
                <w:noProof/>
                <w:webHidden/>
              </w:rPr>
              <w:fldChar w:fldCharType="end"/>
            </w:r>
          </w:hyperlink>
        </w:p>
        <w:p w14:paraId="690B64D3" w14:textId="1A17F301" w:rsidR="0003356E" w:rsidRPr="00FB2D22" w:rsidRDefault="00EB7C87">
          <w:pPr>
            <w:pStyle w:val="12"/>
            <w:rPr>
              <w:rFonts w:eastAsiaTheme="minorEastAsia"/>
              <w:b w:val="0"/>
              <w:caps w:val="0"/>
              <w:noProof/>
              <w:sz w:val="22"/>
              <w:szCs w:val="22"/>
            </w:rPr>
          </w:pPr>
          <w:hyperlink w:anchor="_Toc167221009" w:history="1">
            <w:r w:rsidR="0003356E" w:rsidRPr="00FB2D22">
              <w:rPr>
                <w:rStyle w:val="a9"/>
                <w:bCs/>
                <w:noProof/>
              </w:rPr>
              <w:t>Раздел 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_Toc167221009 \h </w:instrText>
            </w:r>
            <w:r w:rsidR="0003356E" w:rsidRPr="00FB2D22">
              <w:rPr>
                <w:noProof/>
                <w:webHidden/>
              </w:rPr>
            </w:r>
            <w:r w:rsidR="0003356E" w:rsidRPr="00FB2D22">
              <w:rPr>
                <w:noProof/>
                <w:webHidden/>
              </w:rPr>
              <w:fldChar w:fldCharType="separate"/>
            </w:r>
            <w:r w:rsidR="0003356E" w:rsidRPr="00FB2D22">
              <w:rPr>
                <w:noProof/>
                <w:webHidden/>
              </w:rPr>
              <w:t>73</w:t>
            </w:r>
            <w:r w:rsidR="0003356E" w:rsidRPr="00FB2D22">
              <w:rPr>
                <w:noProof/>
                <w:webHidden/>
              </w:rPr>
              <w:fldChar w:fldCharType="end"/>
            </w:r>
          </w:hyperlink>
        </w:p>
        <w:p w14:paraId="7527ECA2" w14:textId="1D2C67A1" w:rsidR="0003356E" w:rsidRPr="00FB2D22" w:rsidRDefault="00EB7C87">
          <w:pPr>
            <w:pStyle w:val="23"/>
            <w:rPr>
              <w:rFonts w:eastAsiaTheme="minorEastAsia"/>
              <w:noProof/>
              <w:sz w:val="22"/>
              <w:szCs w:val="22"/>
            </w:rPr>
          </w:pPr>
          <w:hyperlink w:anchor="_Toc167221010" w:history="1">
            <w:r w:rsidR="0003356E" w:rsidRPr="00FB2D22">
              <w:rPr>
                <w:rStyle w:val="a9"/>
                <w:noProof/>
              </w:rPr>
              <w:t>6.1.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_Toc167221010 \h </w:instrText>
            </w:r>
            <w:r w:rsidR="0003356E" w:rsidRPr="00FB2D22">
              <w:rPr>
                <w:noProof/>
                <w:webHidden/>
              </w:rPr>
            </w:r>
            <w:r w:rsidR="0003356E" w:rsidRPr="00FB2D22">
              <w:rPr>
                <w:noProof/>
                <w:webHidden/>
              </w:rPr>
              <w:fldChar w:fldCharType="separate"/>
            </w:r>
            <w:r w:rsidR="0003356E" w:rsidRPr="00FB2D22">
              <w:rPr>
                <w:noProof/>
                <w:webHidden/>
              </w:rPr>
              <w:t>74</w:t>
            </w:r>
            <w:r w:rsidR="0003356E" w:rsidRPr="00FB2D22">
              <w:rPr>
                <w:noProof/>
                <w:webHidden/>
              </w:rPr>
              <w:fldChar w:fldCharType="end"/>
            </w:r>
          </w:hyperlink>
        </w:p>
        <w:p w14:paraId="17ADF7F8" w14:textId="6E31AE02" w:rsidR="0003356E" w:rsidRPr="00FB2D22" w:rsidRDefault="00EB7C87">
          <w:pPr>
            <w:pStyle w:val="23"/>
            <w:rPr>
              <w:rFonts w:eastAsiaTheme="minorEastAsia"/>
              <w:noProof/>
              <w:sz w:val="22"/>
              <w:szCs w:val="22"/>
            </w:rPr>
          </w:pPr>
          <w:hyperlink w:anchor="_Toc167221011" w:history="1">
            <w:r w:rsidR="0003356E" w:rsidRPr="00FB2D22">
              <w:rPr>
                <w:rStyle w:val="a9"/>
                <w:noProof/>
              </w:rPr>
              <w:t>6.2. Сопоставление прогнозного совокупного платежа населения за коммунальные ресурсы с прогнозами доходов населения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_Toc167221011 \h </w:instrText>
            </w:r>
            <w:r w:rsidR="0003356E" w:rsidRPr="00FB2D22">
              <w:rPr>
                <w:noProof/>
                <w:webHidden/>
              </w:rPr>
            </w:r>
            <w:r w:rsidR="0003356E" w:rsidRPr="00FB2D22">
              <w:rPr>
                <w:noProof/>
                <w:webHidden/>
              </w:rPr>
              <w:fldChar w:fldCharType="separate"/>
            </w:r>
            <w:r w:rsidR="0003356E" w:rsidRPr="00FB2D22">
              <w:rPr>
                <w:noProof/>
                <w:webHidden/>
              </w:rPr>
              <w:t>74</w:t>
            </w:r>
            <w:r w:rsidR="0003356E" w:rsidRPr="00FB2D22">
              <w:rPr>
                <w:noProof/>
                <w:webHidden/>
              </w:rPr>
              <w:fldChar w:fldCharType="end"/>
            </w:r>
          </w:hyperlink>
        </w:p>
        <w:p w14:paraId="080E94FA" w14:textId="61D45565" w:rsidR="0003356E" w:rsidRPr="00FB2D22" w:rsidRDefault="00EB7C87">
          <w:pPr>
            <w:pStyle w:val="23"/>
            <w:rPr>
              <w:rFonts w:eastAsiaTheme="minorEastAsia"/>
              <w:noProof/>
              <w:sz w:val="22"/>
              <w:szCs w:val="22"/>
            </w:rPr>
          </w:pPr>
          <w:hyperlink w:anchor="_Toc167221012" w:history="1">
            <w:r w:rsidR="0003356E" w:rsidRPr="00FB2D22">
              <w:rPr>
                <w:rStyle w:val="a9"/>
                <w:noProof/>
              </w:rPr>
              <w:t>6.3. Проверка доступности тарифов на коммунальные услуги для населения</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_Toc167221012 \h </w:instrText>
            </w:r>
            <w:r w:rsidR="0003356E" w:rsidRPr="00FB2D22">
              <w:rPr>
                <w:noProof/>
                <w:webHidden/>
              </w:rPr>
            </w:r>
            <w:r w:rsidR="0003356E" w:rsidRPr="00FB2D22">
              <w:rPr>
                <w:noProof/>
                <w:webHidden/>
              </w:rPr>
              <w:fldChar w:fldCharType="separate"/>
            </w:r>
            <w:r w:rsidR="0003356E" w:rsidRPr="00FB2D22">
              <w:rPr>
                <w:noProof/>
                <w:webHidden/>
              </w:rPr>
              <w:t>79</w:t>
            </w:r>
            <w:r w:rsidR="0003356E" w:rsidRPr="00FB2D22">
              <w:rPr>
                <w:noProof/>
                <w:webHidden/>
              </w:rPr>
              <w:fldChar w:fldCharType="end"/>
            </w:r>
          </w:hyperlink>
        </w:p>
        <w:p w14:paraId="3275F0EB" w14:textId="07FCBA59" w:rsidR="0003356E" w:rsidRPr="00FB2D22" w:rsidRDefault="00EB7C87">
          <w:pPr>
            <w:pStyle w:val="12"/>
            <w:rPr>
              <w:rFonts w:eastAsiaTheme="minorEastAsia"/>
              <w:b w:val="0"/>
              <w:caps w:val="0"/>
              <w:noProof/>
              <w:sz w:val="22"/>
              <w:szCs w:val="22"/>
            </w:rPr>
          </w:pPr>
          <w:hyperlink w:anchor="_Toc167221013" w:history="1">
            <w:r w:rsidR="0003356E" w:rsidRPr="00FB2D22">
              <w:rPr>
                <w:rStyle w:val="a9"/>
                <w:noProof/>
              </w:rPr>
              <w:t>7. Управление программой</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_Toc167221013 \h </w:instrText>
            </w:r>
            <w:r w:rsidR="0003356E" w:rsidRPr="00FB2D22">
              <w:rPr>
                <w:noProof/>
                <w:webHidden/>
              </w:rPr>
            </w:r>
            <w:r w:rsidR="0003356E" w:rsidRPr="00FB2D22">
              <w:rPr>
                <w:noProof/>
                <w:webHidden/>
              </w:rPr>
              <w:fldChar w:fldCharType="separate"/>
            </w:r>
            <w:r w:rsidR="0003356E" w:rsidRPr="00FB2D22">
              <w:rPr>
                <w:noProof/>
                <w:webHidden/>
              </w:rPr>
              <w:t>82</w:t>
            </w:r>
            <w:r w:rsidR="0003356E" w:rsidRPr="00FB2D22">
              <w:rPr>
                <w:noProof/>
                <w:webHidden/>
              </w:rPr>
              <w:fldChar w:fldCharType="end"/>
            </w:r>
          </w:hyperlink>
        </w:p>
        <w:p w14:paraId="71A846C1" w14:textId="32EE15C0" w:rsidR="0003356E" w:rsidRPr="00FB2D22" w:rsidRDefault="00EB7C87">
          <w:pPr>
            <w:pStyle w:val="23"/>
            <w:rPr>
              <w:rFonts w:eastAsiaTheme="minorEastAsia"/>
              <w:noProof/>
              <w:sz w:val="22"/>
              <w:szCs w:val="22"/>
            </w:rPr>
          </w:pPr>
          <w:hyperlink w:anchor="_Toc167221014" w:history="1">
            <w:r w:rsidR="0003356E" w:rsidRPr="00FB2D22">
              <w:rPr>
                <w:rStyle w:val="a9"/>
                <w:noProof/>
              </w:rPr>
              <w:t>7.1. Ответственный за реализацию программы</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_Toc167221014 \h </w:instrText>
            </w:r>
            <w:r w:rsidR="0003356E" w:rsidRPr="00FB2D22">
              <w:rPr>
                <w:noProof/>
                <w:webHidden/>
              </w:rPr>
            </w:r>
            <w:r w:rsidR="0003356E" w:rsidRPr="00FB2D22">
              <w:rPr>
                <w:noProof/>
                <w:webHidden/>
              </w:rPr>
              <w:fldChar w:fldCharType="separate"/>
            </w:r>
            <w:r w:rsidR="0003356E" w:rsidRPr="00FB2D22">
              <w:rPr>
                <w:noProof/>
                <w:webHidden/>
              </w:rPr>
              <w:t>82</w:t>
            </w:r>
            <w:r w:rsidR="0003356E" w:rsidRPr="00FB2D22">
              <w:rPr>
                <w:noProof/>
                <w:webHidden/>
              </w:rPr>
              <w:fldChar w:fldCharType="end"/>
            </w:r>
          </w:hyperlink>
        </w:p>
        <w:p w14:paraId="5FAF3CB8" w14:textId="3D69857E" w:rsidR="0003356E" w:rsidRPr="00FB2D22" w:rsidRDefault="00EB7C87">
          <w:pPr>
            <w:pStyle w:val="23"/>
            <w:rPr>
              <w:rFonts w:eastAsiaTheme="minorEastAsia"/>
              <w:noProof/>
              <w:sz w:val="22"/>
              <w:szCs w:val="22"/>
            </w:rPr>
          </w:pPr>
          <w:hyperlink w:anchor="_Toc167221015" w:history="1">
            <w:r w:rsidR="0003356E" w:rsidRPr="00FB2D22">
              <w:rPr>
                <w:rStyle w:val="a9"/>
                <w:noProof/>
              </w:rPr>
              <w:t>7.2. План-график работ по реализации программы</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_Toc167221015 \h </w:instrText>
            </w:r>
            <w:r w:rsidR="0003356E" w:rsidRPr="00FB2D22">
              <w:rPr>
                <w:noProof/>
                <w:webHidden/>
              </w:rPr>
            </w:r>
            <w:r w:rsidR="0003356E" w:rsidRPr="00FB2D22">
              <w:rPr>
                <w:noProof/>
                <w:webHidden/>
              </w:rPr>
              <w:fldChar w:fldCharType="separate"/>
            </w:r>
            <w:r w:rsidR="0003356E" w:rsidRPr="00FB2D22">
              <w:rPr>
                <w:noProof/>
                <w:webHidden/>
              </w:rPr>
              <w:t>82</w:t>
            </w:r>
            <w:r w:rsidR="0003356E" w:rsidRPr="00FB2D22">
              <w:rPr>
                <w:noProof/>
                <w:webHidden/>
              </w:rPr>
              <w:fldChar w:fldCharType="end"/>
            </w:r>
          </w:hyperlink>
        </w:p>
        <w:p w14:paraId="60B93A2E" w14:textId="59C6888E" w:rsidR="0003356E" w:rsidRPr="00FB2D22" w:rsidRDefault="00EB7C87">
          <w:pPr>
            <w:pStyle w:val="23"/>
            <w:rPr>
              <w:rFonts w:eastAsiaTheme="minorEastAsia"/>
              <w:noProof/>
              <w:sz w:val="22"/>
              <w:szCs w:val="22"/>
            </w:rPr>
          </w:pPr>
          <w:hyperlink w:anchor="_Toc167221016" w:history="1">
            <w:r w:rsidR="0003356E" w:rsidRPr="00FB2D22">
              <w:rPr>
                <w:rStyle w:val="a9"/>
                <w:noProof/>
              </w:rPr>
              <w:t>7.3. Порядок предоставления отчетности по выполнению программы</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_Toc167221016 \h </w:instrText>
            </w:r>
            <w:r w:rsidR="0003356E" w:rsidRPr="00FB2D22">
              <w:rPr>
                <w:noProof/>
                <w:webHidden/>
              </w:rPr>
            </w:r>
            <w:r w:rsidR="0003356E" w:rsidRPr="00FB2D22">
              <w:rPr>
                <w:noProof/>
                <w:webHidden/>
              </w:rPr>
              <w:fldChar w:fldCharType="separate"/>
            </w:r>
            <w:r w:rsidR="0003356E" w:rsidRPr="00FB2D22">
              <w:rPr>
                <w:noProof/>
                <w:webHidden/>
              </w:rPr>
              <w:t>83</w:t>
            </w:r>
            <w:r w:rsidR="0003356E" w:rsidRPr="00FB2D22">
              <w:rPr>
                <w:noProof/>
                <w:webHidden/>
              </w:rPr>
              <w:fldChar w:fldCharType="end"/>
            </w:r>
          </w:hyperlink>
        </w:p>
        <w:p w14:paraId="3CF9E0A9" w14:textId="492E6D46" w:rsidR="0003356E" w:rsidRPr="00FB2D22" w:rsidRDefault="00EB7C87">
          <w:pPr>
            <w:pStyle w:val="23"/>
            <w:rPr>
              <w:rFonts w:eastAsiaTheme="minorEastAsia"/>
              <w:noProof/>
              <w:sz w:val="22"/>
              <w:szCs w:val="22"/>
            </w:rPr>
          </w:pPr>
          <w:hyperlink w:anchor="_Toc167221017" w:history="1">
            <w:r w:rsidR="0003356E" w:rsidRPr="00FB2D22">
              <w:rPr>
                <w:rStyle w:val="a9"/>
                <w:noProof/>
              </w:rPr>
              <w:t>7.4. Порядок и сроки корректировки программы</w:t>
            </w:r>
            <w:r w:rsidR="0003356E" w:rsidRPr="00FB2D22">
              <w:rPr>
                <w:noProof/>
                <w:webHidden/>
              </w:rPr>
              <w:tab/>
            </w:r>
            <w:r w:rsidR="0003356E" w:rsidRPr="00FB2D22">
              <w:rPr>
                <w:noProof/>
                <w:webHidden/>
              </w:rPr>
              <w:fldChar w:fldCharType="begin"/>
            </w:r>
            <w:r w:rsidR="0003356E" w:rsidRPr="00FB2D22">
              <w:rPr>
                <w:noProof/>
                <w:webHidden/>
              </w:rPr>
              <w:instrText xml:space="preserve"> PAGEREF _Toc167221017 \h </w:instrText>
            </w:r>
            <w:r w:rsidR="0003356E" w:rsidRPr="00FB2D22">
              <w:rPr>
                <w:noProof/>
                <w:webHidden/>
              </w:rPr>
            </w:r>
            <w:r w:rsidR="0003356E" w:rsidRPr="00FB2D22">
              <w:rPr>
                <w:noProof/>
                <w:webHidden/>
              </w:rPr>
              <w:fldChar w:fldCharType="separate"/>
            </w:r>
            <w:r w:rsidR="0003356E" w:rsidRPr="00FB2D22">
              <w:rPr>
                <w:noProof/>
                <w:webHidden/>
              </w:rPr>
              <w:t>85</w:t>
            </w:r>
            <w:r w:rsidR="0003356E" w:rsidRPr="00FB2D22">
              <w:rPr>
                <w:noProof/>
                <w:webHidden/>
              </w:rPr>
              <w:fldChar w:fldCharType="end"/>
            </w:r>
          </w:hyperlink>
        </w:p>
        <w:p w14:paraId="4AEF054C" w14:textId="1522E867" w:rsidR="0003356E" w:rsidRPr="00FB2D22" w:rsidRDefault="0003356E">
          <w:r w:rsidRPr="00FB2D22">
            <w:rPr>
              <w:b/>
              <w:bCs/>
            </w:rPr>
            <w:fldChar w:fldCharType="end"/>
          </w:r>
        </w:p>
      </w:sdtContent>
    </w:sdt>
    <w:p w14:paraId="371AA8A2" w14:textId="62ACB331" w:rsidR="00C12872" w:rsidRPr="00FB2D22" w:rsidRDefault="00C12872" w:rsidP="00B12898">
      <w:pPr>
        <w:rPr>
          <w:b/>
          <w:sz w:val="28"/>
          <w:szCs w:val="28"/>
        </w:rPr>
      </w:pPr>
    </w:p>
    <w:p w14:paraId="166344EE" w14:textId="7958280A" w:rsidR="00C12872" w:rsidRPr="00FB2D22" w:rsidRDefault="00C12872" w:rsidP="00B12898">
      <w:pPr>
        <w:rPr>
          <w:b/>
          <w:sz w:val="28"/>
          <w:szCs w:val="28"/>
        </w:rPr>
      </w:pPr>
    </w:p>
    <w:p w14:paraId="4604EFB5" w14:textId="466CD822" w:rsidR="00C12872" w:rsidRPr="00FB2D22" w:rsidRDefault="00C12872" w:rsidP="00B12898">
      <w:pPr>
        <w:rPr>
          <w:b/>
          <w:sz w:val="28"/>
          <w:szCs w:val="28"/>
        </w:rPr>
      </w:pPr>
    </w:p>
    <w:p w14:paraId="58AC60F9" w14:textId="68111B61" w:rsidR="00C12872" w:rsidRPr="00FB2D22" w:rsidRDefault="00C12872" w:rsidP="00B12898">
      <w:pPr>
        <w:rPr>
          <w:b/>
          <w:sz w:val="28"/>
          <w:szCs w:val="28"/>
        </w:rPr>
      </w:pPr>
    </w:p>
    <w:p w14:paraId="735439CB" w14:textId="013A0D9F" w:rsidR="00C12872" w:rsidRPr="00FB2D22" w:rsidRDefault="00C12872" w:rsidP="00B12898">
      <w:pPr>
        <w:rPr>
          <w:b/>
          <w:sz w:val="28"/>
          <w:szCs w:val="28"/>
        </w:rPr>
      </w:pPr>
    </w:p>
    <w:p w14:paraId="2B293D64" w14:textId="6824FABF" w:rsidR="00C12872" w:rsidRPr="00FB2D22" w:rsidRDefault="00C12872" w:rsidP="00B12898">
      <w:pPr>
        <w:rPr>
          <w:b/>
          <w:sz w:val="28"/>
          <w:szCs w:val="28"/>
        </w:rPr>
      </w:pPr>
    </w:p>
    <w:p w14:paraId="6DB4596C" w14:textId="3AD77946" w:rsidR="00C12872" w:rsidRPr="00FB2D22" w:rsidRDefault="00C12872" w:rsidP="00B12898">
      <w:pPr>
        <w:rPr>
          <w:b/>
          <w:sz w:val="28"/>
          <w:szCs w:val="28"/>
        </w:rPr>
      </w:pPr>
    </w:p>
    <w:p w14:paraId="775441C7" w14:textId="766C56D7" w:rsidR="00C12872" w:rsidRPr="00FB2D22" w:rsidRDefault="00C12872" w:rsidP="00B12898">
      <w:pPr>
        <w:rPr>
          <w:b/>
          <w:sz w:val="28"/>
          <w:szCs w:val="28"/>
        </w:rPr>
      </w:pPr>
    </w:p>
    <w:p w14:paraId="354C7782" w14:textId="51918460" w:rsidR="00C12872" w:rsidRPr="00FB2D22" w:rsidRDefault="00C12872" w:rsidP="00B12898">
      <w:pPr>
        <w:rPr>
          <w:b/>
          <w:sz w:val="28"/>
          <w:szCs w:val="28"/>
        </w:rPr>
      </w:pPr>
    </w:p>
    <w:p w14:paraId="56904205" w14:textId="7741B046" w:rsidR="00C12872" w:rsidRPr="00FB2D22" w:rsidRDefault="00C12872" w:rsidP="00B12898">
      <w:pPr>
        <w:rPr>
          <w:b/>
          <w:sz w:val="28"/>
          <w:szCs w:val="28"/>
        </w:rPr>
      </w:pPr>
    </w:p>
    <w:p w14:paraId="6AD000C4" w14:textId="2D0BEDB7" w:rsidR="006344F9" w:rsidRPr="00FB2D22" w:rsidRDefault="006344F9" w:rsidP="001703EF">
      <w:pPr>
        <w:pStyle w:val="1"/>
        <w:jc w:val="both"/>
        <w:rPr>
          <w:b w:val="0"/>
          <w:sz w:val="28"/>
          <w:szCs w:val="28"/>
        </w:rPr>
      </w:pPr>
      <w:bookmarkStart w:id="1" w:name="_Toc167220968"/>
      <w:r w:rsidRPr="00FB2D22">
        <w:rPr>
          <w:sz w:val="28"/>
          <w:szCs w:val="28"/>
        </w:rPr>
        <w:lastRenderedPageBreak/>
        <w:t xml:space="preserve">Раздел 1. </w:t>
      </w:r>
      <w:proofErr w:type="gramStart"/>
      <w:r w:rsidRPr="00FB2D22">
        <w:rPr>
          <w:sz w:val="28"/>
          <w:szCs w:val="28"/>
        </w:rPr>
        <w:t>Паспорт  программы</w:t>
      </w:r>
      <w:proofErr w:type="gramEnd"/>
      <w:r w:rsidRPr="00FB2D22">
        <w:rPr>
          <w:sz w:val="28"/>
          <w:szCs w:val="28"/>
        </w:rPr>
        <w:t xml:space="preserve"> комплексного развития систем коммунальной инфраструктуры муниципального образования «К</w:t>
      </w:r>
      <w:r w:rsidR="002E1E40" w:rsidRPr="00FB2D22">
        <w:rPr>
          <w:sz w:val="28"/>
          <w:szCs w:val="28"/>
        </w:rPr>
        <w:t>раснознаменский</w:t>
      </w:r>
      <w:r w:rsidRPr="00FB2D22">
        <w:rPr>
          <w:sz w:val="28"/>
          <w:szCs w:val="28"/>
        </w:rPr>
        <w:t xml:space="preserve"> сельсовет»</w:t>
      </w:r>
      <w:bookmarkEnd w:id="0"/>
      <w:bookmarkEnd w:id="1"/>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895"/>
        <w:gridCol w:w="6487"/>
      </w:tblGrid>
      <w:tr w:rsidR="006344F9" w:rsidRPr="00FB2D22" w14:paraId="3F124A8F" w14:textId="77777777" w:rsidTr="001703EF">
        <w:trPr>
          <w:trHeight w:val="674"/>
          <w:jc w:val="center"/>
        </w:trPr>
        <w:tc>
          <w:tcPr>
            <w:tcW w:w="536" w:type="dxa"/>
            <w:vAlign w:val="center"/>
          </w:tcPr>
          <w:p w14:paraId="48BA4ABA" w14:textId="77777777" w:rsidR="006344F9" w:rsidRPr="00FB2D22" w:rsidRDefault="006344F9" w:rsidP="00CF7618">
            <w:pPr>
              <w:jc w:val="center"/>
            </w:pPr>
            <w:r w:rsidRPr="00FB2D22">
              <w:t>1</w:t>
            </w:r>
          </w:p>
        </w:tc>
        <w:tc>
          <w:tcPr>
            <w:tcW w:w="2895" w:type="dxa"/>
            <w:vAlign w:val="center"/>
          </w:tcPr>
          <w:p w14:paraId="2DD18E39" w14:textId="77777777" w:rsidR="006344F9" w:rsidRPr="00FB2D22" w:rsidRDefault="006344F9" w:rsidP="00CF7618">
            <w:pPr>
              <w:jc w:val="center"/>
            </w:pPr>
            <w:r w:rsidRPr="00FB2D22">
              <w:t>Наименование программы</w:t>
            </w:r>
          </w:p>
        </w:tc>
        <w:tc>
          <w:tcPr>
            <w:tcW w:w="6487" w:type="dxa"/>
            <w:vAlign w:val="center"/>
          </w:tcPr>
          <w:p w14:paraId="5B49F394" w14:textId="6F016C21" w:rsidR="006344F9" w:rsidRPr="00FB2D22" w:rsidRDefault="006344F9" w:rsidP="00CF7618">
            <w:pPr>
              <w:jc w:val="center"/>
            </w:pPr>
            <w:r w:rsidRPr="00FB2D22">
              <w:t>Программа комплексного развития систем коммунальной инфраструктуры муниципального образования «К</w:t>
            </w:r>
            <w:r w:rsidR="002E1E40" w:rsidRPr="00FB2D22">
              <w:t>раснознаменский</w:t>
            </w:r>
            <w:r w:rsidRPr="00FB2D22">
              <w:t xml:space="preserve"> сельсовет»</w:t>
            </w:r>
          </w:p>
        </w:tc>
      </w:tr>
      <w:tr w:rsidR="006344F9" w:rsidRPr="00FB2D22" w14:paraId="3ED96A51" w14:textId="77777777" w:rsidTr="001703EF">
        <w:trPr>
          <w:trHeight w:val="403"/>
          <w:jc w:val="center"/>
        </w:trPr>
        <w:tc>
          <w:tcPr>
            <w:tcW w:w="536" w:type="dxa"/>
            <w:vAlign w:val="center"/>
          </w:tcPr>
          <w:p w14:paraId="3BC328F7" w14:textId="77777777" w:rsidR="006344F9" w:rsidRPr="00FB2D22" w:rsidRDefault="006344F9" w:rsidP="00CF7618">
            <w:pPr>
              <w:jc w:val="center"/>
            </w:pPr>
            <w:r w:rsidRPr="00FB2D22">
              <w:t>2</w:t>
            </w:r>
          </w:p>
        </w:tc>
        <w:tc>
          <w:tcPr>
            <w:tcW w:w="2895" w:type="dxa"/>
            <w:vAlign w:val="center"/>
          </w:tcPr>
          <w:p w14:paraId="49075D7A" w14:textId="77777777" w:rsidR="006344F9" w:rsidRPr="00FB2D22" w:rsidRDefault="006344F9" w:rsidP="00CF7618">
            <w:pPr>
              <w:jc w:val="center"/>
            </w:pPr>
            <w:r w:rsidRPr="00FB2D22">
              <w:t>Основание для разработки программы</w:t>
            </w:r>
          </w:p>
        </w:tc>
        <w:tc>
          <w:tcPr>
            <w:tcW w:w="6487" w:type="dxa"/>
            <w:vAlign w:val="center"/>
          </w:tcPr>
          <w:p w14:paraId="3A99F1AE" w14:textId="42840504" w:rsidR="006344F9" w:rsidRPr="00FB2D22" w:rsidRDefault="006344F9" w:rsidP="00E37CC9">
            <w:r w:rsidRPr="00FB2D22">
              <w:t xml:space="preserve">Муниципальный </w:t>
            </w:r>
            <w:proofErr w:type="gramStart"/>
            <w:r w:rsidRPr="00FB2D22">
              <w:t>контракт  на</w:t>
            </w:r>
            <w:proofErr w:type="gramEnd"/>
            <w:r w:rsidRPr="00FB2D22">
              <w:t xml:space="preserve"> оказание услуг по разработке программы  комплексного развития систем коммунальной инфраструктуры на развитие  системы передачи электроэнергии,  развитию водоснабжения и водоотведения,  развитию теплоснабжения, газоснабжения и обращению с ТКО в МО «</w:t>
            </w:r>
            <w:r w:rsidR="002E1E40" w:rsidRPr="00FB2D22">
              <w:t xml:space="preserve">Краснознаменский </w:t>
            </w:r>
            <w:r w:rsidRPr="00FB2D22">
              <w:t xml:space="preserve"> сельсовет» Касторенского района   Курской области на период до 203</w:t>
            </w:r>
            <w:r w:rsidR="002E1E40" w:rsidRPr="00FB2D22">
              <w:t>2</w:t>
            </w:r>
            <w:r w:rsidRPr="00FB2D22">
              <w:t xml:space="preserve">года </w:t>
            </w:r>
          </w:p>
        </w:tc>
      </w:tr>
      <w:tr w:rsidR="006344F9" w:rsidRPr="00FB2D22" w14:paraId="002B82D4" w14:textId="77777777" w:rsidTr="001703EF">
        <w:trPr>
          <w:trHeight w:val="517"/>
          <w:jc w:val="center"/>
        </w:trPr>
        <w:tc>
          <w:tcPr>
            <w:tcW w:w="536" w:type="dxa"/>
            <w:vAlign w:val="center"/>
          </w:tcPr>
          <w:p w14:paraId="35D0718E" w14:textId="77777777" w:rsidR="006344F9" w:rsidRPr="00FB2D22" w:rsidRDefault="006344F9" w:rsidP="00CF7618">
            <w:pPr>
              <w:jc w:val="center"/>
            </w:pPr>
            <w:r w:rsidRPr="00FB2D22">
              <w:t>3</w:t>
            </w:r>
          </w:p>
        </w:tc>
        <w:tc>
          <w:tcPr>
            <w:tcW w:w="2895" w:type="dxa"/>
            <w:vAlign w:val="center"/>
          </w:tcPr>
          <w:p w14:paraId="18A11D0B" w14:textId="77777777" w:rsidR="006344F9" w:rsidRPr="00FB2D22" w:rsidRDefault="006344F9" w:rsidP="00CF7618">
            <w:pPr>
              <w:jc w:val="center"/>
            </w:pPr>
            <w:r w:rsidRPr="00FB2D22">
              <w:t>Заказчик программы</w:t>
            </w:r>
          </w:p>
        </w:tc>
        <w:tc>
          <w:tcPr>
            <w:tcW w:w="6487" w:type="dxa"/>
            <w:vAlign w:val="center"/>
          </w:tcPr>
          <w:p w14:paraId="77E3FB45" w14:textId="69121BAE" w:rsidR="006344F9" w:rsidRPr="00FB2D22" w:rsidRDefault="006344F9" w:rsidP="0053646F">
            <w:r w:rsidRPr="00FB2D22">
              <w:t>Муниципальное образование «</w:t>
            </w:r>
            <w:proofErr w:type="gramStart"/>
            <w:r w:rsidR="002E1E40" w:rsidRPr="00FB2D22">
              <w:t xml:space="preserve">Краснознаменский </w:t>
            </w:r>
            <w:r w:rsidRPr="00FB2D22">
              <w:t xml:space="preserve"> сельсовет</w:t>
            </w:r>
            <w:proofErr w:type="gramEnd"/>
            <w:r w:rsidRPr="00FB2D22">
              <w:t>»</w:t>
            </w:r>
          </w:p>
        </w:tc>
      </w:tr>
      <w:tr w:rsidR="006344F9" w:rsidRPr="00FB2D22" w14:paraId="7E90346D" w14:textId="77777777" w:rsidTr="001703EF">
        <w:trPr>
          <w:trHeight w:val="345"/>
          <w:jc w:val="center"/>
        </w:trPr>
        <w:tc>
          <w:tcPr>
            <w:tcW w:w="536" w:type="dxa"/>
            <w:vAlign w:val="center"/>
          </w:tcPr>
          <w:p w14:paraId="20469CC4" w14:textId="77777777" w:rsidR="006344F9" w:rsidRPr="00FB2D22" w:rsidRDefault="006344F9" w:rsidP="00CF7618">
            <w:pPr>
              <w:jc w:val="center"/>
            </w:pPr>
            <w:r w:rsidRPr="00FB2D22">
              <w:t>4</w:t>
            </w:r>
          </w:p>
        </w:tc>
        <w:tc>
          <w:tcPr>
            <w:tcW w:w="2895" w:type="dxa"/>
            <w:vAlign w:val="center"/>
          </w:tcPr>
          <w:p w14:paraId="4FF8C2F3" w14:textId="77777777" w:rsidR="006344F9" w:rsidRPr="00FB2D22" w:rsidRDefault="006344F9" w:rsidP="00CF7618">
            <w:pPr>
              <w:jc w:val="center"/>
            </w:pPr>
            <w:r w:rsidRPr="00FB2D22">
              <w:t>Разработчик программы</w:t>
            </w:r>
          </w:p>
        </w:tc>
        <w:tc>
          <w:tcPr>
            <w:tcW w:w="6487" w:type="dxa"/>
            <w:vAlign w:val="center"/>
          </w:tcPr>
          <w:p w14:paraId="155BD1E6" w14:textId="77777777" w:rsidR="006344F9" w:rsidRPr="00FB2D22" w:rsidRDefault="006344F9" w:rsidP="0053646F">
            <w:r w:rsidRPr="00FB2D22">
              <w:t>Общество с ограниченной ответственностью «</w:t>
            </w:r>
            <w:proofErr w:type="spellStart"/>
            <w:r w:rsidRPr="00FB2D22">
              <w:t>ЖилКомКонсалт</w:t>
            </w:r>
            <w:proofErr w:type="spellEnd"/>
            <w:r w:rsidRPr="00FB2D22">
              <w:t>»</w:t>
            </w:r>
          </w:p>
        </w:tc>
      </w:tr>
      <w:tr w:rsidR="006344F9" w:rsidRPr="00FB2D22" w14:paraId="3AEF6B5B" w14:textId="77777777" w:rsidTr="001703EF">
        <w:trPr>
          <w:trHeight w:val="462"/>
          <w:jc w:val="center"/>
        </w:trPr>
        <w:tc>
          <w:tcPr>
            <w:tcW w:w="536" w:type="dxa"/>
            <w:vAlign w:val="center"/>
          </w:tcPr>
          <w:p w14:paraId="58D2BBFD" w14:textId="3EDD3083" w:rsidR="006344F9" w:rsidRPr="00FB2D22" w:rsidRDefault="00455EB7" w:rsidP="00455EB7">
            <w:pPr>
              <w:jc w:val="center"/>
            </w:pPr>
            <w:r w:rsidRPr="00FB2D22">
              <w:t>5</w:t>
            </w:r>
          </w:p>
        </w:tc>
        <w:tc>
          <w:tcPr>
            <w:tcW w:w="2895" w:type="dxa"/>
            <w:vAlign w:val="center"/>
          </w:tcPr>
          <w:p w14:paraId="2782CCFA" w14:textId="77777777" w:rsidR="006344F9" w:rsidRPr="00FB2D22" w:rsidRDefault="006344F9" w:rsidP="00CF7618">
            <w:pPr>
              <w:jc w:val="center"/>
            </w:pPr>
            <w:r w:rsidRPr="00FB2D22">
              <w:t>Соисполнители программы</w:t>
            </w:r>
          </w:p>
        </w:tc>
        <w:tc>
          <w:tcPr>
            <w:tcW w:w="6487" w:type="dxa"/>
            <w:vAlign w:val="center"/>
          </w:tcPr>
          <w:p w14:paraId="5FFE5428" w14:textId="77777777" w:rsidR="006344F9" w:rsidRPr="00FB2D22" w:rsidRDefault="006344F9" w:rsidP="0053646F">
            <w:r w:rsidRPr="00FB2D22">
              <w:t>АО «</w:t>
            </w:r>
            <w:proofErr w:type="spellStart"/>
            <w:r w:rsidRPr="00FB2D22">
              <w:t>Курскоблводоканал</w:t>
            </w:r>
            <w:proofErr w:type="spellEnd"/>
            <w:proofErr w:type="gramStart"/>
            <w:r w:rsidRPr="00FB2D22">
              <w:t>»,  АО</w:t>
            </w:r>
            <w:proofErr w:type="gramEnd"/>
            <w:r w:rsidRPr="00FB2D22">
              <w:t xml:space="preserve"> "Спецавтобаза по уборке города Курска", филиал ОАО МРСК Центра «Курскэнерго», Курский филиал АО «Межрегионгаз»  </w:t>
            </w:r>
          </w:p>
        </w:tc>
      </w:tr>
      <w:tr w:rsidR="006344F9" w:rsidRPr="00FB2D22" w14:paraId="5CF1330E" w14:textId="77777777" w:rsidTr="001703EF">
        <w:trPr>
          <w:trHeight w:val="462"/>
          <w:jc w:val="center"/>
        </w:trPr>
        <w:tc>
          <w:tcPr>
            <w:tcW w:w="536" w:type="dxa"/>
            <w:vAlign w:val="center"/>
          </w:tcPr>
          <w:p w14:paraId="0DF66052" w14:textId="3D9A8B6A" w:rsidR="006344F9" w:rsidRPr="00FB2D22" w:rsidRDefault="00455EB7" w:rsidP="00455EB7">
            <w:pPr>
              <w:jc w:val="center"/>
            </w:pPr>
            <w:r w:rsidRPr="00FB2D22">
              <w:t>6</w:t>
            </w:r>
          </w:p>
        </w:tc>
        <w:tc>
          <w:tcPr>
            <w:tcW w:w="2895" w:type="dxa"/>
            <w:vAlign w:val="center"/>
          </w:tcPr>
          <w:p w14:paraId="3FD9F099" w14:textId="77777777" w:rsidR="006344F9" w:rsidRPr="00FB2D22" w:rsidRDefault="006344F9" w:rsidP="00CF7618">
            <w:pPr>
              <w:jc w:val="center"/>
            </w:pPr>
            <w:r w:rsidRPr="00FB2D22">
              <w:t>Цель программы</w:t>
            </w:r>
          </w:p>
        </w:tc>
        <w:tc>
          <w:tcPr>
            <w:tcW w:w="6487" w:type="dxa"/>
            <w:vAlign w:val="center"/>
          </w:tcPr>
          <w:p w14:paraId="26EFEA03" w14:textId="6CFB4A32" w:rsidR="006344F9" w:rsidRPr="00FB2D22" w:rsidRDefault="006344F9" w:rsidP="00E37CC9">
            <w:pPr>
              <w:jc w:val="both"/>
            </w:pPr>
            <w:r w:rsidRPr="00FB2D22">
              <w:t>Целью Программы является 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соответствующей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коммунальных отходов муниципального образования «</w:t>
            </w:r>
            <w:r w:rsidR="002E1E40" w:rsidRPr="00FB2D22">
              <w:t xml:space="preserve">Краснознаменский </w:t>
            </w:r>
            <w:r w:rsidRPr="00FB2D22">
              <w:t xml:space="preserve"> сельсовет» на период с 2024 по 203</w:t>
            </w:r>
            <w:r w:rsidR="002E1E40" w:rsidRPr="00FB2D22">
              <w:t>2</w:t>
            </w:r>
            <w:r w:rsidRPr="00FB2D22">
              <w:t xml:space="preserve"> годы.</w:t>
            </w:r>
          </w:p>
        </w:tc>
      </w:tr>
      <w:tr w:rsidR="006344F9" w:rsidRPr="00FB2D22" w14:paraId="1B1E8BBD" w14:textId="77777777" w:rsidTr="001703EF">
        <w:trPr>
          <w:trHeight w:val="462"/>
          <w:jc w:val="center"/>
        </w:trPr>
        <w:tc>
          <w:tcPr>
            <w:tcW w:w="536" w:type="dxa"/>
            <w:vAlign w:val="center"/>
          </w:tcPr>
          <w:p w14:paraId="2C40823E" w14:textId="61D9347D" w:rsidR="006344F9" w:rsidRPr="00FB2D22" w:rsidRDefault="00455EB7" w:rsidP="00455EB7">
            <w:pPr>
              <w:jc w:val="center"/>
            </w:pPr>
            <w:r w:rsidRPr="00FB2D22">
              <w:t>7</w:t>
            </w:r>
          </w:p>
        </w:tc>
        <w:tc>
          <w:tcPr>
            <w:tcW w:w="2895" w:type="dxa"/>
            <w:vAlign w:val="center"/>
          </w:tcPr>
          <w:p w14:paraId="41D15C6A" w14:textId="77777777" w:rsidR="006344F9" w:rsidRPr="00FB2D22" w:rsidRDefault="006344F9" w:rsidP="00CF7618">
            <w:pPr>
              <w:jc w:val="center"/>
            </w:pPr>
            <w:r w:rsidRPr="00FB2D22">
              <w:t>Задачи программы</w:t>
            </w:r>
          </w:p>
        </w:tc>
        <w:tc>
          <w:tcPr>
            <w:tcW w:w="6487" w:type="dxa"/>
            <w:vAlign w:val="center"/>
          </w:tcPr>
          <w:p w14:paraId="17D32AD2" w14:textId="77777777" w:rsidR="006344F9" w:rsidRPr="00FB2D22" w:rsidRDefault="006344F9" w:rsidP="00CF7618">
            <w:r w:rsidRPr="00FB2D22">
              <w:t>Задачами Программы являются:</w:t>
            </w:r>
            <w:r w:rsidRPr="00FB2D22">
              <w:br/>
              <w:t>1) инженерно-техническая оптимизация коммунальных систем;</w:t>
            </w:r>
            <w:r w:rsidRPr="00FB2D22">
              <w:br/>
              <w:t>2) перспективное планирование развития коммунальных систем;</w:t>
            </w:r>
            <w:r w:rsidRPr="00FB2D22">
              <w:br/>
              <w:t>3) разработка мероприятий по строительству, комплексной реконструкции и модернизации системы коммунальной инфраструктуры;</w:t>
            </w:r>
            <w:r w:rsidRPr="00FB2D22">
              <w:br/>
              <w:t>4) повышение инвестиционной привлекательности коммунальной инфраструктуры;</w:t>
            </w:r>
            <w:r w:rsidRPr="00FB2D22">
              <w:br/>
              <w:t>5) обеспечение сбалансированности интересов субъектов коммунальной инфраструктуры и потребителей</w:t>
            </w:r>
          </w:p>
        </w:tc>
      </w:tr>
      <w:tr w:rsidR="006344F9" w:rsidRPr="00FB2D22" w14:paraId="2A62E2D5" w14:textId="77777777" w:rsidTr="001703EF">
        <w:trPr>
          <w:trHeight w:val="462"/>
          <w:jc w:val="center"/>
        </w:trPr>
        <w:tc>
          <w:tcPr>
            <w:tcW w:w="536" w:type="dxa"/>
            <w:vAlign w:val="center"/>
          </w:tcPr>
          <w:p w14:paraId="7DE39624" w14:textId="23643DDA" w:rsidR="006344F9" w:rsidRPr="00FB2D22" w:rsidRDefault="00455EB7" w:rsidP="00455EB7">
            <w:pPr>
              <w:jc w:val="center"/>
            </w:pPr>
            <w:r w:rsidRPr="00FB2D22">
              <w:t>8</w:t>
            </w:r>
          </w:p>
        </w:tc>
        <w:tc>
          <w:tcPr>
            <w:tcW w:w="2895" w:type="dxa"/>
            <w:vAlign w:val="center"/>
          </w:tcPr>
          <w:p w14:paraId="1F03E408" w14:textId="77777777" w:rsidR="006344F9" w:rsidRPr="00FB2D22" w:rsidRDefault="006344F9" w:rsidP="00CF7618">
            <w:pPr>
              <w:jc w:val="center"/>
            </w:pPr>
            <w:r w:rsidRPr="00FB2D22">
              <w:t>Важнейшие целевые показатели</w:t>
            </w:r>
          </w:p>
        </w:tc>
        <w:tc>
          <w:tcPr>
            <w:tcW w:w="6487" w:type="dxa"/>
            <w:vAlign w:val="center"/>
          </w:tcPr>
          <w:p w14:paraId="734FD19B" w14:textId="77777777" w:rsidR="006344F9" w:rsidRPr="00FB2D22" w:rsidRDefault="006344F9" w:rsidP="00CF7618">
            <w:r w:rsidRPr="00FB2D22">
              <w:t>Полный прогнозируемый перечень целевых показателей по каждой системе коммунальной инфраструктуры представлен Разделе 3 Программного документа, в том числе на расчётный срок Программы:</w:t>
            </w:r>
          </w:p>
          <w:p w14:paraId="58292B2E" w14:textId="329A95CE" w:rsidR="006344F9" w:rsidRPr="00FB2D22" w:rsidRDefault="006344F9" w:rsidP="00CF7618">
            <w:pPr>
              <w:rPr>
                <w:color w:val="FF0000"/>
              </w:rPr>
            </w:pPr>
            <w:r w:rsidRPr="00FB2D22">
              <w:lastRenderedPageBreak/>
              <w:t>1. Численность населения МО «</w:t>
            </w:r>
            <w:proofErr w:type="gramStart"/>
            <w:r w:rsidR="002E1E40" w:rsidRPr="00FB2D22">
              <w:t xml:space="preserve">Краснознаменский </w:t>
            </w:r>
            <w:r w:rsidRPr="00FB2D22">
              <w:t xml:space="preserve"> сельсовет</w:t>
            </w:r>
            <w:proofErr w:type="gramEnd"/>
            <w:r w:rsidRPr="00FB2D22">
              <w:t>» на 01.01.202</w:t>
            </w:r>
            <w:r w:rsidR="00CF7618" w:rsidRPr="00FB2D22">
              <w:t>3</w:t>
            </w:r>
            <w:r w:rsidRPr="00FB2D22">
              <w:t xml:space="preserve">года - </w:t>
            </w:r>
            <w:r w:rsidR="002E1E40" w:rsidRPr="00FB2D22">
              <w:t>587</w:t>
            </w:r>
            <w:r w:rsidRPr="00FB2D22">
              <w:t xml:space="preserve"> чел;</w:t>
            </w:r>
          </w:p>
          <w:p w14:paraId="3E6A77ED" w14:textId="77777777" w:rsidR="006344F9" w:rsidRPr="00FB2D22" w:rsidRDefault="006344F9" w:rsidP="00CF7618">
            <w:r w:rsidRPr="00FB2D22">
              <w:t xml:space="preserve">2. Доля граждан, обслуживаемая </w:t>
            </w:r>
            <w:proofErr w:type="gramStart"/>
            <w:r w:rsidRPr="00FB2D22">
              <w:t>коммунальными  системами</w:t>
            </w:r>
            <w:proofErr w:type="gramEnd"/>
            <w:r w:rsidRPr="00FB2D22">
              <w:t>:</w:t>
            </w:r>
          </w:p>
          <w:p w14:paraId="15878E60" w14:textId="4B2C775B" w:rsidR="006344F9" w:rsidRPr="00FB2D22" w:rsidRDefault="006344F9" w:rsidP="00CF7618">
            <w:r w:rsidRPr="00FB2D22">
              <w:t xml:space="preserve"> электроснабжения </w:t>
            </w:r>
            <w:r w:rsidR="00FA4DA2" w:rsidRPr="00FB2D22">
              <w:t xml:space="preserve">           </w:t>
            </w:r>
            <w:r w:rsidR="00FD29EC" w:rsidRPr="00FB2D22">
              <w:t xml:space="preserve">                                    </w:t>
            </w:r>
            <w:r w:rsidR="00FA4DA2" w:rsidRPr="00FB2D22">
              <w:t xml:space="preserve"> </w:t>
            </w:r>
            <w:r w:rsidRPr="00FB2D22">
              <w:t>– 100,0 %;</w:t>
            </w:r>
          </w:p>
          <w:p w14:paraId="0C6DB319" w14:textId="046C4F3E" w:rsidR="006344F9" w:rsidRPr="00FB2D22" w:rsidRDefault="006344F9" w:rsidP="00CF7618">
            <w:r w:rsidRPr="00FB2D22">
              <w:t xml:space="preserve"> газоснабжения </w:t>
            </w:r>
            <w:r w:rsidR="00CF7618" w:rsidRPr="00FB2D22">
              <w:t xml:space="preserve">   </w:t>
            </w:r>
            <w:r w:rsidR="00FA4DA2" w:rsidRPr="00FB2D22">
              <w:t xml:space="preserve">         </w:t>
            </w:r>
            <w:r w:rsidR="00FD29EC" w:rsidRPr="00FB2D22">
              <w:t xml:space="preserve">                                    </w:t>
            </w:r>
            <w:r w:rsidR="00FA4DA2" w:rsidRPr="00FB2D22">
              <w:t xml:space="preserve">   </w:t>
            </w:r>
            <w:r w:rsidR="00CF7618" w:rsidRPr="00FB2D22">
              <w:t xml:space="preserve">     </w:t>
            </w:r>
            <w:r w:rsidRPr="00FB2D22">
              <w:t xml:space="preserve">– </w:t>
            </w:r>
            <w:r w:rsidR="009B1310" w:rsidRPr="00FB2D22">
              <w:t>6</w:t>
            </w:r>
            <w:r w:rsidR="00A32B09" w:rsidRPr="00FB2D22">
              <w:t>4,4</w:t>
            </w:r>
            <w:r w:rsidRPr="00FB2D22">
              <w:t xml:space="preserve"> %;</w:t>
            </w:r>
          </w:p>
          <w:p w14:paraId="2E168BB3" w14:textId="23F98B24" w:rsidR="006344F9" w:rsidRPr="00FB2D22" w:rsidRDefault="006344F9" w:rsidP="00CF7618">
            <w:pPr>
              <w:rPr>
                <w:color w:val="FF0000"/>
              </w:rPr>
            </w:pPr>
            <w:r w:rsidRPr="00FB2D22">
              <w:rPr>
                <w:color w:val="FF0000"/>
              </w:rPr>
              <w:t xml:space="preserve"> </w:t>
            </w:r>
            <w:r w:rsidRPr="00FB2D22">
              <w:t xml:space="preserve">водоснабжения </w:t>
            </w:r>
            <w:r w:rsidR="00FA4DA2" w:rsidRPr="00FB2D22">
              <w:t xml:space="preserve">                </w:t>
            </w:r>
            <w:r w:rsidR="00FD29EC" w:rsidRPr="00FB2D22">
              <w:t xml:space="preserve">                                   </w:t>
            </w:r>
            <w:r w:rsidR="00FA4DA2" w:rsidRPr="00FB2D22">
              <w:t xml:space="preserve">    </w:t>
            </w:r>
            <w:r w:rsidRPr="00FB2D22">
              <w:t>– 9</w:t>
            </w:r>
            <w:r w:rsidR="00FA4DA2" w:rsidRPr="00FB2D22">
              <w:t>8,</w:t>
            </w:r>
            <w:r w:rsidR="009B1310" w:rsidRPr="00FB2D22">
              <w:t>0</w:t>
            </w:r>
            <w:r w:rsidRPr="00FB2D22">
              <w:t xml:space="preserve"> %;</w:t>
            </w:r>
          </w:p>
          <w:p w14:paraId="6301F162" w14:textId="09DE8A6C" w:rsidR="006344F9" w:rsidRPr="00FB2D22" w:rsidRDefault="006344F9" w:rsidP="00CF7618">
            <w:r w:rsidRPr="00FB2D22">
              <w:rPr>
                <w:color w:val="FF0000"/>
              </w:rPr>
              <w:t xml:space="preserve"> </w:t>
            </w:r>
            <w:r w:rsidRPr="00FB2D22">
              <w:t>обращения с ТКО</w:t>
            </w:r>
            <w:r w:rsidR="00FA4DA2" w:rsidRPr="00FB2D22">
              <w:t xml:space="preserve">        </w:t>
            </w:r>
            <w:r w:rsidR="00FD29EC" w:rsidRPr="00FB2D22">
              <w:t xml:space="preserve">                                      </w:t>
            </w:r>
            <w:r w:rsidR="00FA4DA2" w:rsidRPr="00FB2D22">
              <w:t xml:space="preserve">     </w:t>
            </w:r>
            <w:r w:rsidRPr="00FB2D22">
              <w:t xml:space="preserve"> – </w:t>
            </w:r>
            <w:r w:rsidR="009B1310" w:rsidRPr="00FB2D22">
              <w:t>82,6</w:t>
            </w:r>
            <w:r w:rsidRPr="00FB2D22">
              <w:t xml:space="preserve"> %.</w:t>
            </w:r>
          </w:p>
          <w:p w14:paraId="5C9621E7" w14:textId="2F4E2851" w:rsidR="006344F9" w:rsidRPr="00FB2D22" w:rsidRDefault="006344F9" w:rsidP="00CF7618">
            <w:pPr>
              <w:autoSpaceDE w:val="0"/>
              <w:autoSpaceDN w:val="0"/>
              <w:adjustRightInd w:val="0"/>
              <w:contextualSpacing/>
            </w:pPr>
            <w:r w:rsidRPr="00FB2D22">
              <w:t xml:space="preserve">3.Доля совокупных расходов </w:t>
            </w:r>
            <w:proofErr w:type="gramStart"/>
            <w:r w:rsidRPr="00FB2D22">
              <w:t>населения  за</w:t>
            </w:r>
            <w:proofErr w:type="gramEnd"/>
            <w:r w:rsidRPr="00FB2D22">
              <w:t xml:space="preserve">  коммунальные ресурсы в среднедушевом доходе с 2024 по 2028 год - </w:t>
            </w:r>
            <w:r w:rsidR="00B12898" w:rsidRPr="00FB2D22">
              <w:t xml:space="preserve">                       </w:t>
            </w:r>
            <w:r w:rsidRPr="00FB2D22">
              <w:t xml:space="preserve"> от </w:t>
            </w:r>
            <w:r w:rsidR="003645B7">
              <w:t>4,97</w:t>
            </w:r>
            <w:r w:rsidR="00B12898" w:rsidRPr="00FB2D22">
              <w:t xml:space="preserve"> </w:t>
            </w:r>
            <w:r w:rsidR="009B1310" w:rsidRPr="00FB2D22">
              <w:t>–</w:t>
            </w:r>
            <w:r w:rsidR="00B12898" w:rsidRPr="00FB2D22">
              <w:t xml:space="preserve"> </w:t>
            </w:r>
            <w:r w:rsidR="003645B7">
              <w:t>5,04</w:t>
            </w:r>
            <w:r w:rsidRPr="00FB2D22">
              <w:t>%.</w:t>
            </w:r>
          </w:p>
          <w:p w14:paraId="069F8AF1" w14:textId="35E6A9D2" w:rsidR="006344F9" w:rsidRPr="00FB2D22" w:rsidRDefault="006344F9" w:rsidP="00CF7618">
            <w:pPr>
              <w:autoSpaceDE w:val="0"/>
              <w:autoSpaceDN w:val="0"/>
              <w:adjustRightInd w:val="0"/>
              <w:contextualSpacing/>
            </w:pPr>
            <w:r w:rsidRPr="00FB2D22">
              <w:t xml:space="preserve">4.Доля совокупных расходов </w:t>
            </w:r>
            <w:proofErr w:type="gramStart"/>
            <w:r w:rsidRPr="00FB2D22">
              <w:t>населения  за</w:t>
            </w:r>
            <w:proofErr w:type="gramEnd"/>
            <w:r w:rsidRPr="00FB2D22">
              <w:t xml:space="preserve">   коммунальные ресурсы в среднедушевом доходе с 2029 по 203</w:t>
            </w:r>
            <w:r w:rsidR="009B1310" w:rsidRPr="00FB2D22">
              <w:t>2</w:t>
            </w:r>
            <w:r w:rsidRPr="00FB2D22">
              <w:t xml:space="preserve"> год составляет в среднем  </w:t>
            </w:r>
            <w:r w:rsidR="003645B7">
              <w:t>4,99</w:t>
            </w:r>
            <w:r w:rsidRPr="00FB2D22">
              <w:t>%.</w:t>
            </w:r>
          </w:p>
          <w:p w14:paraId="31A1E1DF" w14:textId="7C18BE5B" w:rsidR="006344F9" w:rsidRPr="00FB2D22" w:rsidRDefault="00455EB7" w:rsidP="00455EB7">
            <w:pPr>
              <w:autoSpaceDE w:val="0"/>
              <w:autoSpaceDN w:val="0"/>
              <w:adjustRightInd w:val="0"/>
              <w:contextualSpacing/>
            </w:pPr>
            <w:r w:rsidRPr="00FB2D22">
              <w:t>5</w:t>
            </w:r>
            <w:r w:rsidR="006344F9" w:rsidRPr="00FB2D22">
              <w:t>.</w:t>
            </w:r>
            <w:r w:rsidR="006344F9" w:rsidRPr="00FB2D22">
              <w:rPr>
                <w:color w:val="2D2D2D"/>
                <w:spacing w:val="1"/>
              </w:rPr>
              <w:t xml:space="preserve"> Доля получателей субсидий на оплату коммунальных услуг в общей численности населения </w:t>
            </w:r>
            <w:r w:rsidR="006344F9" w:rsidRPr="00FB2D22">
              <w:rPr>
                <w:color w:val="FF0000"/>
                <w:spacing w:val="1"/>
              </w:rPr>
              <w:t xml:space="preserve">– </w:t>
            </w:r>
            <w:r w:rsidR="00AA471B" w:rsidRPr="00FB2D22">
              <w:rPr>
                <w:spacing w:val="1"/>
              </w:rPr>
              <w:t>менее 1,0%</w:t>
            </w:r>
          </w:p>
        </w:tc>
      </w:tr>
      <w:tr w:rsidR="006344F9" w:rsidRPr="00FB2D22" w14:paraId="710B3CE8" w14:textId="77777777" w:rsidTr="001703EF">
        <w:trPr>
          <w:trHeight w:val="462"/>
          <w:jc w:val="center"/>
        </w:trPr>
        <w:tc>
          <w:tcPr>
            <w:tcW w:w="536" w:type="dxa"/>
            <w:vAlign w:val="center"/>
          </w:tcPr>
          <w:p w14:paraId="2EA4CF69" w14:textId="1E3FAF76" w:rsidR="006344F9" w:rsidRPr="00FB2D22" w:rsidRDefault="00455EB7" w:rsidP="00455EB7">
            <w:pPr>
              <w:jc w:val="center"/>
            </w:pPr>
            <w:r w:rsidRPr="00FB2D22">
              <w:lastRenderedPageBreak/>
              <w:t>9</w:t>
            </w:r>
          </w:p>
        </w:tc>
        <w:tc>
          <w:tcPr>
            <w:tcW w:w="2895" w:type="dxa"/>
            <w:vAlign w:val="center"/>
          </w:tcPr>
          <w:p w14:paraId="03B5B44F" w14:textId="77777777" w:rsidR="006344F9" w:rsidRPr="00FB2D22" w:rsidRDefault="006344F9" w:rsidP="00CF7618">
            <w:pPr>
              <w:jc w:val="center"/>
            </w:pPr>
            <w:r w:rsidRPr="00FB2D22">
              <w:t>Сроки и этапы реализации программы</w:t>
            </w:r>
          </w:p>
        </w:tc>
        <w:tc>
          <w:tcPr>
            <w:tcW w:w="6487" w:type="dxa"/>
            <w:vAlign w:val="center"/>
          </w:tcPr>
          <w:p w14:paraId="6CD2E0E9" w14:textId="7E96FEC7" w:rsidR="006344F9" w:rsidRPr="00FB2D22" w:rsidRDefault="006344F9" w:rsidP="00E37CC9">
            <w:pPr>
              <w:jc w:val="center"/>
            </w:pPr>
            <w:r w:rsidRPr="00FB2D22">
              <w:t xml:space="preserve">Срок реализации </w:t>
            </w:r>
            <w:proofErr w:type="gramStart"/>
            <w:r w:rsidRPr="00FB2D22">
              <w:t xml:space="preserve">программы:   </w:t>
            </w:r>
            <w:proofErr w:type="gramEnd"/>
            <w:r w:rsidRPr="00FB2D22">
              <w:t xml:space="preserve">                                                                         1</w:t>
            </w:r>
            <w:r w:rsidR="004F247F" w:rsidRPr="00FB2D22">
              <w:t xml:space="preserve"> </w:t>
            </w:r>
            <w:r w:rsidRPr="00FB2D22">
              <w:t>этап - 2024-2028г.г.                                                                                              2</w:t>
            </w:r>
            <w:r w:rsidR="004F247F" w:rsidRPr="00FB2D22">
              <w:t xml:space="preserve"> </w:t>
            </w:r>
            <w:r w:rsidRPr="00FB2D22">
              <w:t>этап - 2029-203</w:t>
            </w:r>
            <w:r w:rsidR="009B1310" w:rsidRPr="00FB2D22">
              <w:t>2</w:t>
            </w:r>
            <w:r w:rsidRPr="00FB2D22">
              <w:t>г.г.</w:t>
            </w:r>
          </w:p>
        </w:tc>
      </w:tr>
      <w:tr w:rsidR="006344F9" w:rsidRPr="00FB2D22" w14:paraId="37E626E0" w14:textId="77777777" w:rsidTr="001703EF">
        <w:trPr>
          <w:trHeight w:val="462"/>
          <w:jc w:val="center"/>
        </w:trPr>
        <w:tc>
          <w:tcPr>
            <w:tcW w:w="536" w:type="dxa"/>
            <w:vAlign w:val="center"/>
          </w:tcPr>
          <w:p w14:paraId="572C90A2" w14:textId="4F6405CD" w:rsidR="006344F9" w:rsidRPr="00FB2D22" w:rsidRDefault="006344F9" w:rsidP="00455EB7">
            <w:pPr>
              <w:jc w:val="center"/>
            </w:pPr>
            <w:r w:rsidRPr="00FB2D22">
              <w:t>1</w:t>
            </w:r>
            <w:r w:rsidR="00455EB7" w:rsidRPr="00FB2D22">
              <w:t>0</w:t>
            </w:r>
          </w:p>
        </w:tc>
        <w:tc>
          <w:tcPr>
            <w:tcW w:w="2895" w:type="dxa"/>
            <w:vAlign w:val="center"/>
          </w:tcPr>
          <w:p w14:paraId="63B57688" w14:textId="1EA85528" w:rsidR="006344F9" w:rsidRPr="00FB2D22" w:rsidRDefault="006344F9" w:rsidP="00CF7618">
            <w:pPr>
              <w:jc w:val="center"/>
            </w:pPr>
            <w:r w:rsidRPr="00FB2D22">
              <w:t>Объемы финансирования программы</w:t>
            </w:r>
            <w:r w:rsidR="00240684" w:rsidRPr="00FB2D22">
              <w:t xml:space="preserve"> 1 этап</w:t>
            </w:r>
          </w:p>
        </w:tc>
        <w:tc>
          <w:tcPr>
            <w:tcW w:w="6487" w:type="dxa"/>
            <w:vAlign w:val="center"/>
          </w:tcPr>
          <w:p w14:paraId="35FFF852" w14:textId="290F7465" w:rsidR="006344F9" w:rsidRPr="00FB2D22" w:rsidRDefault="006344F9" w:rsidP="009D191A">
            <w:pPr>
              <w:jc w:val="both"/>
              <w:rPr>
                <w:sz w:val="22"/>
                <w:szCs w:val="22"/>
              </w:rPr>
            </w:pPr>
            <w:r w:rsidRPr="00FB2D22">
              <w:rPr>
                <w:sz w:val="22"/>
                <w:szCs w:val="22"/>
              </w:rPr>
              <w:t>Объем финансирования Программы на расчетный срок до 20</w:t>
            </w:r>
            <w:r w:rsidR="00240684" w:rsidRPr="00FB2D22">
              <w:rPr>
                <w:sz w:val="22"/>
                <w:szCs w:val="22"/>
              </w:rPr>
              <w:t>28</w:t>
            </w:r>
            <w:r w:rsidRPr="00FB2D22">
              <w:rPr>
                <w:sz w:val="22"/>
                <w:szCs w:val="22"/>
              </w:rPr>
              <w:t xml:space="preserve"> года составляет </w:t>
            </w:r>
            <w:r w:rsidR="00F143FF" w:rsidRPr="00FB2D22">
              <w:rPr>
                <w:color w:val="000000"/>
                <w:sz w:val="20"/>
              </w:rPr>
              <w:t>22149,18</w:t>
            </w:r>
            <w:r w:rsidRPr="00FB2D22">
              <w:rPr>
                <w:sz w:val="22"/>
                <w:szCs w:val="22"/>
              </w:rPr>
              <w:t xml:space="preserve"> тыс. рублей с НДС с учётом инфляции, в т.ч. по видам коммунальных ресурсов, </w:t>
            </w:r>
            <w:proofErr w:type="spellStart"/>
            <w:r w:rsidRPr="00FB2D22">
              <w:rPr>
                <w:sz w:val="22"/>
                <w:szCs w:val="22"/>
              </w:rPr>
              <w:t>тыс.руб</w:t>
            </w:r>
            <w:proofErr w:type="spellEnd"/>
            <w:r w:rsidRPr="00FB2D22">
              <w:rPr>
                <w:sz w:val="22"/>
                <w:szCs w:val="22"/>
              </w:rPr>
              <w:t>:</w:t>
            </w:r>
            <w:r w:rsidRPr="00FB2D22">
              <w:rPr>
                <w:sz w:val="22"/>
                <w:szCs w:val="22"/>
              </w:rPr>
              <w:br/>
              <w:t xml:space="preserve">–Система электроснабжения--                       </w:t>
            </w:r>
            <w:r w:rsidR="00CF7618" w:rsidRPr="00FB2D22">
              <w:rPr>
                <w:sz w:val="22"/>
                <w:szCs w:val="22"/>
              </w:rPr>
              <w:t xml:space="preserve">         </w:t>
            </w:r>
            <w:r w:rsidR="00F143FF" w:rsidRPr="00FB2D22">
              <w:rPr>
                <w:color w:val="000000"/>
                <w:sz w:val="22"/>
                <w:szCs w:val="22"/>
              </w:rPr>
              <w:t>5515,0</w:t>
            </w:r>
            <w:r w:rsidR="00CF7618" w:rsidRPr="00FB2D22">
              <w:rPr>
                <w:sz w:val="22"/>
                <w:szCs w:val="22"/>
              </w:rPr>
              <w:br/>
            </w:r>
            <w:r w:rsidRPr="00FB2D22">
              <w:rPr>
                <w:sz w:val="22"/>
                <w:szCs w:val="22"/>
              </w:rPr>
              <w:t xml:space="preserve">–Системы водоснабжения--                                         </w:t>
            </w:r>
            <w:r w:rsidR="00F143FF" w:rsidRPr="00FB2D22">
              <w:rPr>
                <w:color w:val="000000"/>
                <w:sz w:val="22"/>
                <w:szCs w:val="22"/>
              </w:rPr>
              <w:t>13277,18</w:t>
            </w:r>
            <w:r w:rsidRPr="00FB2D22">
              <w:rPr>
                <w:sz w:val="22"/>
                <w:szCs w:val="22"/>
              </w:rPr>
              <w:br/>
              <w:t xml:space="preserve">–Системы </w:t>
            </w:r>
            <w:r w:rsidR="00CF7618" w:rsidRPr="00FB2D22">
              <w:rPr>
                <w:sz w:val="22"/>
                <w:szCs w:val="22"/>
              </w:rPr>
              <w:t xml:space="preserve">газоснабжения </w:t>
            </w:r>
            <w:r w:rsidRPr="00FB2D22">
              <w:rPr>
                <w:sz w:val="22"/>
                <w:szCs w:val="22"/>
              </w:rPr>
              <w:t xml:space="preserve">-                                           </w:t>
            </w:r>
            <w:r w:rsidR="009D191A" w:rsidRPr="00FB2D22">
              <w:rPr>
                <w:sz w:val="22"/>
                <w:szCs w:val="22"/>
              </w:rPr>
              <w:t>3250,0</w:t>
            </w:r>
            <w:r w:rsidRPr="00FB2D22">
              <w:rPr>
                <w:sz w:val="22"/>
                <w:szCs w:val="22"/>
              </w:rPr>
              <w:t xml:space="preserve">                                              –Система обращения с отходами--      </w:t>
            </w:r>
            <w:r w:rsidR="004F247F" w:rsidRPr="00FB2D22">
              <w:rPr>
                <w:sz w:val="22"/>
                <w:szCs w:val="22"/>
              </w:rPr>
              <w:t xml:space="preserve">   </w:t>
            </w:r>
            <w:r w:rsidRPr="00FB2D22">
              <w:rPr>
                <w:sz w:val="22"/>
                <w:szCs w:val="22"/>
              </w:rPr>
              <w:t xml:space="preserve">            </w:t>
            </w:r>
            <w:r w:rsidR="009D191A" w:rsidRPr="00FB2D22">
              <w:rPr>
                <w:sz w:val="22"/>
                <w:szCs w:val="22"/>
              </w:rPr>
              <w:t xml:space="preserve">          </w:t>
            </w:r>
            <w:r w:rsidRPr="00FB2D22">
              <w:rPr>
                <w:sz w:val="22"/>
                <w:szCs w:val="22"/>
              </w:rPr>
              <w:t xml:space="preserve">   </w:t>
            </w:r>
            <w:r w:rsidR="00F143FF" w:rsidRPr="00FB2D22">
              <w:rPr>
                <w:sz w:val="22"/>
                <w:szCs w:val="22"/>
              </w:rPr>
              <w:t xml:space="preserve">         </w:t>
            </w:r>
            <w:r w:rsidRPr="00FB2D22">
              <w:rPr>
                <w:sz w:val="22"/>
                <w:szCs w:val="22"/>
              </w:rPr>
              <w:t xml:space="preserve">      </w:t>
            </w:r>
            <w:r w:rsidR="00F143FF" w:rsidRPr="00FB2D22">
              <w:rPr>
                <w:sz w:val="22"/>
                <w:szCs w:val="22"/>
              </w:rPr>
              <w:t>107,0</w:t>
            </w:r>
          </w:p>
        </w:tc>
      </w:tr>
      <w:tr w:rsidR="00240684" w:rsidRPr="00FB2D22" w14:paraId="41B79176" w14:textId="77777777" w:rsidTr="001703EF">
        <w:trPr>
          <w:trHeight w:val="462"/>
          <w:jc w:val="center"/>
        </w:trPr>
        <w:tc>
          <w:tcPr>
            <w:tcW w:w="536" w:type="dxa"/>
            <w:vAlign w:val="center"/>
          </w:tcPr>
          <w:p w14:paraId="58B5B0EB" w14:textId="5A02A389" w:rsidR="00240684" w:rsidRPr="00FB2D22" w:rsidRDefault="00240684" w:rsidP="00455EB7">
            <w:pPr>
              <w:jc w:val="center"/>
            </w:pPr>
            <w:r w:rsidRPr="00FB2D22">
              <w:t>1</w:t>
            </w:r>
            <w:r w:rsidR="00455EB7" w:rsidRPr="00FB2D22">
              <w:t>1</w:t>
            </w:r>
          </w:p>
        </w:tc>
        <w:tc>
          <w:tcPr>
            <w:tcW w:w="2895" w:type="dxa"/>
            <w:vAlign w:val="center"/>
          </w:tcPr>
          <w:p w14:paraId="4D510482" w14:textId="3AD78FA3" w:rsidR="00240684" w:rsidRPr="00FB2D22" w:rsidRDefault="00240684" w:rsidP="00240684">
            <w:pPr>
              <w:jc w:val="center"/>
            </w:pPr>
            <w:r w:rsidRPr="00FB2D22">
              <w:t>Объемы финансирования программы 2 этап</w:t>
            </w:r>
          </w:p>
        </w:tc>
        <w:tc>
          <w:tcPr>
            <w:tcW w:w="6487" w:type="dxa"/>
            <w:vAlign w:val="center"/>
          </w:tcPr>
          <w:p w14:paraId="3826C099" w14:textId="5E9348A8" w:rsidR="00240684" w:rsidRPr="00FB2D22" w:rsidRDefault="00240684" w:rsidP="00455EB7">
            <w:pPr>
              <w:rPr>
                <w:sz w:val="22"/>
                <w:szCs w:val="22"/>
              </w:rPr>
            </w:pPr>
            <w:r w:rsidRPr="00FB2D22">
              <w:rPr>
                <w:sz w:val="22"/>
                <w:szCs w:val="22"/>
              </w:rPr>
              <w:t xml:space="preserve">Объем финансирования Программы на расчетный срок до 2032 года составляет </w:t>
            </w:r>
            <w:r w:rsidR="00F143FF" w:rsidRPr="00FB2D22">
              <w:rPr>
                <w:color w:val="000000"/>
                <w:sz w:val="22"/>
                <w:szCs w:val="22"/>
              </w:rPr>
              <w:t>8531,3</w:t>
            </w:r>
            <w:r w:rsidRPr="00FB2D22">
              <w:rPr>
                <w:sz w:val="22"/>
                <w:szCs w:val="22"/>
              </w:rPr>
              <w:t xml:space="preserve"> тыс. рублей с НДС с учётом инфляции, в т.ч. по видам коммунальных ресурсов, </w:t>
            </w:r>
            <w:proofErr w:type="spellStart"/>
            <w:r w:rsidRPr="00FB2D22">
              <w:rPr>
                <w:sz w:val="22"/>
                <w:szCs w:val="22"/>
              </w:rPr>
              <w:t>тыс.руб</w:t>
            </w:r>
            <w:proofErr w:type="spellEnd"/>
            <w:r w:rsidRPr="00FB2D22">
              <w:rPr>
                <w:sz w:val="22"/>
                <w:szCs w:val="22"/>
              </w:rPr>
              <w:t>:</w:t>
            </w:r>
            <w:r w:rsidRPr="00FB2D22">
              <w:rPr>
                <w:sz w:val="22"/>
                <w:szCs w:val="22"/>
              </w:rPr>
              <w:br/>
              <w:t xml:space="preserve">–Система электроснабжения--                                </w:t>
            </w:r>
            <w:r w:rsidR="009D191A" w:rsidRPr="00FB2D22">
              <w:rPr>
                <w:sz w:val="22"/>
                <w:szCs w:val="22"/>
              </w:rPr>
              <w:t xml:space="preserve">        </w:t>
            </w:r>
            <w:r w:rsidRPr="00FB2D22">
              <w:rPr>
                <w:sz w:val="22"/>
                <w:szCs w:val="22"/>
              </w:rPr>
              <w:t xml:space="preserve">  </w:t>
            </w:r>
            <w:r w:rsidR="00F143FF" w:rsidRPr="00FB2D22">
              <w:rPr>
                <w:sz w:val="22"/>
                <w:szCs w:val="22"/>
              </w:rPr>
              <w:t xml:space="preserve">            </w:t>
            </w:r>
            <w:r w:rsidR="00F143FF" w:rsidRPr="00FB2D22">
              <w:rPr>
                <w:color w:val="000000"/>
                <w:sz w:val="22"/>
                <w:szCs w:val="22"/>
              </w:rPr>
              <w:t xml:space="preserve">4412,0      </w:t>
            </w:r>
            <w:r w:rsidRPr="00FB2D22">
              <w:rPr>
                <w:sz w:val="22"/>
                <w:szCs w:val="22"/>
              </w:rPr>
              <w:t xml:space="preserve">–Системы водоснабжения--                                       </w:t>
            </w:r>
            <w:r w:rsidR="009D191A" w:rsidRPr="00FB2D22">
              <w:rPr>
                <w:sz w:val="22"/>
                <w:szCs w:val="22"/>
              </w:rPr>
              <w:t xml:space="preserve">      </w:t>
            </w:r>
            <w:r w:rsidRPr="00FB2D22">
              <w:rPr>
                <w:sz w:val="22"/>
                <w:szCs w:val="22"/>
              </w:rPr>
              <w:t xml:space="preserve">  </w:t>
            </w:r>
            <w:r w:rsidR="00F143FF" w:rsidRPr="00FB2D22">
              <w:rPr>
                <w:sz w:val="22"/>
                <w:szCs w:val="22"/>
              </w:rPr>
              <w:t xml:space="preserve">             </w:t>
            </w:r>
            <w:r w:rsidR="00F143FF" w:rsidRPr="00FB2D22">
              <w:rPr>
                <w:color w:val="000000"/>
                <w:sz w:val="22"/>
                <w:szCs w:val="22"/>
              </w:rPr>
              <w:t xml:space="preserve">767,3     </w:t>
            </w:r>
            <w:r w:rsidRPr="00FB2D22">
              <w:rPr>
                <w:sz w:val="22"/>
                <w:szCs w:val="22"/>
              </w:rPr>
              <w:t xml:space="preserve">–Системы газоснабжения -                                           </w:t>
            </w:r>
            <w:r w:rsidR="009D191A" w:rsidRPr="00FB2D22">
              <w:rPr>
                <w:sz w:val="22"/>
                <w:szCs w:val="22"/>
              </w:rPr>
              <w:t xml:space="preserve">     </w:t>
            </w:r>
            <w:r w:rsidR="00F143FF" w:rsidRPr="00FB2D22">
              <w:rPr>
                <w:sz w:val="22"/>
                <w:szCs w:val="22"/>
              </w:rPr>
              <w:t xml:space="preserve">           </w:t>
            </w:r>
            <w:r w:rsidR="009D191A" w:rsidRPr="00FB2D22">
              <w:rPr>
                <w:sz w:val="22"/>
                <w:szCs w:val="22"/>
              </w:rPr>
              <w:t>3250,0</w:t>
            </w:r>
            <w:r w:rsidRPr="00FB2D22">
              <w:rPr>
                <w:sz w:val="22"/>
                <w:szCs w:val="22"/>
              </w:rPr>
              <w:t xml:space="preserve">                                                      –Система обращения с </w:t>
            </w:r>
            <w:r w:rsidR="00455EB7" w:rsidRPr="00FB2D22">
              <w:rPr>
                <w:sz w:val="22"/>
                <w:szCs w:val="22"/>
              </w:rPr>
              <w:t xml:space="preserve">ТКО </w:t>
            </w:r>
            <w:r w:rsidRPr="00FB2D22">
              <w:rPr>
                <w:sz w:val="22"/>
                <w:szCs w:val="22"/>
              </w:rPr>
              <w:t xml:space="preserve">--                               </w:t>
            </w:r>
            <w:r w:rsidR="009D191A" w:rsidRPr="00FB2D22">
              <w:rPr>
                <w:sz w:val="22"/>
                <w:szCs w:val="22"/>
              </w:rPr>
              <w:t xml:space="preserve">            </w:t>
            </w:r>
            <w:r w:rsidR="00F143FF" w:rsidRPr="00FB2D22">
              <w:rPr>
                <w:sz w:val="22"/>
                <w:szCs w:val="22"/>
              </w:rPr>
              <w:t xml:space="preserve">           </w:t>
            </w:r>
            <w:r w:rsidR="009D191A" w:rsidRPr="00FB2D22">
              <w:rPr>
                <w:sz w:val="22"/>
                <w:szCs w:val="22"/>
              </w:rPr>
              <w:t xml:space="preserve">  </w:t>
            </w:r>
            <w:r w:rsidRPr="00FB2D22">
              <w:rPr>
                <w:sz w:val="22"/>
                <w:szCs w:val="22"/>
              </w:rPr>
              <w:t>1</w:t>
            </w:r>
            <w:r w:rsidR="00F143FF" w:rsidRPr="00FB2D22">
              <w:rPr>
                <w:sz w:val="22"/>
                <w:szCs w:val="22"/>
              </w:rPr>
              <w:t>02,0</w:t>
            </w:r>
          </w:p>
        </w:tc>
      </w:tr>
      <w:tr w:rsidR="006344F9" w:rsidRPr="00FB2D22" w14:paraId="15DFBAEE" w14:textId="77777777" w:rsidTr="001703EF">
        <w:trPr>
          <w:trHeight w:val="462"/>
          <w:jc w:val="center"/>
        </w:trPr>
        <w:tc>
          <w:tcPr>
            <w:tcW w:w="536" w:type="dxa"/>
            <w:vAlign w:val="center"/>
          </w:tcPr>
          <w:p w14:paraId="136E24FD" w14:textId="2701FF9D" w:rsidR="006344F9" w:rsidRPr="00FB2D22" w:rsidRDefault="00CF7618" w:rsidP="00455EB7">
            <w:pPr>
              <w:jc w:val="center"/>
            </w:pPr>
            <w:r w:rsidRPr="00FB2D22">
              <w:t>1</w:t>
            </w:r>
            <w:r w:rsidR="00455EB7" w:rsidRPr="00FB2D22">
              <w:t>2</w:t>
            </w:r>
          </w:p>
        </w:tc>
        <w:tc>
          <w:tcPr>
            <w:tcW w:w="2895" w:type="dxa"/>
            <w:vAlign w:val="center"/>
          </w:tcPr>
          <w:p w14:paraId="038DA793" w14:textId="77777777" w:rsidR="006344F9" w:rsidRPr="00FB2D22" w:rsidRDefault="006344F9" w:rsidP="00CF7618">
            <w:r w:rsidRPr="00FB2D22">
              <w:t xml:space="preserve">Источники финансирования Программы </w:t>
            </w:r>
          </w:p>
        </w:tc>
        <w:tc>
          <w:tcPr>
            <w:tcW w:w="6487" w:type="dxa"/>
          </w:tcPr>
          <w:p w14:paraId="3C62E86E" w14:textId="34DF2A71" w:rsidR="00240684" w:rsidRPr="00FB2D22" w:rsidRDefault="006344F9" w:rsidP="00240684">
            <w:r w:rsidRPr="00FB2D22">
              <w:t>Источники финансирования</w:t>
            </w:r>
            <w:r w:rsidR="00FD29EC" w:rsidRPr="00FB2D22">
              <w:t xml:space="preserve">, </w:t>
            </w:r>
            <w:proofErr w:type="spellStart"/>
            <w:r w:rsidR="00FD29EC" w:rsidRPr="00FB2D22">
              <w:t>тыс.руб</w:t>
            </w:r>
            <w:proofErr w:type="spellEnd"/>
            <w:r w:rsidR="00FD29EC" w:rsidRPr="00FB2D22">
              <w:t>.</w:t>
            </w:r>
            <w:r w:rsidRPr="00FB2D22">
              <w:t xml:space="preserve">:                                   </w:t>
            </w:r>
            <w:r w:rsidR="00240684" w:rsidRPr="00FB2D22">
              <w:t xml:space="preserve">                              </w:t>
            </w:r>
          </w:p>
          <w:p w14:paraId="0751B418" w14:textId="4E0121E4" w:rsidR="00240684" w:rsidRPr="00FB2D22" w:rsidRDefault="00240684" w:rsidP="009D191A">
            <w:pPr>
              <w:rPr>
                <w:color w:val="000000"/>
                <w:sz w:val="22"/>
                <w:szCs w:val="22"/>
              </w:rPr>
            </w:pPr>
            <w:r w:rsidRPr="00FB2D22">
              <w:rPr>
                <w:color w:val="000000"/>
                <w:sz w:val="22"/>
                <w:szCs w:val="22"/>
              </w:rPr>
              <w:t>Федеральный бюджет</w:t>
            </w:r>
            <w:r w:rsidR="00AA471B" w:rsidRPr="00FB2D22">
              <w:rPr>
                <w:color w:val="000000"/>
                <w:sz w:val="22"/>
                <w:szCs w:val="22"/>
              </w:rPr>
              <w:t xml:space="preserve">                                                                      0</w:t>
            </w:r>
          </w:p>
          <w:p w14:paraId="6A7B3F11" w14:textId="611627F2" w:rsidR="00240684" w:rsidRPr="00FB2D22" w:rsidRDefault="009D191A" w:rsidP="009D191A">
            <w:pPr>
              <w:rPr>
                <w:color w:val="000000"/>
                <w:sz w:val="22"/>
                <w:szCs w:val="22"/>
              </w:rPr>
            </w:pPr>
            <w:r w:rsidRPr="00FB2D22">
              <w:rPr>
                <w:color w:val="000000"/>
                <w:sz w:val="22"/>
                <w:szCs w:val="22"/>
              </w:rPr>
              <w:t>Б</w:t>
            </w:r>
            <w:r w:rsidR="00240684" w:rsidRPr="00FB2D22">
              <w:rPr>
                <w:color w:val="000000"/>
                <w:sz w:val="22"/>
                <w:szCs w:val="22"/>
              </w:rPr>
              <w:t>юджет субъекта РФ</w:t>
            </w:r>
            <w:r w:rsidR="00AA471B" w:rsidRPr="00FB2D22">
              <w:rPr>
                <w:color w:val="000000"/>
                <w:sz w:val="22"/>
                <w:szCs w:val="22"/>
              </w:rPr>
              <w:t xml:space="preserve">                                                                </w:t>
            </w:r>
            <w:r w:rsidR="00FD29EC" w:rsidRPr="00FB2D22">
              <w:rPr>
                <w:color w:val="000000"/>
                <w:sz w:val="22"/>
                <w:szCs w:val="22"/>
              </w:rPr>
              <w:t>16140,1</w:t>
            </w:r>
          </w:p>
          <w:p w14:paraId="60F215D1" w14:textId="7744E5D7" w:rsidR="00240684" w:rsidRPr="00FB2D22" w:rsidRDefault="009D191A" w:rsidP="009D191A">
            <w:pPr>
              <w:rPr>
                <w:color w:val="000000"/>
                <w:sz w:val="22"/>
                <w:szCs w:val="22"/>
              </w:rPr>
            </w:pPr>
            <w:r w:rsidRPr="00FB2D22">
              <w:rPr>
                <w:color w:val="000000"/>
                <w:sz w:val="22"/>
                <w:szCs w:val="22"/>
              </w:rPr>
              <w:t>Б</w:t>
            </w:r>
            <w:r w:rsidR="00240684" w:rsidRPr="00FB2D22">
              <w:rPr>
                <w:color w:val="000000"/>
                <w:sz w:val="22"/>
                <w:szCs w:val="22"/>
              </w:rPr>
              <w:t>юджет муниципального образования (</w:t>
            </w:r>
            <w:proofErr w:type="gramStart"/>
            <w:r w:rsidR="00240684" w:rsidRPr="00FB2D22">
              <w:rPr>
                <w:color w:val="000000"/>
                <w:sz w:val="22"/>
                <w:szCs w:val="22"/>
              </w:rPr>
              <w:t>района)</w:t>
            </w:r>
            <w:r w:rsidR="00AA471B" w:rsidRPr="00FB2D22">
              <w:rPr>
                <w:color w:val="000000"/>
                <w:sz w:val="22"/>
                <w:szCs w:val="22"/>
              </w:rPr>
              <w:t xml:space="preserve">   </w:t>
            </w:r>
            <w:proofErr w:type="gramEnd"/>
            <w:r w:rsidR="00AA471B" w:rsidRPr="00FB2D22">
              <w:rPr>
                <w:color w:val="000000"/>
                <w:sz w:val="22"/>
                <w:szCs w:val="22"/>
              </w:rPr>
              <w:t xml:space="preserve">     </w:t>
            </w:r>
            <w:r w:rsidR="00FD29EC" w:rsidRPr="00FB2D22">
              <w:rPr>
                <w:color w:val="000000"/>
                <w:sz w:val="22"/>
                <w:szCs w:val="22"/>
              </w:rPr>
              <w:t xml:space="preserve">            1404,45</w:t>
            </w:r>
          </w:p>
          <w:p w14:paraId="194CE79E" w14:textId="08777920" w:rsidR="00240684" w:rsidRPr="00FB2D22" w:rsidRDefault="009D191A" w:rsidP="009D191A">
            <w:pPr>
              <w:rPr>
                <w:color w:val="000000"/>
                <w:sz w:val="22"/>
                <w:szCs w:val="22"/>
              </w:rPr>
            </w:pPr>
            <w:r w:rsidRPr="00FB2D22">
              <w:rPr>
                <w:color w:val="000000"/>
                <w:sz w:val="22"/>
                <w:szCs w:val="22"/>
              </w:rPr>
              <w:t>Б</w:t>
            </w:r>
            <w:r w:rsidR="00240684" w:rsidRPr="00FB2D22">
              <w:rPr>
                <w:color w:val="000000"/>
                <w:sz w:val="22"/>
                <w:szCs w:val="22"/>
              </w:rPr>
              <w:t>юджет муниципального образования (</w:t>
            </w:r>
            <w:proofErr w:type="gramStart"/>
            <w:r w:rsidR="002E1E40" w:rsidRPr="00FB2D22">
              <w:t>Краснознаменский</w:t>
            </w:r>
            <w:r w:rsidR="002E1E40" w:rsidRPr="00FB2D22">
              <w:rPr>
                <w:color w:val="000000"/>
                <w:sz w:val="22"/>
                <w:szCs w:val="22"/>
              </w:rPr>
              <w:t xml:space="preserve"> </w:t>
            </w:r>
            <w:r w:rsidR="00240684" w:rsidRPr="00FB2D22">
              <w:rPr>
                <w:color w:val="000000"/>
                <w:sz w:val="22"/>
                <w:szCs w:val="22"/>
              </w:rPr>
              <w:t xml:space="preserve"> сельсовет</w:t>
            </w:r>
            <w:proofErr w:type="gramEnd"/>
            <w:r w:rsidR="00240684" w:rsidRPr="00FB2D22">
              <w:rPr>
                <w:color w:val="000000"/>
                <w:sz w:val="22"/>
                <w:szCs w:val="22"/>
              </w:rPr>
              <w:t>)</w:t>
            </w:r>
            <w:r w:rsidR="00AA471B" w:rsidRPr="00FB2D22">
              <w:rPr>
                <w:color w:val="000000"/>
                <w:sz w:val="22"/>
                <w:szCs w:val="22"/>
              </w:rPr>
              <w:t xml:space="preserve"> </w:t>
            </w:r>
            <w:r w:rsidR="00FD29EC" w:rsidRPr="00FB2D22">
              <w:rPr>
                <w:color w:val="000000"/>
                <w:sz w:val="22"/>
                <w:szCs w:val="22"/>
              </w:rPr>
              <w:t xml:space="preserve">                                                                                   1307,0</w:t>
            </w:r>
          </w:p>
          <w:p w14:paraId="47D7A9FF" w14:textId="6451EE42" w:rsidR="00240684" w:rsidRPr="00FB2D22" w:rsidRDefault="00240684" w:rsidP="009D191A">
            <w:pPr>
              <w:rPr>
                <w:color w:val="000000"/>
                <w:sz w:val="22"/>
                <w:szCs w:val="22"/>
              </w:rPr>
            </w:pPr>
            <w:r w:rsidRPr="00FB2D22">
              <w:rPr>
                <w:color w:val="000000"/>
                <w:sz w:val="22"/>
                <w:szCs w:val="22"/>
              </w:rPr>
              <w:t>Собственные средства РСО</w:t>
            </w:r>
            <w:r w:rsidR="00AA471B" w:rsidRPr="00FB2D22">
              <w:rPr>
                <w:color w:val="000000"/>
                <w:sz w:val="22"/>
                <w:szCs w:val="22"/>
              </w:rPr>
              <w:t xml:space="preserve">                                                       </w:t>
            </w:r>
            <w:r w:rsidR="00FD29EC" w:rsidRPr="00FB2D22">
              <w:rPr>
                <w:color w:val="000000"/>
                <w:sz w:val="22"/>
                <w:szCs w:val="22"/>
              </w:rPr>
              <w:t>8829,0</w:t>
            </w:r>
          </w:p>
          <w:p w14:paraId="6C626593" w14:textId="08EC8EC6" w:rsidR="006344F9" w:rsidRPr="00FB2D22" w:rsidRDefault="009D191A" w:rsidP="00AA471B">
            <w:r w:rsidRPr="00FB2D22">
              <w:t xml:space="preserve">Тариф за подключение </w:t>
            </w:r>
            <w:r w:rsidR="006344F9" w:rsidRPr="00FB2D22">
              <w:t xml:space="preserve"> </w:t>
            </w:r>
            <w:r w:rsidR="00AA471B" w:rsidRPr="00FB2D22">
              <w:t xml:space="preserve">                                                   </w:t>
            </w:r>
            <w:r w:rsidR="00FD29EC" w:rsidRPr="00FB2D22">
              <w:t>3000,0</w:t>
            </w:r>
          </w:p>
        </w:tc>
      </w:tr>
    </w:tbl>
    <w:p w14:paraId="79F76C03" w14:textId="77777777" w:rsidR="00FD29EC" w:rsidRPr="00FB2D22" w:rsidRDefault="002B5877" w:rsidP="002B5877">
      <w:pPr>
        <w:jc w:val="both"/>
        <w:rPr>
          <w:b/>
          <w:szCs w:val="24"/>
        </w:rPr>
      </w:pPr>
      <w:r w:rsidRPr="00FB2D22">
        <w:rPr>
          <w:color w:val="444444"/>
          <w:szCs w:val="24"/>
        </w:rPr>
        <w:t>.</w:t>
      </w:r>
    </w:p>
    <w:p w14:paraId="7E61F00B" w14:textId="77777777" w:rsidR="006344F9" w:rsidRPr="00FB2D22" w:rsidRDefault="006344F9" w:rsidP="006344F9">
      <w:pPr>
        <w:pStyle w:val="2"/>
        <w:spacing w:before="0" w:after="240"/>
        <w:jc w:val="both"/>
        <w:textAlignment w:val="baseline"/>
        <w:rPr>
          <w:rFonts w:ascii="Times New Roman" w:hAnsi="Times New Roman"/>
          <w:b w:val="0"/>
          <w:bCs/>
          <w:i w:val="0"/>
          <w:iCs/>
          <w:sz w:val="24"/>
          <w:szCs w:val="24"/>
        </w:rPr>
      </w:pPr>
      <w:bookmarkStart w:id="2" w:name="_Toc163328265"/>
      <w:bookmarkStart w:id="3" w:name="_Toc167220969"/>
      <w:r w:rsidRPr="00FB2D22">
        <w:rPr>
          <w:rFonts w:ascii="Times New Roman" w:hAnsi="Times New Roman"/>
          <w:i w:val="0"/>
          <w:iCs/>
          <w:szCs w:val="28"/>
        </w:rPr>
        <w:t>Введение</w:t>
      </w:r>
      <w:bookmarkEnd w:id="2"/>
      <w:bookmarkEnd w:id="3"/>
      <w:r w:rsidRPr="00FB2D22">
        <w:rPr>
          <w:rFonts w:ascii="Times New Roman" w:hAnsi="Times New Roman"/>
          <w:i w:val="0"/>
          <w:iCs/>
          <w:szCs w:val="28"/>
        </w:rPr>
        <w:t xml:space="preserve">      </w:t>
      </w:r>
      <w:r w:rsidRPr="00FB2D22">
        <w:rPr>
          <w:rFonts w:ascii="Times New Roman" w:hAnsi="Times New Roman"/>
          <w:b w:val="0"/>
          <w:bCs/>
          <w:i w:val="0"/>
          <w:iCs/>
          <w:sz w:val="24"/>
          <w:szCs w:val="24"/>
        </w:rPr>
        <w:t xml:space="preserve">                                                                                                                                                                                           </w:t>
      </w:r>
    </w:p>
    <w:p w14:paraId="4AF87FED" w14:textId="629952E0" w:rsidR="006344F9" w:rsidRPr="00FB2D22" w:rsidRDefault="006344F9" w:rsidP="006344F9">
      <w:pPr>
        <w:pStyle w:val="2"/>
        <w:spacing w:before="0" w:after="240"/>
        <w:jc w:val="both"/>
        <w:textAlignment w:val="baseline"/>
        <w:rPr>
          <w:rFonts w:ascii="Times New Roman" w:hAnsi="Times New Roman"/>
          <w:b w:val="0"/>
          <w:bCs/>
          <w:i w:val="0"/>
          <w:iCs/>
          <w:color w:val="444444"/>
        </w:rPr>
      </w:pPr>
      <w:bookmarkStart w:id="4" w:name="_Toc162689173"/>
      <w:bookmarkStart w:id="5" w:name="_Toc163328266"/>
      <w:bookmarkStart w:id="6" w:name="_Toc167220970"/>
      <w:r w:rsidRPr="00FB2D22">
        <w:rPr>
          <w:rFonts w:ascii="Times New Roman" w:hAnsi="Times New Roman"/>
          <w:b w:val="0"/>
          <w:bCs/>
          <w:i w:val="0"/>
          <w:iCs/>
          <w:sz w:val="24"/>
          <w:szCs w:val="24"/>
        </w:rPr>
        <w:t>Программа комплексного развития систем коммунальной инфраструктуры муниципального образования «К</w:t>
      </w:r>
      <w:r w:rsidR="000433BE" w:rsidRPr="00FB2D22">
        <w:rPr>
          <w:rFonts w:ascii="Times New Roman" w:hAnsi="Times New Roman"/>
          <w:b w:val="0"/>
          <w:bCs/>
          <w:i w:val="0"/>
          <w:iCs/>
          <w:sz w:val="24"/>
          <w:szCs w:val="24"/>
        </w:rPr>
        <w:t>раснознаменский   с</w:t>
      </w:r>
      <w:r w:rsidRPr="00FB2D22">
        <w:rPr>
          <w:rFonts w:ascii="Times New Roman" w:hAnsi="Times New Roman"/>
          <w:b w:val="0"/>
          <w:bCs/>
          <w:i w:val="0"/>
          <w:iCs/>
          <w:sz w:val="24"/>
          <w:szCs w:val="24"/>
        </w:rPr>
        <w:t xml:space="preserve">ельсовет» до 2032 года (далее - Программа) разработана в соответствии с требованиями Градостроительного кодекса РФ , Федерального Закона № 131-ФЗ «Об общих принципах организации местного самоуправления в Российской Федерации», Генерального плана муниципального образования, постановления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 и приказа №359/ГС Федерального агентства по строительству и жилищно-коммунальному хозяйству от 01 </w:t>
      </w:r>
      <w:r w:rsidRPr="00FB2D22">
        <w:rPr>
          <w:rFonts w:ascii="Times New Roman" w:hAnsi="Times New Roman"/>
          <w:b w:val="0"/>
          <w:bCs/>
          <w:i w:val="0"/>
          <w:iCs/>
          <w:sz w:val="24"/>
          <w:szCs w:val="24"/>
        </w:rPr>
        <w:lastRenderedPageBreak/>
        <w:t>октября 2013 года «</w:t>
      </w:r>
      <w:r w:rsidRPr="00FB2D22">
        <w:rPr>
          <w:rFonts w:ascii="Times New Roman" w:hAnsi="Times New Roman"/>
          <w:b w:val="0"/>
          <w:bCs/>
          <w:i w:val="0"/>
          <w:iCs/>
          <w:color w:val="444444"/>
          <w:sz w:val="24"/>
          <w:szCs w:val="24"/>
        </w:rPr>
        <w:t>Об утверждении </w:t>
      </w:r>
      <w:hyperlink r:id="rId9" w:anchor="6540IN" w:history="1">
        <w:r w:rsidRPr="00FB2D22">
          <w:rPr>
            <w:rFonts w:ascii="Times New Roman" w:hAnsi="Times New Roman"/>
            <w:b w:val="0"/>
            <w:bCs/>
            <w:i w:val="0"/>
            <w:iCs/>
            <w:sz w:val="24"/>
            <w:szCs w:val="24"/>
          </w:rPr>
          <w:t>Методических рекомендаций по разработке программ комплексного развития систем коммунальной инфраструктуры поселений, городских округов</w:t>
        </w:r>
      </w:hyperlink>
      <w:r w:rsidRPr="00FB2D22">
        <w:rPr>
          <w:rFonts w:ascii="Times New Roman" w:hAnsi="Times New Roman"/>
          <w:b w:val="0"/>
          <w:bCs/>
          <w:i w:val="0"/>
          <w:iCs/>
        </w:rPr>
        <w:t>»</w:t>
      </w:r>
      <w:bookmarkEnd w:id="4"/>
      <w:bookmarkEnd w:id="5"/>
      <w:bookmarkEnd w:id="6"/>
    </w:p>
    <w:p w14:paraId="3A5078B2" w14:textId="77777777" w:rsidR="006344F9" w:rsidRPr="00FB2D22" w:rsidRDefault="006344F9" w:rsidP="006344F9">
      <w:pPr>
        <w:jc w:val="both"/>
        <w:rPr>
          <w:szCs w:val="24"/>
        </w:rPr>
      </w:pPr>
      <w:r w:rsidRPr="00FB2D22">
        <w:rPr>
          <w:szCs w:val="24"/>
        </w:rPr>
        <w:t>Программа комплексного развития систем коммунальной инфраструктуры поселения,  – документ, устанавливающий перечень мероприятий по строительству, реконструкции систем электро-,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соответствующими межрегиональными, региональными программами,  схемами водоснабжения и водоотведения, программами в области обращения с отходами.</w:t>
      </w:r>
    </w:p>
    <w:p w14:paraId="3C331716" w14:textId="77777777" w:rsidR="006344F9" w:rsidRPr="00FB2D22" w:rsidRDefault="006344F9" w:rsidP="006344F9">
      <w:pPr>
        <w:jc w:val="both"/>
        <w:rPr>
          <w:szCs w:val="24"/>
        </w:rPr>
      </w:pPr>
      <w:r w:rsidRPr="00FB2D22">
        <w:rPr>
          <w:szCs w:val="24"/>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w:t>
      </w:r>
      <w:proofErr w:type="gramStart"/>
      <w:r w:rsidRPr="00FB2D22">
        <w:rPr>
          <w:szCs w:val="24"/>
        </w:rPr>
        <w:t>,  тепло</w:t>
      </w:r>
      <w:proofErr w:type="gramEnd"/>
      <w:r w:rsidRPr="00FB2D22">
        <w:rPr>
          <w:szCs w:val="24"/>
        </w:rPr>
        <w:t xml:space="preserve">-, водоснабжения и водоотведения до точек подключения (технологического присоединения) к инженерным системам электро-,   водоснабжения и водоотведения объектов капитального строительства, а также объекты, используемые для обращения с ТКО. Ответственность за разработку Программы и ее утверждение закреплены за органами местного самоуправления. 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 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w:t>
      </w:r>
    </w:p>
    <w:p w14:paraId="0F097957" w14:textId="77777777" w:rsidR="006344F9" w:rsidRPr="00FB2D22" w:rsidRDefault="006344F9" w:rsidP="006344F9">
      <w:pPr>
        <w:jc w:val="both"/>
        <w:rPr>
          <w:szCs w:val="24"/>
        </w:rPr>
      </w:pPr>
      <w:r w:rsidRPr="00FB2D22">
        <w:rPr>
          <w:szCs w:val="24"/>
        </w:rPr>
        <w:t>Программа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 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4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14:paraId="7980C9FB" w14:textId="77777777" w:rsidR="006344F9" w:rsidRPr="00FB2D22" w:rsidRDefault="006344F9" w:rsidP="006344F9">
      <w:pPr>
        <w:jc w:val="both"/>
        <w:rPr>
          <w:szCs w:val="24"/>
        </w:rPr>
      </w:pPr>
      <w:r w:rsidRPr="00FB2D22">
        <w:rPr>
          <w:szCs w:val="24"/>
        </w:rPr>
        <w:t xml:space="preserve">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  </w:t>
      </w:r>
    </w:p>
    <w:p w14:paraId="5CD1980B" w14:textId="77777777" w:rsidR="006344F9" w:rsidRPr="00FB2D22" w:rsidRDefault="006344F9" w:rsidP="006344F9">
      <w:pPr>
        <w:jc w:val="both"/>
        <w:rPr>
          <w:szCs w:val="24"/>
        </w:rPr>
      </w:pPr>
      <w:r w:rsidRPr="00FB2D22">
        <w:rPr>
          <w:szCs w:val="24"/>
        </w:rPr>
        <w:t xml:space="preserve">В виду этого Программа рассматривается на длительном временном интервале (с 2024 до 2032 год). 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на период 2024–2032 </w:t>
      </w:r>
      <w:proofErr w:type="spellStart"/>
      <w:r w:rsidRPr="00FB2D22">
        <w:rPr>
          <w:szCs w:val="24"/>
        </w:rPr>
        <w:t>г.г</w:t>
      </w:r>
      <w:proofErr w:type="spellEnd"/>
      <w:r w:rsidRPr="00FB2D22">
        <w:rPr>
          <w:szCs w:val="24"/>
        </w:rPr>
        <w:t xml:space="preserve">. 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Основными задачами Программы являются: </w:t>
      </w:r>
    </w:p>
    <w:p w14:paraId="6FC2D38E" w14:textId="055194AE" w:rsidR="006344F9" w:rsidRPr="00FB2D22" w:rsidRDefault="006344F9" w:rsidP="006344F9">
      <w:pPr>
        <w:rPr>
          <w:szCs w:val="24"/>
        </w:rPr>
      </w:pPr>
      <w:r w:rsidRPr="00FB2D22">
        <w:rPr>
          <w:szCs w:val="24"/>
        </w:rPr>
        <w:sym w:font="Symbol" w:char="F0B7"/>
      </w:r>
      <w:r w:rsidRPr="00FB2D22">
        <w:rPr>
          <w:szCs w:val="24"/>
        </w:rPr>
        <w:t xml:space="preserve">инженерно-техническая оптимизация систем коммунальной инфраструктуры муниципального образования;                                                                                                                                                           </w:t>
      </w:r>
      <w:r w:rsidRPr="00FB2D22">
        <w:rPr>
          <w:szCs w:val="24"/>
        </w:rPr>
        <w:sym w:font="Symbol" w:char="F0B7"/>
      </w:r>
      <w:r w:rsidRPr="00FB2D22">
        <w:rPr>
          <w:szCs w:val="24"/>
        </w:rPr>
        <w:t xml:space="preserve"> взаимоувязанное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                                             </w:t>
      </w:r>
      <w:r w:rsidRPr="00FB2D22">
        <w:rPr>
          <w:szCs w:val="24"/>
        </w:rPr>
        <w:sym w:font="Symbol" w:char="F0B7"/>
      </w:r>
      <w:r w:rsidRPr="00FB2D22">
        <w:rPr>
          <w:szCs w:val="24"/>
        </w:rPr>
        <w:t xml:space="preserve"> разработка мероприятий по комплексной реконструкции и модернизации систем </w:t>
      </w:r>
      <w:r w:rsidRPr="00FB2D22">
        <w:rPr>
          <w:szCs w:val="24"/>
        </w:rPr>
        <w:lastRenderedPageBreak/>
        <w:t xml:space="preserve">коммунальной инфраструктуры муниципального образования;                                                                       </w:t>
      </w:r>
      <w:r w:rsidRPr="00FB2D22">
        <w:rPr>
          <w:szCs w:val="24"/>
        </w:rPr>
        <w:sym w:font="Symbol" w:char="F0B7"/>
      </w:r>
      <w:r w:rsidRPr="00FB2D22">
        <w:rPr>
          <w:szCs w:val="24"/>
        </w:rPr>
        <w:t xml:space="preserve"> повышение надежности коммунальных систем и качества коммунальных услуг муниципального образования;                                                                                                                             </w:t>
      </w:r>
      <w:r w:rsidRPr="00FB2D22">
        <w:rPr>
          <w:szCs w:val="24"/>
        </w:rPr>
        <w:sym w:font="Symbol" w:char="F0B7"/>
      </w:r>
      <w:r w:rsidRPr="00FB2D22">
        <w:rPr>
          <w:szCs w:val="24"/>
        </w:rPr>
        <w:t xml:space="preserve"> 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r w:rsidRPr="00FB2D22">
        <w:rPr>
          <w:szCs w:val="24"/>
        </w:rPr>
        <w:sym w:font="Symbol" w:char="F0B7"/>
      </w:r>
      <w:r w:rsidRPr="00FB2D22">
        <w:rPr>
          <w:szCs w:val="24"/>
        </w:rPr>
        <w:t xml:space="preserve"> повышение инвестиционной привлекательности коммунальной инфраструктуры муниципального образования;                                                                                                                            </w:t>
      </w:r>
      <w:r w:rsidRPr="00FB2D22">
        <w:rPr>
          <w:szCs w:val="24"/>
        </w:rPr>
        <w:sym w:font="Symbol" w:char="F0B7"/>
      </w:r>
      <w:r w:rsidRPr="00FB2D22">
        <w:rPr>
          <w:szCs w:val="24"/>
        </w:rPr>
        <w:t xml:space="preserve"> обеспечение сбалансированности интересов субъектов коммунальной инфраструктуры и потребителей муниципального образования. </w:t>
      </w:r>
    </w:p>
    <w:p w14:paraId="203AEE91" w14:textId="77777777" w:rsidR="006344F9" w:rsidRPr="00FB2D22" w:rsidRDefault="006344F9" w:rsidP="006344F9">
      <w:pPr>
        <w:rPr>
          <w:szCs w:val="24"/>
        </w:rPr>
      </w:pPr>
      <w:r w:rsidRPr="00FB2D22">
        <w:rPr>
          <w:szCs w:val="24"/>
        </w:rPr>
        <w:t xml:space="preserve">Формирование и реализация Программы базируется на следующих принципах:                                                                                                                          </w:t>
      </w:r>
      <w:r w:rsidRPr="00FB2D22">
        <w:rPr>
          <w:szCs w:val="24"/>
        </w:rPr>
        <w:sym w:font="Symbol" w:char="F0B7"/>
      </w:r>
      <w:r w:rsidRPr="00FB2D22">
        <w:rPr>
          <w:szCs w:val="24"/>
        </w:rPr>
        <w:t xml:space="preserve"> целевом – мероприятия и решения Программы должны обеспечивать достижение поставленных целей;                                                                                                                                            </w:t>
      </w:r>
      <w:r w:rsidRPr="00FB2D22">
        <w:rPr>
          <w:szCs w:val="24"/>
        </w:rPr>
        <w:sym w:font="Symbol" w:char="F0B7"/>
      </w:r>
      <w:r w:rsidRPr="00FB2D22">
        <w:rPr>
          <w:szCs w:val="24"/>
        </w:rPr>
        <w:t xml:space="preserve"> системности – рассмотрение всех субъектов коммунальной инфраструктуры муниципального образования как единой системы с учетом взаимного влияния всех элементов Программы друг на друга;                                                                                                                                                                  </w:t>
      </w:r>
      <w:r w:rsidRPr="00FB2D22">
        <w:rPr>
          <w:szCs w:val="24"/>
        </w:rPr>
        <w:sym w:font="Symbol" w:char="F0B7"/>
      </w:r>
      <w:r w:rsidRPr="00FB2D22">
        <w:rPr>
          <w:szCs w:val="24"/>
        </w:rPr>
        <w:t xml:space="preserve"> 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w:t>
      </w:r>
    </w:p>
    <w:p w14:paraId="0FDEED72" w14:textId="77777777" w:rsidR="006344F9" w:rsidRPr="00FB2D22" w:rsidRDefault="006344F9" w:rsidP="006344F9">
      <w:pPr>
        <w:rPr>
          <w:szCs w:val="24"/>
        </w:rPr>
      </w:pPr>
      <w:r w:rsidRPr="00FB2D22">
        <w:rPr>
          <w:szCs w:val="24"/>
        </w:rPr>
        <w:t xml:space="preserve">Перспективные показатели развития муниципального образования являются основой для разработки Программы и формируются на основании:                                                                                   </w:t>
      </w:r>
      <w:r w:rsidRPr="00FB2D22">
        <w:rPr>
          <w:szCs w:val="24"/>
        </w:rPr>
        <w:sym w:font="Symbol" w:char="F0B7"/>
      </w:r>
      <w:r w:rsidRPr="00FB2D22">
        <w:rPr>
          <w:szCs w:val="24"/>
        </w:rPr>
        <w:t xml:space="preserve"> схемы территориального планирования муниципального образования, в том числе схемы границ земельных участков, которые предоставлены для размещения объектов капитального строительства местного значения, или на которых размещаются объекты капитального строительства, находящиеся в собственности муниципального района, а также границ зон планирования, размещения объектов капитального строительства местного значения;                                </w:t>
      </w:r>
      <w:r w:rsidRPr="00FB2D22">
        <w:rPr>
          <w:szCs w:val="24"/>
        </w:rPr>
        <w:sym w:font="Symbol" w:char="F0B7"/>
      </w:r>
      <w:r w:rsidRPr="00FB2D22">
        <w:rPr>
          <w:szCs w:val="24"/>
        </w:rPr>
        <w:t xml:space="preserve"> генерального плана муниципального образования;                                                                                        </w:t>
      </w:r>
      <w:r w:rsidRPr="00FB2D22">
        <w:rPr>
          <w:szCs w:val="24"/>
        </w:rPr>
        <w:sym w:font="Symbol" w:char="F0B7"/>
      </w:r>
      <w:r w:rsidRPr="00FB2D22">
        <w:rPr>
          <w:szCs w:val="24"/>
        </w:rPr>
        <w:t xml:space="preserve"> правил землепользования и застройки муниципального образования;                                                        </w:t>
      </w:r>
      <w:r w:rsidRPr="00FB2D22">
        <w:rPr>
          <w:szCs w:val="24"/>
        </w:rPr>
        <w:sym w:font="Symbol" w:char="F0B7"/>
      </w:r>
      <w:r w:rsidRPr="00FB2D22">
        <w:rPr>
          <w:szCs w:val="24"/>
        </w:rPr>
        <w:t xml:space="preserve"> схемы газоснабжения муниципального образования;                                                                                </w:t>
      </w:r>
      <w:r w:rsidRPr="00FB2D22">
        <w:rPr>
          <w:szCs w:val="24"/>
        </w:rPr>
        <w:sym w:font="Symbol" w:char="F0B7"/>
      </w:r>
      <w:r w:rsidRPr="00FB2D22">
        <w:rPr>
          <w:szCs w:val="24"/>
        </w:rPr>
        <w:t xml:space="preserve"> схемы водоснабжения и водоотведения муниципального образования;</w:t>
      </w:r>
    </w:p>
    <w:p w14:paraId="7647EDCD" w14:textId="749624BA" w:rsidR="006344F9" w:rsidRPr="00FB2D22" w:rsidRDefault="006344F9" w:rsidP="00FA4DA2">
      <w:pPr>
        <w:jc w:val="both"/>
        <w:rPr>
          <w:szCs w:val="24"/>
        </w:rPr>
      </w:pPr>
      <w:r w:rsidRPr="00FB2D22">
        <w:rPr>
          <w:szCs w:val="24"/>
        </w:rPr>
        <w:t xml:space="preserve">Программа разработана в соответствии со следующими нормативно-правовыми актами и документами:                                                                                                                                                          </w:t>
      </w:r>
      <w:r w:rsidR="00FA4DA2" w:rsidRPr="00FB2D22">
        <w:rPr>
          <w:szCs w:val="24"/>
        </w:rPr>
        <w:t xml:space="preserve">                                  </w:t>
      </w:r>
      <w:r w:rsidRPr="00FB2D22">
        <w:rPr>
          <w:szCs w:val="24"/>
        </w:rPr>
        <w:sym w:font="Symbol" w:char="F0B7"/>
      </w:r>
      <w:r w:rsidRPr="00FB2D22">
        <w:rPr>
          <w:szCs w:val="24"/>
        </w:rPr>
        <w:t xml:space="preserve"> федеральным законом от 21.07.2007 г. № 185-ФЗ «О Фонде содействия реформированию жилищно-коммунального</w:t>
      </w:r>
      <w:r w:rsidR="00FA4DA2" w:rsidRPr="00FB2D22">
        <w:rPr>
          <w:szCs w:val="24"/>
        </w:rPr>
        <w:t xml:space="preserve"> </w:t>
      </w:r>
      <w:r w:rsidRPr="00FB2D22">
        <w:rPr>
          <w:szCs w:val="24"/>
        </w:rPr>
        <w:t xml:space="preserve">хозяйства»;                                                                                                                 </w:t>
      </w:r>
      <w:r w:rsidR="00FA4DA2" w:rsidRPr="00FB2D22">
        <w:rPr>
          <w:szCs w:val="24"/>
        </w:rPr>
        <w:t xml:space="preserve">                     </w:t>
      </w:r>
      <w:r w:rsidRPr="00FB2D22">
        <w:rPr>
          <w:szCs w:val="24"/>
        </w:rPr>
        <w:sym w:font="Symbol" w:char="F0B7"/>
      </w:r>
      <w:r w:rsidRPr="00FB2D22">
        <w:rPr>
          <w:szCs w:val="24"/>
        </w:rPr>
        <w:t xml:space="preserve"> указом Президента Российской Федерации от 04.06.2008 г. № 889 «О некоторых мерах по повышению энергетической и экологической эффективности российской экономики»;                                                        </w:t>
      </w:r>
      <w:r w:rsidRPr="00FB2D22">
        <w:rPr>
          <w:szCs w:val="24"/>
        </w:rPr>
        <w:sym w:font="Symbol" w:char="F0B7"/>
      </w:r>
      <w:r w:rsidRPr="00FB2D22">
        <w:rPr>
          <w:szCs w:val="24"/>
        </w:rPr>
        <w:t xml:space="preserve"> постановлением Правительства РФ от 23.07.2007 г. № 464 «Об утверждении Правил финансирования инвестиционных программ организаций коммунального комплекса - производителей товаров и услуг в сфере электро- и (или) теплоснабжения»;                                                     </w:t>
      </w:r>
      <w:r w:rsidRPr="00FB2D22">
        <w:rPr>
          <w:szCs w:val="24"/>
        </w:rPr>
        <w:sym w:font="Symbol" w:char="F0B7"/>
      </w:r>
      <w:r w:rsidRPr="00FB2D22">
        <w:rPr>
          <w:szCs w:val="24"/>
        </w:rPr>
        <w:t xml:space="preserve">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                </w:t>
      </w:r>
      <w:r w:rsidRPr="00FB2D22">
        <w:rPr>
          <w:szCs w:val="24"/>
        </w:rPr>
        <w:sym w:font="Symbol" w:char="F0B7"/>
      </w:r>
      <w:r w:rsidRPr="00FB2D22">
        <w:rPr>
          <w:szCs w:val="24"/>
        </w:rPr>
        <w:t xml:space="preserve"> программами энергосбережения и повышения энергетической эффективности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 (при их наличии);             </w:t>
      </w:r>
      <w:r w:rsidRPr="00FB2D22">
        <w:rPr>
          <w:szCs w:val="24"/>
        </w:rPr>
        <w:sym w:font="Symbol" w:char="F0B7"/>
      </w:r>
      <w:r w:rsidRPr="00FB2D22">
        <w:rPr>
          <w:szCs w:val="24"/>
        </w:rPr>
        <w:t xml:space="preserve"> методическими рекомендациями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                                                                                  </w:t>
      </w:r>
      <w:r w:rsidRPr="00FB2D22">
        <w:rPr>
          <w:szCs w:val="24"/>
        </w:rPr>
        <w:sym w:font="Symbol" w:char="F0B7"/>
      </w:r>
      <w:r w:rsidRPr="00FB2D22">
        <w:rPr>
          <w:szCs w:val="24"/>
        </w:rPr>
        <w:t xml:space="preserve"> постановлением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w:t>
      </w:r>
    </w:p>
    <w:p w14:paraId="2F0D55BC" w14:textId="77777777" w:rsidR="000433BE" w:rsidRPr="00FB2D22" w:rsidRDefault="000433BE" w:rsidP="00217F14">
      <w:pPr>
        <w:pStyle w:val="14"/>
        <w:shd w:val="clear" w:color="auto" w:fill="auto"/>
        <w:spacing w:line="240" w:lineRule="auto"/>
        <w:ind w:left="20" w:right="20"/>
        <w:jc w:val="both"/>
        <w:outlineLvl w:val="0"/>
        <w:rPr>
          <w:rFonts w:cs="Times New Roman"/>
          <w:b/>
          <w:sz w:val="28"/>
          <w:szCs w:val="28"/>
        </w:rPr>
      </w:pPr>
      <w:bookmarkStart w:id="7" w:name="_Toc163328267"/>
    </w:p>
    <w:p w14:paraId="090B91B1" w14:textId="77777777" w:rsidR="001703EF" w:rsidRPr="00FB2D22" w:rsidRDefault="001703EF" w:rsidP="0003356E">
      <w:pPr>
        <w:pStyle w:val="14"/>
        <w:shd w:val="clear" w:color="auto" w:fill="auto"/>
        <w:spacing w:line="240" w:lineRule="auto"/>
        <w:ind w:left="20" w:right="20"/>
        <w:jc w:val="both"/>
        <w:outlineLvl w:val="1"/>
        <w:rPr>
          <w:rFonts w:cs="Times New Roman"/>
          <w:b/>
          <w:sz w:val="28"/>
          <w:szCs w:val="28"/>
        </w:rPr>
      </w:pPr>
      <w:bookmarkStart w:id="8" w:name="_Toc167220971"/>
    </w:p>
    <w:p w14:paraId="1D4A3A3E" w14:textId="77777777" w:rsidR="001703EF" w:rsidRPr="00FB2D22" w:rsidRDefault="001703EF" w:rsidP="0003356E">
      <w:pPr>
        <w:pStyle w:val="14"/>
        <w:shd w:val="clear" w:color="auto" w:fill="auto"/>
        <w:spacing w:line="240" w:lineRule="auto"/>
        <w:ind w:left="20" w:right="20"/>
        <w:jc w:val="both"/>
        <w:outlineLvl w:val="1"/>
        <w:rPr>
          <w:rFonts w:cs="Times New Roman"/>
          <w:b/>
          <w:sz w:val="28"/>
          <w:szCs w:val="28"/>
        </w:rPr>
      </w:pPr>
    </w:p>
    <w:p w14:paraId="4E9BA1C9" w14:textId="6B74E08E" w:rsidR="00F236D6" w:rsidRPr="00FB2D22" w:rsidRDefault="00ED58FD" w:rsidP="003645B7">
      <w:pPr>
        <w:pStyle w:val="14"/>
        <w:shd w:val="clear" w:color="auto" w:fill="auto"/>
        <w:spacing w:line="240" w:lineRule="auto"/>
        <w:ind w:left="20" w:right="20"/>
        <w:jc w:val="both"/>
        <w:outlineLvl w:val="1"/>
        <w:rPr>
          <w:rFonts w:cs="Times New Roman"/>
          <w:b/>
          <w:sz w:val="24"/>
          <w:szCs w:val="24"/>
        </w:rPr>
      </w:pPr>
      <w:r w:rsidRPr="00FB2D22">
        <w:rPr>
          <w:rFonts w:cs="Times New Roman"/>
          <w:b/>
          <w:sz w:val="28"/>
          <w:szCs w:val="28"/>
        </w:rPr>
        <w:t xml:space="preserve">Раздел </w:t>
      </w:r>
      <w:r w:rsidR="007D7599" w:rsidRPr="00FB2D22">
        <w:rPr>
          <w:rFonts w:cs="Times New Roman"/>
          <w:b/>
          <w:sz w:val="28"/>
          <w:szCs w:val="28"/>
        </w:rPr>
        <w:t>2</w:t>
      </w:r>
      <w:r w:rsidRPr="00FB2D22">
        <w:rPr>
          <w:rFonts w:cs="Times New Roman"/>
          <w:b/>
          <w:sz w:val="28"/>
          <w:szCs w:val="28"/>
        </w:rPr>
        <w:t>. Характеристика состояния и пробл</w:t>
      </w:r>
      <w:r w:rsidR="00217F14" w:rsidRPr="00FB2D22">
        <w:rPr>
          <w:rFonts w:cs="Times New Roman"/>
          <w:b/>
          <w:sz w:val="28"/>
          <w:szCs w:val="28"/>
        </w:rPr>
        <w:t>ем коммунальной инфраструктуры</w:t>
      </w:r>
      <w:bookmarkStart w:id="9" w:name="_Toc163328268"/>
      <w:bookmarkStart w:id="10" w:name="_Toc167220972"/>
      <w:bookmarkEnd w:id="7"/>
      <w:bookmarkEnd w:id="8"/>
      <w:r w:rsidR="001703EF" w:rsidRPr="00FB2D22">
        <w:rPr>
          <w:rFonts w:cs="Times New Roman"/>
          <w:b/>
          <w:sz w:val="28"/>
          <w:szCs w:val="28"/>
        </w:rPr>
        <w:t xml:space="preserve">                                                                                                                         </w:t>
      </w:r>
      <w:r w:rsidR="007D7599" w:rsidRPr="00FB2D22">
        <w:rPr>
          <w:rFonts w:cs="Times New Roman"/>
          <w:b/>
          <w:sz w:val="28"/>
          <w:szCs w:val="28"/>
        </w:rPr>
        <w:t>2</w:t>
      </w:r>
      <w:r w:rsidRPr="00FB2D22">
        <w:rPr>
          <w:rFonts w:cs="Times New Roman"/>
          <w:b/>
          <w:sz w:val="28"/>
          <w:szCs w:val="28"/>
        </w:rPr>
        <w:t>.1.Существующее положение и проблемы в системе  водоснабжения муниципального образования</w:t>
      </w:r>
      <w:bookmarkStart w:id="11" w:name="_Toc167136871"/>
      <w:bookmarkStart w:id="12" w:name="_Toc167220973"/>
      <w:bookmarkEnd w:id="9"/>
      <w:bookmarkEnd w:id="10"/>
      <w:r w:rsidR="001703EF" w:rsidRPr="00FB2D22">
        <w:rPr>
          <w:rFonts w:cs="Times New Roman"/>
          <w:b/>
          <w:sz w:val="28"/>
          <w:szCs w:val="28"/>
        </w:rPr>
        <w:t xml:space="preserve">                                                                                                                           </w:t>
      </w:r>
      <w:r w:rsidR="00F236D6" w:rsidRPr="00FB2D22">
        <w:rPr>
          <w:rFonts w:cs="Times New Roman"/>
          <w:b/>
          <w:sz w:val="24"/>
          <w:szCs w:val="24"/>
        </w:rPr>
        <w:t>2.1.1.Описание системы и структуры водоснабжения населенных пунктов Краснознаменского  сельсовета  и деление территории сельсовета  на эксплуатационные зоны</w:t>
      </w:r>
      <w:bookmarkEnd w:id="11"/>
      <w:bookmarkEnd w:id="12"/>
      <w:r w:rsidR="00F236D6" w:rsidRPr="00FB2D22">
        <w:rPr>
          <w:rFonts w:cs="Times New Roman"/>
          <w:b/>
          <w:sz w:val="24"/>
          <w:szCs w:val="24"/>
        </w:rPr>
        <w:t xml:space="preserve">  </w:t>
      </w:r>
    </w:p>
    <w:p w14:paraId="439A6D04" w14:textId="77777777" w:rsidR="00F236D6" w:rsidRPr="00FB2D22" w:rsidRDefault="00F236D6" w:rsidP="00F236D6">
      <w:pPr>
        <w:pStyle w:val="26"/>
        <w:spacing w:line="240" w:lineRule="auto"/>
        <w:ind w:left="0" w:firstLine="540"/>
        <w:jc w:val="both"/>
      </w:pPr>
    </w:p>
    <w:p w14:paraId="165519DB" w14:textId="77777777" w:rsidR="00F236D6" w:rsidRPr="00FB2D22" w:rsidRDefault="00F236D6" w:rsidP="00F236D6">
      <w:pPr>
        <w:ind w:firstLine="540"/>
        <w:jc w:val="both"/>
        <w:rPr>
          <w:szCs w:val="24"/>
        </w:rPr>
      </w:pPr>
      <w:r w:rsidRPr="00FB2D22">
        <w:rPr>
          <w:szCs w:val="24"/>
        </w:rPr>
        <w:t>Система централизованного водоснабжения имеется в 4-</w:t>
      </w:r>
      <w:proofErr w:type="gramStart"/>
      <w:r w:rsidRPr="00FB2D22">
        <w:rPr>
          <w:szCs w:val="24"/>
        </w:rPr>
        <w:t>х  населенных</w:t>
      </w:r>
      <w:proofErr w:type="gramEnd"/>
      <w:r w:rsidRPr="00FB2D22">
        <w:rPr>
          <w:szCs w:val="24"/>
        </w:rPr>
        <w:t xml:space="preserve"> пунктах (</w:t>
      </w:r>
      <w:proofErr w:type="spellStart"/>
      <w:r w:rsidRPr="00FB2D22">
        <w:rPr>
          <w:szCs w:val="24"/>
        </w:rPr>
        <w:t>с.Олым</w:t>
      </w:r>
      <w:proofErr w:type="spellEnd"/>
      <w:r w:rsidRPr="00FB2D22">
        <w:rPr>
          <w:szCs w:val="24"/>
        </w:rPr>
        <w:t xml:space="preserve">, </w:t>
      </w:r>
      <w:proofErr w:type="spellStart"/>
      <w:r w:rsidRPr="00FB2D22">
        <w:rPr>
          <w:szCs w:val="24"/>
        </w:rPr>
        <w:t>Гвоздеака</w:t>
      </w:r>
      <w:proofErr w:type="spellEnd"/>
      <w:r w:rsidRPr="00FB2D22">
        <w:rPr>
          <w:szCs w:val="24"/>
        </w:rPr>
        <w:t xml:space="preserve">, </w:t>
      </w:r>
      <w:proofErr w:type="spellStart"/>
      <w:r w:rsidRPr="00FB2D22">
        <w:rPr>
          <w:szCs w:val="24"/>
        </w:rPr>
        <w:t>Суковкмно</w:t>
      </w:r>
      <w:proofErr w:type="spellEnd"/>
      <w:r w:rsidRPr="00FB2D22">
        <w:rPr>
          <w:szCs w:val="24"/>
        </w:rPr>
        <w:t xml:space="preserve"> и </w:t>
      </w:r>
      <w:proofErr w:type="spellStart"/>
      <w:r w:rsidRPr="00FB2D22">
        <w:rPr>
          <w:szCs w:val="24"/>
        </w:rPr>
        <w:t>п.Васильевский</w:t>
      </w:r>
      <w:proofErr w:type="spellEnd"/>
      <w:r w:rsidRPr="00FB2D22">
        <w:rPr>
          <w:szCs w:val="24"/>
        </w:rPr>
        <w:t>.    Система централизованного водоснабжения муниципального образования «Краснознаменский</w:t>
      </w:r>
      <w:r w:rsidRPr="00FB2D22">
        <w:rPr>
          <w:b/>
          <w:szCs w:val="24"/>
        </w:rPr>
        <w:t xml:space="preserve"> </w:t>
      </w:r>
      <w:proofErr w:type="gramStart"/>
      <w:r w:rsidRPr="00FB2D22">
        <w:rPr>
          <w:szCs w:val="24"/>
        </w:rPr>
        <w:t>сельсовет»  характеризуется</w:t>
      </w:r>
      <w:proofErr w:type="gramEnd"/>
      <w:r w:rsidRPr="00FB2D22">
        <w:rPr>
          <w:szCs w:val="24"/>
        </w:rPr>
        <w:t xml:space="preserve"> высокой степенью износа. Амортизационный уровень износа, как магистральных водоводов, так и уличных водопроводных сетей составляет до 100%. </w:t>
      </w:r>
    </w:p>
    <w:p w14:paraId="59CDB382" w14:textId="0AA3A177" w:rsidR="00F236D6" w:rsidRPr="00FB2D22" w:rsidRDefault="00F236D6" w:rsidP="00F236D6">
      <w:pPr>
        <w:pStyle w:val="26"/>
        <w:spacing w:line="240" w:lineRule="auto"/>
        <w:ind w:left="0" w:firstLine="540"/>
        <w:jc w:val="both"/>
        <w:rPr>
          <w:sz w:val="24"/>
          <w:szCs w:val="24"/>
        </w:rPr>
      </w:pPr>
      <w:r w:rsidRPr="00FB2D22">
        <w:rPr>
          <w:sz w:val="24"/>
          <w:szCs w:val="24"/>
        </w:rPr>
        <w:t xml:space="preserve">На текущий момент более 90% объектов водоснабжения требует срочной замены.  Об этом свидетельствуют данные, представленные в таблицах 2.1-2.4.  </w:t>
      </w:r>
    </w:p>
    <w:p w14:paraId="436C70F8" w14:textId="2442623B" w:rsidR="00F236D6" w:rsidRPr="00FB2D22" w:rsidRDefault="00F236D6" w:rsidP="00F236D6">
      <w:pPr>
        <w:pStyle w:val="26"/>
        <w:spacing w:line="240" w:lineRule="auto"/>
        <w:ind w:left="0"/>
        <w:jc w:val="both"/>
        <w:rPr>
          <w:b/>
          <w:bCs/>
          <w:sz w:val="22"/>
          <w:szCs w:val="22"/>
        </w:rPr>
      </w:pPr>
      <w:r w:rsidRPr="00FB2D22">
        <w:rPr>
          <w:b/>
          <w:bCs/>
          <w:sz w:val="22"/>
          <w:szCs w:val="22"/>
        </w:rPr>
        <w:t>Таблица 2.1. Текущее состояние объектов водоснабжения муниципального образования «Краснознаменский сельсовет» (артскважины) по состоянию на 01.01.2024года</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2"/>
        <w:gridCol w:w="2126"/>
        <w:gridCol w:w="1843"/>
        <w:gridCol w:w="2256"/>
      </w:tblGrid>
      <w:tr w:rsidR="00F236D6" w:rsidRPr="00FB2D22" w14:paraId="20C1079B" w14:textId="77777777" w:rsidTr="00F236D6">
        <w:trPr>
          <w:trHeight w:val="345"/>
          <w:jc w:val="center"/>
        </w:trPr>
        <w:tc>
          <w:tcPr>
            <w:tcW w:w="704" w:type="dxa"/>
            <w:vMerge w:val="restart"/>
            <w:shd w:val="clear" w:color="auto" w:fill="auto"/>
            <w:vAlign w:val="center"/>
            <w:hideMark/>
          </w:tcPr>
          <w:p w14:paraId="3236C5C4" w14:textId="77777777" w:rsidR="00F236D6" w:rsidRPr="00FB2D22" w:rsidRDefault="00F236D6" w:rsidP="00F236D6">
            <w:pPr>
              <w:jc w:val="center"/>
              <w:rPr>
                <w:color w:val="000000"/>
              </w:rPr>
            </w:pPr>
            <w:r w:rsidRPr="00FB2D22">
              <w:rPr>
                <w:color w:val="000000"/>
              </w:rPr>
              <w:t>№</w:t>
            </w:r>
          </w:p>
        </w:tc>
        <w:tc>
          <w:tcPr>
            <w:tcW w:w="2972" w:type="dxa"/>
            <w:vMerge w:val="restart"/>
            <w:shd w:val="clear" w:color="auto" w:fill="auto"/>
            <w:vAlign w:val="center"/>
            <w:hideMark/>
          </w:tcPr>
          <w:p w14:paraId="7A4DCAB7" w14:textId="77777777" w:rsidR="00F236D6" w:rsidRPr="00FB2D22" w:rsidRDefault="00F236D6" w:rsidP="00F236D6">
            <w:pPr>
              <w:jc w:val="center"/>
              <w:rPr>
                <w:color w:val="000000"/>
              </w:rPr>
            </w:pPr>
            <w:r w:rsidRPr="00FB2D22">
              <w:rPr>
                <w:color w:val="000000"/>
              </w:rPr>
              <w:t>Наименование населенного пункта</w:t>
            </w:r>
          </w:p>
        </w:tc>
        <w:tc>
          <w:tcPr>
            <w:tcW w:w="6225" w:type="dxa"/>
            <w:gridSpan w:val="3"/>
            <w:shd w:val="clear" w:color="auto" w:fill="auto"/>
            <w:vAlign w:val="center"/>
            <w:hideMark/>
          </w:tcPr>
          <w:p w14:paraId="1566B882" w14:textId="77777777" w:rsidR="00F236D6" w:rsidRPr="00FB2D22" w:rsidRDefault="00F236D6" w:rsidP="00F236D6">
            <w:pPr>
              <w:jc w:val="center"/>
              <w:rPr>
                <w:color w:val="000000"/>
              </w:rPr>
            </w:pPr>
            <w:r w:rsidRPr="00FB2D22">
              <w:rPr>
                <w:color w:val="000000"/>
              </w:rPr>
              <w:t>Текущее состояние</w:t>
            </w:r>
          </w:p>
        </w:tc>
      </w:tr>
      <w:tr w:rsidR="00F236D6" w:rsidRPr="00FB2D22" w14:paraId="649BF1AD" w14:textId="77777777" w:rsidTr="00F236D6">
        <w:trPr>
          <w:trHeight w:val="481"/>
          <w:jc w:val="center"/>
        </w:trPr>
        <w:tc>
          <w:tcPr>
            <w:tcW w:w="704" w:type="dxa"/>
            <w:vMerge/>
            <w:vAlign w:val="center"/>
            <w:hideMark/>
          </w:tcPr>
          <w:p w14:paraId="284D7783" w14:textId="77777777" w:rsidR="00F236D6" w:rsidRPr="00FB2D22" w:rsidRDefault="00F236D6" w:rsidP="00F236D6">
            <w:pPr>
              <w:rPr>
                <w:color w:val="000000"/>
              </w:rPr>
            </w:pPr>
          </w:p>
        </w:tc>
        <w:tc>
          <w:tcPr>
            <w:tcW w:w="2972" w:type="dxa"/>
            <w:vMerge/>
            <w:vAlign w:val="center"/>
            <w:hideMark/>
          </w:tcPr>
          <w:p w14:paraId="3EEEAAE4" w14:textId="77777777" w:rsidR="00F236D6" w:rsidRPr="00FB2D22" w:rsidRDefault="00F236D6" w:rsidP="00F236D6">
            <w:pPr>
              <w:rPr>
                <w:color w:val="000000"/>
              </w:rPr>
            </w:pPr>
          </w:p>
        </w:tc>
        <w:tc>
          <w:tcPr>
            <w:tcW w:w="2126" w:type="dxa"/>
            <w:shd w:val="clear" w:color="auto" w:fill="auto"/>
            <w:vAlign w:val="center"/>
            <w:hideMark/>
          </w:tcPr>
          <w:p w14:paraId="651EBF8C" w14:textId="77777777" w:rsidR="00F236D6" w:rsidRPr="00FB2D22" w:rsidRDefault="00F236D6" w:rsidP="00F236D6">
            <w:pPr>
              <w:jc w:val="center"/>
              <w:rPr>
                <w:color w:val="000000"/>
              </w:rPr>
            </w:pPr>
            <w:r w:rsidRPr="00FB2D22">
              <w:rPr>
                <w:color w:val="000000"/>
              </w:rPr>
              <w:t>Кол-во</w:t>
            </w:r>
          </w:p>
        </w:tc>
        <w:tc>
          <w:tcPr>
            <w:tcW w:w="1843" w:type="dxa"/>
            <w:shd w:val="clear" w:color="auto" w:fill="auto"/>
            <w:vAlign w:val="center"/>
            <w:hideMark/>
          </w:tcPr>
          <w:p w14:paraId="67A74C14" w14:textId="77777777" w:rsidR="00F236D6" w:rsidRPr="00FB2D22" w:rsidRDefault="00F236D6" w:rsidP="00F236D6">
            <w:pPr>
              <w:jc w:val="center"/>
              <w:rPr>
                <w:color w:val="000000"/>
              </w:rPr>
            </w:pPr>
            <w:r w:rsidRPr="00FB2D22">
              <w:rPr>
                <w:color w:val="000000"/>
              </w:rPr>
              <w:t>Год ввода</w:t>
            </w:r>
          </w:p>
        </w:tc>
        <w:tc>
          <w:tcPr>
            <w:tcW w:w="2256" w:type="dxa"/>
            <w:shd w:val="clear" w:color="auto" w:fill="auto"/>
            <w:vAlign w:val="center"/>
            <w:hideMark/>
          </w:tcPr>
          <w:p w14:paraId="181E7C86" w14:textId="77777777" w:rsidR="00F236D6" w:rsidRPr="00FB2D22" w:rsidRDefault="00F236D6" w:rsidP="00F236D6">
            <w:pPr>
              <w:jc w:val="center"/>
              <w:rPr>
                <w:color w:val="000000"/>
              </w:rPr>
            </w:pPr>
            <w:r w:rsidRPr="00FB2D22">
              <w:rPr>
                <w:color w:val="000000"/>
              </w:rPr>
              <w:t>Уровень износа (%)</w:t>
            </w:r>
          </w:p>
        </w:tc>
      </w:tr>
      <w:tr w:rsidR="00F236D6" w:rsidRPr="00FB2D22" w14:paraId="2222FD03" w14:textId="77777777" w:rsidTr="00F236D6">
        <w:trPr>
          <w:trHeight w:val="345"/>
          <w:jc w:val="center"/>
        </w:trPr>
        <w:tc>
          <w:tcPr>
            <w:tcW w:w="704" w:type="dxa"/>
            <w:shd w:val="clear" w:color="auto" w:fill="auto"/>
            <w:vAlign w:val="center"/>
            <w:hideMark/>
          </w:tcPr>
          <w:p w14:paraId="4D936140" w14:textId="77777777" w:rsidR="00F236D6" w:rsidRPr="00FB2D22" w:rsidRDefault="00F236D6" w:rsidP="00F236D6">
            <w:pPr>
              <w:jc w:val="center"/>
              <w:rPr>
                <w:color w:val="000000"/>
              </w:rPr>
            </w:pPr>
            <w:r w:rsidRPr="00FB2D22">
              <w:rPr>
                <w:color w:val="000000"/>
              </w:rPr>
              <w:t>1</w:t>
            </w:r>
          </w:p>
        </w:tc>
        <w:tc>
          <w:tcPr>
            <w:tcW w:w="2972" w:type="dxa"/>
            <w:shd w:val="clear" w:color="auto" w:fill="auto"/>
            <w:vAlign w:val="center"/>
            <w:hideMark/>
          </w:tcPr>
          <w:p w14:paraId="2A06A134" w14:textId="77777777" w:rsidR="00F236D6" w:rsidRPr="00FB2D22" w:rsidRDefault="00F236D6" w:rsidP="00F236D6">
            <w:pPr>
              <w:rPr>
                <w:color w:val="000000"/>
              </w:rPr>
            </w:pPr>
            <w:r w:rsidRPr="00FB2D22">
              <w:rPr>
                <w:color w:val="000000"/>
              </w:rPr>
              <w:t>С. Олым</w:t>
            </w:r>
          </w:p>
        </w:tc>
        <w:tc>
          <w:tcPr>
            <w:tcW w:w="2126" w:type="dxa"/>
            <w:shd w:val="clear" w:color="auto" w:fill="auto"/>
            <w:vAlign w:val="center"/>
            <w:hideMark/>
          </w:tcPr>
          <w:p w14:paraId="5B631045" w14:textId="77777777" w:rsidR="00F236D6" w:rsidRPr="00FB2D22" w:rsidRDefault="00F236D6" w:rsidP="00F236D6">
            <w:pPr>
              <w:jc w:val="center"/>
              <w:rPr>
                <w:color w:val="000000"/>
              </w:rPr>
            </w:pPr>
            <w:r w:rsidRPr="00FB2D22">
              <w:rPr>
                <w:color w:val="000000"/>
              </w:rPr>
              <w:t>2</w:t>
            </w:r>
          </w:p>
        </w:tc>
        <w:tc>
          <w:tcPr>
            <w:tcW w:w="1843" w:type="dxa"/>
            <w:shd w:val="clear" w:color="auto" w:fill="auto"/>
            <w:vAlign w:val="center"/>
            <w:hideMark/>
          </w:tcPr>
          <w:p w14:paraId="027412BE" w14:textId="77777777" w:rsidR="00F236D6" w:rsidRPr="00FB2D22" w:rsidRDefault="00F236D6" w:rsidP="00F236D6">
            <w:pPr>
              <w:jc w:val="center"/>
              <w:rPr>
                <w:color w:val="000000"/>
              </w:rPr>
            </w:pPr>
            <w:r w:rsidRPr="00FB2D22">
              <w:rPr>
                <w:color w:val="000000"/>
              </w:rPr>
              <w:t>1972-1990</w:t>
            </w:r>
          </w:p>
        </w:tc>
        <w:tc>
          <w:tcPr>
            <w:tcW w:w="2256" w:type="dxa"/>
            <w:shd w:val="clear" w:color="auto" w:fill="auto"/>
            <w:vAlign w:val="center"/>
            <w:hideMark/>
          </w:tcPr>
          <w:p w14:paraId="39FFB72D" w14:textId="77777777" w:rsidR="00F236D6" w:rsidRPr="00FB2D22" w:rsidRDefault="00F236D6" w:rsidP="00F236D6">
            <w:pPr>
              <w:jc w:val="center"/>
              <w:rPr>
                <w:color w:val="000000"/>
              </w:rPr>
            </w:pPr>
            <w:r w:rsidRPr="00FB2D22">
              <w:rPr>
                <w:color w:val="000000"/>
              </w:rPr>
              <w:t>100</w:t>
            </w:r>
          </w:p>
        </w:tc>
      </w:tr>
      <w:tr w:rsidR="00F236D6" w:rsidRPr="00FB2D22" w14:paraId="3B6AF67E" w14:textId="77777777" w:rsidTr="00F236D6">
        <w:trPr>
          <w:trHeight w:val="330"/>
          <w:jc w:val="center"/>
        </w:trPr>
        <w:tc>
          <w:tcPr>
            <w:tcW w:w="704" w:type="dxa"/>
            <w:shd w:val="clear" w:color="auto" w:fill="auto"/>
            <w:vAlign w:val="center"/>
            <w:hideMark/>
          </w:tcPr>
          <w:p w14:paraId="33512765" w14:textId="77777777" w:rsidR="00F236D6" w:rsidRPr="00FB2D22" w:rsidRDefault="00F236D6" w:rsidP="00F236D6">
            <w:pPr>
              <w:jc w:val="center"/>
              <w:rPr>
                <w:color w:val="000000"/>
              </w:rPr>
            </w:pPr>
            <w:r w:rsidRPr="00FB2D22">
              <w:rPr>
                <w:color w:val="000000"/>
              </w:rPr>
              <w:t>2</w:t>
            </w:r>
          </w:p>
        </w:tc>
        <w:tc>
          <w:tcPr>
            <w:tcW w:w="2972" w:type="dxa"/>
            <w:shd w:val="clear" w:color="auto" w:fill="auto"/>
            <w:vAlign w:val="center"/>
            <w:hideMark/>
          </w:tcPr>
          <w:p w14:paraId="4B611639" w14:textId="77777777" w:rsidR="00F236D6" w:rsidRPr="00FB2D22" w:rsidRDefault="00F236D6" w:rsidP="00F236D6">
            <w:pPr>
              <w:rPr>
                <w:color w:val="000000"/>
              </w:rPr>
            </w:pPr>
            <w:r w:rsidRPr="00FB2D22">
              <w:rPr>
                <w:color w:val="000000"/>
              </w:rPr>
              <w:t>Д. Гвоздевка</w:t>
            </w:r>
          </w:p>
        </w:tc>
        <w:tc>
          <w:tcPr>
            <w:tcW w:w="2126" w:type="dxa"/>
            <w:shd w:val="clear" w:color="auto" w:fill="auto"/>
            <w:vAlign w:val="center"/>
            <w:hideMark/>
          </w:tcPr>
          <w:p w14:paraId="669E5BF3" w14:textId="77777777" w:rsidR="00F236D6" w:rsidRPr="00FB2D22" w:rsidRDefault="00F236D6" w:rsidP="00F236D6">
            <w:pPr>
              <w:jc w:val="center"/>
              <w:rPr>
                <w:color w:val="000000"/>
              </w:rPr>
            </w:pPr>
            <w:r w:rsidRPr="00FB2D22">
              <w:rPr>
                <w:color w:val="000000"/>
              </w:rPr>
              <w:t>1</w:t>
            </w:r>
          </w:p>
        </w:tc>
        <w:tc>
          <w:tcPr>
            <w:tcW w:w="1843" w:type="dxa"/>
            <w:shd w:val="clear" w:color="auto" w:fill="auto"/>
            <w:vAlign w:val="center"/>
            <w:hideMark/>
          </w:tcPr>
          <w:p w14:paraId="643A71E9" w14:textId="77777777" w:rsidR="00F236D6" w:rsidRPr="00FB2D22" w:rsidRDefault="00F236D6" w:rsidP="00F236D6">
            <w:pPr>
              <w:jc w:val="center"/>
              <w:rPr>
                <w:color w:val="000000"/>
              </w:rPr>
            </w:pPr>
            <w:r w:rsidRPr="00FB2D22">
              <w:rPr>
                <w:color w:val="000000"/>
              </w:rPr>
              <w:t>1976</w:t>
            </w:r>
          </w:p>
        </w:tc>
        <w:tc>
          <w:tcPr>
            <w:tcW w:w="2256" w:type="dxa"/>
            <w:shd w:val="clear" w:color="auto" w:fill="auto"/>
            <w:vAlign w:val="center"/>
            <w:hideMark/>
          </w:tcPr>
          <w:p w14:paraId="3130E26B" w14:textId="77777777" w:rsidR="00F236D6" w:rsidRPr="00FB2D22" w:rsidRDefault="00F236D6" w:rsidP="00F236D6">
            <w:pPr>
              <w:jc w:val="center"/>
              <w:rPr>
                <w:color w:val="000000"/>
              </w:rPr>
            </w:pPr>
            <w:r w:rsidRPr="00FB2D22">
              <w:rPr>
                <w:color w:val="000000"/>
              </w:rPr>
              <w:t>100</w:t>
            </w:r>
          </w:p>
        </w:tc>
      </w:tr>
      <w:tr w:rsidR="00F236D6" w:rsidRPr="00FB2D22" w14:paraId="516D4933" w14:textId="77777777" w:rsidTr="00F236D6">
        <w:trPr>
          <w:trHeight w:val="330"/>
          <w:jc w:val="center"/>
        </w:trPr>
        <w:tc>
          <w:tcPr>
            <w:tcW w:w="704" w:type="dxa"/>
            <w:shd w:val="clear" w:color="auto" w:fill="auto"/>
            <w:vAlign w:val="center"/>
            <w:hideMark/>
          </w:tcPr>
          <w:p w14:paraId="117F0E87" w14:textId="77777777" w:rsidR="00F236D6" w:rsidRPr="00FB2D22" w:rsidRDefault="00F236D6" w:rsidP="00F236D6">
            <w:pPr>
              <w:jc w:val="center"/>
              <w:rPr>
                <w:color w:val="000000"/>
              </w:rPr>
            </w:pPr>
            <w:r w:rsidRPr="00FB2D22">
              <w:rPr>
                <w:color w:val="000000"/>
              </w:rPr>
              <w:t>3</w:t>
            </w:r>
          </w:p>
        </w:tc>
        <w:tc>
          <w:tcPr>
            <w:tcW w:w="2972" w:type="dxa"/>
            <w:shd w:val="clear" w:color="auto" w:fill="auto"/>
            <w:vAlign w:val="center"/>
            <w:hideMark/>
          </w:tcPr>
          <w:p w14:paraId="525D00D9" w14:textId="77777777" w:rsidR="00F236D6" w:rsidRPr="00FB2D22" w:rsidRDefault="00F236D6" w:rsidP="00F236D6">
            <w:pPr>
              <w:rPr>
                <w:color w:val="000000"/>
              </w:rPr>
            </w:pPr>
            <w:r w:rsidRPr="00FB2D22">
              <w:rPr>
                <w:color w:val="000000"/>
              </w:rPr>
              <w:t xml:space="preserve">Д. </w:t>
            </w:r>
            <w:proofErr w:type="spellStart"/>
            <w:r w:rsidRPr="00FB2D22">
              <w:rPr>
                <w:color w:val="000000"/>
              </w:rPr>
              <w:t>Суковкино</w:t>
            </w:r>
            <w:proofErr w:type="spellEnd"/>
          </w:p>
        </w:tc>
        <w:tc>
          <w:tcPr>
            <w:tcW w:w="2126" w:type="dxa"/>
            <w:shd w:val="clear" w:color="auto" w:fill="auto"/>
            <w:vAlign w:val="center"/>
            <w:hideMark/>
          </w:tcPr>
          <w:p w14:paraId="54F65A53" w14:textId="77777777" w:rsidR="00F236D6" w:rsidRPr="00FB2D22" w:rsidRDefault="00F236D6" w:rsidP="00F236D6">
            <w:pPr>
              <w:jc w:val="center"/>
              <w:rPr>
                <w:color w:val="000000"/>
              </w:rPr>
            </w:pPr>
            <w:r w:rsidRPr="00FB2D22">
              <w:rPr>
                <w:color w:val="000000"/>
              </w:rPr>
              <w:t>2</w:t>
            </w:r>
          </w:p>
        </w:tc>
        <w:tc>
          <w:tcPr>
            <w:tcW w:w="1843" w:type="dxa"/>
            <w:shd w:val="clear" w:color="auto" w:fill="auto"/>
            <w:vAlign w:val="center"/>
            <w:hideMark/>
          </w:tcPr>
          <w:p w14:paraId="09F405A9" w14:textId="77777777" w:rsidR="00F236D6" w:rsidRPr="00FB2D22" w:rsidRDefault="00F236D6" w:rsidP="00F236D6">
            <w:pPr>
              <w:jc w:val="center"/>
              <w:rPr>
                <w:color w:val="000000"/>
              </w:rPr>
            </w:pPr>
            <w:r w:rsidRPr="00FB2D22">
              <w:rPr>
                <w:color w:val="000000"/>
              </w:rPr>
              <w:t>1966-1970</w:t>
            </w:r>
          </w:p>
        </w:tc>
        <w:tc>
          <w:tcPr>
            <w:tcW w:w="2256" w:type="dxa"/>
            <w:shd w:val="clear" w:color="auto" w:fill="auto"/>
            <w:vAlign w:val="center"/>
            <w:hideMark/>
          </w:tcPr>
          <w:p w14:paraId="7189E042" w14:textId="77777777" w:rsidR="00F236D6" w:rsidRPr="00FB2D22" w:rsidRDefault="00F236D6" w:rsidP="00F236D6">
            <w:pPr>
              <w:jc w:val="center"/>
              <w:rPr>
                <w:color w:val="000000"/>
              </w:rPr>
            </w:pPr>
            <w:r w:rsidRPr="00FB2D22">
              <w:rPr>
                <w:color w:val="000000"/>
              </w:rPr>
              <w:t>100</w:t>
            </w:r>
          </w:p>
        </w:tc>
      </w:tr>
      <w:tr w:rsidR="00F236D6" w:rsidRPr="00FB2D22" w14:paraId="4204E0E6" w14:textId="77777777" w:rsidTr="00F236D6">
        <w:trPr>
          <w:trHeight w:val="330"/>
          <w:jc w:val="center"/>
        </w:trPr>
        <w:tc>
          <w:tcPr>
            <w:tcW w:w="704" w:type="dxa"/>
            <w:shd w:val="clear" w:color="auto" w:fill="auto"/>
            <w:vAlign w:val="center"/>
            <w:hideMark/>
          </w:tcPr>
          <w:p w14:paraId="689E01DE" w14:textId="77777777" w:rsidR="00F236D6" w:rsidRPr="00FB2D22" w:rsidRDefault="00F236D6" w:rsidP="00F236D6">
            <w:pPr>
              <w:jc w:val="center"/>
              <w:rPr>
                <w:color w:val="000000"/>
              </w:rPr>
            </w:pPr>
            <w:r w:rsidRPr="00FB2D22">
              <w:rPr>
                <w:color w:val="000000"/>
              </w:rPr>
              <w:t>4</w:t>
            </w:r>
          </w:p>
        </w:tc>
        <w:tc>
          <w:tcPr>
            <w:tcW w:w="2972" w:type="dxa"/>
            <w:shd w:val="clear" w:color="auto" w:fill="auto"/>
            <w:vAlign w:val="center"/>
            <w:hideMark/>
          </w:tcPr>
          <w:p w14:paraId="10BA8169" w14:textId="77777777" w:rsidR="00F236D6" w:rsidRPr="00FB2D22" w:rsidRDefault="00F236D6" w:rsidP="00F236D6">
            <w:pPr>
              <w:rPr>
                <w:color w:val="000000"/>
              </w:rPr>
            </w:pPr>
            <w:r w:rsidRPr="00FB2D22">
              <w:rPr>
                <w:color w:val="000000"/>
              </w:rPr>
              <w:t>П. Васильевский</w:t>
            </w:r>
          </w:p>
        </w:tc>
        <w:tc>
          <w:tcPr>
            <w:tcW w:w="2126" w:type="dxa"/>
            <w:shd w:val="clear" w:color="auto" w:fill="auto"/>
            <w:vAlign w:val="center"/>
            <w:hideMark/>
          </w:tcPr>
          <w:p w14:paraId="5E0351DD" w14:textId="77777777" w:rsidR="00F236D6" w:rsidRPr="00FB2D22" w:rsidRDefault="00F236D6" w:rsidP="00F236D6">
            <w:pPr>
              <w:jc w:val="center"/>
              <w:rPr>
                <w:color w:val="000000"/>
              </w:rPr>
            </w:pPr>
            <w:r w:rsidRPr="00FB2D22">
              <w:rPr>
                <w:color w:val="000000"/>
              </w:rPr>
              <w:t>1</w:t>
            </w:r>
          </w:p>
        </w:tc>
        <w:tc>
          <w:tcPr>
            <w:tcW w:w="1843" w:type="dxa"/>
            <w:shd w:val="clear" w:color="auto" w:fill="auto"/>
            <w:vAlign w:val="center"/>
            <w:hideMark/>
          </w:tcPr>
          <w:p w14:paraId="40687862" w14:textId="77777777" w:rsidR="00F236D6" w:rsidRPr="00FB2D22" w:rsidRDefault="00F236D6" w:rsidP="00F236D6">
            <w:pPr>
              <w:jc w:val="center"/>
              <w:rPr>
                <w:color w:val="000000"/>
              </w:rPr>
            </w:pPr>
            <w:r w:rsidRPr="00FB2D22">
              <w:rPr>
                <w:color w:val="000000"/>
              </w:rPr>
              <w:t>1966</w:t>
            </w:r>
          </w:p>
        </w:tc>
        <w:tc>
          <w:tcPr>
            <w:tcW w:w="2256" w:type="dxa"/>
            <w:shd w:val="clear" w:color="auto" w:fill="auto"/>
            <w:vAlign w:val="center"/>
            <w:hideMark/>
          </w:tcPr>
          <w:p w14:paraId="02DF0D10" w14:textId="77777777" w:rsidR="00F236D6" w:rsidRPr="00FB2D22" w:rsidRDefault="00F236D6" w:rsidP="00F236D6">
            <w:pPr>
              <w:jc w:val="center"/>
              <w:rPr>
                <w:color w:val="000000"/>
              </w:rPr>
            </w:pPr>
            <w:r w:rsidRPr="00FB2D22">
              <w:rPr>
                <w:color w:val="000000"/>
              </w:rPr>
              <w:t>100</w:t>
            </w:r>
          </w:p>
        </w:tc>
      </w:tr>
      <w:tr w:rsidR="00F236D6" w:rsidRPr="00FB2D22" w14:paraId="754A55DF" w14:textId="77777777" w:rsidTr="00F236D6">
        <w:trPr>
          <w:trHeight w:val="345"/>
          <w:jc w:val="center"/>
        </w:trPr>
        <w:tc>
          <w:tcPr>
            <w:tcW w:w="704" w:type="dxa"/>
            <w:shd w:val="clear" w:color="auto" w:fill="auto"/>
            <w:vAlign w:val="center"/>
            <w:hideMark/>
          </w:tcPr>
          <w:p w14:paraId="5034B956" w14:textId="77777777" w:rsidR="00F236D6" w:rsidRPr="00FB2D22" w:rsidRDefault="00F236D6" w:rsidP="00F236D6">
            <w:pPr>
              <w:jc w:val="center"/>
              <w:rPr>
                <w:color w:val="000000"/>
              </w:rPr>
            </w:pPr>
            <w:r w:rsidRPr="00FB2D22">
              <w:rPr>
                <w:color w:val="000000"/>
              </w:rPr>
              <w:t> </w:t>
            </w:r>
          </w:p>
        </w:tc>
        <w:tc>
          <w:tcPr>
            <w:tcW w:w="2972" w:type="dxa"/>
            <w:shd w:val="clear" w:color="auto" w:fill="auto"/>
            <w:vAlign w:val="center"/>
            <w:hideMark/>
          </w:tcPr>
          <w:p w14:paraId="11B70AA9" w14:textId="77777777" w:rsidR="00F236D6" w:rsidRPr="00FB2D22" w:rsidRDefault="00F236D6" w:rsidP="00F236D6">
            <w:pPr>
              <w:jc w:val="center"/>
              <w:rPr>
                <w:color w:val="000000"/>
              </w:rPr>
            </w:pPr>
            <w:r w:rsidRPr="00FB2D22">
              <w:rPr>
                <w:color w:val="000000"/>
              </w:rPr>
              <w:t>Итого по МО</w:t>
            </w:r>
          </w:p>
        </w:tc>
        <w:tc>
          <w:tcPr>
            <w:tcW w:w="2126" w:type="dxa"/>
            <w:shd w:val="clear" w:color="auto" w:fill="auto"/>
            <w:vAlign w:val="center"/>
            <w:hideMark/>
          </w:tcPr>
          <w:p w14:paraId="3620B6E2" w14:textId="77777777" w:rsidR="00F236D6" w:rsidRPr="00FB2D22" w:rsidRDefault="00F236D6" w:rsidP="00F236D6">
            <w:pPr>
              <w:jc w:val="center"/>
              <w:rPr>
                <w:color w:val="000000"/>
              </w:rPr>
            </w:pPr>
            <w:r w:rsidRPr="00FB2D22">
              <w:rPr>
                <w:color w:val="000000"/>
              </w:rPr>
              <w:t>6</w:t>
            </w:r>
          </w:p>
        </w:tc>
        <w:tc>
          <w:tcPr>
            <w:tcW w:w="1843" w:type="dxa"/>
            <w:shd w:val="clear" w:color="auto" w:fill="auto"/>
            <w:vAlign w:val="center"/>
            <w:hideMark/>
          </w:tcPr>
          <w:p w14:paraId="2014CC80" w14:textId="77777777" w:rsidR="00F236D6" w:rsidRPr="00FB2D22" w:rsidRDefault="00F236D6" w:rsidP="00F236D6">
            <w:pPr>
              <w:jc w:val="center"/>
              <w:rPr>
                <w:color w:val="000000"/>
              </w:rPr>
            </w:pPr>
            <w:r w:rsidRPr="00FB2D22">
              <w:rPr>
                <w:color w:val="000000"/>
              </w:rPr>
              <w:t>1966 - 1990</w:t>
            </w:r>
          </w:p>
        </w:tc>
        <w:tc>
          <w:tcPr>
            <w:tcW w:w="2256" w:type="dxa"/>
            <w:shd w:val="clear" w:color="auto" w:fill="auto"/>
            <w:vAlign w:val="center"/>
            <w:hideMark/>
          </w:tcPr>
          <w:p w14:paraId="58F62084" w14:textId="77777777" w:rsidR="00F236D6" w:rsidRPr="00FB2D22" w:rsidRDefault="00F236D6" w:rsidP="00F236D6">
            <w:pPr>
              <w:jc w:val="center"/>
              <w:rPr>
                <w:color w:val="000000"/>
              </w:rPr>
            </w:pPr>
            <w:r w:rsidRPr="00FB2D22">
              <w:rPr>
                <w:color w:val="000000"/>
              </w:rPr>
              <w:t>100</w:t>
            </w:r>
          </w:p>
        </w:tc>
      </w:tr>
    </w:tbl>
    <w:p w14:paraId="3FCD37C2" w14:textId="77777777" w:rsidR="00F236D6" w:rsidRPr="00FB2D22" w:rsidRDefault="00F236D6" w:rsidP="00F236D6">
      <w:pPr>
        <w:pStyle w:val="26"/>
        <w:spacing w:line="240" w:lineRule="auto"/>
        <w:ind w:left="0" w:firstLine="540"/>
        <w:jc w:val="center"/>
      </w:pPr>
    </w:p>
    <w:p w14:paraId="3EE0EF1C" w14:textId="434A537F" w:rsidR="00F236D6" w:rsidRPr="00FB2D22" w:rsidRDefault="00F236D6" w:rsidP="00F236D6">
      <w:pPr>
        <w:pStyle w:val="26"/>
        <w:spacing w:line="240" w:lineRule="auto"/>
        <w:ind w:left="0"/>
        <w:jc w:val="both"/>
        <w:rPr>
          <w:b/>
          <w:bCs/>
          <w:sz w:val="22"/>
          <w:szCs w:val="22"/>
        </w:rPr>
      </w:pPr>
      <w:r w:rsidRPr="00FB2D22">
        <w:rPr>
          <w:b/>
          <w:bCs/>
          <w:sz w:val="22"/>
          <w:szCs w:val="22"/>
        </w:rPr>
        <w:t>Таблица 2.2. Текущее состояние объектов водоснабжения муниципального образования «Краснознаменский сельсовет» (водонапорные башни) по состоянию на 01.01.2024года</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2693"/>
        <w:gridCol w:w="2126"/>
        <w:gridCol w:w="1843"/>
        <w:gridCol w:w="2256"/>
      </w:tblGrid>
      <w:tr w:rsidR="00F236D6" w:rsidRPr="00FB2D22" w14:paraId="4EFA3D34" w14:textId="77777777" w:rsidTr="00F236D6">
        <w:trPr>
          <w:trHeight w:val="345"/>
          <w:jc w:val="center"/>
        </w:trPr>
        <w:tc>
          <w:tcPr>
            <w:tcW w:w="983" w:type="dxa"/>
            <w:vMerge w:val="restart"/>
            <w:shd w:val="clear" w:color="auto" w:fill="auto"/>
            <w:vAlign w:val="center"/>
            <w:hideMark/>
          </w:tcPr>
          <w:p w14:paraId="5641D2A6" w14:textId="77777777" w:rsidR="00F236D6" w:rsidRPr="00FB2D22" w:rsidRDefault="00F236D6" w:rsidP="00F236D6">
            <w:pPr>
              <w:jc w:val="center"/>
              <w:rPr>
                <w:color w:val="000000"/>
              </w:rPr>
            </w:pPr>
            <w:r w:rsidRPr="00FB2D22">
              <w:rPr>
                <w:color w:val="000000"/>
              </w:rPr>
              <w:t>№</w:t>
            </w:r>
          </w:p>
        </w:tc>
        <w:tc>
          <w:tcPr>
            <w:tcW w:w="2693" w:type="dxa"/>
            <w:vMerge w:val="restart"/>
            <w:shd w:val="clear" w:color="auto" w:fill="auto"/>
            <w:vAlign w:val="center"/>
            <w:hideMark/>
          </w:tcPr>
          <w:p w14:paraId="363AFD1A" w14:textId="77777777" w:rsidR="00F236D6" w:rsidRPr="00FB2D22" w:rsidRDefault="00F236D6" w:rsidP="00F236D6">
            <w:pPr>
              <w:jc w:val="center"/>
              <w:rPr>
                <w:color w:val="000000"/>
              </w:rPr>
            </w:pPr>
            <w:r w:rsidRPr="00FB2D22">
              <w:rPr>
                <w:color w:val="000000"/>
              </w:rPr>
              <w:t>Наименование населенного пункта</w:t>
            </w:r>
          </w:p>
        </w:tc>
        <w:tc>
          <w:tcPr>
            <w:tcW w:w="6225" w:type="dxa"/>
            <w:gridSpan w:val="3"/>
            <w:shd w:val="clear" w:color="auto" w:fill="auto"/>
            <w:vAlign w:val="center"/>
            <w:hideMark/>
          </w:tcPr>
          <w:p w14:paraId="100C9D46" w14:textId="77777777" w:rsidR="00F236D6" w:rsidRPr="00FB2D22" w:rsidRDefault="00F236D6" w:rsidP="00F236D6">
            <w:pPr>
              <w:jc w:val="center"/>
              <w:rPr>
                <w:color w:val="000000"/>
              </w:rPr>
            </w:pPr>
            <w:r w:rsidRPr="00FB2D22">
              <w:rPr>
                <w:color w:val="000000"/>
              </w:rPr>
              <w:t>Текущее состояние</w:t>
            </w:r>
          </w:p>
        </w:tc>
      </w:tr>
      <w:tr w:rsidR="00F236D6" w:rsidRPr="00FB2D22" w14:paraId="51B486E6" w14:textId="77777777" w:rsidTr="00F236D6">
        <w:trPr>
          <w:trHeight w:val="481"/>
          <w:jc w:val="center"/>
        </w:trPr>
        <w:tc>
          <w:tcPr>
            <w:tcW w:w="983" w:type="dxa"/>
            <w:vMerge/>
            <w:vAlign w:val="center"/>
            <w:hideMark/>
          </w:tcPr>
          <w:p w14:paraId="710AC543" w14:textId="77777777" w:rsidR="00F236D6" w:rsidRPr="00FB2D22" w:rsidRDefault="00F236D6" w:rsidP="00F236D6">
            <w:pPr>
              <w:rPr>
                <w:color w:val="000000"/>
              </w:rPr>
            </w:pPr>
          </w:p>
        </w:tc>
        <w:tc>
          <w:tcPr>
            <w:tcW w:w="2693" w:type="dxa"/>
            <w:vMerge/>
            <w:vAlign w:val="center"/>
            <w:hideMark/>
          </w:tcPr>
          <w:p w14:paraId="453E7F38" w14:textId="77777777" w:rsidR="00F236D6" w:rsidRPr="00FB2D22" w:rsidRDefault="00F236D6" w:rsidP="00F236D6">
            <w:pPr>
              <w:rPr>
                <w:color w:val="000000"/>
              </w:rPr>
            </w:pPr>
          </w:p>
        </w:tc>
        <w:tc>
          <w:tcPr>
            <w:tcW w:w="2126" w:type="dxa"/>
            <w:shd w:val="clear" w:color="auto" w:fill="auto"/>
            <w:vAlign w:val="center"/>
            <w:hideMark/>
          </w:tcPr>
          <w:p w14:paraId="09A36622" w14:textId="77777777" w:rsidR="00F236D6" w:rsidRPr="00FB2D22" w:rsidRDefault="00F236D6" w:rsidP="00F236D6">
            <w:pPr>
              <w:jc w:val="center"/>
              <w:rPr>
                <w:color w:val="000000"/>
              </w:rPr>
            </w:pPr>
            <w:r w:rsidRPr="00FB2D22">
              <w:rPr>
                <w:color w:val="000000"/>
              </w:rPr>
              <w:t>Кол-во</w:t>
            </w:r>
          </w:p>
        </w:tc>
        <w:tc>
          <w:tcPr>
            <w:tcW w:w="1843" w:type="dxa"/>
            <w:shd w:val="clear" w:color="auto" w:fill="auto"/>
            <w:vAlign w:val="center"/>
            <w:hideMark/>
          </w:tcPr>
          <w:p w14:paraId="5C91D136" w14:textId="77777777" w:rsidR="00F236D6" w:rsidRPr="00FB2D22" w:rsidRDefault="00F236D6" w:rsidP="00F236D6">
            <w:pPr>
              <w:jc w:val="center"/>
              <w:rPr>
                <w:color w:val="000000"/>
              </w:rPr>
            </w:pPr>
            <w:r w:rsidRPr="00FB2D22">
              <w:rPr>
                <w:color w:val="000000"/>
              </w:rPr>
              <w:t>Год ввода</w:t>
            </w:r>
          </w:p>
        </w:tc>
        <w:tc>
          <w:tcPr>
            <w:tcW w:w="2256" w:type="dxa"/>
            <w:shd w:val="clear" w:color="auto" w:fill="auto"/>
            <w:vAlign w:val="center"/>
            <w:hideMark/>
          </w:tcPr>
          <w:p w14:paraId="6113DA8F" w14:textId="77777777" w:rsidR="00F236D6" w:rsidRPr="00FB2D22" w:rsidRDefault="00F236D6" w:rsidP="00F236D6">
            <w:pPr>
              <w:jc w:val="center"/>
              <w:rPr>
                <w:color w:val="000000"/>
              </w:rPr>
            </w:pPr>
            <w:r w:rsidRPr="00FB2D22">
              <w:rPr>
                <w:color w:val="000000"/>
              </w:rPr>
              <w:t>Уровень износа (%)</w:t>
            </w:r>
          </w:p>
        </w:tc>
      </w:tr>
      <w:tr w:rsidR="00F236D6" w:rsidRPr="00FB2D22" w14:paraId="18CED1E5" w14:textId="77777777" w:rsidTr="00F236D6">
        <w:trPr>
          <w:trHeight w:val="345"/>
          <w:jc w:val="center"/>
        </w:trPr>
        <w:tc>
          <w:tcPr>
            <w:tcW w:w="983" w:type="dxa"/>
            <w:shd w:val="clear" w:color="auto" w:fill="auto"/>
            <w:vAlign w:val="center"/>
            <w:hideMark/>
          </w:tcPr>
          <w:p w14:paraId="15A8156D" w14:textId="77777777" w:rsidR="00F236D6" w:rsidRPr="00FB2D22" w:rsidRDefault="00F236D6" w:rsidP="00F236D6">
            <w:pPr>
              <w:jc w:val="center"/>
              <w:rPr>
                <w:color w:val="000000"/>
              </w:rPr>
            </w:pPr>
            <w:r w:rsidRPr="00FB2D22">
              <w:rPr>
                <w:color w:val="000000"/>
              </w:rPr>
              <w:t>1</w:t>
            </w:r>
          </w:p>
        </w:tc>
        <w:tc>
          <w:tcPr>
            <w:tcW w:w="2693" w:type="dxa"/>
            <w:shd w:val="clear" w:color="auto" w:fill="auto"/>
            <w:vAlign w:val="center"/>
            <w:hideMark/>
          </w:tcPr>
          <w:p w14:paraId="6C4AB157" w14:textId="77777777" w:rsidR="00F236D6" w:rsidRPr="00FB2D22" w:rsidRDefault="00F236D6" w:rsidP="00F236D6">
            <w:pPr>
              <w:rPr>
                <w:color w:val="000000"/>
              </w:rPr>
            </w:pPr>
            <w:r w:rsidRPr="00FB2D22">
              <w:rPr>
                <w:color w:val="000000"/>
              </w:rPr>
              <w:t>С. Олым</w:t>
            </w:r>
          </w:p>
        </w:tc>
        <w:tc>
          <w:tcPr>
            <w:tcW w:w="2126" w:type="dxa"/>
            <w:shd w:val="clear" w:color="auto" w:fill="auto"/>
            <w:vAlign w:val="center"/>
            <w:hideMark/>
          </w:tcPr>
          <w:p w14:paraId="08824009" w14:textId="77777777" w:rsidR="00F236D6" w:rsidRPr="00FB2D22" w:rsidRDefault="00F236D6" w:rsidP="00F236D6">
            <w:pPr>
              <w:jc w:val="center"/>
              <w:rPr>
                <w:color w:val="000000"/>
              </w:rPr>
            </w:pPr>
            <w:r w:rsidRPr="00FB2D22">
              <w:rPr>
                <w:color w:val="000000"/>
              </w:rPr>
              <w:t>2</w:t>
            </w:r>
          </w:p>
        </w:tc>
        <w:tc>
          <w:tcPr>
            <w:tcW w:w="1843" w:type="dxa"/>
            <w:shd w:val="clear" w:color="auto" w:fill="auto"/>
            <w:vAlign w:val="center"/>
            <w:hideMark/>
          </w:tcPr>
          <w:p w14:paraId="07DF3C44" w14:textId="77777777" w:rsidR="00F236D6" w:rsidRPr="00FB2D22" w:rsidRDefault="00F236D6" w:rsidP="00F236D6">
            <w:pPr>
              <w:jc w:val="center"/>
              <w:rPr>
                <w:color w:val="000000"/>
              </w:rPr>
            </w:pPr>
            <w:r w:rsidRPr="00FB2D22">
              <w:rPr>
                <w:color w:val="000000"/>
              </w:rPr>
              <w:t>1972-1990</w:t>
            </w:r>
          </w:p>
        </w:tc>
        <w:tc>
          <w:tcPr>
            <w:tcW w:w="2256" w:type="dxa"/>
            <w:shd w:val="clear" w:color="auto" w:fill="auto"/>
            <w:vAlign w:val="center"/>
            <w:hideMark/>
          </w:tcPr>
          <w:p w14:paraId="1A17A983" w14:textId="77777777" w:rsidR="00F236D6" w:rsidRPr="00FB2D22" w:rsidRDefault="00F236D6" w:rsidP="00F236D6">
            <w:pPr>
              <w:jc w:val="center"/>
              <w:rPr>
                <w:color w:val="000000"/>
              </w:rPr>
            </w:pPr>
            <w:r w:rsidRPr="00FB2D22">
              <w:rPr>
                <w:color w:val="000000"/>
              </w:rPr>
              <w:t>100</w:t>
            </w:r>
          </w:p>
        </w:tc>
      </w:tr>
      <w:tr w:rsidR="00F236D6" w:rsidRPr="00FB2D22" w14:paraId="29CCB506" w14:textId="77777777" w:rsidTr="00F236D6">
        <w:trPr>
          <w:trHeight w:val="330"/>
          <w:jc w:val="center"/>
        </w:trPr>
        <w:tc>
          <w:tcPr>
            <w:tcW w:w="983" w:type="dxa"/>
            <w:shd w:val="clear" w:color="auto" w:fill="auto"/>
            <w:vAlign w:val="center"/>
            <w:hideMark/>
          </w:tcPr>
          <w:p w14:paraId="515706B9" w14:textId="77777777" w:rsidR="00F236D6" w:rsidRPr="00FB2D22" w:rsidRDefault="00F236D6" w:rsidP="00F236D6">
            <w:pPr>
              <w:jc w:val="center"/>
              <w:rPr>
                <w:color w:val="000000"/>
              </w:rPr>
            </w:pPr>
            <w:r w:rsidRPr="00FB2D22">
              <w:rPr>
                <w:color w:val="000000"/>
              </w:rPr>
              <w:t>2</w:t>
            </w:r>
          </w:p>
        </w:tc>
        <w:tc>
          <w:tcPr>
            <w:tcW w:w="2693" w:type="dxa"/>
            <w:shd w:val="clear" w:color="auto" w:fill="auto"/>
            <w:vAlign w:val="center"/>
            <w:hideMark/>
          </w:tcPr>
          <w:p w14:paraId="12A9BA75" w14:textId="77777777" w:rsidR="00F236D6" w:rsidRPr="00FB2D22" w:rsidRDefault="00F236D6" w:rsidP="00F236D6">
            <w:pPr>
              <w:rPr>
                <w:color w:val="000000"/>
              </w:rPr>
            </w:pPr>
            <w:r w:rsidRPr="00FB2D22">
              <w:rPr>
                <w:color w:val="000000"/>
              </w:rPr>
              <w:t>Д. Гвоздевка</w:t>
            </w:r>
          </w:p>
        </w:tc>
        <w:tc>
          <w:tcPr>
            <w:tcW w:w="2126" w:type="dxa"/>
            <w:shd w:val="clear" w:color="auto" w:fill="auto"/>
            <w:vAlign w:val="center"/>
            <w:hideMark/>
          </w:tcPr>
          <w:p w14:paraId="1462C66A" w14:textId="77777777" w:rsidR="00F236D6" w:rsidRPr="00FB2D22" w:rsidRDefault="00F236D6" w:rsidP="00F236D6">
            <w:pPr>
              <w:jc w:val="center"/>
              <w:rPr>
                <w:color w:val="000000"/>
              </w:rPr>
            </w:pPr>
            <w:r w:rsidRPr="00FB2D22">
              <w:rPr>
                <w:color w:val="000000"/>
              </w:rPr>
              <w:t>1</w:t>
            </w:r>
          </w:p>
        </w:tc>
        <w:tc>
          <w:tcPr>
            <w:tcW w:w="1843" w:type="dxa"/>
            <w:shd w:val="clear" w:color="auto" w:fill="auto"/>
            <w:vAlign w:val="center"/>
            <w:hideMark/>
          </w:tcPr>
          <w:p w14:paraId="2C6294EB" w14:textId="77777777" w:rsidR="00F236D6" w:rsidRPr="00FB2D22" w:rsidRDefault="00F236D6" w:rsidP="00F236D6">
            <w:pPr>
              <w:jc w:val="center"/>
              <w:rPr>
                <w:color w:val="000000"/>
              </w:rPr>
            </w:pPr>
            <w:r w:rsidRPr="00FB2D22">
              <w:rPr>
                <w:color w:val="000000"/>
              </w:rPr>
              <w:t>1976</w:t>
            </w:r>
          </w:p>
        </w:tc>
        <w:tc>
          <w:tcPr>
            <w:tcW w:w="2256" w:type="dxa"/>
            <w:shd w:val="clear" w:color="auto" w:fill="auto"/>
            <w:vAlign w:val="center"/>
            <w:hideMark/>
          </w:tcPr>
          <w:p w14:paraId="5CF7CEFD" w14:textId="77777777" w:rsidR="00F236D6" w:rsidRPr="00FB2D22" w:rsidRDefault="00F236D6" w:rsidP="00F236D6">
            <w:pPr>
              <w:jc w:val="center"/>
              <w:rPr>
                <w:color w:val="000000"/>
              </w:rPr>
            </w:pPr>
            <w:r w:rsidRPr="00FB2D22">
              <w:rPr>
                <w:color w:val="000000"/>
              </w:rPr>
              <w:t>100</w:t>
            </w:r>
          </w:p>
        </w:tc>
      </w:tr>
      <w:tr w:rsidR="00F236D6" w:rsidRPr="00FB2D22" w14:paraId="5FFB4437" w14:textId="77777777" w:rsidTr="00F236D6">
        <w:trPr>
          <w:trHeight w:val="330"/>
          <w:jc w:val="center"/>
        </w:trPr>
        <w:tc>
          <w:tcPr>
            <w:tcW w:w="983" w:type="dxa"/>
            <w:shd w:val="clear" w:color="auto" w:fill="auto"/>
            <w:vAlign w:val="center"/>
            <w:hideMark/>
          </w:tcPr>
          <w:p w14:paraId="2D497D59" w14:textId="77777777" w:rsidR="00F236D6" w:rsidRPr="00FB2D22" w:rsidRDefault="00F236D6" w:rsidP="00F236D6">
            <w:pPr>
              <w:jc w:val="center"/>
              <w:rPr>
                <w:color w:val="000000"/>
              </w:rPr>
            </w:pPr>
            <w:r w:rsidRPr="00FB2D22">
              <w:rPr>
                <w:color w:val="000000"/>
              </w:rPr>
              <w:t>3</w:t>
            </w:r>
          </w:p>
        </w:tc>
        <w:tc>
          <w:tcPr>
            <w:tcW w:w="2693" w:type="dxa"/>
            <w:shd w:val="clear" w:color="auto" w:fill="auto"/>
            <w:vAlign w:val="center"/>
            <w:hideMark/>
          </w:tcPr>
          <w:p w14:paraId="775A94D2" w14:textId="77777777" w:rsidR="00F236D6" w:rsidRPr="00FB2D22" w:rsidRDefault="00F236D6" w:rsidP="00F236D6">
            <w:pPr>
              <w:rPr>
                <w:color w:val="000000"/>
              </w:rPr>
            </w:pPr>
            <w:r w:rsidRPr="00FB2D22">
              <w:rPr>
                <w:color w:val="000000"/>
              </w:rPr>
              <w:t xml:space="preserve">Д. </w:t>
            </w:r>
            <w:proofErr w:type="spellStart"/>
            <w:r w:rsidRPr="00FB2D22">
              <w:rPr>
                <w:color w:val="000000"/>
              </w:rPr>
              <w:t>Суковкино</w:t>
            </w:r>
            <w:proofErr w:type="spellEnd"/>
          </w:p>
        </w:tc>
        <w:tc>
          <w:tcPr>
            <w:tcW w:w="2126" w:type="dxa"/>
            <w:shd w:val="clear" w:color="auto" w:fill="auto"/>
            <w:vAlign w:val="center"/>
            <w:hideMark/>
          </w:tcPr>
          <w:p w14:paraId="690C4628" w14:textId="77777777" w:rsidR="00F236D6" w:rsidRPr="00FB2D22" w:rsidRDefault="00F236D6" w:rsidP="00F236D6">
            <w:pPr>
              <w:jc w:val="center"/>
              <w:rPr>
                <w:color w:val="000000"/>
              </w:rPr>
            </w:pPr>
            <w:r w:rsidRPr="00FB2D22">
              <w:rPr>
                <w:color w:val="000000"/>
              </w:rPr>
              <w:t>2</w:t>
            </w:r>
          </w:p>
        </w:tc>
        <w:tc>
          <w:tcPr>
            <w:tcW w:w="1843" w:type="dxa"/>
            <w:shd w:val="clear" w:color="auto" w:fill="auto"/>
            <w:vAlign w:val="center"/>
            <w:hideMark/>
          </w:tcPr>
          <w:p w14:paraId="16EC4EC4" w14:textId="77777777" w:rsidR="00F236D6" w:rsidRPr="00FB2D22" w:rsidRDefault="00F236D6" w:rsidP="00F236D6">
            <w:pPr>
              <w:jc w:val="center"/>
              <w:rPr>
                <w:color w:val="000000"/>
              </w:rPr>
            </w:pPr>
            <w:r w:rsidRPr="00FB2D22">
              <w:rPr>
                <w:color w:val="000000"/>
              </w:rPr>
              <w:t>1966-1970</w:t>
            </w:r>
          </w:p>
        </w:tc>
        <w:tc>
          <w:tcPr>
            <w:tcW w:w="2256" w:type="dxa"/>
            <w:shd w:val="clear" w:color="auto" w:fill="auto"/>
            <w:vAlign w:val="center"/>
            <w:hideMark/>
          </w:tcPr>
          <w:p w14:paraId="02966DB4" w14:textId="77777777" w:rsidR="00F236D6" w:rsidRPr="00FB2D22" w:rsidRDefault="00F236D6" w:rsidP="00F236D6">
            <w:pPr>
              <w:jc w:val="center"/>
              <w:rPr>
                <w:color w:val="000000"/>
              </w:rPr>
            </w:pPr>
            <w:r w:rsidRPr="00FB2D22">
              <w:rPr>
                <w:color w:val="000000"/>
              </w:rPr>
              <w:t>100</w:t>
            </w:r>
          </w:p>
        </w:tc>
      </w:tr>
      <w:tr w:rsidR="00F236D6" w:rsidRPr="00FB2D22" w14:paraId="4790FDCF" w14:textId="77777777" w:rsidTr="00F236D6">
        <w:trPr>
          <w:trHeight w:val="330"/>
          <w:jc w:val="center"/>
        </w:trPr>
        <w:tc>
          <w:tcPr>
            <w:tcW w:w="983" w:type="dxa"/>
            <w:shd w:val="clear" w:color="auto" w:fill="auto"/>
            <w:vAlign w:val="center"/>
            <w:hideMark/>
          </w:tcPr>
          <w:p w14:paraId="4574EA2B" w14:textId="77777777" w:rsidR="00F236D6" w:rsidRPr="00FB2D22" w:rsidRDefault="00F236D6" w:rsidP="00F236D6">
            <w:pPr>
              <w:jc w:val="center"/>
              <w:rPr>
                <w:color w:val="000000"/>
              </w:rPr>
            </w:pPr>
            <w:r w:rsidRPr="00FB2D22">
              <w:rPr>
                <w:color w:val="000000"/>
              </w:rPr>
              <w:t>4</w:t>
            </w:r>
          </w:p>
        </w:tc>
        <w:tc>
          <w:tcPr>
            <w:tcW w:w="2693" w:type="dxa"/>
            <w:shd w:val="clear" w:color="auto" w:fill="auto"/>
            <w:vAlign w:val="center"/>
            <w:hideMark/>
          </w:tcPr>
          <w:p w14:paraId="31484B97" w14:textId="77777777" w:rsidR="00F236D6" w:rsidRPr="00FB2D22" w:rsidRDefault="00F236D6" w:rsidP="00F236D6">
            <w:pPr>
              <w:rPr>
                <w:color w:val="000000"/>
              </w:rPr>
            </w:pPr>
            <w:r w:rsidRPr="00FB2D22">
              <w:rPr>
                <w:color w:val="000000"/>
              </w:rPr>
              <w:t>П. Васильевский</w:t>
            </w:r>
          </w:p>
        </w:tc>
        <w:tc>
          <w:tcPr>
            <w:tcW w:w="2126" w:type="dxa"/>
            <w:shd w:val="clear" w:color="auto" w:fill="auto"/>
            <w:vAlign w:val="center"/>
            <w:hideMark/>
          </w:tcPr>
          <w:p w14:paraId="3D889CC6" w14:textId="77777777" w:rsidR="00F236D6" w:rsidRPr="00FB2D22" w:rsidRDefault="00F236D6" w:rsidP="00F236D6">
            <w:pPr>
              <w:jc w:val="center"/>
              <w:rPr>
                <w:color w:val="000000"/>
              </w:rPr>
            </w:pPr>
            <w:r w:rsidRPr="00FB2D22">
              <w:rPr>
                <w:color w:val="000000"/>
              </w:rPr>
              <w:t>1</w:t>
            </w:r>
          </w:p>
        </w:tc>
        <w:tc>
          <w:tcPr>
            <w:tcW w:w="1843" w:type="dxa"/>
            <w:shd w:val="clear" w:color="auto" w:fill="auto"/>
            <w:vAlign w:val="center"/>
            <w:hideMark/>
          </w:tcPr>
          <w:p w14:paraId="3CF32542" w14:textId="77777777" w:rsidR="00F236D6" w:rsidRPr="00FB2D22" w:rsidRDefault="00F236D6" w:rsidP="00F236D6">
            <w:pPr>
              <w:jc w:val="center"/>
              <w:rPr>
                <w:color w:val="000000"/>
              </w:rPr>
            </w:pPr>
            <w:r w:rsidRPr="00FB2D22">
              <w:rPr>
                <w:color w:val="000000"/>
              </w:rPr>
              <w:t>1966</w:t>
            </w:r>
          </w:p>
        </w:tc>
        <w:tc>
          <w:tcPr>
            <w:tcW w:w="2256" w:type="dxa"/>
            <w:shd w:val="clear" w:color="auto" w:fill="auto"/>
            <w:vAlign w:val="center"/>
            <w:hideMark/>
          </w:tcPr>
          <w:p w14:paraId="56E919D6" w14:textId="77777777" w:rsidR="00F236D6" w:rsidRPr="00FB2D22" w:rsidRDefault="00F236D6" w:rsidP="00F236D6">
            <w:pPr>
              <w:jc w:val="center"/>
              <w:rPr>
                <w:color w:val="000000"/>
              </w:rPr>
            </w:pPr>
            <w:r w:rsidRPr="00FB2D22">
              <w:rPr>
                <w:color w:val="000000"/>
              </w:rPr>
              <w:t>100</w:t>
            </w:r>
          </w:p>
        </w:tc>
      </w:tr>
      <w:tr w:rsidR="00F236D6" w:rsidRPr="00FB2D22" w14:paraId="2724D670" w14:textId="77777777" w:rsidTr="00F236D6">
        <w:trPr>
          <w:trHeight w:val="345"/>
          <w:jc w:val="center"/>
        </w:trPr>
        <w:tc>
          <w:tcPr>
            <w:tcW w:w="983" w:type="dxa"/>
            <w:shd w:val="clear" w:color="auto" w:fill="auto"/>
            <w:vAlign w:val="center"/>
            <w:hideMark/>
          </w:tcPr>
          <w:p w14:paraId="2065CA97" w14:textId="77777777" w:rsidR="00F236D6" w:rsidRPr="00FB2D22" w:rsidRDefault="00F236D6" w:rsidP="00F236D6">
            <w:pPr>
              <w:jc w:val="center"/>
              <w:rPr>
                <w:color w:val="000000"/>
              </w:rPr>
            </w:pPr>
          </w:p>
        </w:tc>
        <w:tc>
          <w:tcPr>
            <w:tcW w:w="2693" w:type="dxa"/>
            <w:shd w:val="clear" w:color="auto" w:fill="auto"/>
            <w:vAlign w:val="center"/>
            <w:hideMark/>
          </w:tcPr>
          <w:p w14:paraId="7C19B4E7" w14:textId="77777777" w:rsidR="00F236D6" w:rsidRPr="00FB2D22" w:rsidRDefault="00F236D6" w:rsidP="00F236D6">
            <w:pPr>
              <w:jc w:val="center"/>
              <w:rPr>
                <w:color w:val="000000"/>
              </w:rPr>
            </w:pPr>
            <w:r w:rsidRPr="00FB2D22">
              <w:rPr>
                <w:b/>
                <w:bCs/>
                <w:color w:val="000000"/>
              </w:rPr>
              <w:t>Итого по МО</w:t>
            </w:r>
          </w:p>
        </w:tc>
        <w:tc>
          <w:tcPr>
            <w:tcW w:w="2126" w:type="dxa"/>
            <w:shd w:val="clear" w:color="auto" w:fill="auto"/>
            <w:vAlign w:val="center"/>
            <w:hideMark/>
          </w:tcPr>
          <w:p w14:paraId="013E0F03" w14:textId="77777777" w:rsidR="00F236D6" w:rsidRPr="00FB2D22" w:rsidRDefault="00F236D6" w:rsidP="00F236D6">
            <w:pPr>
              <w:jc w:val="center"/>
              <w:rPr>
                <w:color w:val="000000"/>
              </w:rPr>
            </w:pPr>
            <w:r w:rsidRPr="00FB2D22">
              <w:rPr>
                <w:b/>
                <w:bCs/>
                <w:color w:val="000000"/>
              </w:rPr>
              <w:t>6</w:t>
            </w:r>
          </w:p>
        </w:tc>
        <w:tc>
          <w:tcPr>
            <w:tcW w:w="1843" w:type="dxa"/>
            <w:shd w:val="clear" w:color="auto" w:fill="auto"/>
            <w:vAlign w:val="center"/>
            <w:hideMark/>
          </w:tcPr>
          <w:p w14:paraId="44D29AC4" w14:textId="77777777" w:rsidR="00F236D6" w:rsidRPr="00FB2D22" w:rsidRDefault="00F236D6" w:rsidP="00F236D6">
            <w:pPr>
              <w:jc w:val="center"/>
              <w:rPr>
                <w:color w:val="000000"/>
              </w:rPr>
            </w:pPr>
            <w:r w:rsidRPr="00FB2D22">
              <w:rPr>
                <w:b/>
                <w:bCs/>
                <w:color w:val="000000"/>
              </w:rPr>
              <w:t>1966 - 1990</w:t>
            </w:r>
          </w:p>
        </w:tc>
        <w:tc>
          <w:tcPr>
            <w:tcW w:w="2256" w:type="dxa"/>
            <w:shd w:val="clear" w:color="auto" w:fill="auto"/>
            <w:vAlign w:val="center"/>
            <w:hideMark/>
          </w:tcPr>
          <w:p w14:paraId="5E881F47" w14:textId="77777777" w:rsidR="00F236D6" w:rsidRPr="00FB2D22" w:rsidRDefault="00F236D6" w:rsidP="00F236D6">
            <w:pPr>
              <w:jc w:val="center"/>
              <w:rPr>
                <w:color w:val="000000"/>
              </w:rPr>
            </w:pPr>
            <w:r w:rsidRPr="00FB2D22">
              <w:rPr>
                <w:b/>
                <w:bCs/>
                <w:color w:val="000000"/>
              </w:rPr>
              <w:t>100</w:t>
            </w:r>
          </w:p>
        </w:tc>
      </w:tr>
    </w:tbl>
    <w:p w14:paraId="4B4352E4" w14:textId="77777777" w:rsidR="00F236D6" w:rsidRPr="00FB2D22" w:rsidRDefault="00F236D6" w:rsidP="00F236D6">
      <w:pPr>
        <w:pStyle w:val="26"/>
        <w:spacing w:line="240" w:lineRule="auto"/>
        <w:ind w:left="0" w:firstLine="540"/>
        <w:jc w:val="center"/>
      </w:pPr>
    </w:p>
    <w:p w14:paraId="7CEB9168" w14:textId="53C6655F" w:rsidR="00F236D6" w:rsidRPr="00FB2D22" w:rsidRDefault="00F236D6" w:rsidP="00F236D6">
      <w:pPr>
        <w:pStyle w:val="1fa"/>
        <w:jc w:val="left"/>
      </w:pPr>
      <w:r w:rsidRPr="00FB2D22">
        <w:t>Таблица 2.3. Текущее состояние объектов водоснабжения муниципального образования «Краснознаменский сельсовет» (водопроводные сети) по состоянию на 01.01.2024года</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2"/>
        <w:gridCol w:w="2126"/>
        <w:gridCol w:w="1843"/>
        <w:gridCol w:w="2126"/>
      </w:tblGrid>
      <w:tr w:rsidR="00F236D6" w:rsidRPr="00FB2D22" w14:paraId="4ED242CF" w14:textId="77777777" w:rsidTr="00F236D6">
        <w:trPr>
          <w:trHeight w:val="345"/>
          <w:jc w:val="center"/>
        </w:trPr>
        <w:tc>
          <w:tcPr>
            <w:tcW w:w="704" w:type="dxa"/>
            <w:vMerge w:val="restart"/>
            <w:shd w:val="clear" w:color="auto" w:fill="auto"/>
            <w:vAlign w:val="center"/>
            <w:hideMark/>
          </w:tcPr>
          <w:p w14:paraId="743630B3" w14:textId="77777777" w:rsidR="00F236D6" w:rsidRPr="00FB2D22" w:rsidRDefault="00F236D6" w:rsidP="00F236D6">
            <w:pPr>
              <w:jc w:val="center"/>
              <w:rPr>
                <w:color w:val="000000"/>
              </w:rPr>
            </w:pPr>
            <w:r w:rsidRPr="00FB2D22">
              <w:rPr>
                <w:color w:val="000000"/>
              </w:rPr>
              <w:t>№</w:t>
            </w:r>
          </w:p>
        </w:tc>
        <w:tc>
          <w:tcPr>
            <w:tcW w:w="2972" w:type="dxa"/>
            <w:vMerge w:val="restart"/>
            <w:shd w:val="clear" w:color="auto" w:fill="auto"/>
            <w:vAlign w:val="center"/>
            <w:hideMark/>
          </w:tcPr>
          <w:p w14:paraId="5DF72ED9" w14:textId="77777777" w:rsidR="00F236D6" w:rsidRPr="00FB2D22" w:rsidRDefault="00F236D6" w:rsidP="00F236D6">
            <w:pPr>
              <w:jc w:val="center"/>
              <w:rPr>
                <w:color w:val="000000"/>
              </w:rPr>
            </w:pPr>
            <w:r w:rsidRPr="00FB2D22">
              <w:rPr>
                <w:color w:val="000000"/>
              </w:rPr>
              <w:t>Наименование населенного пункта</w:t>
            </w:r>
          </w:p>
        </w:tc>
        <w:tc>
          <w:tcPr>
            <w:tcW w:w="6095" w:type="dxa"/>
            <w:gridSpan w:val="3"/>
            <w:shd w:val="clear" w:color="auto" w:fill="auto"/>
            <w:vAlign w:val="center"/>
            <w:hideMark/>
          </w:tcPr>
          <w:p w14:paraId="6ECD235B" w14:textId="77777777" w:rsidR="00F236D6" w:rsidRPr="00FB2D22" w:rsidRDefault="00F236D6" w:rsidP="00F236D6">
            <w:pPr>
              <w:jc w:val="center"/>
              <w:rPr>
                <w:color w:val="000000"/>
              </w:rPr>
            </w:pPr>
            <w:r w:rsidRPr="00FB2D22">
              <w:rPr>
                <w:color w:val="000000"/>
              </w:rPr>
              <w:t>Текущее состояние</w:t>
            </w:r>
          </w:p>
        </w:tc>
      </w:tr>
      <w:tr w:rsidR="00F236D6" w:rsidRPr="00FB2D22" w14:paraId="2B897EAA" w14:textId="77777777" w:rsidTr="00F236D6">
        <w:trPr>
          <w:trHeight w:val="481"/>
          <w:jc w:val="center"/>
        </w:trPr>
        <w:tc>
          <w:tcPr>
            <w:tcW w:w="704" w:type="dxa"/>
            <w:vMerge/>
            <w:vAlign w:val="center"/>
            <w:hideMark/>
          </w:tcPr>
          <w:p w14:paraId="7359D6A3" w14:textId="77777777" w:rsidR="00F236D6" w:rsidRPr="00FB2D22" w:rsidRDefault="00F236D6" w:rsidP="00F236D6">
            <w:pPr>
              <w:rPr>
                <w:color w:val="000000"/>
              </w:rPr>
            </w:pPr>
          </w:p>
        </w:tc>
        <w:tc>
          <w:tcPr>
            <w:tcW w:w="2972" w:type="dxa"/>
            <w:vMerge/>
            <w:vAlign w:val="center"/>
            <w:hideMark/>
          </w:tcPr>
          <w:p w14:paraId="588C2A71" w14:textId="77777777" w:rsidR="00F236D6" w:rsidRPr="00FB2D22" w:rsidRDefault="00F236D6" w:rsidP="00F236D6">
            <w:pPr>
              <w:rPr>
                <w:color w:val="000000"/>
              </w:rPr>
            </w:pPr>
          </w:p>
        </w:tc>
        <w:tc>
          <w:tcPr>
            <w:tcW w:w="2126" w:type="dxa"/>
            <w:shd w:val="clear" w:color="auto" w:fill="auto"/>
            <w:vAlign w:val="center"/>
            <w:hideMark/>
          </w:tcPr>
          <w:p w14:paraId="14451B61" w14:textId="77777777" w:rsidR="00F236D6" w:rsidRPr="00FB2D22" w:rsidRDefault="00F236D6" w:rsidP="00F236D6">
            <w:pPr>
              <w:jc w:val="center"/>
              <w:rPr>
                <w:color w:val="000000"/>
              </w:rPr>
            </w:pPr>
            <w:r w:rsidRPr="00FB2D22">
              <w:rPr>
                <w:color w:val="000000"/>
              </w:rPr>
              <w:t>Кол-во</w:t>
            </w:r>
          </w:p>
        </w:tc>
        <w:tc>
          <w:tcPr>
            <w:tcW w:w="1843" w:type="dxa"/>
            <w:shd w:val="clear" w:color="auto" w:fill="auto"/>
            <w:vAlign w:val="center"/>
            <w:hideMark/>
          </w:tcPr>
          <w:p w14:paraId="3A38020D" w14:textId="77777777" w:rsidR="00F236D6" w:rsidRPr="00FB2D22" w:rsidRDefault="00F236D6" w:rsidP="00F236D6">
            <w:pPr>
              <w:jc w:val="center"/>
              <w:rPr>
                <w:color w:val="000000"/>
              </w:rPr>
            </w:pPr>
            <w:r w:rsidRPr="00FB2D22">
              <w:rPr>
                <w:color w:val="000000"/>
              </w:rPr>
              <w:t>Год ввода</w:t>
            </w:r>
          </w:p>
        </w:tc>
        <w:tc>
          <w:tcPr>
            <w:tcW w:w="2126" w:type="dxa"/>
            <w:shd w:val="clear" w:color="auto" w:fill="auto"/>
            <w:vAlign w:val="center"/>
            <w:hideMark/>
          </w:tcPr>
          <w:p w14:paraId="11B36DD7" w14:textId="77777777" w:rsidR="00F236D6" w:rsidRPr="00FB2D22" w:rsidRDefault="00F236D6" w:rsidP="00F236D6">
            <w:pPr>
              <w:jc w:val="center"/>
              <w:rPr>
                <w:color w:val="000000"/>
              </w:rPr>
            </w:pPr>
            <w:r w:rsidRPr="00FB2D22">
              <w:rPr>
                <w:color w:val="000000"/>
              </w:rPr>
              <w:t>Уровень износа (%)</w:t>
            </w:r>
          </w:p>
        </w:tc>
      </w:tr>
      <w:tr w:rsidR="00F236D6" w:rsidRPr="00FB2D22" w14:paraId="49FBBE98" w14:textId="77777777" w:rsidTr="00F236D6">
        <w:trPr>
          <w:trHeight w:val="345"/>
          <w:jc w:val="center"/>
        </w:trPr>
        <w:tc>
          <w:tcPr>
            <w:tcW w:w="704" w:type="dxa"/>
            <w:shd w:val="clear" w:color="auto" w:fill="auto"/>
            <w:vAlign w:val="center"/>
            <w:hideMark/>
          </w:tcPr>
          <w:p w14:paraId="54CD0404" w14:textId="77777777" w:rsidR="00F236D6" w:rsidRPr="00FB2D22" w:rsidRDefault="00F236D6" w:rsidP="00F236D6">
            <w:pPr>
              <w:jc w:val="center"/>
              <w:rPr>
                <w:color w:val="000000"/>
              </w:rPr>
            </w:pPr>
            <w:r w:rsidRPr="00FB2D22">
              <w:rPr>
                <w:color w:val="000000"/>
              </w:rPr>
              <w:t>1</w:t>
            </w:r>
          </w:p>
        </w:tc>
        <w:tc>
          <w:tcPr>
            <w:tcW w:w="2972" w:type="dxa"/>
            <w:shd w:val="clear" w:color="auto" w:fill="auto"/>
            <w:vAlign w:val="center"/>
            <w:hideMark/>
          </w:tcPr>
          <w:p w14:paraId="581FF980" w14:textId="77777777" w:rsidR="00F236D6" w:rsidRPr="00FB2D22" w:rsidRDefault="00F236D6" w:rsidP="00F236D6">
            <w:pPr>
              <w:rPr>
                <w:color w:val="000000"/>
              </w:rPr>
            </w:pPr>
            <w:r w:rsidRPr="00FB2D22">
              <w:rPr>
                <w:color w:val="000000"/>
              </w:rPr>
              <w:t>с. Олым</w:t>
            </w:r>
          </w:p>
        </w:tc>
        <w:tc>
          <w:tcPr>
            <w:tcW w:w="2126" w:type="dxa"/>
            <w:shd w:val="clear" w:color="auto" w:fill="auto"/>
            <w:vAlign w:val="center"/>
            <w:hideMark/>
          </w:tcPr>
          <w:p w14:paraId="5DB37A7E" w14:textId="77777777" w:rsidR="00F236D6" w:rsidRPr="00FB2D22" w:rsidRDefault="00F236D6" w:rsidP="00F236D6">
            <w:pPr>
              <w:jc w:val="center"/>
              <w:rPr>
                <w:color w:val="000000"/>
              </w:rPr>
            </w:pPr>
            <w:r w:rsidRPr="00FB2D22">
              <w:t>6,5</w:t>
            </w:r>
          </w:p>
        </w:tc>
        <w:tc>
          <w:tcPr>
            <w:tcW w:w="1843" w:type="dxa"/>
            <w:shd w:val="clear" w:color="auto" w:fill="auto"/>
            <w:vAlign w:val="center"/>
            <w:hideMark/>
          </w:tcPr>
          <w:p w14:paraId="496F0931" w14:textId="77777777" w:rsidR="00F236D6" w:rsidRPr="00FB2D22" w:rsidRDefault="00F236D6" w:rsidP="00F236D6">
            <w:pPr>
              <w:jc w:val="center"/>
              <w:rPr>
                <w:color w:val="000000"/>
              </w:rPr>
            </w:pPr>
            <w:r w:rsidRPr="00FB2D22">
              <w:t>1970</w:t>
            </w:r>
          </w:p>
        </w:tc>
        <w:tc>
          <w:tcPr>
            <w:tcW w:w="2126" w:type="dxa"/>
            <w:shd w:val="clear" w:color="auto" w:fill="auto"/>
            <w:vAlign w:val="center"/>
            <w:hideMark/>
          </w:tcPr>
          <w:p w14:paraId="43C07956" w14:textId="77777777" w:rsidR="00F236D6" w:rsidRPr="00FB2D22" w:rsidRDefault="00F236D6" w:rsidP="00F236D6">
            <w:pPr>
              <w:jc w:val="center"/>
              <w:rPr>
                <w:color w:val="000000"/>
              </w:rPr>
            </w:pPr>
            <w:r w:rsidRPr="00FB2D22">
              <w:rPr>
                <w:color w:val="000000"/>
              </w:rPr>
              <w:t>100</w:t>
            </w:r>
          </w:p>
        </w:tc>
      </w:tr>
      <w:tr w:rsidR="00F236D6" w:rsidRPr="00FB2D22" w14:paraId="5FD13FFB" w14:textId="77777777" w:rsidTr="00F236D6">
        <w:trPr>
          <w:trHeight w:val="330"/>
          <w:jc w:val="center"/>
        </w:trPr>
        <w:tc>
          <w:tcPr>
            <w:tcW w:w="704" w:type="dxa"/>
            <w:shd w:val="clear" w:color="auto" w:fill="auto"/>
            <w:vAlign w:val="center"/>
            <w:hideMark/>
          </w:tcPr>
          <w:p w14:paraId="59CBABB4" w14:textId="77777777" w:rsidR="00F236D6" w:rsidRPr="00FB2D22" w:rsidRDefault="00F236D6" w:rsidP="00F236D6">
            <w:pPr>
              <w:jc w:val="center"/>
              <w:rPr>
                <w:color w:val="000000"/>
              </w:rPr>
            </w:pPr>
            <w:r w:rsidRPr="00FB2D22">
              <w:rPr>
                <w:color w:val="000000"/>
              </w:rPr>
              <w:t>2</w:t>
            </w:r>
          </w:p>
        </w:tc>
        <w:tc>
          <w:tcPr>
            <w:tcW w:w="2972" w:type="dxa"/>
            <w:shd w:val="clear" w:color="auto" w:fill="auto"/>
            <w:vAlign w:val="center"/>
            <w:hideMark/>
          </w:tcPr>
          <w:p w14:paraId="7586F41A" w14:textId="77777777" w:rsidR="00F236D6" w:rsidRPr="00FB2D22" w:rsidRDefault="00F236D6" w:rsidP="00F236D6">
            <w:pPr>
              <w:rPr>
                <w:color w:val="000000"/>
              </w:rPr>
            </w:pPr>
            <w:r w:rsidRPr="00FB2D22">
              <w:rPr>
                <w:color w:val="000000"/>
              </w:rPr>
              <w:t>с. Николаевка</w:t>
            </w:r>
          </w:p>
        </w:tc>
        <w:tc>
          <w:tcPr>
            <w:tcW w:w="2126" w:type="dxa"/>
            <w:shd w:val="clear" w:color="auto" w:fill="auto"/>
            <w:vAlign w:val="center"/>
            <w:hideMark/>
          </w:tcPr>
          <w:p w14:paraId="554F6FDF" w14:textId="77777777" w:rsidR="00F236D6" w:rsidRPr="00FB2D22" w:rsidRDefault="00F236D6" w:rsidP="00F236D6">
            <w:pPr>
              <w:jc w:val="center"/>
              <w:rPr>
                <w:color w:val="000000"/>
              </w:rPr>
            </w:pPr>
            <w:r w:rsidRPr="00FB2D22">
              <w:t>2,8</w:t>
            </w:r>
          </w:p>
        </w:tc>
        <w:tc>
          <w:tcPr>
            <w:tcW w:w="1843" w:type="dxa"/>
            <w:shd w:val="clear" w:color="auto" w:fill="auto"/>
            <w:vAlign w:val="center"/>
            <w:hideMark/>
          </w:tcPr>
          <w:p w14:paraId="6383A38A" w14:textId="77777777" w:rsidR="00F236D6" w:rsidRPr="00FB2D22" w:rsidRDefault="00F236D6" w:rsidP="00F236D6">
            <w:pPr>
              <w:jc w:val="center"/>
              <w:rPr>
                <w:color w:val="000000"/>
              </w:rPr>
            </w:pPr>
            <w:r w:rsidRPr="00FB2D22">
              <w:t>1991</w:t>
            </w:r>
          </w:p>
        </w:tc>
        <w:tc>
          <w:tcPr>
            <w:tcW w:w="2126" w:type="dxa"/>
            <w:shd w:val="clear" w:color="auto" w:fill="auto"/>
            <w:vAlign w:val="center"/>
            <w:hideMark/>
          </w:tcPr>
          <w:p w14:paraId="4C25C3B1" w14:textId="77777777" w:rsidR="00F236D6" w:rsidRPr="00FB2D22" w:rsidRDefault="00F236D6" w:rsidP="00F236D6">
            <w:pPr>
              <w:jc w:val="center"/>
              <w:rPr>
                <w:color w:val="000000"/>
              </w:rPr>
            </w:pPr>
            <w:r w:rsidRPr="00FB2D22">
              <w:rPr>
                <w:color w:val="000000"/>
              </w:rPr>
              <w:t>70</w:t>
            </w:r>
          </w:p>
        </w:tc>
      </w:tr>
      <w:tr w:rsidR="00F236D6" w:rsidRPr="00FB2D22" w14:paraId="189F8D44" w14:textId="77777777" w:rsidTr="00F236D6">
        <w:trPr>
          <w:trHeight w:val="330"/>
          <w:jc w:val="center"/>
        </w:trPr>
        <w:tc>
          <w:tcPr>
            <w:tcW w:w="704" w:type="dxa"/>
            <w:shd w:val="clear" w:color="auto" w:fill="auto"/>
            <w:vAlign w:val="center"/>
            <w:hideMark/>
          </w:tcPr>
          <w:p w14:paraId="7990627C" w14:textId="77777777" w:rsidR="00F236D6" w:rsidRPr="00FB2D22" w:rsidRDefault="00F236D6" w:rsidP="00F236D6">
            <w:pPr>
              <w:jc w:val="center"/>
              <w:rPr>
                <w:color w:val="000000"/>
              </w:rPr>
            </w:pPr>
            <w:r w:rsidRPr="00FB2D22">
              <w:rPr>
                <w:color w:val="000000"/>
              </w:rPr>
              <w:t>3</w:t>
            </w:r>
          </w:p>
        </w:tc>
        <w:tc>
          <w:tcPr>
            <w:tcW w:w="2972" w:type="dxa"/>
            <w:shd w:val="clear" w:color="auto" w:fill="auto"/>
            <w:vAlign w:val="center"/>
            <w:hideMark/>
          </w:tcPr>
          <w:p w14:paraId="331F3B3D" w14:textId="77777777" w:rsidR="00F236D6" w:rsidRPr="00FB2D22" w:rsidRDefault="00F236D6" w:rsidP="00F236D6">
            <w:pPr>
              <w:rPr>
                <w:color w:val="000000"/>
              </w:rPr>
            </w:pPr>
            <w:r w:rsidRPr="00FB2D22">
              <w:rPr>
                <w:color w:val="000000"/>
              </w:rPr>
              <w:t>д. Петровка</w:t>
            </w:r>
          </w:p>
        </w:tc>
        <w:tc>
          <w:tcPr>
            <w:tcW w:w="2126" w:type="dxa"/>
            <w:shd w:val="clear" w:color="auto" w:fill="auto"/>
            <w:vAlign w:val="center"/>
            <w:hideMark/>
          </w:tcPr>
          <w:p w14:paraId="5030674E" w14:textId="77777777" w:rsidR="00F236D6" w:rsidRPr="00FB2D22" w:rsidRDefault="00F236D6" w:rsidP="00F236D6">
            <w:pPr>
              <w:jc w:val="center"/>
              <w:rPr>
                <w:color w:val="000000"/>
              </w:rPr>
            </w:pPr>
            <w:r w:rsidRPr="00FB2D22">
              <w:t>3,0</w:t>
            </w:r>
          </w:p>
        </w:tc>
        <w:tc>
          <w:tcPr>
            <w:tcW w:w="1843" w:type="dxa"/>
            <w:shd w:val="clear" w:color="auto" w:fill="auto"/>
            <w:vAlign w:val="center"/>
            <w:hideMark/>
          </w:tcPr>
          <w:p w14:paraId="6BF7F480" w14:textId="77777777" w:rsidR="00F236D6" w:rsidRPr="00FB2D22" w:rsidRDefault="00F236D6" w:rsidP="00F236D6">
            <w:pPr>
              <w:jc w:val="center"/>
              <w:rPr>
                <w:color w:val="000000"/>
              </w:rPr>
            </w:pPr>
            <w:r w:rsidRPr="00FB2D22">
              <w:t>1992</w:t>
            </w:r>
          </w:p>
        </w:tc>
        <w:tc>
          <w:tcPr>
            <w:tcW w:w="2126" w:type="dxa"/>
            <w:shd w:val="clear" w:color="auto" w:fill="auto"/>
            <w:vAlign w:val="center"/>
            <w:hideMark/>
          </w:tcPr>
          <w:p w14:paraId="226BB230" w14:textId="77777777" w:rsidR="00F236D6" w:rsidRPr="00FB2D22" w:rsidRDefault="00F236D6" w:rsidP="00F236D6">
            <w:pPr>
              <w:jc w:val="center"/>
              <w:rPr>
                <w:color w:val="000000"/>
              </w:rPr>
            </w:pPr>
            <w:r w:rsidRPr="00FB2D22">
              <w:rPr>
                <w:color w:val="000000"/>
              </w:rPr>
              <w:t>90</w:t>
            </w:r>
          </w:p>
        </w:tc>
      </w:tr>
      <w:tr w:rsidR="00F236D6" w:rsidRPr="00FB2D22" w14:paraId="5B527992" w14:textId="77777777" w:rsidTr="00F236D6">
        <w:trPr>
          <w:trHeight w:val="330"/>
          <w:jc w:val="center"/>
        </w:trPr>
        <w:tc>
          <w:tcPr>
            <w:tcW w:w="704" w:type="dxa"/>
            <w:shd w:val="clear" w:color="auto" w:fill="auto"/>
            <w:vAlign w:val="center"/>
            <w:hideMark/>
          </w:tcPr>
          <w:p w14:paraId="3BFB3B87" w14:textId="77777777" w:rsidR="00F236D6" w:rsidRPr="00FB2D22" w:rsidRDefault="00F236D6" w:rsidP="00F236D6">
            <w:pPr>
              <w:jc w:val="center"/>
              <w:rPr>
                <w:color w:val="000000"/>
              </w:rPr>
            </w:pPr>
            <w:r w:rsidRPr="00FB2D22">
              <w:rPr>
                <w:color w:val="000000"/>
              </w:rPr>
              <w:lastRenderedPageBreak/>
              <w:t>4</w:t>
            </w:r>
          </w:p>
        </w:tc>
        <w:tc>
          <w:tcPr>
            <w:tcW w:w="2972" w:type="dxa"/>
            <w:shd w:val="clear" w:color="auto" w:fill="auto"/>
            <w:vAlign w:val="center"/>
            <w:hideMark/>
          </w:tcPr>
          <w:p w14:paraId="30276B02" w14:textId="77777777" w:rsidR="00F236D6" w:rsidRPr="00FB2D22" w:rsidRDefault="00F236D6" w:rsidP="00F236D6">
            <w:pPr>
              <w:rPr>
                <w:color w:val="000000"/>
              </w:rPr>
            </w:pPr>
            <w:r w:rsidRPr="00FB2D22">
              <w:rPr>
                <w:color w:val="000000"/>
              </w:rPr>
              <w:t>д. Гвоздевка</w:t>
            </w:r>
          </w:p>
        </w:tc>
        <w:tc>
          <w:tcPr>
            <w:tcW w:w="2126" w:type="dxa"/>
            <w:shd w:val="clear" w:color="auto" w:fill="auto"/>
            <w:vAlign w:val="center"/>
            <w:hideMark/>
          </w:tcPr>
          <w:p w14:paraId="7340F1B5" w14:textId="77777777" w:rsidR="00F236D6" w:rsidRPr="00FB2D22" w:rsidRDefault="00F236D6" w:rsidP="00F236D6">
            <w:pPr>
              <w:jc w:val="center"/>
              <w:rPr>
                <w:color w:val="000000"/>
              </w:rPr>
            </w:pPr>
            <w:r w:rsidRPr="00FB2D22">
              <w:t>1,0</w:t>
            </w:r>
          </w:p>
        </w:tc>
        <w:tc>
          <w:tcPr>
            <w:tcW w:w="1843" w:type="dxa"/>
            <w:shd w:val="clear" w:color="auto" w:fill="auto"/>
            <w:vAlign w:val="center"/>
            <w:hideMark/>
          </w:tcPr>
          <w:p w14:paraId="1D859F9F" w14:textId="77777777" w:rsidR="00F236D6" w:rsidRPr="00FB2D22" w:rsidRDefault="00F236D6" w:rsidP="00F236D6">
            <w:pPr>
              <w:jc w:val="center"/>
              <w:rPr>
                <w:color w:val="000000"/>
              </w:rPr>
            </w:pPr>
            <w:r w:rsidRPr="00FB2D22">
              <w:t>1992</w:t>
            </w:r>
          </w:p>
        </w:tc>
        <w:tc>
          <w:tcPr>
            <w:tcW w:w="2126" w:type="dxa"/>
            <w:shd w:val="clear" w:color="auto" w:fill="auto"/>
            <w:vAlign w:val="center"/>
          </w:tcPr>
          <w:p w14:paraId="2A495BC6" w14:textId="77777777" w:rsidR="00F236D6" w:rsidRPr="00FB2D22" w:rsidRDefault="00F236D6" w:rsidP="00F236D6">
            <w:pPr>
              <w:jc w:val="center"/>
              <w:rPr>
                <w:color w:val="000000"/>
              </w:rPr>
            </w:pPr>
            <w:r w:rsidRPr="00FB2D22">
              <w:rPr>
                <w:color w:val="000000"/>
              </w:rPr>
              <w:t>90</w:t>
            </w:r>
          </w:p>
        </w:tc>
      </w:tr>
      <w:tr w:rsidR="00F236D6" w:rsidRPr="00FB2D22" w14:paraId="5DF6914E" w14:textId="77777777" w:rsidTr="00F236D6">
        <w:trPr>
          <w:trHeight w:val="330"/>
          <w:jc w:val="center"/>
        </w:trPr>
        <w:tc>
          <w:tcPr>
            <w:tcW w:w="704" w:type="dxa"/>
            <w:shd w:val="clear" w:color="auto" w:fill="auto"/>
            <w:vAlign w:val="center"/>
          </w:tcPr>
          <w:p w14:paraId="060EAA30" w14:textId="77777777" w:rsidR="00F236D6" w:rsidRPr="00FB2D22" w:rsidRDefault="00F236D6" w:rsidP="00F236D6">
            <w:pPr>
              <w:jc w:val="center"/>
              <w:rPr>
                <w:color w:val="000000"/>
              </w:rPr>
            </w:pPr>
            <w:r w:rsidRPr="00FB2D22">
              <w:rPr>
                <w:color w:val="000000"/>
              </w:rPr>
              <w:t>5</w:t>
            </w:r>
          </w:p>
        </w:tc>
        <w:tc>
          <w:tcPr>
            <w:tcW w:w="2972" w:type="dxa"/>
            <w:shd w:val="clear" w:color="auto" w:fill="auto"/>
            <w:vAlign w:val="center"/>
          </w:tcPr>
          <w:p w14:paraId="7BA3A63C" w14:textId="77777777" w:rsidR="00F236D6" w:rsidRPr="00FB2D22" w:rsidRDefault="00F236D6" w:rsidP="00F236D6">
            <w:pPr>
              <w:rPr>
                <w:color w:val="000000"/>
              </w:rPr>
            </w:pPr>
            <w:r w:rsidRPr="00FB2D22">
              <w:rPr>
                <w:color w:val="000000"/>
              </w:rPr>
              <w:t xml:space="preserve">д. </w:t>
            </w:r>
            <w:proofErr w:type="spellStart"/>
            <w:r w:rsidRPr="00FB2D22">
              <w:rPr>
                <w:color w:val="000000"/>
              </w:rPr>
              <w:t>Качановка</w:t>
            </w:r>
            <w:proofErr w:type="spellEnd"/>
          </w:p>
        </w:tc>
        <w:tc>
          <w:tcPr>
            <w:tcW w:w="2126" w:type="dxa"/>
            <w:shd w:val="clear" w:color="auto" w:fill="auto"/>
            <w:vAlign w:val="center"/>
          </w:tcPr>
          <w:p w14:paraId="502D51D8" w14:textId="77777777" w:rsidR="00F236D6" w:rsidRPr="00FB2D22" w:rsidRDefault="00F236D6" w:rsidP="00F236D6">
            <w:pPr>
              <w:jc w:val="center"/>
              <w:rPr>
                <w:color w:val="000000"/>
              </w:rPr>
            </w:pPr>
            <w:r w:rsidRPr="00FB2D22">
              <w:t>1,1</w:t>
            </w:r>
          </w:p>
        </w:tc>
        <w:tc>
          <w:tcPr>
            <w:tcW w:w="1843" w:type="dxa"/>
            <w:shd w:val="clear" w:color="auto" w:fill="auto"/>
            <w:vAlign w:val="center"/>
          </w:tcPr>
          <w:p w14:paraId="75A9A3A8" w14:textId="77777777" w:rsidR="00F236D6" w:rsidRPr="00FB2D22" w:rsidRDefault="00F236D6" w:rsidP="00F236D6">
            <w:pPr>
              <w:jc w:val="center"/>
              <w:rPr>
                <w:color w:val="000000"/>
              </w:rPr>
            </w:pPr>
            <w:r w:rsidRPr="00FB2D22">
              <w:t>1992</w:t>
            </w:r>
          </w:p>
        </w:tc>
        <w:tc>
          <w:tcPr>
            <w:tcW w:w="2126" w:type="dxa"/>
            <w:shd w:val="clear" w:color="auto" w:fill="auto"/>
            <w:vAlign w:val="center"/>
          </w:tcPr>
          <w:p w14:paraId="07F85C38" w14:textId="77777777" w:rsidR="00F236D6" w:rsidRPr="00FB2D22" w:rsidRDefault="00F236D6" w:rsidP="00F236D6">
            <w:pPr>
              <w:jc w:val="center"/>
              <w:rPr>
                <w:color w:val="000000"/>
              </w:rPr>
            </w:pPr>
            <w:r w:rsidRPr="00FB2D22">
              <w:rPr>
                <w:color w:val="000000"/>
              </w:rPr>
              <w:t>90</w:t>
            </w:r>
          </w:p>
        </w:tc>
      </w:tr>
      <w:tr w:rsidR="00F236D6" w:rsidRPr="00FB2D22" w14:paraId="02B1A38F" w14:textId="77777777" w:rsidTr="00F236D6">
        <w:trPr>
          <w:trHeight w:val="330"/>
          <w:jc w:val="center"/>
        </w:trPr>
        <w:tc>
          <w:tcPr>
            <w:tcW w:w="704" w:type="dxa"/>
            <w:shd w:val="clear" w:color="auto" w:fill="auto"/>
            <w:vAlign w:val="center"/>
          </w:tcPr>
          <w:p w14:paraId="573149AE" w14:textId="77777777" w:rsidR="00F236D6" w:rsidRPr="00FB2D22" w:rsidRDefault="00F236D6" w:rsidP="00F236D6">
            <w:pPr>
              <w:jc w:val="center"/>
              <w:rPr>
                <w:color w:val="000000"/>
              </w:rPr>
            </w:pPr>
            <w:r w:rsidRPr="00FB2D22">
              <w:rPr>
                <w:color w:val="000000"/>
              </w:rPr>
              <w:t>6</w:t>
            </w:r>
          </w:p>
        </w:tc>
        <w:tc>
          <w:tcPr>
            <w:tcW w:w="2972" w:type="dxa"/>
            <w:shd w:val="clear" w:color="auto" w:fill="auto"/>
            <w:vAlign w:val="center"/>
          </w:tcPr>
          <w:p w14:paraId="18E48B14" w14:textId="77777777" w:rsidR="00F236D6" w:rsidRPr="00FB2D22" w:rsidRDefault="00F236D6" w:rsidP="00F236D6">
            <w:pPr>
              <w:rPr>
                <w:color w:val="000000"/>
              </w:rPr>
            </w:pPr>
            <w:r w:rsidRPr="00FB2D22">
              <w:rPr>
                <w:color w:val="000000"/>
              </w:rPr>
              <w:t xml:space="preserve">д. </w:t>
            </w:r>
            <w:proofErr w:type="spellStart"/>
            <w:r w:rsidRPr="00FB2D22">
              <w:rPr>
                <w:color w:val="000000"/>
              </w:rPr>
              <w:t>Суковкино</w:t>
            </w:r>
            <w:proofErr w:type="spellEnd"/>
          </w:p>
        </w:tc>
        <w:tc>
          <w:tcPr>
            <w:tcW w:w="2126" w:type="dxa"/>
            <w:shd w:val="clear" w:color="auto" w:fill="auto"/>
            <w:vAlign w:val="center"/>
          </w:tcPr>
          <w:p w14:paraId="12B84334" w14:textId="77777777" w:rsidR="00F236D6" w:rsidRPr="00FB2D22" w:rsidRDefault="00F236D6" w:rsidP="00F236D6">
            <w:pPr>
              <w:jc w:val="center"/>
              <w:rPr>
                <w:color w:val="000000"/>
              </w:rPr>
            </w:pPr>
            <w:r w:rsidRPr="00FB2D22">
              <w:t>1,2</w:t>
            </w:r>
          </w:p>
        </w:tc>
        <w:tc>
          <w:tcPr>
            <w:tcW w:w="1843" w:type="dxa"/>
            <w:shd w:val="clear" w:color="auto" w:fill="auto"/>
            <w:vAlign w:val="center"/>
          </w:tcPr>
          <w:p w14:paraId="41F6D990" w14:textId="77777777" w:rsidR="00F236D6" w:rsidRPr="00FB2D22" w:rsidRDefault="00F236D6" w:rsidP="00F236D6">
            <w:pPr>
              <w:jc w:val="center"/>
              <w:rPr>
                <w:color w:val="000000"/>
              </w:rPr>
            </w:pPr>
            <w:r w:rsidRPr="00FB2D22">
              <w:t>1978</w:t>
            </w:r>
          </w:p>
        </w:tc>
        <w:tc>
          <w:tcPr>
            <w:tcW w:w="2126" w:type="dxa"/>
            <w:shd w:val="clear" w:color="auto" w:fill="auto"/>
            <w:vAlign w:val="center"/>
          </w:tcPr>
          <w:p w14:paraId="36054194" w14:textId="77777777" w:rsidR="00F236D6" w:rsidRPr="00FB2D22" w:rsidRDefault="00F236D6" w:rsidP="00F236D6">
            <w:pPr>
              <w:jc w:val="center"/>
              <w:rPr>
                <w:color w:val="000000"/>
              </w:rPr>
            </w:pPr>
            <w:r w:rsidRPr="00FB2D22">
              <w:rPr>
                <w:color w:val="000000"/>
              </w:rPr>
              <w:t>100</w:t>
            </w:r>
          </w:p>
        </w:tc>
      </w:tr>
      <w:tr w:rsidR="00F236D6" w:rsidRPr="00FB2D22" w14:paraId="06D2B779" w14:textId="77777777" w:rsidTr="00F236D6">
        <w:trPr>
          <w:trHeight w:val="330"/>
          <w:jc w:val="center"/>
        </w:trPr>
        <w:tc>
          <w:tcPr>
            <w:tcW w:w="704" w:type="dxa"/>
            <w:shd w:val="clear" w:color="auto" w:fill="auto"/>
            <w:vAlign w:val="center"/>
          </w:tcPr>
          <w:p w14:paraId="73DC61CA" w14:textId="77777777" w:rsidR="00F236D6" w:rsidRPr="00FB2D22" w:rsidRDefault="00F236D6" w:rsidP="00F236D6">
            <w:pPr>
              <w:jc w:val="center"/>
              <w:rPr>
                <w:color w:val="000000"/>
              </w:rPr>
            </w:pPr>
            <w:r w:rsidRPr="00FB2D22">
              <w:rPr>
                <w:color w:val="000000"/>
              </w:rPr>
              <w:t>7</w:t>
            </w:r>
          </w:p>
        </w:tc>
        <w:tc>
          <w:tcPr>
            <w:tcW w:w="2972" w:type="dxa"/>
            <w:shd w:val="clear" w:color="auto" w:fill="auto"/>
            <w:vAlign w:val="center"/>
          </w:tcPr>
          <w:p w14:paraId="68A06F1B" w14:textId="77777777" w:rsidR="00F236D6" w:rsidRPr="00FB2D22" w:rsidRDefault="00F236D6" w:rsidP="00F236D6">
            <w:pPr>
              <w:rPr>
                <w:color w:val="000000"/>
              </w:rPr>
            </w:pPr>
            <w:r w:rsidRPr="00FB2D22">
              <w:rPr>
                <w:color w:val="000000"/>
              </w:rPr>
              <w:t>п. Васильевский</w:t>
            </w:r>
          </w:p>
        </w:tc>
        <w:tc>
          <w:tcPr>
            <w:tcW w:w="2126" w:type="dxa"/>
            <w:shd w:val="clear" w:color="auto" w:fill="auto"/>
            <w:vAlign w:val="center"/>
          </w:tcPr>
          <w:p w14:paraId="6DD33ECA" w14:textId="77777777" w:rsidR="00F236D6" w:rsidRPr="00FB2D22" w:rsidRDefault="00F236D6" w:rsidP="00F236D6">
            <w:pPr>
              <w:jc w:val="center"/>
              <w:rPr>
                <w:color w:val="000000"/>
              </w:rPr>
            </w:pPr>
            <w:r w:rsidRPr="00FB2D22">
              <w:t>3,5</w:t>
            </w:r>
          </w:p>
        </w:tc>
        <w:tc>
          <w:tcPr>
            <w:tcW w:w="1843" w:type="dxa"/>
            <w:shd w:val="clear" w:color="auto" w:fill="auto"/>
            <w:vAlign w:val="center"/>
          </w:tcPr>
          <w:p w14:paraId="5C1CBF5F" w14:textId="77777777" w:rsidR="00F236D6" w:rsidRPr="00FB2D22" w:rsidRDefault="00F236D6" w:rsidP="00F236D6">
            <w:pPr>
              <w:jc w:val="center"/>
              <w:rPr>
                <w:color w:val="000000"/>
              </w:rPr>
            </w:pPr>
            <w:r w:rsidRPr="00FB2D22">
              <w:t>1986</w:t>
            </w:r>
          </w:p>
        </w:tc>
        <w:tc>
          <w:tcPr>
            <w:tcW w:w="2126" w:type="dxa"/>
            <w:shd w:val="clear" w:color="auto" w:fill="auto"/>
            <w:vAlign w:val="center"/>
          </w:tcPr>
          <w:p w14:paraId="55E6803E" w14:textId="77777777" w:rsidR="00F236D6" w:rsidRPr="00FB2D22" w:rsidRDefault="00F236D6" w:rsidP="00F236D6">
            <w:pPr>
              <w:jc w:val="center"/>
              <w:rPr>
                <w:color w:val="000000"/>
              </w:rPr>
            </w:pPr>
            <w:r w:rsidRPr="00FB2D22">
              <w:rPr>
                <w:color w:val="000000"/>
              </w:rPr>
              <w:t>100</w:t>
            </w:r>
          </w:p>
        </w:tc>
      </w:tr>
      <w:tr w:rsidR="00F236D6" w:rsidRPr="00FB2D22" w14:paraId="043376C2" w14:textId="77777777" w:rsidTr="00F236D6">
        <w:trPr>
          <w:trHeight w:val="345"/>
          <w:jc w:val="center"/>
        </w:trPr>
        <w:tc>
          <w:tcPr>
            <w:tcW w:w="704" w:type="dxa"/>
            <w:shd w:val="clear" w:color="auto" w:fill="auto"/>
            <w:vAlign w:val="center"/>
            <w:hideMark/>
          </w:tcPr>
          <w:p w14:paraId="5CD5547A" w14:textId="77777777" w:rsidR="00F236D6" w:rsidRPr="00FB2D22" w:rsidRDefault="00F236D6" w:rsidP="00F236D6">
            <w:pPr>
              <w:jc w:val="center"/>
              <w:rPr>
                <w:color w:val="000000"/>
              </w:rPr>
            </w:pPr>
          </w:p>
        </w:tc>
        <w:tc>
          <w:tcPr>
            <w:tcW w:w="2972" w:type="dxa"/>
            <w:shd w:val="clear" w:color="auto" w:fill="auto"/>
            <w:vAlign w:val="center"/>
            <w:hideMark/>
          </w:tcPr>
          <w:p w14:paraId="7F16BD02" w14:textId="77777777" w:rsidR="00F236D6" w:rsidRPr="00FB2D22" w:rsidRDefault="00F236D6" w:rsidP="00F236D6">
            <w:pPr>
              <w:jc w:val="center"/>
              <w:rPr>
                <w:color w:val="000000"/>
              </w:rPr>
            </w:pPr>
            <w:r w:rsidRPr="00FB2D22">
              <w:rPr>
                <w:b/>
                <w:bCs/>
                <w:color w:val="000000"/>
              </w:rPr>
              <w:t>Итого по МО</w:t>
            </w:r>
          </w:p>
        </w:tc>
        <w:tc>
          <w:tcPr>
            <w:tcW w:w="2126" w:type="dxa"/>
            <w:shd w:val="clear" w:color="auto" w:fill="auto"/>
            <w:vAlign w:val="center"/>
            <w:hideMark/>
          </w:tcPr>
          <w:p w14:paraId="265DFD20" w14:textId="77777777" w:rsidR="00F236D6" w:rsidRPr="00FB2D22" w:rsidRDefault="00F236D6" w:rsidP="00F236D6">
            <w:pPr>
              <w:jc w:val="center"/>
              <w:rPr>
                <w:color w:val="000000"/>
              </w:rPr>
            </w:pPr>
            <w:r w:rsidRPr="00FB2D22">
              <w:rPr>
                <w:b/>
                <w:bCs/>
                <w:color w:val="000000"/>
              </w:rPr>
              <w:t>19,1</w:t>
            </w:r>
          </w:p>
        </w:tc>
        <w:tc>
          <w:tcPr>
            <w:tcW w:w="1843" w:type="dxa"/>
            <w:shd w:val="clear" w:color="auto" w:fill="auto"/>
            <w:vAlign w:val="center"/>
            <w:hideMark/>
          </w:tcPr>
          <w:p w14:paraId="7EC470CA" w14:textId="77777777" w:rsidR="00F236D6" w:rsidRPr="00FB2D22" w:rsidRDefault="00F236D6" w:rsidP="00F236D6">
            <w:pPr>
              <w:jc w:val="center"/>
              <w:rPr>
                <w:color w:val="000000"/>
              </w:rPr>
            </w:pPr>
            <w:r w:rsidRPr="00FB2D22">
              <w:rPr>
                <w:b/>
                <w:bCs/>
                <w:color w:val="000000"/>
              </w:rPr>
              <w:t>-</w:t>
            </w:r>
          </w:p>
        </w:tc>
        <w:tc>
          <w:tcPr>
            <w:tcW w:w="2126" w:type="dxa"/>
            <w:shd w:val="clear" w:color="auto" w:fill="auto"/>
            <w:vAlign w:val="center"/>
            <w:hideMark/>
          </w:tcPr>
          <w:p w14:paraId="5127F01D" w14:textId="77777777" w:rsidR="00F236D6" w:rsidRPr="00FB2D22" w:rsidRDefault="00F236D6" w:rsidP="00F236D6">
            <w:pPr>
              <w:jc w:val="center"/>
              <w:rPr>
                <w:color w:val="000000"/>
              </w:rPr>
            </w:pPr>
          </w:p>
        </w:tc>
      </w:tr>
    </w:tbl>
    <w:p w14:paraId="455FAB5F" w14:textId="77777777" w:rsidR="00F236D6" w:rsidRPr="00FB2D22" w:rsidRDefault="00F236D6" w:rsidP="00F236D6">
      <w:pPr>
        <w:pStyle w:val="26"/>
        <w:spacing w:line="240" w:lineRule="auto"/>
        <w:ind w:left="0" w:firstLine="540"/>
        <w:jc w:val="center"/>
      </w:pPr>
    </w:p>
    <w:p w14:paraId="023E2C83" w14:textId="77777777" w:rsidR="00F236D6" w:rsidRPr="00FB2D22" w:rsidRDefault="00F236D6" w:rsidP="00F236D6">
      <w:pPr>
        <w:pStyle w:val="26"/>
        <w:spacing w:line="240" w:lineRule="auto"/>
        <w:ind w:left="0" w:firstLine="540"/>
        <w:jc w:val="both"/>
        <w:rPr>
          <w:sz w:val="24"/>
          <w:szCs w:val="24"/>
        </w:rPr>
      </w:pPr>
      <w:r w:rsidRPr="00FB2D22">
        <w:rPr>
          <w:sz w:val="24"/>
          <w:szCs w:val="24"/>
        </w:rPr>
        <w:t xml:space="preserve">В целом по состоянию на 01.01.2024 года она включает в себя   6 водозаборных скважин, 6 водонапорных башен и 19,1 км водопроводных сетей. Очистка воды не производится. На текущий момент система водоснабжения населенных пунктов муниципального образования на 97% обеспечивает потребности населения и производственной сферы в воде. </w:t>
      </w:r>
    </w:p>
    <w:p w14:paraId="263E5EA1" w14:textId="77777777" w:rsidR="00F236D6" w:rsidRPr="00FB2D22" w:rsidRDefault="00F236D6" w:rsidP="00F236D6">
      <w:pPr>
        <w:ind w:firstLine="540"/>
        <w:jc w:val="both"/>
      </w:pPr>
    </w:p>
    <w:p w14:paraId="41C11371" w14:textId="121BA9ED" w:rsidR="00F236D6" w:rsidRPr="00FB2D22" w:rsidRDefault="00F236D6" w:rsidP="00F236D6">
      <w:pPr>
        <w:pStyle w:val="Default"/>
        <w:jc w:val="both"/>
        <w:rPr>
          <w:rFonts w:ascii="Times New Roman" w:hAnsi="Times New Roman" w:cs="Times New Roman"/>
          <w:b/>
        </w:rPr>
      </w:pPr>
      <w:r w:rsidRPr="00FB2D22">
        <w:rPr>
          <w:rFonts w:ascii="Times New Roman" w:hAnsi="Times New Roman" w:cs="Times New Roman"/>
          <w:b/>
        </w:rPr>
        <w:t>Таблица 2.</w:t>
      </w:r>
      <w:proofErr w:type="gramStart"/>
      <w:r w:rsidRPr="00FB2D22">
        <w:rPr>
          <w:rFonts w:ascii="Times New Roman" w:hAnsi="Times New Roman" w:cs="Times New Roman"/>
          <w:b/>
        </w:rPr>
        <w:t>4.Основные</w:t>
      </w:r>
      <w:proofErr w:type="gramEnd"/>
      <w:r w:rsidRPr="00FB2D22">
        <w:rPr>
          <w:rFonts w:ascii="Times New Roman" w:hAnsi="Times New Roman" w:cs="Times New Roman"/>
          <w:b/>
        </w:rPr>
        <w:t xml:space="preserve"> производственные показатели системы централизованного водоснабжения МО «Краснознаменский  сельсовет» по состоянию на 01.01.2024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91"/>
        <w:gridCol w:w="1800"/>
        <w:gridCol w:w="1620"/>
      </w:tblGrid>
      <w:tr w:rsidR="00F236D6" w:rsidRPr="00FB2D22" w14:paraId="211C00F1" w14:textId="77777777" w:rsidTr="00F236D6">
        <w:trPr>
          <w:trHeight w:val="576"/>
        </w:trPr>
        <w:tc>
          <w:tcPr>
            <w:tcW w:w="709" w:type="dxa"/>
            <w:vAlign w:val="center"/>
          </w:tcPr>
          <w:p w14:paraId="2713B570" w14:textId="77777777" w:rsidR="00F236D6" w:rsidRPr="00FB2D22" w:rsidRDefault="00F236D6" w:rsidP="00F236D6">
            <w:pPr>
              <w:jc w:val="center"/>
              <w:rPr>
                <w:sz w:val="22"/>
                <w:szCs w:val="22"/>
              </w:rPr>
            </w:pPr>
            <w:r w:rsidRPr="00FB2D22">
              <w:rPr>
                <w:sz w:val="22"/>
                <w:szCs w:val="22"/>
              </w:rPr>
              <w:t>№</w:t>
            </w:r>
          </w:p>
          <w:p w14:paraId="3A2445EE" w14:textId="77777777" w:rsidR="00F236D6" w:rsidRPr="00FB2D22" w:rsidRDefault="00F236D6" w:rsidP="00F236D6">
            <w:pPr>
              <w:jc w:val="center"/>
              <w:rPr>
                <w:sz w:val="22"/>
                <w:szCs w:val="22"/>
              </w:rPr>
            </w:pPr>
            <w:r w:rsidRPr="00FB2D22">
              <w:rPr>
                <w:sz w:val="22"/>
                <w:szCs w:val="22"/>
              </w:rPr>
              <w:t>п/п</w:t>
            </w:r>
          </w:p>
        </w:tc>
        <w:tc>
          <w:tcPr>
            <w:tcW w:w="5591" w:type="dxa"/>
            <w:vAlign w:val="center"/>
          </w:tcPr>
          <w:p w14:paraId="1C9B96CD" w14:textId="77777777" w:rsidR="00F236D6" w:rsidRPr="00FB2D22" w:rsidRDefault="00F236D6" w:rsidP="00F236D6">
            <w:pPr>
              <w:jc w:val="center"/>
              <w:rPr>
                <w:sz w:val="22"/>
                <w:szCs w:val="22"/>
              </w:rPr>
            </w:pPr>
            <w:r w:rsidRPr="00FB2D22">
              <w:rPr>
                <w:sz w:val="22"/>
                <w:szCs w:val="22"/>
              </w:rPr>
              <w:t>Показатели</w:t>
            </w:r>
          </w:p>
        </w:tc>
        <w:tc>
          <w:tcPr>
            <w:tcW w:w="1800" w:type="dxa"/>
            <w:vAlign w:val="center"/>
          </w:tcPr>
          <w:p w14:paraId="17F4FA10" w14:textId="77777777" w:rsidR="00F236D6" w:rsidRPr="00FB2D22" w:rsidRDefault="00F236D6" w:rsidP="00F236D6">
            <w:pPr>
              <w:jc w:val="center"/>
              <w:rPr>
                <w:sz w:val="22"/>
                <w:szCs w:val="22"/>
              </w:rPr>
            </w:pPr>
            <w:r w:rsidRPr="00FB2D22">
              <w:rPr>
                <w:sz w:val="22"/>
                <w:szCs w:val="22"/>
              </w:rPr>
              <w:t>Единица</w:t>
            </w:r>
          </w:p>
          <w:p w14:paraId="2C29E525" w14:textId="77777777" w:rsidR="00F236D6" w:rsidRPr="00FB2D22" w:rsidRDefault="00F236D6" w:rsidP="00F236D6">
            <w:pPr>
              <w:jc w:val="center"/>
              <w:rPr>
                <w:sz w:val="22"/>
                <w:szCs w:val="22"/>
              </w:rPr>
            </w:pPr>
            <w:r w:rsidRPr="00FB2D22">
              <w:rPr>
                <w:sz w:val="22"/>
                <w:szCs w:val="22"/>
              </w:rPr>
              <w:t>измерения</w:t>
            </w:r>
          </w:p>
        </w:tc>
        <w:tc>
          <w:tcPr>
            <w:tcW w:w="1620" w:type="dxa"/>
            <w:vAlign w:val="center"/>
          </w:tcPr>
          <w:p w14:paraId="5E489228" w14:textId="77777777" w:rsidR="00F236D6" w:rsidRPr="00FB2D22" w:rsidRDefault="00F236D6" w:rsidP="00F236D6">
            <w:pPr>
              <w:pStyle w:val="2"/>
              <w:rPr>
                <w:rFonts w:ascii="Times New Roman" w:hAnsi="Times New Roman"/>
                <w:b w:val="0"/>
                <w:i w:val="0"/>
                <w:sz w:val="22"/>
                <w:szCs w:val="22"/>
              </w:rPr>
            </w:pPr>
            <w:bookmarkStart w:id="13" w:name="_Toc167136872"/>
            <w:bookmarkStart w:id="14" w:name="_Toc167220974"/>
            <w:r w:rsidRPr="00FB2D22">
              <w:rPr>
                <w:rFonts w:ascii="Times New Roman" w:hAnsi="Times New Roman"/>
                <w:b w:val="0"/>
                <w:i w:val="0"/>
                <w:sz w:val="22"/>
                <w:szCs w:val="22"/>
              </w:rPr>
              <w:t>Количество</w:t>
            </w:r>
            <w:bookmarkEnd w:id="13"/>
            <w:bookmarkEnd w:id="14"/>
          </w:p>
        </w:tc>
      </w:tr>
      <w:tr w:rsidR="00F236D6" w:rsidRPr="00FB2D22" w14:paraId="5CF6ECC8" w14:textId="77777777" w:rsidTr="00F236D6">
        <w:trPr>
          <w:trHeight w:val="301"/>
        </w:trPr>
        <w:tc>
          <w:tcPr>
            <w:tcW w:w="709" w:type="dxa"/>
            <w:vAlign w:val="center"/>
          </w:tcPr>
          <w:p w14:paraId="4A5CF36B" w14:textId="77777777" w:rsidR="00F236D6" w:rsidRPr="00FB2D22" w:rsidRDefault="00F236D6" w:rsidP="00F236D6">
            <w:pPr>
              <w:jc w:val="center"/>
            </w:pPr>
            <w:r w:rsidRPr="00FB2D22">
              <w:t>1</w:t>
            </w:r>
          </w:p>
        </w:tc>
        <w:tc>
          <w:tcPr>
            <w:tcW w:w="5591" w:type="dxa"/>
            <w:vAlign w:val="center"/>
          </w:tcPr>
          <w:p w14:paraId="6AF32FDA" w14:textId="77777777" w:rsidR="00F236D6" w:rsidRPr="00FB2D22" w:rsidRDefault="00F236D6" w:rsidP="00F236D6">
            <w:pPr>
              <w:ind w:left="113" w:right="113"/>
            </w:pPr>
            <w:r w:rsidRPr="00FB2D22">
              <w:t>Производительность водозаборов</w:t>
            </w:r>
          </w:p>
        </w:tc>
        <w:tc>
          <w:tcPr>
            <w:tcW w:w="1800" w:type="dxa"/>
            <w:vAlign w:val="center"/>
          </w:tcPr>
          <w:p w14:paraId="0E7FB230" w14:textId="77777777" w:rsidR="00F236D6" w:rsidRPr="00FB2D22" w:rsidRDefault="00F236D6" w:rsidP="00F236D6">
            <w:pPr>
              <w:jc w:val="center"/>
            </w:pPr>
            <w:proofErr w:type="spellStart"/>
            <w:proofErr w:type="gramStart"/>
            <w:r w:rsidRPr="00FB2D22">
              <w:t>т.куб</w:t>
            </w:r>
            <w:proofErr w:type="spellEnd"/>
            <w:proofErr w:type="gramEnd"/>
            <w:r w:rsidRPr="00FB2D22">
              <w:t xml:space="preserve"> м/сутки</w:t>
            </w:r>
          </w:p>
        </w:tc>
        <w:tc>
          <w:tcPr>
            <w:tcW w:w="1620" w:type="dxa"/>
            <w:vAlign w:val="center"/>
          </w:tcPr>
          <w:p w14:paraId="53E395CE" w14:textId="77777777" w:rsidR="00F236D6" w:rsidRPr="00FB2D22" w:rsidRDefault="00F236D6" w:rsidP="00F236D6">
            <w:pPr>
              <w:jc w:val="center"/>
            </w:pPr>
            <w:r w:rsidRPr="00FB2D22">
              <w:t>1,176</w:t>
            </w:r>
          </w:p>
        </w:tc>
      </w:tr>
      <w:tr w:rsidR="00F236D6" w:rsidRPr="00FB2D22" w14:paraId="34312B4F" w14:textId="77777777" w:rsidTr="00F236D6">
        <w:trPr>
          <w:trHeight w:val="336"/>
        </w:trPr>
        <w:tc>
          <w:tcPr>
            <w:tcW w:w="709" w:type="dxa"/>
            <w:vAlign w:val="center"/>
          </w:tcPr>
          <w:p w14:paraId="07E6928C" w14:textId="77777777" w:rsidR="00F236D6" w:rsidRPr="00FB2D22" w:rsidRDefault="00F236D6" w:rsidP="00F236D6">
            <w:pPr>
              <w:jc w:val="center"/>
            </w:pPr>
            <w:r w:rsidRPr="00FB2D22">
              <w:t>2</w:t>
            </w:r>
          </w:p>
        </w:tc>
        <w:tc>
          <w:tcPr>
            <w:tcW w:w="5591" w:type="dxa"/>
            <w:vAlign w:val="center"/>
          </w:tcPr>
          <w:p w14:paraId="3390A8D3" w14:textId="77777777" w:rsidR="00F236D6" w:rsidRPr="00FB2D22" w:rsidRDefault="00F236D6" w:rsidP="00F236D6">
            <w:pPr>
              <w:ind w:left="113" w:right="113"/>
            </w:pPr>
            <w:r w:rsidRPr="00FB2D22">
              <w:t xml:space="preserve">Максимальное потребление воды </w:t>
            </w:r>
          </w:p>
        </w:tc>
        <w:tc>
          <w:tcPr>
            <w:tcW w:w="1800" w:type="dxa"/>
            <w:vAlign w:val="center"/>
          </w:tcPr>
          <w:p w14:paraId="4FA987AF" w14:textId="77777777" w:rsidR="00F236D6" w:rsidRPr="00FB2D22" w:rsidRDefault="00F236D6" w:rsidP="00F236D6">
            <w:pPr>
              <w:jc w:val="center"/>
            </w:pPr>
            <w:proofErr w:type="spellStart"/>
            <w:proofErr w:type="gramStart"/>
            <w:r w:rsidRPr="00FB2D22">
              <w:t>куб.м</w:t>
            </w:r>
            <w:proofErr w:type="spellEnd"/>
            <w:proofErr w:type="gramEnd"/>
            <w:r w:rsidRPr="00FB2D22">
              <w:t>/сутки</w:t>
            </w:r>
          </w:p>
        </w:tc>
        <w:tc>
          <w:tcPr>
            <w:tcW w:w="1620" w:type="dxa"/>
            <w:vAlign w:val="center"/>
          </w:tcPr>
          <w:p w14:paraId="35C72708" w14:textId="77777777" w:rsidR="00F236D6" w:rsidRPr="00FB2D22" w:rsidRDefault="00F236D6" w:rsidP="00F236D6">
            <w:pPr>
              <w:jc w:val="center"/>
            </w:pPr>
            <w:r w:rsidRPr="00FB2D22">
              <w:t>131,2</w:t>
            </w:r>
          </w:p>
        </w:tc>
      </w:tr>
      <w:tr w:rsidR="00F236D6" w:rsidRPr="00FB2D22" w14:paraId="4465321A" w14:textId="77777777" w:rsidTr="00F236D6">
        <w:trPr>
          <w:trHeight w:val="183"/>
        </w:trPr>
        <w:tc>
          <w:tcPr>
            <w:tcW w:w="709" w:type="dxa"/>
            <w:vAlign w:val="center"/>
          </w:tcPr>
          <w:p w14:paraId="5D574186" w14:textId="77777777" w:rsidR="00F236D6" w:rsidRPr="00FB2D22" w:rsidRDefault="00F236D6" w:rsidP="00F236D6">
            <w:pPr>
              <w:jc w:val="center"/>
            </w:pPr>
            <w:r w:rsidRPr="00FB2D22">
              <w:t>3</w:t>
            </w:r>
          </w:p>
        </w:tc>
        <w:tc>
          <w:tcPr>
            <w:tcW w:w="5591" w:type="dxa"/>
            <w:vAlign w:val="center"/>
          </w:tcPr>
          <w:p w14:paraId="7779AAFC" w14:textId="77777777" w:rsidR="00F236D6" w:rsidRPr="00FB2D22" w:rsidRDefault="00F236D6" w:rsidP="00F236D6">
            <w:pPr>
              <w:ind w:left="113" w:right="113"/>
            </w:pPr>
            <w:r w:rsidRPr="00FB2D22">
              <w:t>Резерв (+</w:t>
            </w:r>
            <w:proofErr w:type="gramStart"/>
            <w:r w:rsidRPr="00FB2D22">
              <w:t>),  дефицит</w:t>
            </w:r>
            <w:proofErr w:type="gramEnd"/>
            <w:r w:rsidRPr="00FB2D22">
              <w:t xml:space="preserve"> (-) </w:t>
            </w:r>
          </w:p>
        </w:tc>
        <w:tc>
          <w:tcPr>
            <w:tcW w:w="1800" w:type="dxa"/>
            <w:vAlign w:val="center"/>
          </w:tcPr>
          <w:p w14:paraId="11A188AD" w14:textId="77777777" w:rsidR="00F236D6" w:rsidRPr="00FB2D22" w:rsidRDefault="00F236D6" w:rsidP="00F236D6">
            <w:pPr>
              <w:jc w:val="center"/>
            </w:pPr>
            <w:proofErr w:type="spellStart"/>
            <w:proofErr w:type="gramStart"/>
            <w:r w:rsidRPr="00FB2D22">
              <w:t>т.куб</w:t>
            </w:r>
            <w:proofErr w:type="spellEnd"/>
            <w:proofErr w:type="gramEnd"/>
            <w:r w:rsidRPr="00FB2D22">
              <w:t xml:space="preserve"> м/сутки</w:t>
            </w:r>
          </w:p>
        </w:tc>
        <w:tc>
          <w:tcPr>
            <w:tcW w:w="1620" w:type="dxa"/>
            <w:vAlign w:val="center"/>
          </w:tcPr>
          <w:p w14:paraId="7D050386" w14:textId="77777777" w:rsidR="00F236D6" w:rsidRPr="00FB2D22" w:rsidRDefault="00F236D6" w:rsidP="00F236D6">
            <w:pPr>
              <w:jc w:val="center"/>
            </w:pPr>
            <w:r w:rsidRPr="00FB2D22">
              <w:t>+0,9</w:t>
            </w:r>
          </w:p>
        </w:tc>
      </w:tr>
      <w:tr w:rsidR="00F236D6" w:rsidRPr="00FB2D22" w14:paraId="13D1C0FD" w14:textId="77777777" w:rsidTr="00F236D6">
        <w:trPr>
          <w:trHeight w:val="263"/>
        </w:trPr>
        <w:tc>
          <w:tcPr>
            <w:tcW w:w="709" w:type="dxa"/>
            <w:vAlign w:val="center"/>
          </w:tcPr>
          <w:p w14:paraId="793FE430" w14:textId="77777777" w:rsidR="00F236D6" w:rsidRPr="00FB2D22" w:rsidRDefault="00F236D6" w:rsidP="00F236D6">
            <w:pPr>
              <w:jc w:val="center"/>
            </w:pPr>
            <w:r w:rsidRPr="00FB2D22">
              <w:t>4</w:t>
            </w:r>
          </w:p>
        </w:tc>
        <w:tc>
          <w:tcPr>
            <w:tcW w:w="5591" w:type="dxa"/>
            <w:vAlign w:val="center"/>
          </w:tcPr>
          <w:p w14:paraId="2321EFFD" w14:textId="77777777" w:rsidR="00F236D6" w:rsidRPr="00FB2D22" w:rsidRDefault="00F236D6" w:rsidP="00F236D6">
            <w:pPr>
              <w:ind w:left="113" w:right="113"/>
            </w:pPr>
            <w:r w:rsidRPr="00FB2D22">
              <w:t>Годовой объем подачи воды в сеть</w:t>
            </w:r>
          </w:p>
        </w:tc>
        <w:tc>
          <w:tcPr>
            <w:tcW w:w="1800" w:type="dxa"/>
            <w:vAlign w:val="center"/>
          </w:tcPr>
          <w:p w14:paraId="68007BC6" w14:textId="77777777" w:rsidR="00F236D6" w:rsidRPr="00FB2D22" w:rsidRDefault="00F236D6" w:rsidP="00F236D6">
            <w:pPr>
              <w:jc w:val="center"/>
            </w:pPr>
            <w:r w:rsidRPr="00FB2D22">
              <w:t xml:space="preserve">т. </w:t>
            </w:r>
            <w:proofErr w:type="spellStart"/>
            <w:proofErr w:type="gramStart"/>
            <w:r w:rsidRPr="00FB2D22">
              <w:t>куб.м</w:t>
            </w:r>
            <w:proofErr w:type="spellEnd"/>
            <w:proofErr w:type="gramEnd"/>
          </w:p>
        </w:tc>
        <w:tc>
          <w:tcPr>
            <w:tcW w:w="1620" w:type="dxa"/>
            <w:vAlign w:val="center"/>
          </w:tcPr>
          <w:p w14:paraId="759943FA" w14:textId="77777777" w:rsidR="00F236D6" w:rsidRPr="00FB2D22" w:rsidRDefault="00F236D6" w:rsidP="00F236D6">
            <w:pPr>
              <w:jc w:val="center"/>
            </w:pPr>
            <w:r w:rsidRPr="00FB2D22">
              <w:t>48,606</w:t>
            </w:r>
          </w:p>
        </w:tc>
      </w:tr>
      <w:tr w:rsidR="00F236D6" w:rsidRPr="00FB2D22" w14:paraId="29177636" w14:textId="77777777" w:rsidTr="00F236D6">
        <w:trPr>
          <w:trHeight w:val="280"/>
        </w:trPr>
        <w:tc>
          <w:tcPr>
            <w:tcW w:w="709" w:type="dxa"/>
            <w:vMerge w:val="restart"/>
            <w:vAlign w:val="center"/>
          </w:tcPr>
          <w:p w14:paraId="70E5646D" w14:textId="77777777" w:rsidR="00F236D6" w:rsidRPr="00FB2D22" w:rsidRDefault="00F236D6" w:rsidP="00F236D6">
            <w:pPr>
              <w:jc w:val="center"/>
            </w:pPr>
            <w:r w:rsidRPr="00FB2D22">
              <w:t>5</w:t>
            </w:r>
          </w:p>
        </w:tc>
        <w:tc>
          <w:tcPr>
            <w:tcW w:w="5591" w:type="dxa"/>
            <w:vMerge w:val="restart"/>
            <w:vAlign w:val="center"/>
          </w:tcPr>
          <w:p w14:paraId="2B4AA47B" w14:textId="77777777" w:rsidR="00F236D6" w:rsidRPr="00FB2D22" w:rsidRDefault="00F236D6" w:rsidP="00F236D6">
            <w:pPr>
              <w:ind w:left="113" w:right="113"/>
            </w:pPr>
            <w:r w:rsidRPr="00FB2D22">
              <w:t>Потери воды в водопроводных сетях</w:t>
            </w:r>
          </w:p>
        </w:tc>
        <w:tc>
          <w:tcPr>
            <w:tcW w:w="1800" w:type="dxa"/>
            <w:vAlign w:val="center"/>
          </w:tcPr>
          <w:p w14:paraId="6994D853" w14:textId="77777777" w:rsidR="00F236D6" w:rsidRPr="00FB2D22" w:rsidRDefault="00F236D6" w:rsidP="00F236D6">
            <w:pPr>
              <w:jc w:val="center"/>
            </w:pPr>
            <w:r w:rsidRPr="00FB2D22">
              <w:t xml:space="preserve">т. </w:t>
            </w:r>
            <w:proofErr w:type="spellStart"/>
            <w:proofErr w:type="gramStart"/>
            <w:r w:rsidRPr="00FB2D22">
              <w:t>куб.м</w:t>
            </w:r>
            <w:proofErr w:type="spellEnd"/>
            <w:proofErr w:type="gramEnd"/>
          </w:p>
        </w:tc>
        <w:tc>
          <w:tcPr>
            <w:tcW w:w="1620" w:type="dxa"/>
            <w:vAlign w:val="center"/>
          </w:tcPr>
          <w:p w14:paraId="0E3BD999" w14:textId="77777777" w:rsidR="00F236D6" w:rsidRPr="00FB2D22" w:rsidRDefault="00F236D6" w:rsidP="00F236D6">
            <w:pPr>
              <w:jc w:val="center"/>
            </w:pPr>
            <w:r w:rsidRPr="00FB2D22">
              <w:t>4,963</w:t>
            </w:r>
          </w:p>
        </w:tc>
      </w:tr>
      <w:tr w:rsidR="00F236D6" w:rsidRPr="00FB2D22" w14:paraId="40C5CAB5" w14:textId="77777777" w:rsidTr="00F236D6">
        <w:trPr>
          <w:trHeight w:val="95"/>
        </w:trPr>
        <w:tc>
          <w:tcPr>
            <w:tcW w:w="709" w:type="dxa"/>
            <w:vMerge/>
            <w:vAlign w:val="center"/>
          </w:tcPr>
          <w:p w14:paraId="041EAEDE" w14:textId="77777777" w:rsidR="00F236D6" w:rsidRPr="00FB2D22" w:rsidRDefault="00F236D6" w:rsidP="00F236D6">
            <w:pPr>
              <w:jc w:val="center"/>
            </w:pPr>
          </w:p>
        </w:tc>
        <w:tc>
          <w:tcPr>
            <w:tcW w:w="5591" w:type="dxa"/>
            <w:vMerge/>
            <w:vAlign w:val="center"/>
          </w:tcPr>
          <w:p w14:paraId="2827256F" w14:textId="77777777" w:rsidR="00F236D6" w:rsidRPr="00FB2D22" w:rsidRDefault="00F236D6" w:rsidP="00F236D6">
            <w:pPr>
              <w:ind w:left="113" w:right="113"/>
            </w:pPr>
          </w:p>
        </w:tc>
        <w:tc>
          <w:tcPr>
            <w:tcW w:w="1800" w:type="dxa"/>
            <w:vAlign w:val="center"/>
          </w:tcPr>
          <w:p w14:paraId="00D3E24E" w14:textId="77777777" w:rsidR="00F236D6" w:rsidRPr="00FB2D22" w:rsidRDefault="00F236D6" w:rsidP="00F236D6">
            <w:pPr>
              <w:jc w:val="center"/>
            </w:pPr>
            <w:r w:rsidRPr="00FB2D22">
              <w:t>%</w:t>
            </w:r>
          </w:p>
        </w:tc>
        <w:tc>
          <w:tcPr>
            <w:tcW w:w="1620" w:type="dxa"/>
            <w:vAlign w:val="center"/>
          </w:tcPr>
          <w:p w14:paraId="5B9D68AE" w14:textId="77777777" w:rsidR="00F236D6" w:rsidRPr="00FB2D22" w:rsidRDefault="00F236D6" w:rsidP="00F236D6">
            <w:pPr>
              <w:jc w:val="center"/>
            </w:pPr>
            <w:r w:rsidRPr="00FB2D22">
              <w:t>10,2</w:t>
            </w:r>
          </w:p>
        </w:tc>
      </w:tr>
      <w:tr w:rsidR="00F236D6" w:rsidRPr="00FB2D22" w14:paraId="010BA739" w14:textId="77777777" w:rsidTr="00F236D6">
        <w:trPr>
          <w:trHeight w:val="157"/>
        </w:trPr>
        <w:tc>
          <w:tcPr>
            <w:tcW w:w="709" w:type="dxa"/>
            <w:vAlign w:val="center"/>
          </w:tcPr>
          <w:p w14:paraId="7EFE4B7B" w14:textId="77777777" w:rsidR="00F236D6" w:rsidRPr="00FB2D22" w:rsidRDefault="00F236D6" w:rsidP="00F236D6">
            <w:pPr>
              <w:jc w:val="center"/>
            </w:pPr>
            <w:r w:rsidRPr="00FB2D22">
              <w:t>6</w:t>
            </w:r>
          </w:p>
        </w:tc>
        <w:tc>
          <w:tcPr>
            <w:tcW w:w="5591" w:type="dxa"/>
            <w:vAlign w:val="center"/>
          </w:tcPr>
          <w:p w14:paraId="7CA2A3B1" w14:textId="77777777" w:rsidR="00F236D6" w:rsidRPr="00FB2D22" w:rsidRDefault="00F236D6" w:rsidP="00F236D6">
            <w:pPr>
              <w:ind w:left="113" w:right="113"/>
            </w:pPr>
            <w:r w:rsidRPr="00FB2D22">
              <w:t>Объем реализации воды потребителям - всего</w:t>
            </w:r>
          </w:p>
        </w:tc>
        <w:tc>
          <w:tcPr>
            <w:tcW w:w="1800" w:type="dxa"/>
            <w:vAlign w:val="center"/>
          </w:tcPr>
          <w:p w14:paraId="066EC0CE" w14:textId="77777777" w:rsidR="00F236D6" w:rsidRPr="00FB2D22" w:rsidRDefault="00F236D6" w:rsidP="00F236D6">
            <w:pPr>
              <w:jc w:val="center"/>
            </w:pPr>
            <w:r w:rsidRPr="00FB2D22">
              <w:t xml:space="preserve">т. </w:t>
            </w:r>
            <w:proofErr w:type="spellStart"/>
            <w:proofErr w:type="gramStart"/>
            <w:r w:rsidRPr="00FB2D22">
              <w:t>куб.м</w:t>
            </w:r>
            <w:proofErr w:type="spellEnd"/>
            <w:proofErr w:type="gramEnd"/>
          </w:p>
        </w:tc>
        <w:tc>
          <w:tcPr>
            <w:tcW w:w="1620" w:type="dxa"/>
            <w:vAlign w:val="center"/>
          </w:tcPr>
          <w:p w14:paraId="61E749EB" w14:textId="77777777" w:rsidR="00F236D6" w:rsidRPr="00FB2D22" w:rsidRDefault="00F236D6" w:rsidP="00F236D6">
            <w:pPr>
              <w:jc w:val="center"/>
            </w:pPr>
            <w:r w:rsidRPr="00FB2D22">
              <w:t>43,643</w:t>
            </w:r>
          </w:p>
        </w:tc>
      </w:tr>
      <w:tr w:rsidR="00F236D6" w:rsidRPr="00FB2D22" w14:paraId="40DC4A08" w14:textId="77777777" w:rsidTr="00F236D6">
        <w:trPr>
          <w:trHeight w:val="211"/>
        </w:trPr>
        <w:tc>
          <w:tcPr>
            <w:tcW w:w="709" w:type="dxa"/>
            <w:vAlign w:val="center"/>
          </w:tcPr>
          <w:p w14:paraId="371AE9EF" w14:textId="77777777" w:rsidR="00F236D6" w:rsidRPr="00FB2D22" w:rsidRDefault="00F236D6" w:rsidP="00F236D6">
            <w:pPr>
              <w:jc w:val="center"/>
            </w:pPr>
          </w:p>
        </w:tc>
        <w:tc>
          <w:tcPr>
            <w:tcW w:w="5591" w:type="dxa"/>
            <w:vAlign w:val="center"/>
          </w:tcPr>
          <w:p w14:paraId="1E8D4075" w14:textId="77777777" w:rsidR="00F236D6" w:rsidRPr="00FB2D22" w:rsidRDefault="00F236D6" w:rsidP="00F236D6">
            <w:pPr>
              <w:ind w:left="113" w:right="113"/>
            </w:pPr>
            <w:r w:rsidRPr="00FB2D22">
              <w:t>- население</w:t>
            </w:r>
          </w:p>
        </w:tc>
        <w:tc>
          <w:tcPr>
            <w:tcW w:w="1800" w:type="dxa"/>
            <w:vAlign w:val="center"/>
          </w:tcPr>
          <w:p w14:paraId="2BEE8426" w14:textId="77777777" w:rsidR="00F236D6" w:rsidRPr="00FB2D22" w:rsidRDefault="00F236D6" w:rsidP="00F236D6">
            <w:pPr>
              <w:jc w:val="center"/>
            </w:pPr>
            <w:r w:rsidRPr="00FB2D22">
              <w:t xml:space="preserve">т. </w:t>
            </w:r>
            <w:proofErr w:type="spellStart"/>
            <w:proofErr w:type="gramStart"/>
            <w:r w:rsidRPr="00FB2D22">
              <w:t>куб.м</w:t>
            </w:r>
            <w:proofErr w:type="spellEnd"/>
            <w:proofErr w:type="gramEnd"/>
          </w:p>
        </w:tc>
        <w:tc>
          <w:tcPr>
            <w:tcW w:w="1620" w:type="dxa"/>
            <w:vAlign w:val="center"/>
          </w:tcPr>
          <w:p w14:paraId="78506FC1" w14:textId="77777777" w:rsidR="00F236D6" w:rsidRPr="00FB2D22" w:rsidRDefault="00F236D6" w:rsidP="00F236D6">
            <w:pPr>
              <w:jc w:val="center"/>
            </w:pPr>
            <w:r w:rsidRPr="00FB2D22">
              <w:rPr>
                <w:color w:val="000000"/>
                <w:sz w:val="18"/>
                <w:szCs w:val="18"/>
              </w:rPr>
              <w:t>19421,4</w:t>
            </w:r>
          </w:p>
        </w:tc>
      </w:tr>
      <w:tr w:rsidR="00F236D6" w:rsidRPr="00FB2D22" w14:paraId="40311D5A" w14:textId="77777777" w:rsidTr="00F236D6">
        <w:trPr>
          <w:trHeight w:val="371"/>
        </w:trPr>
        <w:tc>
          <w:tcPr>
            <w:tcW w:w="709" w:type="dxa"/>
            <w:vAlign w:val="center"/>
          </w:tcPr>
          <w:p w14:paraId="5E10E5C1" w14:textId="77777777" w:rsidR="00F236D6" w:rsidRPr="00FB2D22" w:rsidRDefault="00F236D6" w:rsidP="00F236D6">
            <w:pPr>
              <w:jc w:val="center"/>
            </w:pPr>
          </w:p>
        </w:tc>
        <w:tc>
          <w:tcPr>
            <w:tcW w:w="5591" w:type="dxa"/>
            <w:vAlign w:val="center"/>
          </w:tcPr>
          <w:p w14:paraId="494AF694" w14:textId="77777777" w:rsidR="00F236D6" w:rsidRPr="00FB2D22" w:rsidRDefault="00F236D6" w:rsidP="00F236D6">
            <w:pPr>
              <w:ind w:left="113" w:right="113"/>
            </w:pPr>
            <w:r w:rsidRPr="00FB2D22">
              <w:t>- бюджетные организации</w:t>
            </w:r>
          </w:p>
        </w:tc>
        <w:tc>
          <w:tcPr>
            <w:tcW w:w="1800" w:type="dxa"/>
            <w:vAlign w:val="center"/>
          </w:tcPr>
          <w:p w14:paraId="5BE260F5" w14:textId="77777777" w:rsidR="00F236D6" w:rsidRPr="00FB2D22" w:rsidRDefault="00F236D6" w:rsidP="00F236D6">
            <w:pPr>
              <w:jc w:val="center"/>
            </w:pPr>
            <w:r w:rsidRPr="00FB2D22">
              <w:t xml:space="preserve">т. </w:t>
            </w:r>
            <w:proofErr w:type="spellStart"/>
            <w:proofErr w:type="gramStart"/>
            <w:r w:rsidRPr="00FB2D22">
              <w:t>куб.м</w:t>
            </w:r>
            <w:proofErr w:type="spellEnd"/>
            <w:proofErr w:type="gramEnd"/>
          </w:p>
        </w:tc>
        <w:tc>
          <w:tcPr>
            <w:tcW w:w="1620" w:type="dxa"/>
            <w:vAlign w:val="center"/>
          </w:tcPr>
          <w:p w14:paraId="16AE8500" w14:textId="77777777" w:rsidR="00F236D6" w:rsidRPr="00FB2D22" w:rsidRDefault="00F236D6" w:rsidP="00F236D6">
            <w:pPr>
              <w:jc w:val="center"/>
            </w:pPr>
            <w:r w:rsidRPr="00FB2D22">
              <w:t>0,203</w:t>
            </w:r>
          </w:p>
        </w:tc>
      </w:tr>
      <w:tr w:rsidR="00F236D6" w:rsidRPr="00FB2D22" w14:paraId="339176E4" w14:textId="77777777" w:rsidTr="00F236D6">
        <w:trPr>
          <w:trHeight w:val="201"/>
        </w:trPr>
        <w:tc>
          <w:tcPr>
            <w:tcW w:w="709" w:type="dxa"/>
            <w:vAlign w:val="center"/>
          </w:tcPr>
          <w:p w14:paraId="373FE30F" w14:textId="77777777" w:rsidR="00F236D6" w:rsidRPr="00FB2D22" w:rsidRDefault="00F236D6" w:rsidP="00F236D6">
            <w:pPr>
              <w:jc w:val="center"/>
            </w:pPr>
          </w:p>
        </w:tc>
        <w:tc>
          <w:tcPr>
            <w:tcW w:w="5591" w:type="dxa"/>
            <w:vAlign w:val="center"/>
          </w:tcPr>
          <w:p w14:paraId="28F6765D" w14:textId="77777777" w:rsidR="00F236D6" w:rsidRPr="00FB2D22" w:rsidRDefault="00F236D6" w:rsidP="00F236D6">
            <w:pPr>
              <w:ind w:left="113" w:right="113"/>
            </w:pPr>
            <w:r w:rsidRPr="00FB2D22">
              <w:t>- прочие потребители</w:t>
            </w:r>
          </w:p>
        </w:tc>
        <w:tc>
          <w:tcPr>
            <w:tcW w:w="1800" w:type="dxa"/>
            <w:vAlign w:val="center"/>
          </w:tcPr>
          <w:p w14:paraId="1227A54E" w14:textId="77777777" w:rsidR="00F236D6" w:rsidRPr="00FB2D22" w:rsidRDefault="00F236D6" w:rsidP="00F236D6">
            <w:pPr>
              <w:jc w:val="center"/>
            </w:pPr>
            <w:r w:rsidRPr="00FB2D22">
              <w:t xml:space="preserve">т. </w:t>
            </w:r>
            <w:proofErr w:type="spellStart"/>
            <w:proofErr w:type="gramStart"/>
            <w:r w:rsidRPr="00FB2D22">
              <w:t>куб.м</w:t>
            </w:r>
            <w:proofErr w:type="spellEnd"/>
            <w:proofErr w:type="gramEnd"/>
          </w:p>
        </w:tc>
        <w:tc>
          <w:tcPr>
            <w:tcW w:w="1620" w:type="dxa"/>
            <w:vAlign w:val="center"/>
          </w:tcPr>
          <w:p w14:paraId="15FD5ACF" w14:textId="77777777" w:rsidR="00F236D6" w:rsidRPr="00FB2D22" w:rsidRDefault="00F236D6" w:rsidP="00F236D6">
            <w:pPr>
              <w:ind w:left="113" w:right="113"/>
              <w:jc w:val="center"/>
            </w:pPr>
            <w:r w:rsidRPr="00FB2D22">
              <w:t>-</w:t>
            </w:r>
          </w:p>
        </w:tc>
      </w:tr>
      <w:tr w:rsidR="00F236D6" w:rsidRPr="00FB2D22" w14:paraId="6D055CEA" w14:textId="77777777" w:rsidTr="00F236D6">
        <w:trPr>
          <w:trHeight w:val="312"/>
        </w:trPr>
        <w:tc>
          <w:tcPr>
            <w:tcW w:w="709" w:type="dxa"/>
            <w:vAlign w:val="center"/>
          </w:tcPr>
          <w:p w14:paraId="6E8ACB70" w14:textId="77777777" w:rsidR="00F236D6" w:rsidRPr="00FB2D22" w:rsidRDefault="00F236D6" w:rsidP="00F236D6">
            <w:pPr>
              <w:jc w:val="center"/>
            </w:pPr>
            <w:r w:rsidRPr="00FB2D22">
              <w:t>7</w:t>
            </w:r>
          </w:p>
        </w:tc>
        <w:tc>
          <w:tcPr>
            <w:tcW w:w="5591" w:type="dxa"/>
            <w:vAlign w:val="center"/>
          </w:tcPr>
          <w:p w14:paraId="5DAB73E2" w14:textId="77777777" w:rsidR="00F236D6" w:rsidRPr="00FB2D22" w:rsidRDefault="00F236D6" w:rsidP="00F236D6">
            <w:pPr>
              <w:pStyle w:val="6"/>
              <w:ind w:left="113" w:right="113"/>
              <w:jc w:val="center"/>
              <w:rPr>
                <w:b w:val="0"/>
                <w:sz w:val="24"/>
              </w:rPr>
            </w:pPr>
            <w:r w:rsidRPr="00FB2D22">
              <w:rPr>
                <w:b w:val="0"/>
                <w:sz w:val="24"/>
              </w:rPr>
              <w:t>Себестоимость воды</w:t>
            </w:r>
          </w:p>
        </w:tc>
        <w:tc>
          <w:tcPr>
            <w:tcW w:w="1800" w:type="dxa"/>
            <w:vAlign w:val="center"/>
          </w:tcPr>
          <w:p w14:paraId="15898A08" w14:textId="77777777" w:rsidR="00F236D6" w:rsidRPr="00FB2D22" w:rsidRDefault="00F236D6" w:rsidP="00F236D6">
            <w:pPr>
              <w:jc w:val="center"/>
            </w:pPr>
            <w:r w:rsidRPr="00FB2D22">
              <w:t>руб./</w:t>
            </w:r>
            <w:proofErr w:type="spellStart"/>
            <w:proofErr w:type="gramStart"/>
            <w:r w:rsidRPr="00FB2D22">
              <w:t>куб.м</w:t>
            </w:r>
            <w:proofErr w:type="spellEnd"/>
            <w:proofErr w:type="gramEnd"/>
          </w:p>
        </w:tc>
        <w:tc>
          <w:tcPr>
            <w:tcW w:w="1620" w:type="dxa"/>
            <w:vAlign w:val="center"/>
          </w:tcPr>
          <w:p w14:paraId="58812215" w14:textId="77777777" w:rsidR="00F236D6" w:rsidRPr="00FB2D22" w:rsidRDefault="00F236D6" w:rsidP="00F236D6">
            <w:pPr>
              <w:jc w:val="center"/>
            </w:pPr>
            <w:r w:rsidRPr="00FB2D22">
              <w:t>Нет инф</w:t>
            </w:r>
          </w:p>
        </w:tc>
      </w:tr>
    </w:tbl>
    <w:p w14:paraId="01CA5C52" w14:textId="77777777" w:rsidR="00F236D6" w:rsidRPr="00FB2D22" w:rsidRDefault="00F236D6" w:rsidP="00F236D6">
      <w:pPr>
        <w:pStyle w:val="aff1"/>
        <w:ind w:firstLine="709"/>
      </w:pPr>
    </w:p>
    <w:tbl>
      <w:tblPr>
        <w:tblW w:w="9782" w:type="dxa"/>
        <w:jc w:val="center"/>
        <w:tblLook w:val="04A0" w:firstRow="1" w:lastRow="0" w:firstColumn="1" w:lastColumn="0" w:noHBand="0" w:noVBand="1"/>
      </w:tblPr>
      <w:tblGrid>
        <w:gridCol w:w="567"/>
        <w:gridCol w:w="1833"/>
        <w:gridCol w:w="1050"/>
        <w:gridCol w:w="1276"/>
        <w:gridCol w:w="1313"/>
        <w:gridCol w:w="1389"/>
        <w:gridCol w:w="1313"/>
        <w:gridCol w:w="1041"/>
      </w:tblGrid>
      <w:tr w:rsidR="00F236D6" w:rsidRPr="00FB2D22" w14:paraId="1ACC2447" w14:textId="77777777" w:rsidTr="001703EF">
        <w:trPr>
          <w:trHeight w:val="241"/>
          <w:jc w:val="center"/>
        </w:trPr>
        <w:tc>
          <w:tcPr>
            <w:tcW w:w="9782" w:type="dxa"/>
            <w:gridSpan w:val="8"/>
            <w:tcBorders>
              <w:top w:val="nil"/>
              <w:left w:val="nil"/>
              <w:bottom w:val="single" w:sz="4" w:space="0" w:color="auto"/>
              <w:right w:val="nil"/>
            </w:tcBorders>
            <w:shd w:val="clear" w:color="auto" w:fill="auto"/>
            <w:vAlign w:val="bottom"/>
            <w:hideMark/>
          </w:tcPr>
          <w:p w14:paraId="4B446B10" w14:textId="5CD21625" w:rsidR="00F236D6" w:rsidRPr="00FB2D22" w:rsidRDefault="00F236D6" w:rsidP="00F236D6">
            <w:pPr>
              <w:rPr>
                <w:b/>
                <w:bCs/>
                <w:sz w:val="22"/>
                <w:szCs w:val="22"/>
              </w:rPr>
            </w:pPr>
            <w:proofErr w:type="gramStart"/>
            <w:r w:rsidRPr="00FB2D22">
              <w:rPr>
                <w:b/>
                <w:bCs/>
                <w:sz w:val="22"/>
                <w:szCs w:val="22"/>
              </w:rPr>
              <w:t>Таблица  2.5.</w:t>
            </w:r>
            <w:proofErr w:type="gramEnd"/>
            <w:r w:rsidRPr="00FB2D22">
              <w:rPr>
                <w:b/>
                <w:bCs/>
                <w:sz w:val="22"/>
                <w:szCs w:val="22"/>
              </w:rPr>
              <w:t xml:space="preserve"> Расчёт потребности ХВС для населённых пунктов, имеющих централизованное водоснабжение</w:t>
            </w:r>
          </w:p>
        </w:tc>
      </w:tr>
      <w:tr w:rsidR="00F236D6" w:rsidRPr="00FB2D22" w14:paraId="1A7C59B4" w14:textId="77777777" w:rsidTr="001703EF">
        <w:trPr>
          <w:trHeight w:val="1128"/>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986BA5" w14:textId="77777777" w:rsidR="00F236D6" w:rsidRPr="00FB2D22" w:rsidRDefault="00F236D6" w:rsidP="001703EF">
            <w:pPr>
              <w:jc w:val="center"/>
              <w:rPr>
                <w:color w:val="000000"/>
                <w:sz w:val="20"/>
              </w:rPr>
            </w:pPr>
            <w:r w:rsidRPr="00FB2D22">
              <w:rPr>
                <w:color w:val="000000"/>
                <w:sz w:val="20"/>
              </w:rPr>
              <w:t>№ п/п</w:t>
            </w:r>
          </w:p>
        </w:tc>
        <w:tc>
          <w:tcPr>
            <w:tcW w:w="1833" w:type="dxa"/>
            <w:tcBorders>
              <w:top w:val="nil"/>
              <w:left w:val="nil"/>
              <w:bottom w:val="single" w:sz="4" w:space="0" w:color="auto"/>
              <w:right w:val="single" w:sz="4" w:space="0" w:color="auto"/>
            </w:tcBorders>
            <w:shd w:val="clear" w:color="auto" w:fill="auto"/>
            <w:vAlign w:val="center"/>
            <w:hideMark/>
          </w:tcPr>
          <w:p w14:paraId="06666718" w14:textId="77777777" w:rsidR="00F236D6" w:rsidRPr="00FB2D22" w:rsidRDefault="00F236D6" w:rsidP="001703EF">
            <w:pPr>
              <w:jc w:val="center"/>
              <w:rPr>
                <w:color w:val="000000"/>
                <w:sz w:val="20"/>
              </w:rPr>
            </w:pPr>
            <w:r w:rsidRPr="00FB2D22">
              <w:rPr>
                <w:color w:val="000000"/>
                <w:sz w:val="20"/>
              </w:rPr>
              <w:t>Наименование населенных пунктов</w:t>
            </w:r>
          </w:p>
        </w:tc>
        <w:tc>
          <w:tcPr>
            <w:tcW w:w="1050" w:type="dxa"/>
            <w:tcBorders>
              <w:top w:val="nil"/>
              <w:left w:val="nil"/>
              <w:bottom w:val="single" w:sz="4" w:space="0" w:color="auto"/>
              <w:right w:val="single" w:sz="4" w:space="0" w:color="auto"/>
            </w:tcBorders>
            <w:shd w:val="clear" w:color="auto" w:fill="auto"/>
            <w:vAlign w:val="center"/>
            <w:hideMark/>
          </w:tcPr>
          <w:p w14:paraId="218DC881" w14:textId="77777777" w:rsidR="00F236D6" w:rsidRPr="00FB2D22" w:rsidRDefault="00F236D6" w:rsidP="001703EF">
            <w:pPr>
              <w:jc w:val="center"/>
              <w:rPr>
                <w:color w:val="000000"/>
                <w:sz w:val="20"/>
              </w:rPr>
            </w:pPr>
            <w:r w:rsidRPr="00FB2D22">
              <w:rPr>
                <w:color w:val="000000"/>
                <w:sz w:val="20"/>
              </w:rPr>
              <w:t>Общее число жителей, чел.</w:t>
            </w:r>
          </w:p>
        </w:tc>
        <w:tc>
          <w:tcPr>
            <w:tcW w:w="1276" w:type="dxa"/>
            <w:tcBorders>
              <w:top w:val="nil"/>
              <w:left w:val="nil"/>
              <w:bottom w:val="single" w:sz="4" w:space="0" w:color="auto"/>
              <w:right w:val="single" w:sz="4" w:space="0" w:color="auto"/>
            </w:tcBorders>
            <w:shd w:val="clear" w:color="auto" w:fill="auto"/>
            <w:vAlign w:val="center"/>
            <w:hideMark/>
          </w:tcPr>
          <w:p w14:paraId="5751CCF6" w14:textId="77777777" w:rsidR="00F236D6" w:rsidRPr="00FB2D22" w:rsidRDefault="00F236D6" w:rsidP="001703EF">
            <w:pPr>
              <w:jc w:val="center"/>
              <w:rPr>
                <w:color w:val="000000"/>
                <w:sz w:val="20"/>
              </w:rPr>
            </w:pPr>
            <w:r w:rsidRPr="00FB2D22">
              <w:rPr>
                <w:color w:val="000000"/>
                <w:sz w:val="20"/>
              </w:rPr>
              <w:t xml:space="preserve">Примерная площадь для полива, </w:t>
            </w:r>
            <w:proofErr w:type="spellStart"/>
            <w:r w:rsidRPr="00FB2D22">
              <w:rPr>
                <w:color w:val="000000"/>
                <w:sz w:val="20"/>
              </w:rPr>
              <w:t>кв.м</w:t>
            </w:r>
            <w:proofErr w:type="spellEnd"/>
            <w:r w:rsidRPr="00FB2D22">
              <w:rPr>
                <w:color w:val="000000"/>
                <w:sz w:val="20"/>
              </w:rPr>
              <w:t>.</w:t>
            </w:r>
          </w:p>
        </w:tc>
        <w:tc>
          <w:tcPr>
            <w:tcW w:w="1313" w:type="dxa"/>
            <w:tcBorders>
              <w:top w:val="nil"/>
              <w:left w:val="nil"/>
              <w:bottom w:val="single" w:sz="4" w:space="0" w:color="auto"/>
              <w:right w:val="single" w:sz="4" w:space="0" w:color="auto"/>
            </w:tcBorders>
            <w:shd w:val="clear" w:color="auto" w:fill="auto"/>
            <w:vAlign w:val="center"/>
            <w:hideMark/>
          </w:tcPr>
          <w:p w14:paraId="7830D9DF" w14:textId="77777777" w:rsidR="00F236D6" w:rsidRPr="00FB2D22" w:rsidRDefault="00F236D6" w:rsidP="001703EF">
            <w:pPr>
              <w:jc w:val="center"/>
              <w:rPr>
                <w:sz w:val="20"/>
              </w:rPr>
            </w:pPr>
            <w:r w:rsidRPr="00FB2D22">
              <w:rPr>
                <w:sz w:val="20"/>
              </w:rPr>
              <w:t>Потребность ХВС для скота и птицы, м3</w:t>
            </w:r>
          </w:p>
        </w:tc>
        <w:tc>
          <w:tcPr>
            <w:tcW w:w="1389" w:type="dxa"/>
            <w:tcBorders>
              <w:top w:val="nil"/>
              <w:left w:val="nil"/>
              <w:bottom w:val="single" w:sz="4" w:space="0" w:color="auto"/>
              <w:right w:val="single" w:sz="4" w:space="0" w:color="auto"/>
            </w:tcBorders>
            <w:shd w:val="clear" w:color="auto" w:fill="auto"/>
            <w:vAlign w:val="center"/>
            <w:hideMark/>
          </w:tcPr>
          <w:p w14:paraId="05233E6B" w14:textId="77777777" w:rsidR="00F236D6" w:rsidRPr="00FB2D22" w:rsidRDefault="00F236D6" w:rsidP="001703EF">
            <w:pPr>
              <w:jc w:val="center"/>
              <w:rPr>
                <w:sz w:val="20"/>
              </w:rPr>
            </w:pPr>
            <w:r w:rsidRPr="00FB2D22">
              <w:rPr>
                <w:sz w:val="20"/>
              </w:rPr>
              <w:t>Потребность ХВС для населения, м3</w:t>
            </w:r>
          </w:p>
        </w:tc>
        <w:tc>
          <w:tcPr>
            <w:tcW w:w="1313" w:type="dxa"/>
            <w:tcBorders>
              <w:top w:val="nil"/>
              <w:left w:val="nil"/>
              <w:bottom w:val="single" w:sz="4" w:space="0" w:color="auto"/>
              <w:right w:val="single" w:sz="4" w:space="0" w:color="auto"/>
            </w:tcBorders>
            <w:shd w:val="clear" w:color="auto" w:fill="auto"/>
            <w:vAlign w:val="center"/>
            <w:hideMark/>
          </w:tcPr>
          <w:p w14:paraId="341E52D5" w14:textId="77777777" w:rsidR="00F236D6" w:rsidRPr="00FB2D22" w:rsidRDefault="00F236D6" w:rsidP="001703EF">
            <w:pPr>
              <w:jc w:val="center"/>
              <w:rPr>
                <w:sz w:val="20"/>
              </w:rPr>
            </w:pPr>
            <w:r w:rsidRPr="00FB2D22">
              <w:rPr>
                <w:sz w:val="20"/>
              </w:rPr>
              <w:t>Потребность ХВС для полива, м3</w:t>
            </w:r>
          </w:p>
        </w:tc>
        <w:tc>
          <w:tcPr>
            <w:tcW w:w="1041" w:type="dxa"/>
            <w:tcBorders>
              <w:top w:val="nil"/>
              <w:left w:val="nil"/>
              <w:bottom w:val="single" w:sz="4" w:space="0" w:color="auto"/>
              <w:right w:val="single" w:sz="4" w:space="0" w:color="auto"/>
            </w:tcBorders>
            <w:shd w:val="clear" w:color="auto" w:fill="auto"/>
            <w:noWrap/>
            <w:vAlign w:val="center"/>
            <w:hideMark/>
          </w:tcPr>
          <w:p w14:paraId="0A5C858E" w14:textId="77777777" w:rsidR="00F236D6" w:rsidRPr="00FB2D22" w:rsidRDefault="00F236D6" w:rsidP="001703EF">
            <w:pPr>
              <w:jc w:val="center"/>
              <w:rPr>
                <w:sz w:val="20"/>
              </w:rPr>
            </w:pPr>
            <w:r w:rsidRPr="00FB2D22">
              <w:rPr>
                <w:sz w:val="20"/>
              </w:rPr>
              <w:t>Итого</w:t>
            </w:r>
          </w:p>
        </w:tc>
      </w:tr>
      <w:tr w:rsidR="00F236D6" w:rsidRPr="00FB2D22" w14:paraId="075D5373" w14:textId="77777777" w:rsidTr="001703EF">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89FBF3" w14:textId="77777777" w:rsidR="00F236D6" w:rsidRPr="00FB2D22" w:rsidRDefault="00F236D6" w:rsidP="001703EF">
            <w:pPr>
              <w:jc w:val="center"/>
              <w:rPr>
                <w:color w:val="000000"/>
                <w:sz w:val="22"/>
                <w:szCs w:val="22"/>
              </w:rPr>
            </w:pPr>
            <w:r w:rsidRPr="00FB2D22">
              <w:rPr>
                <w:color w:val="000000"/>
                <w:sz w:val="22"/>
                <w:szCs w:val="22"/>
              </w:rPr>
              <w:t>1</w:t>
            </w:r>
          </w:p>
        </w:tc>
        <w:tc>
          <w:tcPr>
            <w:tcW w:w="1833" w:type="dxa"/>
            <w:tcBorders>
              <w:top w:val="nil"/>
              <w:left w:val="nil"/>
              <w:bottom w:val="single" w:sz="4" w:space="0" w:color="auto"/>
              <w:right w:val="single" w:sz="4" w:space="0" w:color="auto"/>
            </w:tcBorders>
            <w:shd w:val="clear" w:color="auto" w:fill="auto"/>
            <w:vAlign w:val="center"/>
            <w:hideMark/>
          </w:tcPr>
          <w:p w14:paraId="5B935D89" w14:textId="77777777" w:rsidR="00F236D6" w:rsidRPr="00FB2D22" w:rsidRDefault="00F236D6" w:rsidP="003645B7">
            <w:pPr>
              <w:rPr>
                <w:color w:val="000000"/>
                <w:sz w:val="22"/>
                <w:szCs w:val="22"/>
              </w:rPr>
            </w:pPr>
            <w:r w:rsidRPr="00FB2D22">
              <w:rPr>
                <w:color w:val="000000"/>
                <w:sz w:val="22"/>
                <w:szCs w:val="22"/>
              </w:rPr>
              <w:t xml:space="preserve">С. Олым, </w:t>
            </w:r>
            <w:proofErr w:type="spellStart"/>
            <w:r w:rsidRPr="00FB2D22">
              <w:rPr>
                <w:color w:val="000000"/>
                <w:sz w:val="22"/>
                <w:szCs w:val="22"/>
              </w:rPr>
              <w:t>д.Николаевка</w:t>
            </w:r>
            <w:proofErr w:type="spellEnd"/>
          </w:p>
        </w:tc>
        <w:tc>
          <w:tcPr>
            <w:tcW w:w="1050" w:type="dxa"/>
            <w:tcBorders>
              <w:top w:val="nil"/>
              <w:left w:val="nil"/>
              <w:bottom w:val="single" w:sz="4" w:space="0" w:color="auto"/>
              <w:right w:val="single" w:sz="4" w:space="0" w:color="auto"/>
            </w:tcBorders>
            <w:shd w:val="clear" w:color="auto" w:fill="auto"/>
            <w:vAlign w:val="center"/>
          </w:tcPr>
          <w:p w14:paraId="3F783CD1" w14:textId="77777777" w:rsidR="00F236D6" w:rsidRPr="00FB2D22" w:rsidRDefault="00F236D6" w:rsidP="001703EF">
            <w:pPr>
              <w:jc w:val="center"/>
              <w:rPr>
                <w:sz w:val="22"/>
                <w:szCs w:val="22"/>
              </w:rPr>
            </w:pPr>
            <w:r w:rsidRPr="00FB2D22">
              <w:rPr>
                <w:sz w:val="22"/>
                <w:szCs w:val="22"/>
              </w:rPr>
              <w:t>304</w:t>
            </w:r>
          </w:p>
        </w:tc>
        <w:tc>
          <w:tcPr>
            <w:tcW w:w="1276" w:type="dxa"/>
            <w:tcBorders>
              <w:top w:val="nil"/>
              <w:left w:val="nil"/>
              <w:bottom w:val="single" w:sz="4" w:space="0" w:color="auto"/>
              <w:right w:val="single" w:sz="4" w:space="0" w:color="auto"/>
            </w:tcBorders>
            <w:shd w:val="clear" w:color="auto" w:fill="auto"/>
            <w:vAlign w:val="center"/>
          </w:tcPr>
          <w:p w14:paraId="02C1F4EC" w14:textId="77777777" w:rsidR="00F236D6" w:rsidRPr="00FB2D22" w:rsidRDefault="00F236D6" w:rsidP="001703EF">
            <w:pPr>
              <w:jc w:val="center"/>
              <w:rPr>
                <w:color w:val="000000"/>
                <w:sz w:val="22"/>
                <w:szCs w:val="22"/>
              </w:rPr>
            </w:pPr>
            <w:r w:rsidRPr="00FB2D22">
              <w:rPr>
                <w:color w:val="000000"/>
                <w:sz w:val="22"/>
                <w:szCs w:val="22"/>
              </w:rPr>
              <w:t>38400</w:t>
            </w:r>
          </w:p>
        </w:tc>
        <w:tc>
          <w:tcPr>
            <w:tcW w:w="1313" w:type="dxa"/>
            <w:tcBorders>
              <w:top w:val="nil"/>
              <w:left w:val="nil"/>
              <w:bottom w:val="single" w:sz="4" w:space="0" w:color="auto"/>
              <w:right w:val="single" w:sz="4" w:space="0" w:color="auto"/>
            </w:tcBorders>
            <w:shd w:val="clear" w:color="auto" w:fill="auto"/>
            <w:noWrap/>
            <w:vAlign w:val="center"/>
          </w:tcPr>
          <w:p w14:paraId="65DDB0CA" w14:textId="77777777" w:rsidR="00F236D6" w:rsidRPr="00FB2D22" w:rsidRDefault="00F236D6" w:rsidP="001703EF">
            <w:pPr>
              <w:jc w:val="center"/>
              <w:rPr>
                <w:sz w:val="22"/>
                <w:szCs w:val="22"/>
              </w:rPr>
            </w:pPr>
            <w:r w:rsidRPr="00FB2D22">
              <w:rPr>
                <w:sz w:val="22"/>
                <w:szCs w:val="22"/>
              </w:rPr>
              <w:t>900,9</w:t>
            </w:r>
          </w:p>
        </w:tc>
        <w:tc>
          <w:tcPr>
            <w:tcW w:w="1389" w:type="dxa"/>
            <w:tcBorders>
              <w:top w:val="nil"/>
              <w:left w:val="nil"/>
              <w:bottom w:val="single" w:sz="4" w:space="0" w:color="auto"/>
              <w:right w:val="single" w:sz="4" w:space="0" w:color="auto"/>
            </w:tcBorders>
            <w:shd w:val="clear" w:color="auto" w:fill="auto"/>
            <w:noWrap/>
            <w:vAlign w:val="center"/>
          </w:tcPr>
          <w:p w14:paraId="04D411ED" w14:textId="77777777" w:rsidR="00F236D6" w:rsidRPr="00FB2D22" w:rsidRDefault="00F236D6" w:rsidP="001703EF">
            <w:pPr>
              <w:jc w:val="center"/>
              <w:rPr>
                <w:sz w:val="22"/>
                <w:szCs w:val="22"/>
              </w:rPr>
            </w:pPr>
            <w:r w:rsidRPr="00FB2D22">
              <w:rPr>
                <w:sz w:val="22"/>
                <w:szCs w:val="22"/>
              </w:rPr>
              <w:t>6976,8</w:t>
            </w:r>
          </w:p>
        </w:tc>
        <w:tc>
          <w:tcPr>
            <w:tcW w:w="1313" w:type="dxa"/>
            <w:tcBorders>
              <w:top w:val="nil"/>
              <w:left w:val="nil"/>
              <w:bottom w:val="single" w:sz="4" w:space="0" w:color="auto"/>
              <w:right w:val="single" w:sz="4" w:space="0" w:color="auto"/>
            </w:tcBorders>
            <w:shd w:val="clear" w:color="auto" w:fill="auto"/>
            <w:noWrap/>
            <w:vAlign w:val="center"/>
          </w:tcPr>
          <w:p w14:paraId="56C061BA" w14:textId="77777777" w:rsidR="00F236D6" w:rsidRPr="00FB2D22" w:rsidRDefault="00F236D6" w:rsidP="001703EF">
            <w:pPr>
              <w:jc w:val="center"/>
              <w:rPr>
                <w:sz w:val="22"/>
                <w:szCs w:val="22"/>
              </w:rPr>
            </w:pPr>
            <w:r w:rsidRPr="00FB2D22">
              <w:rPr>
                <w:sz w:val="22"/>
                <w:szCs w:val="22"/>
              </w:rPr>
              <w:t>2314,75</w:t>
            </w:r>
          </w:p>
        </w:tc>
        <w:tc>
          <w:tcPr>
            <w:tcW w:w="1041" w:type="dxa"/>
            <w:tcBorders>
              <w:top w:val="nil"/>
              <w:left w:val="nil"/>
              <w:bottom w:val="single" w:sz="4" w:space="0" w:color="auto"/>
              <w:right w:val="single" w:sz="4" w:space="0" w:color="auto"/>
            </w:tcBorders>
            <w:shd w:val="clear" w:color="auto" w:fill="auto"/>
            <w:noWrap/>
            <w:vAlign w:val="center"/>
          </w:tcPr>
          <w:p w14:paraId="2D71F1FD" w14:textId="77777777" w:rsidR="00F236D6" w:rsidRPr="00FB2D22" w:rsidRDefault="00F236D6" w:rsidP="001703EF">
            <w:pPr>
              <w:jc w:val="center"/>
              <w:rPr>
                <w:sz w:val="22"/>
                <w:szCs w:val="22"/>
              </w:rPr>
            </w:pPr>
            <w:r w:rsidRPr="00FB2D22">
              <w:rPr>
                <w:sz w:val="22"/>
                <w:szCs w:val="22"/>
              </w:rPr>
              <w:t>10192,4</w:t>
            </w:r>
          </w:p>
        </w:tc>
      </w:tr>
      <w:tr w:rsidR="00F236D6" w:rsidRPr="00FB2D22" w14:paraId="01C9839F" w14:textId="77777777" w:rsidTr="001703EF">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5722C5" w14:textId="77777777" w:rsidR="00F236D6" w:rsidRPr="00FB2D22" w:rsidRDefault="00F236D6" w:rsidP="001703EF">
            <w:pPr>
              <w:jc w:val="center"/>
              <w:rPr>
                <w:color w:val="000000"/>
                <w:sz w:val="22"/>
                <w:szCs w:val="22"/>
              </w:rPr>
            </w:pPr>
            <w:r w:rsidRPr="00FB2D22">
              <w:rPr>
                <w:color w:val="000000"/>
                <w:sz w:val="22"/>
                <w:szCs w:val="22"/>
              </w:rPr>
              <w:t>2</w:t>
            </w:r>
          </w:p>
        </w:tc>
        <w:tc>
          <w:tcPr>
            <w:tcW w:w="1833" w:type="dxa"/>
            <w:tcBorders>
              <w:top w:val="nil"/>
              <w:left w:val="nil"/>
              <w:bottom w:val="single" w:sz="4" w:space="0" w:color="auto"/>
              <w:right w:val="single" w:sz="4" w:space="0" w:color="auto"/>
            </w:tcBorders>
            <w:shd w:val="clear" w:color="auto" w:fill="auto"/>
            <w:vAlign w:val="center"/>
            <w:hideMark/>
          </w:tcPr>
          <w:p w14:paraId="03DD97B1" w14:textId="77777777" w:rsidR="00F236D6" w:rsidRPr="00FB2D22" w:rsidRDefault="00F236D6" w:rsidP="003645B7">
            <w:pPr>
              <w:rPr>
                <w:color w:val="000000"/>
                <w:sz w:val="22"/>
                <w:szCs w:val="22"/>
              </w:rPr>
            </w:pPr>
            <w:r w:rsidRPr="00FB2D22">
              <w:rPr>
                <w:color w:val="000000"/>
                <w:sz w:val="20"/>
              </w:rPr>
              <w:t xml:space="preserve">д. Гвоздевка, </w:t>
            </w:r>
            <w:proofErr w:type="spellStart"/>
            <w:r w:rsidRPr="00FB2D22">
              <w:rPr>
                <w:color w:val="000000"/>
                <w:sz w:val="20"/>
              </w:rPr>
              <w:t>д.Качановка</w:t>
            </w:r>
            <w:proofErr w:type="spellEnd"/>
            <w:r w:rsidRPr="00FB2D22">
              <w:rPr>
                <w:color w:val="000000"/>
                <w:sz w:val="20"/>
              </w:rPr>
              <w:t xml:space="preserve"> и </w:t>
            </w:r>
            <w:proofErr w:type="spellStart"/>
            <w:r w:rsidRPr="00FB2D22">
              <w:rPr>
                <w:color w:val="000000"/>
                <w:sz w:val="20"/>
              </w:rPr>
              <w:t>д.Петровка</w:t>
            </w:r>
            <w:proofErr w:type="spellEnd"/>
          </w:p>
        </w:tc>
        <w:tc>
          <w:tcPr>
            <w:tcW w:w="1050" w:type="dxa"/>
            <w:tcBorders>
              <w:top w:val="nil"/>
              <w:left w:val="nil"/>
              <w:bottom w:val="single" w:sz="4" w:space="0" w:color="auto"/>
              <w:right w:val="single" w:sz="4" w:space="0" w:color="auto"/>
            </w:tcBorders>
            <w:shd w:val="clear" w:color="auto" w:fill="auto"/>
            <w:vAlign w:val="center"/>
          </w:tcPr>
          <w:p w14:paraId="671116A6" w14:textId="77777777" w:rsidR="00F236D6" w:rsidRPr="00FB2D22" w:rsidRDefault="00F236D6" w:rsidP="001703EF">
            <w:pPr>
              <w:jc w:val="center"/>
              <w:rPr>
                <w:sz w:val="22"/>
                <w:szCs w:val="22"/>
              </w:rPr>
            </w:pPr>
            <w:r w:rsidRPr="00FB2D22">
              <w:rPr>
                <w:sz w:val="22"/>
                <w:szCs w:val="22"/>
              </w:rPr>
              <w:t>114</w:t>
            </w:r>
          </w:p>
        </w:tc>
        <w:tc>
          <w:tcPr>
            <w:tcW w:w="1276" w:type="dxa"/>
            <w:tcBorders>
              <w:top w:val="nil"/>
              <w:left w:val="nil"/>
              <w:bottom w:val="single" w:sz="4" w:space="0" w:color="auto"/>
              <w:right w:val="single" w:sz="4" w:space="0" w:color="auto"/>
            </w:tcBorders>
            <w:shd w:val="clear" w:color="auto" w:fill="auto"/>
            <w:vAlign w:val="center"/>
          </w:tcPr>
          <w:p w14:paraId="159EC4BC" w14:textId="77777777" w:rsidR="00F236D6" w:rsidRPr="00FB2D22" w:rsidRDefault="00F236D6" w:rsidP="001703EF">
            <w:pPr>
              <w:jc w:val="center"/>
              <w:rPr>
                <w:color w:val="000000"/>
                <w:sz w:val="22"/>
                <w:szCs w:val="22"/>
              </w:rPr>
            </w:pPr>
            <w:r w:rsidRPr="00FB2D22">
              <w:rPr>
                <w:color w:val="000000"/>
                <w:sz w:val="22"/>
                <w:szCs w:val="22"/>
              </w:rPr>
              <w:t>14100</w:t>
            </w:r>
          </w:p>
        </w:tc>
        <w:tc>
          <w:tcPr>
            <w:tcW w:w="1313" w:type="dxa"/>
            <w:tcBorders>
              <w:top w:val="nil"/>
              <w:left w:val="nil"/>
              <w:bottom w:val="single" w:sz="4" w:space="0" w:color="auto"/>
              <w:right w:val="single" w:sz="4" w:space="0" w:color="auto"/>
            </w:tcBorders>
            <w:shd w:val="clear" w:color="auto" w:fill="auto"/>
            <w:noWrap/>
            <w:vAlign w:val="center"/>
          </w:tcPr>
          <w:p w14:paraId="06EE1F64" w14:textId="77777777" w:rsidR="00F236D6" w:rsidRPr="00FB2D22" w:rsidRDefault="00F236D6" w:rsidP="001703EF">
            <w:pPr>
              <w:jc w:val="center"/>
              <w:rPr>
                <w:sz w:val="22"/>
                <w:szCs w:val="22"/>
              </w:rPr>
            </w:pPr>
            <w:r w:rsidRPr="00FB2D22">
              <w:rPr>
                <w:sz w:val="22"/>
                <w:szCs w:val="22"/>
              </w:rPr>
              <w:t>326,3</w:t>
            </w:r>
          </w:p>
        </w:tc>
        <w:tc>
          <w:tcPr>
            <w:tcW w:w="1389" w:type="dxa"/>
            <w:tcBorders>
              <w:top w:val="nil"/>
              <w:left w:val="nil"/>
              <w:bottom w:val="single" w:sz="4" w:space="0" w:color="auto"/>
              <w:right w:val="single" w:sz="4" w:space="0" w:color="auto"/>
            </w:tcBorders>
            <w:shd w:val="clear" w:color="auto" w:fill="auto"/>
            <w:noWrap/>
            <w:vAlign w:val="center"/>
          </w:tcPr>
          <w:p w14:paraId="7836F08E" w14:textId="77777777" w:rsidR="00F236D6" w:rsidRPr="00FB2D22" w:rsidRDefault="00F236D6" w:rsidP="001703EF">
            <w:pPr>
              <w:jc w:val="center"/>
              <w:rPr>
                <w:sz w:val="22"/>
                <w:szCs w:val="22"/>
              </w:rPr>
            </w:pPr>
            <w:r w:rsidRPr="00FB2D22">
              <w:rPr>
                <w:sz w:val="22"/>
                <w:szCs w:val="22"/>
              </w:rPr>
              <w:t>2708,4</w:t>
            </w:r>
          </w:p>
        </w:tc>
        <w:tc>
          <w:tcPr>
            <w:tcW w:w="1313" w:type="dxa"/>
            <w:tcBorders>
              <w:top w:val="nil"/>
              <w:left w:val="nil"/>
              <w:bottom w:val="single" w:sz="4" w:space="0" w:color="auto"/>
              <w:right w:val="single" w:sz="4" w:space="0" w:color="auto"/>
            </w:tcBorders>
            <w:shd w:val="clear" w:color="auto" w:fill="auto"/>
            <w:noWrap/>
            <w:vAlign w:val="center"/>
          </w:tcPr>
          <w:p w14:paraId="6EB75E63" w14:textId="77777777" w:rsidR="00F236D6" w:rsidRPr="00FB2D22" w:rsidRDefault="00F236D6" w:rsidP="001703EF">
            <w:pPr>
              <w:jc w:val="center"/>
              <w:rPr>
                <w:sz w:val="22"/>
                <w:szCs w:val="22"/>
              </w:rPr>
            </w:pPr>
            <w:r w:rsidRPr="00FB2D22">
              <w:rPr>
                <w:sz w:val="22"/>
                <w:szCs w:val="22"/>
              </w:rPr>
              <w:t>849,948</w:t>
            </w:r>
          </w:p>
        </w:tc>
        <w:tc>
          <w:tcPr>
            <w:tcW w:w="1041" w:type="dxa"/>
            <w:tcBorders>
              <w:top w:val="nil"/>
              <w:left w:val="nil"/>
              <w:bottom w:val="single" w:sz="4" w:space="0" w:color="auto"/>
              <w:right w:val="single" w:sz="4" w:space="0" w:color="auto"/>
            </w:tcBorders>
            <w:shd w:val="clear" w:color="auto" w:fill="auto"/>
            <w:noWrap/>
            <w:vAlign w:val="center"/>
          </w:tcPr>
          <w:p w14:paraId="0BACDDE6" w14:textId="77777777" w:rsidR="00F236D6" w:rsidRPr="00FB2D22" w:rsidRDefault="00F236D6" w:rsidP="001703EF">
            <w:pPr>
              <w:jc w:val="center"/>
              <w:rPr>
                <w:sz w:val="22"/>
                <w:szCs w:val="22"/>
              </w:rPr>
            </w:pPr>
            <w:r w:rsidRPr="00FB2D22">
              <w:rPr>
                <w:sz w:val="22"/>
                <w:szCs w:val="22"/>
              </w:rPr>
              <w:t>3884,7</w:t>
            </w:r>
          </w:p>
        </w:tc>
      </w:tr>
      <w:tr w:rsidR="00F236D6" w:rsidRPr="00FB2D22" w14:paraId="1AFFD168" w14:textId="77777777" w:rsidTr="001703EF">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CB0DAE" w14:textId="77777777" w:rsidR="00F236D6" w:rsidRPr="00FB2D22" w:rsidRDefault="00F236D6" w:rsidP="001703EF">
            <w:pPr>
              <w:jc w:val="center"/>
              <w:rPr>
                <w:color w:val="000000"/>
                <w:sz w:val="22"/>
                <w:szCs w:val="22"/>
              </w:rPr>
            </w:pPr>
            <w:r w:rsidRPr="00FB2D22">
              <w:rPr>
                <w:color w:val="000000"/>
                <w:sz w:val="22"/>
                <w:szCs w:val="22"/>
              </w:rPr>
              <w:t>3</w:t>
            </w:r>
          </w:p>
        </w:tc>
        <w:tc>
          <w:tcPr>
            <w:tcW w:w="1833" w:type="dxa"/>
            <w:tcBorders>
              <w:top w:val="nil"/>
              <w:left w:val="nil"/>
              <w:bottom w:val="single" w:sz="4" w:space="0" w:color="auto"/>
              <w:right w:val="single" w:sz="4" w:space="0" w:color="auto"/>
            </w:tcBorders>
            <w:shd w:val="clear" w:color="auto" w:fill="auto"/>
            <w:vAlign w:val="center"/>
            <w:hideMark/>
          </w:tcPr>
          <w:p w14:paraId="4AD8986A" w14:textId="77777777" w:rsidR="00F236D6" w:rsidRPr="00FB2D22" w:rsidRDefault="00F236D6" w:rsidP="003645B7">
            <w:pPr>
              <w:rPr>
                <w:color w:val="000000"/>
                <w:sz w:val="22"/>
                <w:szCs w:val="22"/>
              </w:rPr>
            </w:pPr>
            <w:r w:rsidRPr="00FB2D22">
              <w:rPr>
                <w:color w:val="000000"/>
                <w:sz w:val="22"/>
                <w:szCs w:val="22"/>
              </w:rPr>
              <w:t xml:space="preserve">Д. </w:t>
            </w:r>
            <w:proofErr w:type="spellStart"/>
            <w:r w:rsidRPr="00FB2D22">
              <w:rPr>
                <w:color w:val="000000"/>
                <w:sz w:val="22"/>
                <w:szCs w:val="22"/>
              </w:rPr>
              <w:t>Суковкино</w:t>
            </w:r>
            <w:proofErr w:type="spellEnd"/>
          </w:p>
        </w:tc>
        <w:tc>
          <w:tcPr>
            <w:tcW w:w="1050" w:type="dxa"/>
            <w:tcBorders>
              <w:top w:val="nil"/>
              <w:left w:val="nil"/>
              <w:bottom w:val="single" w:sz="4" w:space="0" w:color="auto"/>
              <w:right w:val="single" w:sz="4" w:space="0" w:color="auto"/>
            </w:tcBorders>
            <w:shd w:val="clear" w:color="auto" w:fill="auto"/>
            <w:vAlign w:val="center"/>
          </w:tcPr>
          <w:p w14:paraId="725C00EF" w14:textId="77777777" w:rsidR="00F236D6" w:rsidRPr="00FB2D22" w:rsidRDefault="00F236D6" w:rsidP="001703EF">
            <w:pPr>
              <w:jc w:val="center"/>
              <w:rPr>
                <w:sz w:val="22"/>
                <w:szCs w:val="22"/>
              </w:rPr>
            </w:pPr>
            <w:r w:rsidRPr="00FB2D22">
              <w:rPr>
                <w:sz w:val="22"/>
                <w:szCs w:val="22"/>
              </w:rPr>
              <w:t>122</w:t>
            </w:r>
          </w:p>
        </w:tc>
        <w:tc>
          <w:tcPr>
            <w:tcW w:w="1276" w:type="dxa"/>
            <w:tcBorders>
              <w:top w:val="nil"/>
              <w:left w:val="nil"/>
              <w:bottom w:val="single" w:sz="4" w:space="0" w:color="auto"/>
              <w:right w:val="single" w:sz="4" w:space="0" w:color="auto"/>
            </w:tcBorders>
            <w:shd w:val="clear" w:color="auto" w:fill="auto"/>
            <w:vAlign w:val="center"/>
          </w:tcPr>
          <w:p w14:paraId="4E9CB647" w14:textId="77777777" w:rsidR="00F236D6" w:rsidRPr="00FB2D22" w:rsidRDefault="00F236D6" w:rsidP="001703EF">
            <w:pPr>
              <w:jc w:val="center"/>
              <w:rPr>
                <w:color w:val="000000"/>
                <w:sz w:val="22"/>
                <w:szCs w:val="22"/>
              </w:rPr>
            </w:pPr>
            <w:r w:rsidRPr="00FB2D22">
              <w:rPr>
                <w:color w:val="000000"/>
                <w:sz w:val="22"/>
                <w:szCs w:val="22"/>
              </w:rPr>
              <w:t>15000</w:t>
            </w:r>
          </w:p>
        </w:tc>
        <w:tc>
          <w:tcPr>
            <w:tcW w:w="1313" w:type="dxa"/>
            <w:tcBorders>
              <w:top w:val="nil"/>
              <w:left w:val="nil"/>
              <w:bottom w:val="single" w:sz="4" w:space="0" w:color="auto"/>
              <w:right w:val="single" w:sz="4" w:space="0" w:color="auto"/>
            </w:tcBorders>
            <w:shd w:val="clear" w:color="auto" w:fill="auto"/>
            <w:noWrap/>
            <w:vAlign w:val="center"/>
          </w:tcPr>
          <w:p w14:paraId="6D099988" w14:textId="77777777" w:rsidR="00F236D6" w:rsidRPr="00FB2D22" w:rsidRDefault="00F236D6" w:rsidP="001703EF">
            <w:pPr>
              <w:jc w:val="center"/>
              <w:rPr>
                <w:sz w:val="22"/>
                <w:szCs w:val="22"/>
              </w:rPr>
            </w:pPr>
            <w:r w:rsidRPr="00FB2D22">
              <w:rPr>
                <w:sz w:val="22"/>
                <w:szCs w:val="22"/>
              </w:rPr>
              <w:t>121,8</w:t>
            </w:r>
          </w:p>
        </w:tc>
        <w:tc>
          <w:tcPr>
            <w:tcW w:w="1389" w:type="dxa"/>
            <w:tcBorders>
              <w:top w:val="nil"/>
              <w:left w:val="nil"/>
              <w:bottom w:val="single" w:sz="4" w:space="0" w:color="auto"/>
              <w:right w:val="single" w:sz="4" w:space="0" w:color="auto"/>
            </w:tcBorders>
            <w:shd w:val="clear" w:color="auto" w:fill="auto"/>
            <w:noWrap/>
            <w:vAlign w:val="center"/>
          </w:tcPr>
          <w:p w14:paraId="2453EB26" w14:textId="77777777" w:rsidR="00F236D6" w:rsidRPr="00FB2D22" w:rsidRDefault="00F236D6" w:rsidP="001703EF">
            <w:pPr>
              <w:jc w:val="center"/>
              <w:rPr>
                <w:sz w:val="22"/>
                <w:szCs w:val="22"/>
              </w:rPr>
            </w:pPr>
            <w:r w:rsidRPr="00FB2D22">
              <w:rPr>
                <w:sz w:val="22"/>
                <w:szCs w:val="22"/>
              </w:rPr>
              <w:t>3753,6</w:t>
            </w:r>
          </w:p>
        </w:tc>
        <w:tc>
          <w:tcPr>
            <w:tcW w:w="1313" w:type="dxa"/>
            <w:tcBorders>
              <w:top w:val="nil"/>
              <w:left w:val="nil"/>
              <w:bottom w:val="single" w:sz="4" w:space="0" w:color="auto"/>
              <w:right w:val="single" w:sz="4" w:space="0" w:color="auto"/>
            </w:tcBorders>
            <w:shd w:val="clear" w:color="auto" w:fill="auto"/>
            <w:noWrap/>
            <w:vAlign w:val="center"/>
          </w:tcPr>
          <w:p w14:paraId="4270C448" w14:textId="77777777" w:rsidR="00F236D6" w:rsidRPr="00FB2D22" w:rsidRDefault="00F236D6" w:rsidP="001703EF">
            <w:pPr>
              <w:jc w:val="center"/>
              <w:rPr>
                <w:sz w:val="22"/>
                <w:szCs w:val="22"/>
              </w:rPr>
            </w:pPr>
            <w:r w:rsidRPr="00FB2D22">
              <w:rPr>
                <w:sz w:val="22"/>
                <w:szCs w:val="22"/>
              </w:rPr>
              <w:t>904,2</w:t>
            </w:r>
          </w:p>
        </w:tc>
        <w:tc>
          <w:tcPr>
            <w:tcW w:w="1041" w:type="dxa"/>
            <w:tcBorders>
              <w:top w:val="nil"/>
              <w:left w:val="nil"/>
              <w:bottom w:val="single" w:sz="4" w:space="0" w:color="auto"/>
              <w:right w:val="single" w:sz="4" w:space="0" w:color="auto"/>
            </w:tcBorders>
            <w:shd w:val="clear" w:color="auto" w:fill="auto"/>
            <w:noWrap/>
            <w:vAlign w:val="center"/>
          </w:tcPr>
          <w:p w14:paraId="7B26CFD3" w14:textId="77777777" w:rsidR="00F236D6" w:rsidRPr="00FB2D22" w:rsidRDefault="00F236D6" w:rsidP="001703EF">
            <w:pPr>
              <w:jc w:val="center"/>
              <w:rPr>
                <w:sz w:val="22"/>
                <w:szCs w:val="22"/>
              </w:rPr>
            </w:pPr>
            <w:r w:rsidRPr="00FB2D22">
              <w:rPr>
                <w:sz w:val="22"/>
                <w:szCs w:val="22"/>
              </w:rPr>
              <w:t>4779,6</w:t>
            </w:r>
          </w:p>
        </w:tc>
      </w:tr>
      <w:tr w:rsidR="00F236D6" w:rsidRPr="00FB2D22" w14:paraId="2E80EF8E" w14:textId="77777777" w:rsidTr="001703EF">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63115114" w14:textId="77777777" w:rsidR="00F236D6" w:rsidRPr="00FB2D22" w:rsidRDefault="00F236D6" w:rsidP="001703EF">
            <w:pPr>
              <w:jc w:val="center"/>
              <w:rPr>
                <w:color w:val="000000"/>
                <w:sz w:val="22"/>
                <w:szCs w:val="22"/>
              </w:rPr>
            </w:pPr>
            <w:r w:rsidRPr="00FB2D22">
              <w:rPr>
                <w:color w:val="000000"/>
                <w:sz w:val="22"/>
                <w:szCs w:val="22"/>
              </w:rPr>
              <w:t>4</w:t>
            </w:r>
          </w:p>
        </w:tc>
        <w:tc>
          <w:tcPr>
            <w:tcW w:w="1833" w:type="dxa"/>
            <w:tcBorders>
              <w:top w:val="nil"/>
              <w:left w:val="nil"/>
              <w:bottom w:val="single" w:sz="4" w:space="0" w:color="auto"/>
              <w:right w:val="single" w:sz="4" w:space="0" w:color="auto"/>
            </w:tcBorders>
            <w:shd w:val="clear" w:color="auto" w:fill="auto"/>
            <w:vAlign w:val="center"/>
          </w:tcPr>
          <w:p w14:paraId="2A60655A" w14:textId="77777777" w:rsidR="00F236D6" w:rsidRPr="00FB2D22" w:rsidRDefault="00F236D6" w:rsidP="003645B7">
            <w:pPr>
              <w:rPr>
                <w:color w:val="000000"/>
                <w:sz w:val="22"/>
                <w:szCs w:val="22"/>
              </w:rPr>
            </w:pPr>
            <w:r w:rsidRPr="00FB2D22">
              <w:rPr>
                <w:color w:val="000000"/>
                <w:sz w:val="22"/>
                <w:szCs w:val="22"/>
              </w:rPr>
              <w:t>П. Васильевский</w:t>
            </w:r>
          </w:p>
        </w:tc>
        <w:tc>
          <w:tcPr>
            <w:tcW w:w="1050" w:type="dxa"/>
            <w:tcBorders>
              <w:top w:val="nil"/>
              <w:left w:val="nil"/>
              <w:bottom w:val="single" w:sz="4" w:space="0" w:color="auto"/>
              <w:right w:val="single" w:sz="4" w:space="0" w:color="auto"/>
            </w:tcBorders>
            <w:shd w:val="clear" w:color="auto" w:fill="auto"/>
            <w:vAlign w:val="center"/>
          </w:tcPr>
          <w:p w14:paraId="4F1CF58D" w14:textId="77777777" w:rsidR="00F236D6" w:rsidRPr="00FB2D22" w:rsidRDefault="00F236D6" w:rsidP="001703EF">
            <w:pPr>
              <w:jc w:val="center"/>
              <w:rPr>
                <w:sz w:val="22"/>
                <w:szCs w:val="22"/>
              </w:rPr>
            </w:pPr>
            <w:r w:rsidRPr="00FB2D22">
              <w:rPr>
                <w:sz w:val="22"/>
                <w:szCs w:val="22"/>
              </w:rPr>
              <w:t>35</w:t>
            </w:r>
          </w:p>
        </w:tc>
        <w:tc>
          <w:tcPr>
            <w:tcW w:w="1276" w:type="dxa"/>
            <w:tcBorders>
              <w:top w:val="nil"/>
              <w:left w:val="nil"/>
              <w:bottom w:val="single" w:sz="4" w:space="0" w:color="auto"/>
              <w:right w:val="single" w:sz="4" w:space="0" w:color="auto"/>
            </w:tcBorders>
            <w:shd w:val="clear" w:color="auto" w:fill="auto"/>
            <w:vAlign w:val="center"/>
          </w:tcPr>
          <w:p w14:paraId="2505037B" w14:textId="77777777" w:rsidR="00F236D6" w:rsidRPr="00FB2D22" w:rsidRDefault="00F236D6" w:rsidP="001703EF">
            <w:pPr>
              <w:jc w:val="center"/>
              <w:rPr>
                <w:color w:val="000000"/>
                <w:sz w:val="22"/>
                <w:szCs w:val="22"/>
              </w:rPr>
            </w:pPr>
            <w:r w:rsidRPr="00FB2D22">
              <w:rPr>
                <w:color w:val="000000"/>
                <w:sz w:val="22"/>
                <w:szCs w:val="22"/>
              </w:rPr>
              <w:t>3000</w:t>
            </w:r>
          </w:p>
        </w:tc>
        <w:tc>
          <w:tcPr>
            <w:tcW w:w="1313" w:type="dxa"/>
            <w:tcBorders>
              <w:top w:val="nil"/>
              <w:left w:val="nil"/>
              <w:bottom w:val="single" w:sz="4" w:space="0" w:color="auto"/>
              <w:right w:val="single" w:sz="4" w:space="0" w:color="auto"/>
            </w:tcBorders>
            <w:shd w:val="clear" w:color="auto" w:fill="auto"/>
            <w:noWrap/>
            <w:vAlign w:val="center"/>
          </w:tcPr>
          <w:p w14:paraId="4C6356AE" w14:textId="77777777" w:rsidR="00F236D6" w:rsidRPr="00FB2D22" w:rsidRDefault="00F236D6" w:rsidP="001703EF">
            <w:pPr>
              <w:jc w:val="center"/>
              <w:rPr>
                <w:sz w:val="22"/>
                <w:szCs w:val="22"/>
              </w:rPr>
            </w:pPr>
            <w:r w:rsidRPr="00FB2D22">
              <w:rPr>
                <w:sz w:val="22"/>
                <w:szCs w:val="22"/>
              </w:rPr>
              <w:t>380,1</w:t>
            </w:r>
          </w:p>
        </w:tc>
        <w:tc>
          <w:tcPr>
            <w:tcW w:w="1389" w:type="dxa"/>
            <w:tcBorders>
              <w:top w:val="nil"/>
              <w:left w:val="nil"/>
              <w:bottom w:val="single" w:sz="4" w:space="0" w:color="auto"/>
              <w:right w:val="single" w:sz="4" w:space="0" w:color="auto"/>
            </w:tcBorders>
            <w:shd w:val="clear" w:color="auto" w:fill="auto"/>
            <w:noWrap/>
            <w:vAlign w:val="center"/>
          </w:tcPr>
          <w:p w14:paraId="1A01389D" w14:textId="77777777" w:rsidR="00F236D6" w:rsidRPr="00FB2D22" w:rsidRDefault="00F236D6" w:rsidP="001703EF">
            <w:pPr>
              <w:jc w:val="center"/>
              <w:rPr>
                <w:sz w:val="22"/>
                <w:szCs w:val="22"/>
              </w:rPr>
            </w:pPr>
            <w:r w:rsidRPr="00FB2D22">
              <w:rPr>
                <w:sz w:val="22"/>
                <w:szCs w:val="22"/>
              </w:rPr>
              <w:t>1004,4</w:t>
            </w:r>
          </w:p>
        </w:tc>
        <w:tc>
          <w:tcPr>
            <w:tcW w:w="1313" w:type="dxa"/>
            <w:tcBorders>
              <w:top w:val="nil"/>
              <w:left w:val="nil"/>
              <w:bottom w:val="single" w:sz="4" w:space="0" w:color="auto"/>
              <w:right w:val="single" w:sz="4" w:space="0" w:color="auto"/>
            </w:tcBorders>
            <w:shd w:val="clear" w:color="auto" w:fill="auto"/>
            <w:noWrap/>
            <w:vAlign w:val="center"/>
          </w:tcPr>
          <w:p w14:paraId="3BE5ABFD" w14:textId="77777777" w:rsidR="00F236D6" w:rsidRPr="00FB2D22" w:rsidRDefault="00F236D6" w:rsidP="001703EF">
            <w:pPr>
              <w:jc w:val="center"/>
              <w:rPr>
                <w:sz w:val="22"/>
                <w:szCs w:val="22"/>
              </w:rPr>
            </w:pPr>
            <w:r w:rsidRPr="00FB2D22">
              <w:rPr>
                <w:sz w:val="22"/>
                <w:szCs w:val="22"/>
              </w:rPr>
              <w:t>180,84</w:t>
            </w:r>
          </w:p>
        </w:tc>
        <w:tc>
          <w:tcPr>
            <w:tcW w:w="1041" w:type="dxa"/>
            <w:tcBorders>
              <w:top w:val="nil"/>
              <w:left w:val="nil"/>
              <w:bottom w:val="single" w:sz="4" w:space="0" w:color="auto"/>
              <w:right w:val="single" w:sz="4" w:space="0" w:color="auto"/>
            </w:tcBorders>
            <w:shd w:val="clear" w:color="auto" w:fill="auto"/>
            <w:noWrap/>
            <w:vAlign w:val="center"/>
          </w:tcPr>
          <w:p w14:paraId="7503D14A" w14:textId="77777777" w:rsidR="00F236D6" w:rsidRPr="00FB2D22" w:rsidRDefault="00F236D6" w:rsidP="001703EF">
            <w:pPr>
              <w:jc w:val="center"/>
              <w:rPr>
                <w:sz w:val="22"/>
                <w:szCs w:val="22"/>
              </w:rPr>
            </w:pPr>
            <w:r w:rsidRPr="00FB2D22">
              <w:rPr>
                <w:sz w:val="22"/>
                <w:szCs w:val="22"/>
              </w:rPr>
              <w:t>1565,4</w:t>
            </w:r>
          </w:p>
        </w:tc>
      </w:tr>
      <w:tr w:rsidR="00F236D6" w:rsidRPr="00FB2D22" w14:paraId="58186EF4" w14:textId="77777777" w:rsidTr="001703EF">
        <w:trPr>
          <w:trHeight w:val="2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72F52D" w14:textId="77777777" w:rsidR="00F236D6" w:rsidRPr="00FB2D22" w:rsidRDefault="00F236D6" w:rsidP="001703EF">
            <w:pPr>
              <w:jc w:val="center"/>
              <w:rPr>
                <w:color w:val="000000"/>
                <w:sz w:val="22"/>
                <w:szCs w:val="22"/>
              </w:rPr>
            </w:pPr>
          </w:p>
        </w:tc>
        <w:tc>
          <w:tcPr>
            <w:tcW w:w="1833" w:type="dxa"/>
            <w:tcBorders>
              <w:top w:val="nil"/>
              <w:left w:val="nil"/>
              <w:bottom w:val="single" w:sz="4" w:space="0" w:color="auto"/>
              <w:right w:val="single" w:sz="4" w:space="0" w:color="auto"/>
            </w:tcBorders>
            <w:shd w:val="clear" w:color="auto" w:fill="auto"/>
            <w:vAlign w:val="center"/>
            <w:hideMark/>
          </w:tcPr>
          <w:p w14:paraId="0C3489FB" w14:textId="77777777" w:rsidR="00F236D6" w:rsidRPr="00FB2D22" w:rsidRDefault="00F236D6" w:rsidP="001703EF">
            <w:pPr>
              <w:jc w:val="center"/>
              <w:rPr>
                <w:color w:val="000000"/>
                <w:sz w:val="22"/>
                <w:szCs w:val="22"/>
              </w:rPr>
            </w:pPr>
            <w:r w:rsidRPr="00FB2D22">
              <w:rPr>
                <w:color w:val="000000"/>
                <w:sz w:val="22"/>
                <w:szCs w:val="22"/>
              </w:rPr>
              <w:t>Итого</w:t>
            </w:r>
          </w:p>
        </w:tc>
        <w:tc>
          <w:tcPr>
            <w:tcW w:w="1050" w:type="dxa"/>
            <w:tcBorders>
              <w:top w:val="nil"/>
              <w:left w:val="nil"/>
              <w:bottom w:val="single" w:sz="4" w:space="0" w:color="auto"/>
              <w:right w:val="single" w:sz="4" w:space="0" w:color="auto"/>
            </w:tcBorders>
            <w:shd w:val="clear" w:color="auto" w:fill="auto"/>
            <w:vAlign w:val="center"/>
          </w:tcPr>
          <w:p w14:paraId="569E125D" w14:textId="77777777" w:rsidR="00F236D6" w:rsidRPr="00FB2D22" w:rsidRDefault="00F236D6" w:rsidP="001703EF">
            <w:pPr>
              <w:jc w:val="center"/>
              <w:rPr>
                <w:color w:val="000000"/>
                <w:sz w:val="22"/>
                <w:szCs w:val="22"/>
              </w:rPr>
            </w:pPr>
            <w:r w:rsidRPr="00FB2D22">
              <w:rPr>
                <w:color w:val="000000"/>
                <w:sz w:val="22"/>
                <w:szCs w:val="22"/>
              </w:rPr>
              <w:t>575</w:t>
            </w:r>
          </w:p>
        </w:tc>
        <w:tc>
          <w:tcPr>
            <w:tcW w:w="1276" w:type="dxa"/>
            <w:tcBorders>
              <w:top w:val="nil"/>
              <w:left w:val="nil"/>
              <w:bottom w:val="single" w:sz="4" w:space="0" w:color="auto"/>
              <w:right w:val="single" w:sz="4" w:space="0" w:color="auto"/>
            </w:tcBorders>
            <w:shd w:val="clear" w:color="auto" w:fill="auto"/>
            <w:noWrap/>
            <w:vAlign w:val="center"/>
          </w:tcPr>
          <w:p w14:paraId="09334BC3" w14:textId="77777777" w:rsidR="00F236D6" w:rsidRPr="00FB2D22" w:rsidRDefault="00F236D6" w:rsidP="001703EF">
            <w:pPr>
              <w:jc w:val="center"/>
              <w:rPr>
                <w:sz w:val="22"/>
                <w:szCs w:val="22"/>
              </w:rPr>
            </w:pPr>
          </w:p>
        </w:tc>
        <w:tc>
          <w:tcPr>
            <w:tcW w:w="1313" w:type="dxa"/>
            <w:tcBorders>
              <w:top w:val="nil"/>
              <w:left w:val="nil"/>
              <w:bottom w:val="single" w:sz="4" w:space="0" w:color="auto"/>
              <w:right w:val="single" w:sz="4" w:space="0" w:color="auto"/>
            </w:tcBorders>
            <w:shd w:val="clear" w:color="auto" w:fill="auto"/>
            <w:noWrap/>
            <w:vAlign w:val="center"/>
          </w:tcPr>
          <w:p w14:paraId="0FEE2061" w14:textId="77777777" w:rsidR="00F236D6" w:rsidRPr="00FB2D22" w:rsidRDefault="00F236D6" w:rsidP="001703EF">
            <w:pPr>
              <w:jc w:val="center"/>
              <w:rPr>
                <w:color w:val="000000"/>
                <w:sz w:val="22"/>
                <w:szCs w:val="22"/>
              </w:rPr>
            </w:pPr>
            <w:r w:rsidRPr="00FB2D22">
              <w:rPr>
                <w:color w:val="000000"/>
                <w:sz w:val="22"/>
                <w:szCs w:val="22"/>
              </w:rPr>
              <w:t>1729,15</w:t>
            </w:r>
          </w:p>
        </w:tc>
        <w:tc>
          <w:tcPr>
            <w:tcW w:w="1389" w:type="dxa"/>
            <w:tcBorders>
              <w:top w:val="nil"/>
              <w:left w:val="nil"/>
              <w:bottom w:val="single" w:sz="4" w:space="0" w:color="auto"/>
              <w:right w:val="single" w:sz="4" w:space="0" w:color="auto"/>
            </w:tcBorders>
            <w:shd w:val="clear" w:color="auto" w:fill="auto"/>
            <w:noWrap/>
            <w:vAlign w:val="center"/>
          </w:tcPr>
          <w:p w14:paraId="3D5CE6FB" w14:textId="77777777" w:rsidR="00F236D6" w:rsidRPr="00FB2D22" w:rsidRDefault="00F236D6" w:rsidP="001703EF">
            <w:pPr>
              <w:jc w:val="center"/>
              <w:rPr>
                <w:color w:val="000000"/>
                <w:sz w:val="22"/>
                <w:szCs w:val="22"/>
              </w:rPr>
            </w:pPr>
            <w:r w:rsidRPr="00FB2D22">
              <w:rPr>
                <w:color w:val="000000"/>
                <w:sz w:val="22"/>
                <w:szCs w:val="22"/>
              </w:rPr>
              <w:t>14443,20</w:t>
            </w:r>
          </w:p>
        </w:tc>
        <w:tc>
          <w:tcPr>
            <w:tcW w:w="1313" w:type="dxa"/>
            <w:tcBorders>
              <w:top w:val="nil"/>
              <w:left w:val="nil"/>
              <w:bottom w:val="single" w:sz="4" w:space="0" w:color="auto"/>
              <w:right w:val="single" w:sz="4" w:space="0" w:color="auto"/>
            </w:tcBorders>
            <w:shd w:val="clear" w:color="auto" w:fill="auto"/>
            <w:noWrap/>
            <w:vAlign w:val="center"/>
          </w:tcPr>
          <w:p w14:paraId="3015F870" w14:textId="77777777" w:rsidR="00F236D6" w:rsidRPr="00FB2D22" w:rsidRDefault="00F236D6" w:rsidP="001703EF">
            <w:pPr>
              <w:jc w:val="center"/>
              <w:rPr>
                <w:color w:val="000000"/>
                <w:sz w:val="22"/>
                <w:szCs w:val="22"/>
              </w:rPr>
            </w:pPr>
            <w:r w:rsidRPr="00FB2D22">
              <w:rPr>
                <w:color w:val="000000"/>
                <w:sz w:val="22"/>
                <w:szCs w:val="22"/>
              </w:rPr>
              <w:t>4249,74</w:t>
            </w:r>
          </w:p>
        </w:tc>
        <w:tc>
          <w:tcPr>
            <w:tcW w:w="1041" w:type="dxa"/>
            <w:tcBorders>
              <w:top w:val="nil"/>
              <w:left w:val="nil"/>
              <w:bottom w:val="single" w:sz="4" w:space="0" w:color="auto"/>
              <w:right w:val="single" w:sz="4" w:space="0" w:color="auto"/>
            </w:tcBorders>
            <w:shd w:val="clear" w:color="auto" w:fill="auto"/>
            <w:noWrap/>
            <w:vAlign w:val="center"/>
          </w:tcPr>
          <w:p w14:paraId="55E89E94" w14:textId="77777777" w:rsidR="00F236D6" w:rsidRPr="00FB2D22" w:rsidRDefault="00F236D6" w:rsidP="001703EF">
            <w:pPr>
              <w:jc w:val="center"/>
              <w:rPr>
                <w:color w:val="000000"/>
                <w:sz w:val="22"/>
                <w:szCs w:val="22"/>
              </w:rPr>
            </w:pPr>
            <w:r w:rsidRPr="00FB2D22">
              <w:rPr>
                <w:color w:val="000000"/>
                <w:sz w:val="22"/>
                <w:szCs w:val="22"/>
              </w:rPr>
              <w:t>20422,09</w:t>
            </w:r>
          </w:p>
        </w:tc>
      </w:tr>
    </w:tbl>
    <w:p w14:paraId="3C6562A7" w14:textId="77777777" w:rsidR="00F236D6" w:rsidRPr="00FB2D22" w:rsidRDefault="00F236D6" w:rsidP="00F236D6">
      <w:pPr>
        <w:pStyle w:val="aff1"/>
        <w:ind w:firstLine="709"/>
      </w:pPr>
    </w:p>
    <w:p w14:paraId="18867C9C" w14:textId="77777777" w:rsidR="00F236D6" w:rsidRPr="00FB2D22" w:rsidRDefault="00F236D6" w:rsidP="001703EF">
      <w:pPr>
        <w:pStyle w:val="aff1"/>
        <w:ind w:left="0"/>
        <w:jc w:val="both"/>
        <w:rPr>
          <w:szCs w:val="24"/>
        </w:rPr>
      </w:pPr>
      <w:r w:rsidRPr="00FB2D22">
        <w:rPr>
          <w:szCs w:val="24"/>
        </w:rPr>
        <w:t xml:space="preserve">Водоснабжение населённых пунктов сельсовета в основном осуществляется из артезианских </w:t>
      </w:r>
      <w:proofErr w:type="gramStart"/>
      <w:r w:rsidRPr="00FB2D22">
        <w:rPr>
          <w:szCs w:val="24"/>
        </w:rPr>
        <w:t>скважин,  а</w:t>
      </w:r>
      <w:proofErr w:type="gramEnd"/>
      <w:r w:rsidRPr="00FB2D22">
        <w:rPr>
          <w:szCs w:val="24"/>
        </w:rPr>
        <w:t xml:space="preserve"> также колодцев на дренированных поверхностных и грунтовых водах. Подача воды производится электрическими насосами производительностью 6.5-10м3/час с накоплением в башнях </w:t>
      </w:r>
      <w:proofErr w:type="spellStart"/>
      <w:r w:rsidRPr="00FB2D22">
        <w:rPr>
          <w:szCs w:val="24"/>
        </w:rPr>
        <w:t>Рожновского</w:t>
      </w:r>
      <w:proofErr w:type="spellEnd"/>
      <w:r w:rsidRPr="00FB2D22">
        <w:rPr>
          <w:szCs w:val="24"/>
        </w:rPr>
        <w:t xml:space="preserve"> и передачей потребителям по магистральным сетям в т.ч. и на водоразборные колонки.</w:t>
      </w:r>
    </w:p>
    <w:p w14:paraId="7A671B46" w14:textId="77777777" w:rsidR="00F236D6" w:rsidRPr="00FB2D22" w:rsidRDefault="00F236D6" w:rsidP="00F236D6">
      <w:pPr>
        <w:pStyle w:val="aff1"/>
        <w:ind w:firstLine="709"/>
        <w:jc w:val="both"/>
        <w:rPr>
          <w:szCs w:val="24"/>
        </w:rPr>
      </w:pPr>
      <w:r w:rsidRPr="00FB2D22">
        <w:rPr>
          <w:szCs w:val="24"/>
        </w:rPr>
        <w:lastRenderedPageBreak/>
        <w:t xml:space="preserve">Система ХПВ объединена с противопожарной, </w:t>
      </w:r>
      <w:proofErr w:type="gramStart"/>
      <w:r w:rsidRPr="00FB2D22">
        <w:rPr>
          <w:szCs w:val="24"/>
        </w:rPr>
        <w:t>тупиковая  в</w:t>
      </w:r>
      <w:proofErr w:type="gramEnd"/>
      <w:r w:rsidRPr="00FB2D22">
        <w:rPr>
          <w:szCs w:val="24"/>
        </w:rPr>
        <w:t xml:space="preserve"> основном диаметр магистральных сетей 50 -108мм, давление 1-3.5кг/см</w:t>
      </w:r>
      <w:r w:rsidRPr="00FB2D22">
        <w:rPr>
          <w:szCs w:val="24"/>
          <w:vertAlign w:val="superscript"/>
        </w:rPr>
        <w:t xml:space="preserve">2 </w:t>
      </w:r>
      <w:r w:rsidRPr="00FB2D22">
        <w:rPr>
          <w:szCs w:val="24"/>
        </w:rPr>
        <w:t>, производительность 3,0-10м</w:t>
      </w:r>
      <w:r w:rsidRPr="00FB2D22">
        <w:rPr>
          <w:szCs w:val="24"/>
          <w:vertAlign w:val="superscript"/>
        </w:rPr>
        <w:t xml:space="preserve">3 </w:t>
      </w:r>
      <w:r w:rsidRPr="00FB2D22">
        <w:rPr>
          <w:szCs w:val="24"/>
        </w:rPr>
        <w:t>/час.</w:t>
      </w:r>
    </w:p>
    <w:p w14:paraId="608E4BE2" w14:textId="77777777" w:rsidR="00F236D6" w:rsidRPr="00FB2D22" w:rsidRDefault="00F236D6" w:rsidP="00F236D6">
      <w:pPr>
        <w:pStyle w:val="aff1"/>
        <w:ind w:firstLine="709"/>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03"/>
        <w:gridCol w:w="993"/>
        <w:gridCol w:w="2949"/>
        <w:gridCol w:w="1414"/>
      </w:tblGrid>
      <w:tr w:rsidR="00F236D6" w:rsidRPr="00FB2D22" w14:paraId="3C430F09" w14:textId="77777777" w:rsidTr="00F236D6">
        <w:trPr>
          <w:trHeight w:val="780"/>
          <w:jc w:val="center"/>
        </w:trPr>
        <w:tc>
          <w:tcPr>
            <w:tcW w:w="9863" w:type="dxa"/>
            <w:gridSpan w:val="5"/>
            <w:shd w:val="clear" w:color="auto" w:fill="auto"/>
            <w:vAlign w:val="center"/>
            <w:hideMark/>
          </w:tcPr>
          <w:p w14:paraId="4E01F5E4" w14:textId="11ECC7B6" w:rsidR="00F236D6" w:rsidRPr="00FB2D22" w:rsidRDefault="00F236D6" w:rsidP="00F236D6">
            <w:pPr>
              <w:rPr>
                <w:b/>
                <w:bCs/>
                <w:color w:val="000000"/>
              </w:rPr>
            </w:pPr>
            <w:r w:rsidRPr="00FB2D22">
              <w:rPr>
                <w:b/>
                <w:bCs/>
                <w:color w:val="000000"/>
              </w:rPr>
              <w:t>Таблица 2.6. Сведения о населении муниципального образования, имеющих и не имеющих централизованного водоснабжения</w:t>
            </w:r>
          </w:p>
        </w:tc>
      </w:tr>
      <w:tr w:rsidR="00F236D6" w:rsidRPr="00FB2D22" w14:paraId="588AF9A8" w14:textId="77777777" w:rsidTr="003645B7">
        <w:trPr>
          <w:trHeight w:val="307"/>
          <w:jc w:val="center"/>
        </w:trPr>
        <w:tc>
          <w:tcPr>
            <w:tcW w:w="704" w:type="dxa"/>
            <w:shd w:val="clear" w:color="auto" w:fill="auto"/>
            <w:vAlign w:val="center"/>
            <w:hideMark/>
          </w:tcPr>
          <w:p w14:paraId="73A492A0" w14:textId="77777777" w:rsidR="00F236D6" w:rsidRPr="00FB2D22" w:rsidRDefault="00F236D6" w:rsidP="00F236D6">
            <w:pPr>
              <w:jc w:val="center"/>
              <w:rPr>
                <w:color w:val="000000"/>
                <w:sz w:val="22"/>
                <w:szCs w:val="22"/>
              </w:rPr>
            </w:pPr>
            <w:r w:rsidRPr="00FB2D22">
              <w:rPr>
                <w:color w:val="000000"/>
                <w:sz w:val="22"/>
                <w:szCs w:val="22"/>
              </w:rPr>
              <w:t>№ п/п</w:t>
            </w:r>
          </w:p>
        </w:tc>
        <w:tc>
          <w:tcPr>
            <w:tcW w:w="3803" w:type="dxa"/>
            <w:shd w:val="clear" w:color="auto" w:fill="auto"/>
            <w:vAlign w:val="center"/>
            <w:hideMark/>
          </w:tcPr>
          <w:p w14:paraId="0B99F379" w14:textId="77777777" w:rsidR="00F236D6" w:rsidRPr="00FB2D22" w:rsidRDefault="00F236D6" w:rsidP="00F236D6">
            <w:pPr>
              <w:jc w:val="center"/>
              <w:rPr>
                <w:color w:val="000000"/>
                <w:sz w:val="22"/>
                <w:szCs w:val="22"/>
              </w:rPr>
            </w:pPr>
            <w:r w:rsidRPr="00FB2D22">
              <w:rPr>
                <w:color w:val="000000"/>
                <w:sz w:val="22"/>
                <w:szCs w:val="22"/>
              </w:rPr>
              <w:t>Наименование населенных пунктов</w:t>
            </w:r>
          </w:p>
        </w:tc>
        <w:tc>
          <w:tcPr>
            <w:tcW w:w="993" w:type="dxa"/>
            <w:shd w:val="clear" w:color="auto" w:fill="auto"/>
            <w:vAlign w:val="center"/>
            <w:hideMark/>
          </w:tcPr>
          <w:p w14:paraId="2C1E1970" w14:textId="77777777" w:rsidR="00F236D6" w:rsidRPr="00FB2D22" w:rsidRDefault="00F236D6" w:rsidP="00F236D6">
            <w:pPr>
              <w:jc w:val="center"/>
              <w:rPr>
                <w:color w:val="000000"/>
                <w:sz w:val="22"/>
                <w:szCs w:val="22"/>
              </w:rPr>
            </w:pPr>
            <w:r w:rsidRPr="00FB2D22">
              <w:rPr>
                <w:color w:val="000000"/>
                <w:sz w:val="22"/>
                <w:szCs w:val="22"/>
              </w:rPr>
              <w:t>Число дворов</w:t>
            </w:r>
          </w:p>
        </w:tc>
        <w:tc>
          <w:tcPr>
            <w:tcW w:w="2949" w:type="dxa"/>
            <w:shd w:val="clear" w:color="auto" w:fill="auto"/>
            <w:vAlign w:val="center"/>
            <w:hideMark/>
          </w:tcPr>
          <w:p w14:paraId="19C2A52C" w14:textId="77777777" w:rsidR="00F236D6" w:rsidRPr="00FB2D22" w:rsidRDefault="00F236D6" w:rsidP="00F236D6">
            <w:pPr>
              <w:jc w:val="center"/>
              <w:rPr>
                <w:color w:val="000000"/>
                <w:sz w:val="22"/>
                <w:szCs w:val="22"/>
              </w:rPr>
            </w:pPr>
            <w:r w:rsidRPr="00FB2D22">
              <w:rPr>
                <w:color w:val="000000"/>
                <w:sz w:val="22"/>
                <w:szCs w:val="22"/>
              </w:rPr>
              <w:t xml:space="preserve">Общее число </w:t>
            </w:r>
            <w:proofErr w:type="gramStart"/>
            <w:r w:rsidRPr="00FB2D22">
              <w:rPr>
                <w:color w:val="000000"/>
                <w:sz w:val="22"/>
                <w:szCs w:val="22"/>
              </w:rPr>
              <w:t>зарегистрированных  жителей</w:t>
            </w:r>
            <w:proofErr w:type="gramEnd"/>
            <w:r w:rsidRPr="00FB2D22">
              <w:rPr>
                <w:color w:val="000000"/>
                <w:sz w:val="22"/>
                <w:szCs w:val="22"/>
              </w:rPr>
              <w:t>, чел.</w:t>
            </w:r>
          </w:p>
        </w:tc>
        <w:tc>
          <w:tcPr>
            <w:tcW w:w="1414" w:type="dxa"/>
            <w:shd w:val="clear" w:color="auto" w:fill="auto"/>
            <w:vAlign w:val="center"/>
            <w:hideMark/>
          </w:tcPr>
          <w:p w14:paraId="5B474766" w14:textId="77777777" w:rsidR="00F236D6" w:rsidRPr="00FB2D22" w:rsidRDefault="00F236D6" w:rsidP="00F236D6">
            <w:pPr>
              <w:jc w:val="center"/>
              <w:rPr>
                <w:color w:val="000000"/>
                <w:sz w:val="22"/>
                <w:szCs w:val="22"/>
              </w:rPr>
            </w:pPr>
            <w:r w:rsidRPr="00FB2D22">
              <w:rPr>
                <w:color w:val="000000"/>
                <w:sz w:val="22"/>
                <w:szCs w:val="22"/>
              </w:rPr>
              <w:t>Наличие водопровода</w:t>
            </w:r>
          </w:p>
        </w:tc>
      </w:tr>
      <w:tr w:rsidR="00F236D6" w:rsidRPr="00FB2D22" w14:paraId="42612BDC" w14:textId="77777777" w:rsidTr="003645B7">
        <w:trPr>
          <w:trHeight w:val="315"/>
          <w:jc w:val="center"/>
        </w:trPr>
        <w:tc>
          <w:tcPr>
            <w:tcW w:w="704" w:type="dxa"/>
            <w:shd w:val="clear" w:color="auto" w:fill="auto"/>
            <w:vAlign w:val="center"/>
            <w:hideMark/>
          </w:tcPr>
          <w:p w14:paraId="6698878F" w14:textId="77777777" w:rsidR="00F236D6" w:rsidRPr="00FB2D22" w:rsidRDefault="00F236D6" w:rsidP="00F236D6">
            <w:pPr>
              <w:jc w:val="center"/>
              <w:rPr>
                <w:color w:val="000000"/>
              </w:rPr>
            </w:pPr>
            <w:r w:rsidRPr="00FB2D22">
              <w:rPr>
                <w:color w:val="000000"/>
              </w:rPr>
              <w:t>1</w:t>
            </w:r>
          </w:p>
        </w:tc>
        <w:tc>
          <w:tcPr>
            <w:tcW w:w="3803" w:type="dxa"/>
            <w:shd w:val="clear" w:color="auto" w:fill="auto"/>
            <w:vAlign w:val="center"/>
          </w:tcPr>
          <w:p w14:paraId="04955783" w14:textId="77777777" w:rsidR="00F236D6" w:rsidRPr="00FB2D22" w:rsidRDefault="00F236D6" w:rsidP="00F236D6">
            <w:pPr>
              <w:rPr>
                <w:color w:val="000000"/>
                <w:sz w:val="20"/>
              </w:rPr>
            </w:pPr>
            <w:r w:rsidRPr="00FB2D22">
              <w:rPr>
                <w:color w:val="000000"/>
                <w:sz w:val="20"/>
              </w:rPr>
              <w:t>с. Олым</w:t>
            </w:r>
          </w:p>
        </w:tc>
        <w:tc>
          <w:tcPr>
            <w:tcW w:w="993" w:type="dxa"/>
            <w:shd w:val="clear" w:color="auto" w:fill="auto"/>
            <w:vAlign w:val="center"/>
          </w:tcPr>
          <w:p w14:paraId="704AF8E8" w14:textId="77777777" w:rsidR="00F236D6" w:rsidRPr="00FB2D22" w:rsidRDefault="00F236D6" w:rsidP="00F236D6">
            <w:pPr>
              <w:jc w:val="center"/>
              <w:rPr>
                <w:color w:val="000000"/>
                <w:sz w:val="22"/>
                <w:szCs w:val="22"/>
              </w:rPr>
            </w:pPr>
            <w:r w:rsidRPr="00FB2D22">
              <w:rPr>
                <w:color w:val="000000"/>
                <w:sz w:val="20"/>
              </w:rPr>
              <w:t>128</w:t>
            </w:r>
          </w:p>
        </w:tc>
        <w:tc>
          <w:tcPr>
            <w:tcW w:w="2949" w:type="dxa"/>
            <w:shd w:val="clear" w:color="auto" w:fill="auto"/>
            <w:vAlign w:val="center"/>
          </w:tcPr>
          <w:p w14:paraId="073BBE97" w14:textId="77777777" w:rsidR="00F236D6" w:rsidRPr="00FB2D22" w:rsidRDefault="00F236D6" w:rsidP="00F236D6">
            <w:pPr>
              <w:jc w:val="center"/>
              <w:rPr>
                <w:color w:val="000000"/>
                <w:sz w:val="22"/>
                <w:szCs w:val="22"/>
              </w:rPr>
            </w:pPr>
            <w:r w:rsidRPr="00FB2D22">
              <w:rPr>
                <w:color w:val="000000"/>
                <w:sz w:val="20"/>
              </w:rPr>
              <w:t>291</w:t>
            </w:r>
          </w:p>
        </w:tc>
        <w:tc>
          <w:tcPr>
            <w:tcW w:w="1414" w:type="dxa"/>
            <w:shd w:val="clear" w:color="auto" w:fill="auto"/>
            <w:noWrap/>
          </w:tcPr>
          <w:p w14:paraId="1A0B6653"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2F0AE514" w14:textId="77777777" w:rsidTr="003645B7">
        <w:trPr>
          <w:trHeight w:val="315"/>
          <w:jc w:val="center"/>
        </w:trPr>
        <w:tc>
          <w:tcPr>
            <w:tcW w:w="704" w:type="dxa"/>
            <w:shd w:val="clear" w:color="auto" w:fill="auto"/>
            <w:vAlign w:val="center"/>
            <w:hideMark/>
          </w:tcPr>
          <w:p w14:paraId="24DC691F" w14:textId="77777777" w:rsidR="00F236D6" w:rsidRPr="00FB2D22" w:rsidRDefault="00F236D6" w:rsidP="00F236D6">
            <w:pPr>
              <w:jc w:val="center"/>
              <w:rPr>
                <w:color w:val="000000"/>
              </w:rPr>
            </w:pPr>
            <w:r w:rsidRPr="00FB2D22">
              <w:rPr>
                <w:color w:val="000000"/>
              </w:rPr>
              <w:t>2</w:t>
            </w:r>
          </w:p>
        </w:tc>
        <w:tc>
          <w:tcPr>
            <w:tcW w:w="3803" w:type="dxa"/>
            <w:shd w:val="clear" w:color="auto" w:fill="auto"/>
            <w:vAlign w:val="center"/>
          </w:tcPr>
          <w:p w14:paraId="36B987B4" w14:textId="77777777" w:rsidR="00F236D6" w:rsidRPr="00FB2D22" w:rsidRDefault="00F236D6" w:rsidP="00F236D6">
            <w:pPr>
              <w:rPr>
                <w:color w:val="000000"/>
                <w:sz w:val="20"/>
              </w:rPr>
            </w:pPr>
            <w:r w:rsidRPr="00FB2D22">
              <w:rPr>
                <w:color w:val="000000"/>
                <w:sz w:val="20"/>
              </w:rPr>
              <w:t>с. Николаевка</w:t>
            </w:r>
          </w:p>
        </w:tc>
        <w:tc>
          <w:tcPr>
            <w:tcW w:w="993" w:type="dxa"/>
            <w:shd w:val="clear" w:color="auto" w:fill="auto"/>
            <w:vAlign w:val="center"/>
          </w:tcPr>
          <w:p w14:paraId="0697DC23" w14:textId="77777777" w:rsidR="00F236D6" w:rsidRPr="00FB2D22" w:rsidRDefault="00F236D6" w:rsidP="00F236D6">
            <w:pPr>
              <w:jc w:val="center"/>
              <w:rPr>
                <w:color w:val="000000"/>
                <w:sz w:val="22"/>
                <w:szCs w:val="22"/>
              </w:rPr>
            </w:pPr>
            <w:r w:rsidRPr="00FB2D22">
              <w:rPr>
                <w:color w:val="000000"/>
                <w:sz w:val="20"/>
              </w:rPr>
              <w:t>10</w:t>
            </w:r>
          </w:p>
        </w:tc>
        <w:tc>
          <w:tcPr>
            <w:tcW w:w="2949" w:type="dxa"/>
            <w:shd w:val="clear" w:color="auto" w:fill="auto"/>
            <w:vAlign w:val="center"/>
          </w:tcPr>
          <w:p w14:paraId="0AE4D2BB" w14:textId="77777777" w:rsidR="00F236D6" w:rsidRPr="00FB2D22" w:rsidRDefault="00F236D6" w:rsidP="00F236D6">
            <w:pPr>
              <w:jc w:val="center"/>
              <w:rPr>
                <w:color w:val="000000"/>
                <w:sz w:val="22"/>
                <w:szCs w:val="22"/>
              </w:rPr>
            </w:pPr>
            <w:r w:rsidRPr="00FB2D22">
              <w:rPr>
                <w:color w:val="000000"/>
                <w:sz w:val="20"/>
              </w:rPr>
              <w:t>13</w:t>
            </w:r>
          </w:p>
        </w:tc>
        <w:tc>
          <w:tcPr>
            <w:tcW w:w="1414" w:type="dxa"/>
            <w:shd w:val="clear" w:color="auto" w:fill="auto"/>
            <w:noWrap/>
          </w:tcPr>
          <w:p w14:paraId="07750343"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01F7822D" w14:textId="77777777" w:rsidTr="003645B7">
        <w:trPr>
          <w:trHeight w:val="315"/>
          <w:jc w:val="center"/>
        </w:trPr>
        <w:tc>
          <w:tcPr>
            <w:tcW w:w="704" w:type="dxa"/>
            <w:shd w:val="clear" w:color="auto" w:fill="auto"/>
            <w:vAlign w:val="center"/>
          </w:tcPr>
          <w:p w14:paraId="5002EB89" w14:textId="77777777" w:rsidR="00F236D6" w:rsidRPr="00FB2D22" w:rsidRDefault="00F236D6" w:rsidP="00F236D6">
            <w:pPr>
              <w:jc w:val="center"/>
              <w:rPr>
                <w:color w:val="000000"/>
              </w:rPr>
            </w:pPr>
            <w:r w:rsidRPr="00FB2D22">
              <w:rPr>
                <w:color w:val="000000"/>
              </w:rPr>
              <w:t>3</w:t>
            </w:r>
          </w:p>
        </w:tc>
        <w:tc>
          <w:tcPr>
            <w:tcW w:w="3803" w:type="dxa"/>
            <w:shd w:val="clear" w:color="auto" w:fill="auto"/>
            <w:vAlign w:val="center"/>
          </w:tcPr>
          <w:p w14:paraId="1B12B43F" w14:textId="77777777" w:rsidR="00F236D6" w:rsidRPr="00FB2D22" w:rsidRDefault="00F236D6" w:rsidP="00F236D6">
            <w:pPr>
              <w:rPr>
                <w:color w:val="000000"/>
                <w:sz w:val="20"/>
              </w:rPr>
            </w:pPr>
            <w:r w:rsidRPr="00FB2D22">
              <w:rPr>
                <w:color w:val="000000"/>
                <w:sz w:val="20"/>
              </w:rPr>
              <w:t>д. Петровка</w:t>
            </w:r>
          </w:p>
        </w:tc>
        <w:tc>
          <w:tcPr>
            <w:tcW w:w="993" w:type="dxa"/>
            <w:shd w:val="clear" w:color="auto" w:fill="auto"/>
            <w:vAlign w:val="center"/>
          </w:tcPr>
          <w:p w14:paraId="3799A7AF" w14:textId="77777777" w:rsidR="00F236D6" w:rsidRPr="00FB2D22" w:rsidRDefault="00F236D6" w:rsidP="00F236D6">
            <w:pPr>
              <w:jc w:val="center"/>
              <w:rPr>
                <w:color w:val="000000"/>
                <w:sz w:val="22"/>
                <w:szCs w:val="22"/>
              </w:rPr>
            </w:pPr>
            <w:r w:rsidRPr="00FB2D22">
              <w:rPr>
                <w:color w:val="000000"/>
                <w:sz w:val="20"/>
              </w:rPr>
              <w:t>17</w:t>
            </w:r>
          </w:p>
        </w:tc>
        <w:tc>
          <w:tcPr>
            <w:tcW w:w="2949" w:type="dxa"/>
            <w:shd w:val="clear" w:color="auto" w:fill="auto"/>
            <w:vAlign w:val="center"/>
          </w:tcPr>
          <w:p w14:paraId="1CC2B367" w14:textId="77777777" w:rsidR="00F236D6" w:rsidRPr="00FB2D22" w:rsidRDefault="00F236D6" w:rsidP="00F236D6">
            <w:pPr>
              <w:jc w:val="center"/>
              <w:rPr>
                <w:color w:val="000000"/>
                <w:sz w:val="22"/>
                <w:szCs w:val="22"/>
              </w:rPr>
            </w:pPr>
            <w:r w:rsidRPr="00FB2D22">
              <w:rPr>
                <w:color w:val="000000"/>
                <w:sz w:val="20"/>
              </w:rPr>
              <w:t>27</w:t>
            </w:r>
          </w:p>
        </w:tc>
        <w:tc>
          <w:tcPr>
            <w:tcW w:w="1414" w:type="dxa"/>
            <w:shd w:val="clear" w:color="auto" w:fill="auto"/>
            <w:noWrap/>
            <w:vAlign w:val="bottom"/>
          </w:tcPr>
          <w:p w14:paraId="74692D30"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6600B504" w14:textId="77777777" w:rsidTr="003645B7">
        <w:trPr>
          <w:trHeight w:val="315"/>
          <w:jc w:val="center"/>
        </w:trPr>
        <w:tc>
          <w:tcPr>
            <w:tcW w:w="704" w:type="dxa"/>
            <w:shd w:val="clear" w:color="auto" w:fill="auto"/>
            <w:vAlign w:val="center"/>
          </w:tcPr>
          <w:p w14:paraId="0F49B604" w14:textId="77777777" w:rsidR="00F236D6" w:rsidRPr="00FB2D22" w:rsidRDefault="00F236D6" w:rsidP="00F236D6">
            <w:pPr>
              <w:jc w:val="center"/>
              <w:rPr>
                <w:color w:val="000000"/>
              </w:rPr>
            </w:pPr>
            <w:r w:rsidRPr="00FB2D22">
              <w:rPr>
                <w:color w:val="000000"/>
              </w:rPr>
              <w:t>4</w:t>
            </w:r>
          </w:p>
        </w:tc>
        <w:tc>
          <w:tcPr>
            <w:tcW w:w="3803" w:type="dxa"/>
            <w:shd w:val="clear" w:color="auto" w:fill="auto"/>
            <w:vAlign w:val="center"/>
          </w:tcPr>
          <w:p w14:paraId="19D87DBE" w14:textId="77777777" w:rsidR="00F236D6" w:rsidRPr="00FB2D22" w:rsidRDefault="00F236D6" w:rsidP="00F236D6">
            <w:pPr>
              <w:rPr>
                <w:color w:val="000000"/>
                <w:sz w:val="20"/>
              </w:rPr>
            </w:pPr>
            <w:r w:rsidRPr="00FB2D22">
              <w:rPr>
                <w:color w:val="000000"/>
                <w:sz w:val="20"/>
              </w:rPr>
              <w:t>д. Гвоздевка</w:t>
            </w:r>
          </w:p>
        </w:tc>
        <w:tc>
          <w:tcPr>
            <w:tcW w:w="993" w:type="dxa"/>
            <w:shd w:val="clear" w:color="auto" w:fill="auto"/>
            <w:vAlign w:val="center"/>
          </w:tcPr>
          <w:p w14:paraId="215C94AD" w14:textId="77777777" w:rsidR="00F236D6" w:rsidRPr="00FB2D22" w:rsidRDefault="00F236D6" w:rsidP="00F236D6">
            <w:pPr>
              <w:jc w:val="center"/>
              <w:rPr>
                <w:color w:val="000000"/>
                <w:sz w:val="22"/>
                <w:szCs w:val="22"/>
              </w:rPr>
            </w:pPr>
            <w:r w:rsidRPr="00FB2D22">
              <w:rPr>
                <w:color w:val="000000"/>
                <w:sz w:val="20"/>
              </w:rPr>
              <w:t>28</w:t>
            </w:r>
          </w:p>
        </w:tc>
        <w:tc>
          <w:tcPr>
            <w:tcW w:w="2949" w:type="dxa"/>
            <w:shd w:val="clear" w:color="auto" w:fill="auto"/>
            <w:vAlign w:val="center"/>
          </w:tcPr>
          <w:p w14:paraId="77C08297" w14:textId="77777777" w:rsidR="00F236D6" w:rsidRPr="00FB2D22" w:rsidRDefault="00F236D6" w:rsidP="00F236D6">
            <w:pPr>
              <w:jc w:val="center"/>
              <w:rPr>
                <w:color w:val="000000"/>
                <w:sz w:val="22"/>
                <w:szCs w:val="22"/>
              </w:rPr>
            </w:pPr>
            <w:r w:rsidRPr="00FB2D22">
              <w:rPr>
                <w:color w:val="000000"/>
                <w:sz w:val="20"/>
              </w:rPr>
              <w:t>72</w:t>
            </w:r>
          </w:p>
        </w:tc>
        <w:tc>
          <w:tcPr>
            <w:tcW w:w="1414" w:type="dxa"/>
            <w:shd w:val="clear" w:color="auto" w:fill="auto"/>
            <w:noWrap/>
          </w:tcPr>
          <w:p w14:paraId="2F5EE194"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694F0B41" w14:textId="77777777" w:rsidTr="003645B7">
        <w:trPr>
          <w:trHeight w:val="315"/>
          <w:jc w:val="center"/>
        </w:trPr>
        <w:tc>
          <w:tcPr>
            <w:tcW w:w="704" w:type="dxa"/>
            <w:shd w:val="clear" w:color="auto" w:fill="auto"/>
            <w:vAlign w:val="center"/>
          </w:tcPr>
          <w:p w14:paraId="442D5AE1" w14:textId="77777777" w:rsidR="00F236D6" w:rsidRPr="00FB2D22" w:rsidRDefault="00F236D6" w:rsidP="00F236D6">
            <w:pPr>
              <w:jc w:val="center"/>
              <w:rPr>
                <w:color w:val="000000"/>
              </w:rPr>
            </w:pPr>
            <w:r w:rsidRPr="00FB2D22">
              <w:rPr>
                <w:color w:val="000000"/>
              </w:rPr>
              <w:t>5</w:t>
            </w:r>
          </w:p>
        </w:tc>
        <w:tc>
          <w:tcPr>
            <w:tcW w:w="3803" w:type="dxa"/>
            <w:shd w:val="clear" w:color="auto" w:fill="auto"/>
            <w:vAlign w:val="center"/>
          </w:tcPr>
          <w:p w14:paraId="1B045051" w14:textId="77777777" w:rsidR="00F236D6" w:rsidRPr="00FB2D22" w:rsidRDefault="00F236D6" w:rsidP="00F236D6">
            <w:pPr>
              <w:rPr>
                <w:color w:val="000000"/>
                <w:sz w:val="20"/>
              </w:rPr>
            </w:pPr>
            <w:r w:rsidRPr="00FB2D22">
              <w:rPr>
                <w:color w:val="000000"/>
                <w:sz w:val="20"/>
              </w:rPr>
              <w:t xml:space="preserve">д. </w:t>
            </w:r>
            <w:proofErr w:type="spellStart"/>
            <w:r w:rsidRPr="00FB2D22">
              <w:rPr>
                <w:color w:val="000000"/>
                <w:sz w:val="20"/>
              </w:rPr>
              <w:t>Качановка</w:t>
            </w:r>
            <w:proofErr w:type="spellEnd"/>
          </w:p>
        </w:tc>
        <w:tc>
          <w:tcPr>
            <w:tcW w:w="993" w:type="dxa"/>
            <w:shd w:val="clear" w:color="auto" w:fill="auto"/>
            <w:vAlign w:val="center"/>
          </w:tcPr>
          <w:p w14:paraId="0F8A0075" w14:textId="77777777" w:rsidR="00F236D6" w:rsidRPr="00FB2D22" w:rsidRDefault="00F236D6" w:rsidP="00F236D6">
            <w:pPr>
              <w:jc w:val="center"/>
              <w:rPr>
                <w:color w:val="000000"/>
                <w:sz w:val="22"/>
                <w:szCs w:val="22"/>
              </w:rPr>
            </w:pPr>
            <w:r w:rsidRPr="00FB2D22">
              <w:rPr>
                <w:color w:val="000000"/>
                <w:sz w:val="20"/>
              </w:rPr>
              <w:t>6</w:t>
            </w:r>
          </w:p>
        </w:tc>
        <w:tc>
          <w:tcPr>
            <w:tcW w:w="2949" w:type="dxa"/>
            <w:shd w:val="clear" w:color="auto" w:fill="auto"/>
            <w:vAlign w:val="center"/>
          </w:tcPr>
          <w:p w14:paraId="3C40317E" w14:textId="77777777" w:rsidR="00F236D6" w:rsidRPr="00FB2D22" w:rsidRDefault="00F236D6" w:rsidP="00F236D6">
            <w:pPr>
              <w:jc w:val="center"/>
              <w:rPr>
                <w:color w:val="000000"/>
                <w:sz w:val="22"/>
                <w:szCs w:val="22"/>
              </w:rPr>
            </w:pPr>
            <w:r w:rsidRPr="00FB2D22">
              <w:rPr>
                <w:color w:val="000000"/>
                <w:sz w:val="20"/>
              </w:rPr>
              <w:t>15</w:t>
            </w:r>
          </w:p>
        </w:tc>
        <w:tc>
          <w:tcPr>
            <w:tcW w:w="1414" w:type="dxa"/>
            <w:shd w:val="clear" w:color="auto" w:fill="auto"/>
            <w:noWrap/>
          </w:tcPr>
          <w:p w14:paraId="05B76FF7"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71819995" w14:textId="77777777" w:rsidTr="003645B7">
        <w:trPr>
          <w:trHeight w:val="315"/>
          <w:jc w:val="center"/>
        </w:trPr>
        <w:tc>
          <w:tcPr>
            <w:tcW w:w="704" w:type="dxa"/>
            <w:shd w:val="clear" w:color="auto" w:fill="auto"/>
            <w:vAlign w:val="center"/>
          </w:tcPr>
          <w:p w14:paraId="186FA31E" w14:textId="77777777" w:rsidR="00F236D6" w:rsidRPr="00FB2D22" w:rsidRDefault="00F236D6" w:rsidP="00F236D6">
            <w:pPr>
              <w:jc w:val="center"/>
              <w:rPr>
                <w:color w:val="000000"/>
              </w:rPr>
            </w:pPr>
            <w:r w:rsidRPr="00FB2D22">
              <w:rPr>
                <w:color w:val="000000"/>
              </w:rPr>
              <w:t>6</w:t>
            </w:r>
          </w:p>
        </w:tc>
        <w:tc>
          <w:tcPr>
            <w:tcW w:w="3803" w:type="dxa"/>
            <w:shd w:val="clear" w:color="auto" w:fill="auto"/>
            <w:vAlign w:val="center"/>
          </w:tcPr>
          <w:p w14:paraId="0DD17BF6" w14:textId="77777777" w:rsidR="00F236D6" w:rsidRPr="00FB2D22" w:rsidRDefault="00F236D6" w:rsidP="00F236D6">
            <w:pPr>
              <w:rPr>
                <w:color w:val="000000"/>
                <w:sz w:val="20"/>
              </w:rPr>
            </w:pPr>
            <w:r w:rsidRPr="00FB2D22">
              <w:rPr>
                <w:color w:val="000000"/>
                <w:sz w:val="20"/>
              </w:rPr>
              <w:t xml:space="preserve">д. </w:t>
            </w:r>
            <w:proofErr w:type="spellStart"/>
            <w:r w:rsidRPr="00FB2D22">
              <w:rPr>
                <w:color w:val="000000"/>
                <w:sz w:val="20"/>
              </w:rPr>
              <w:t>Суковкино</w:t>
            </w:r>
            <w:proofErr w:type="spellEnd"/>
          </w:p>
        </w:tc>
        <w:tc>
          <w:tcPr>
            <w:tcW w:w="993" w:type="dxa"/>
            <w:shd w:val="clear" w:color="auto" w:fill="auto"/>
            <w:vAlign w:val="center"/>
          </w:tcPr>
          <w:p w14:paraId="388D397A" w14:textId="77777777" w:rsidR="00F236D6" w:rsidRPr="00FB2D22" w:rsidRDefault="00F236D6" w:rsidP="00F236D6">
            <w:pPr>
              <w:jc w:val="center"/>
              <w:rPr>
                <w:color w:val="000000"/>
                <w:sz w:val="22"/>
                <w:szCs w:val="22"/>
              </w:rPr>
            </w:pPr>
            <w:r w:rsidRPr="00FB2D22">
              <w:rPr>
                <w:color w:val="000000"/>
                <w:sz w:val="20"/>
              </w:rPr>
              <w:t>47</w:t>
            </w:r>
          </w:p>
        </w:tc>
        <w:tc>
          <w:tcPr>
            <w:tcW w:w="2949" w:type="dxa"/>
            <w:shd w:val="clear" w:color="auto" w:fill="auto"/>
            <w:vAlign w:val="center"/>
          </w:tcPr>
          <w:p w14:paraId="1CE2BE23" w14:textId="77777777" w:rsidR="00F236D6" w:rsidRPr="00FB2D22" w:rsidRDefault="00F236D6" w:rsidP="00F236D6">
            <w:pPr>
              <w:jc w:val="center"/>
              <w:rPr>
                <w:color w:val="000000"/>
                <w:sz w:val="22"/>
                <w:szCs w:val="22"/>
              </w:rPr>
            </w:pPr>
            <w:r w:rsidRPr="00FB2D22">
              <w:rPr>
                <w:color w:val="000000"/>
                <w:sz w:val="20"/>
              </w:rPr>
              <w:t>122</w:t>
            </w:r>
          </w:p>
        </w:tc>
        <w:tc>
          <w:tcPr>
            <w:tcW w:w="1414" w:type="dxa"/>
            <w:shd w:val="clear" w:color="auto" w:fill="auto"/>
            <w:noWrap/>
            <w:vAlign w:val="bottom"/>
          </w:tcPr>
          <w:p w14:paraId="41A4FCC3"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068D8B7A" w14:textId="77777777" w:rsidTr="003645B7">
        <w:trPr>
          <w:trHeight w:val="315"/>
          <w:jc w:val="center"/>
        </w:trPr>
        <w:tc>
          <w:tcPr>
            <w:tcW w:w="704" w:type="dxa"/>
            <w:shd w:val="clear" w:color="auto" w:fill="auto"/>
            <w:vAlign w:val="center"/>
          </w:tcPr>
          <w:p w14:paraId="13EDD3AE" w14:textId="77777777" w:rsidR="00F236D6" w:rsidRPr="00FB2D22" w:rsidRDefault="00F236D6" w:rsidP="00F236D6">
            <w:pPr>
              <w:jc w:val="center"/>
              <w:rPr>
                <w:color w:val="000000"/>
              </w:rPr>
            </w:pPr>
            <w:r w:rsidRPr="00FB2D22">
              <w:rPr>
                <w:color w:val="000000"/>
              </w:rPr>
              <w:t>7</w:t>
            </w:r>
          </w:p>
        </w:tc>
        <w:tc>
          <w:tcPr>
            <w:tcW w:w="3803" w:type="dxa"/>
            <w:shd w:val="clear" w:color="auto" w:fill="auto"/>
            <w:vAlign w:val="center"/>
          </w:tcPr>
          <w:p w14:paraId="25DE7914" w14:textId="77777777" w:rsidR="00F236D6" w:rsidRPr="00FB2D22" w:rsidRDefault="00F236D6" w:rsidP="00F236D6">
            <w:pPr>
              <w:rPr>
                <w:color w:val="000000"/>
                <w:sz w:val="20"/>
              </w:rPr>
            </w:pPr>
            <w:r w:rsidRPr="00FB2D22">
              <w:rPr>
                <w:color w:val="000000"/>
                <w:sz w:val="20"/>
              </w:rPr>
              <w:t>с. Васильевка</w:t>
            </w:r>
          </w:p>
        </w:tc>
        <w:tc>
          <w:tcPr>
            <w:tcW w:w="993" w:type="dxa"/>
            <w:shd w:val="clear" w:color="auto" w:fill="auto"/>
            <w:vAlign w:val="center"/>
          </w:tcPr>
          <w:p w14:paraId="62D7B6F3" w14:textId="77777777" w:rsidR="00F236D6" w:rsidRPr="00FB2D22" w:rsidRDefault="00F236D6" w:rsidP="00F236D6">
            <w:pPr>
              <w:jc w:val="center"/>
              <w:rPr>
                <w:color w:val="000000"/>
                <w:sz w:val="22"/>
                <w:szCs w:val="22"/>
              </w:rPr>
            </w:pPr>
            <w:r w:rsidRPr="00FB2D22">
              <w:rPr>
                <w:color w:val="000000"/>
                <w:sz w:val="20"/>
              </w:rPr>
              <w:t>12</w:t>
            </w:r>
          </w:p>
        </w:tc>
        <w:tc>
          <w:tcPr>
            <w:tcW w:w="2949" w:type="dxa"/>
            <w:shd w:val="clear" w:color="auto" w:fill="auto"/>
            <w:vAlign w:val="center"/>
          </w:tcPr>
          <w:p w14:paraId="08927B72" w14:textId="77777777" w:rsidR="00F236D6" w:rsidRPr="00FB2D22" w:rsidRDefault="00F236D6" w:rsidP="00F236D6">
            <w:pPr>
              <w:jc w:val="center"/>
              <w:rPr>
                <w:color w:val="000000"/>
                <w:sz w:val="22"/>
                <w:szCs w:val="22"/>
              </w:rPr>
            </w:pPr>
            <w:r w:rsidRPr="00FB2D22">
              <w:rPr>
                <w:color w:val="000000"/>
                <w:sz w:val="20"/>
              </w:rPr>
              <w:t>12</w:t>
            </w:r>
          </w:p>
        </w:tc>
        <w:tc>
          <w:tcPr>
            <w:tcW w:w="1414" w:type="dxa"/>
            <w:shd w:val="clear" w:color="auto" w:fill="auto"/>
            <w:noWrap/>
          </w:tcPr>
          <w:p w14:paraId="76967EDB" w14:textId="77777777" w:rsidR="00F236D6" w:rsidRPr="00FB2D22" w:rsidRDefault="00F236D6" w:rsidP="00F236D6">
            <w:pPr>
              <w:jc w:val="center"/>
              <w:rPr>
                <w:color w:val="000000"/>
                <w:sz w:val="22"/>
                <w:szCs w:val="22"/>
              </w:rPr>
            </w:pPr>
            <w:r w:rsidRPr="00FB2D22">
              <w:rPr>
                <w:color w:val="000000"/>
                <w:sz w:val="22"/>
                <w:szCs w:val="22"/>
              </w:rPr>
              <w:t>нет</w:t>
            </w:r>
          </w:p>
        </w:tc>
      </w:tr>
      <w:tr w:rsidR="00F236D6" w:rsidRPr="00FB2D22" w14:paraId="0CF81446" w14:textId="77777777" w:rsidTr="003645B7">
        <w:trPr>
          <w:trHeight w:val="315"/>
          <w:jc w:val="center"/>
        </w:trPr>
        <w:tc>
          <w:tcPr>
            <w:tcW w:w="704" w:type="dxa"/>
            <w:shd w:val="clear" w:color="auto" w:fill="auto"/>
            <w:vAlign w:val="center"/>
          </w:tcPr>
          <w:p w14:paraId="7F2C7ACB" w14:textId="77777777" w:rsidR="00F236D6" w:rsidRPr="00FB2D22" w:rsidRDefault="00F236D6" w:rsidP="00F236D6">
            <w:pPr>
              <w:jc w:val="center"/>
              <w:rPr>
                <w:color w:val="000000"/>
              </w:rPr>
            </w:pPr>
            <w:r w:rsidRPr="00FB2D22">
              <w:rPr>
                <w:color w:val="000000"/>
              </w:rPr>
              <w:t>8</w:t>
            </w:r>
          </w:p>
        </w:tc>
        <w:tc>
          <w:tcPr>
            <w:tcW w:w="3803" w:type="dxa"/>
            <w:shd w:val="clear" w:color="auto" w:fill="auto"/>
            <w:vAlign w:val="center"/>
          </w:tcPr>
          <w:p w14:paraId="686FB5C7" w14:textId="77777777" w:rsidR="00F236D6" w:rsidRPr="00FB2D22" w:rsidRDefault="00F236D6" w:rsidP="00F236D6">
            <w:pPr>
              <w:rPr>
                <w:color w:val="000000"/>
                <w:sz w:val="20"/>
              </w:rPr>
            </w:pPr>
            <w:r w:rsidRPr="00FB2D22">
              <w:rPr>
                <w:color w:val="000000"/>
                <w:sz w:val="20"/>
              </w:rPr>
              <w:t>п. Васильевский</w:t>
            </w:r>
          </w:p>
        </w:tc>
        <w:tc>
          <w:tcPr>
            <w:tcW w:w="993" w:type="dxa"/>
            <w:shd w:val="clear" w:color="auto" w:fill="auto"/>
            <w:vAlign w:val="center"/>
          </w:tcPr>
          <w:p w14:paraId="209D9333" w14:textId="77777777" w:rsidR="00F236D6" w:rsidRPr="00FB2D22" w:rsidRDefault="00F236D6" w:rsidP="00F236D6">
            <w:pPr>
              <w:jc w:val="center"/>
              <w:rPr>
                <w:color w:val="000000"/>
                <w:sz w:val="22"/>
                <w:szCs w:val="22"/>
              </w:rPr>
            </w:pPr>
            <w:r w:rsidRPr="00FB2D22">
              <w:rPr>
                <w:color w:val="000000"/>
                <w:sz w:val="20"/>
              </w:rPr>
              <w:t>16</w:t>
            </w:r>
          </w:p>
        </w:tc>
        <w:tc>
          <w:tcPr>
            <w:tcW w:w="2949" w:type="dxa"/>
            <w:shd w:val="clear" w:color="auto" w:fill="auto"/>
            <w:vAlign w:val="center"/>
          </w:tcPr>
          <w:p w14:paraId="5824C153" w14:textId="77777777" w:rsidR="00F236D6" w:rsidRPr="00FB2D22" w:rsidRDefault="00F236D6" w:rsidP="00F236D6">
            <w:pPr>
              <w:jc w:val="center"/>
              <w:rPr>
                <w:color w:val="000000"/>
                <w:sz w:val="22"/>
                <w:szCs w:val="22"/>
              </w:rPr>
            </w:pPr>
            <w:r w:rsidRPr="00FB2D22">
              <w:rPr>
                <w:color w:val="000000"/>
                <w:sz w:val="20"/>
              </w:rPr>
              <w:t>35</w:t>
            </w:r>
          </w:p>
        </w:tc>
        <w:tc>
          <w:tcPr>
            <w:tcW w:w="1414" w:type="dxa"/>
            <w:shd w:val="clear" w:color="auto" w:fill="auto"/>
            <w:noWrap/>
            <w:vAlign w:val="bottom"/>
          </w:tcPr>
          <w:p w14:paraId="15197707"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57E88FC9" w14:textId="77777777" w:rsidTr="003645B7">
        <w:trPr>
          <w:trHeight w:val="315"/>
          <w:jc w:val="center"/>
        </w:trPr>
        <w:tc>
          <w:tcPr>
            <w:tcW w:w="704" w:type="dxa"/>
            <w:shd w:val="clear" w:color="auto" w:fill="auto"/>
            <w:vAlign w:val="center"/>
          </w:tcPr>
          <w:p w14:paraId="242E74E8" w14:textId="77777777" w:rsidR="00F236D6" w:rsidRPr="00FB2D22" w:rsidRDefault="00F236D6" w:rsidP="00F236D6">
            <w:pPr>
              <w:jc w:val="right"/>
              <w:rPr>
                <w:color w:val="000000"/>
              </w:rPr>
            </w:pPr>
          </w:p>
        </w:tc>
        <w:tc>
          <w:tcPr>
            <w:tcW w:w="3803" w:type="dxa"/>
            <w:shd w:val="clear" w:color="auto" w:fill="auto"/>
            <w:vAlign w:val="center"/>
          </w:tcPr>
          <w:p w14:paraId="2547B9F4" w14:textId="77777777" w:rsidR="00F236D6" w:rsidRPr="00FB2D22" w:rsidRDefault="00F236D6" w:rsidP="00F236D6">
            <w:pPr>
              <w:rPr>
                <w:color w:val="000000"/>
                <w:sz w:val="20"/>
              </w:rPr>
            </w:pPr>
            <w:r w:rsidRPr="00FB2D22">
              <w:rPr>
                <w:color w:val="000000"/>
                <w:sz w:val="20"/>
              </w:rPr>
              <w:t>Итого</w:t>
            </w:r>
          </w:p>
        </w:tc>
        <w:tc>
          <w:tcPr>
            <w:tcW w:w="993" w:type="dxa"/>
            <w:shd w:val="clear" w:color="auto" w:fill="auto"/>
            <w:vAlign w:val="center"/>
          </w:tcPr>
          <w:p w14:paraId="4BB59F08" w14:textId="77777777" w:rsidR="00F236D6" w:rsidRPr="00FB2D22" w:rsidRDefault="00F236D6" w:rsidP="00F236D6">
            <w:pPr>
              <w:jc w:val="center"/>
              <w:rPr>
                <w:color w:val="000000"/>
                <w:sz w:val="22"/>
                <w:szCs w:val="22"/>
              </w:rPr>
            </w:pPr>
            <w:r w:rsidRPr="00FB2D22">
              <w:rPr>
                <w:color w:val="000000"/>
                <w:sz w:val="20"/>
              </w:rPr>
              <w:t>264</w:t>
            </w:r>
          </w:p>
        </w:tc>
        <w:tc>
          <w:tcPr>
            <w:tcW w:w="2949" w:type="dxa"/>
            <w:shd w:val="clear" w:color="auto" w:fill="auto"/>
            <w:vAlign w:val="center"/>
          </w:tcPr>
          <w:p w14:paraId="11A2C422" w14:textId="77777777" w:rsidR="00F236D6" w:rsidRPr="00FB2D22" w:rsidRDefault="00F236D6" w:rsidP="00F236D6">
            <w:pPr>
              <w:jc w:val="center"/>
              <w:rPr>
                <w:color w:val="000000"/>
                <w:sz w:val="22"/>
                <w:szCs w:val="22"/>
              </w:rPr>
            </w:pPr>
            <w:r w:rsidRPr="00FB2D22">
              <w:rPr>
                <w:color w:val="000000"/>
                <w:sz w:val="20"/>
              </w:rPr>
              <w:t>587</w:t>
            </w:r>
          </w:p>
        </w:tc>
        <w:tc>
          <w:tcPr>
            <w:tcW w:w="1414" w:type="dxa"/>
            <w:shd w:val="clear" w:color="auto" w:fill="auto"/>
            <w:noWrap/>
            <w:vAlign w:val="bottom"/>
          </w:tcPr>
          <w:p w14:paraId="2C4B181B" w14:textId="77777777" w:rsidR="00F236D6" w:rsidRPr="00FB2D22" w:rsidRDefault="00F236D6" w:rsidP="00F236D6">
            <w:pPr>
              <w:jc w:val="center"/>
              <w:rPr>
                <w:color w:val="000000"/>
                <w:sz w:val="22"/>
                <w:szCs w:val="22"/>
              </w:rPr>
            </w:pPr>
          </w:p>
        </w:tc>
      </w:tr>
    </w:tbl>
    <w:p w14:paraId="0FE0F2E8" w14:textId="77777777" w:rsidR="00F236D6" w:rsidRPr="00FB2D22" w:rsidRDefault="00F236D6" w:rsidP="00F236D6">
      <w:pPr>
        <w:pStyle w:val="aff1"/>
        <w:ind w:firstLine="709"/>
      </w:pPr>
      <w:r w:rsidRPr="00FB2D22">
        <w:t xml:space="preserve"> </w:t>
      </w:r>
    </w:p>
    <w:p w14:paraId="43D35C70" w14:textId="41027473" w:rsidR="00F236D6" w:rsidRPr="00FB2D22" w:rsidRDefault="00F236D6" w:rsidP="003645B7">
      <w:pPr>
        <w:pStyle w:val="aff1"/>
        <w:ind w:left="0"/>
        <w:jc w:val="both"/>
        <w:rPr>
          <w:b/>
          <w:sz w:val="22"/>
          <w:szCs w:val="22"/>
        </w:rPr>
      </w:pPr>
      <w:r w:rsidRPr="00FB2D22">
        <w:rPr>
          <w:b/>
          <w:sz w:val="22"/>
          <w:szCs w:val="22"/>
        </w:rPr>
        <w:t xml:space="preserve">Таблица 2.7. Характеристика водоснабжения населенных пунктов </w:t>
      </w:r>
      <w:r w:rsidRPr="00FB2D22">
        <w:rPr>
          <w:b/>
        </w:rPr>
        <w:t xml:space="preserve">Краснознаменский </w:t>
      </w:r>
      <w:r w:rsidRPr="00FB2D22">
        <w:rPr>
          <w:b/>
          <w:sz w:val="22"/>
          <w:szCs w:val="22"/>
        </w:rPr>
        <w:t xml:space="preserve">  сельсовета </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568"/>
        <w:gridCol w:w="833"/>
        <w:gridCol w:w="1130"/>
        <w:gridCol w:w="1197"/>
        <w:gridCol w:w="998"/>
        <w:gridCol w:w="1524"/>
      </w:tblGrid>
      <w:tr w:rsidR="00F236D6" w:rsidRPr="00FB2D22" w14:paraId="176B9DAE" w14:textId="77777777" w:rsidTr="00F236D6">
        <w:trPr>
          <w:trHeight w:val="710"/>
          <w:jc w:val="center"/>
        </w:trPr>
        <w:tc>
          <w:tcPr>
            <w:tcW w:w="496" w:type="dxa"/>
            <w:shd w:val="clear" w:color="auto" w:fill="auto"/>
            <w:vAlign w:val="center"/>
            <w:hideMark/>
          </w:tcPr>
          <w:p w14:paraId="1E8E0A55" w14:textId="77777777" w:rsidR="00F236D6" w:rsidRPr="00FB2D22" w:rsidRDefault="00F236D6" w:rsidP="00F236D6">
            <w:pPr>
              <w:jc w:val="center"/>
              <w:rPr>
                <w:color w:val="000000"/>
                <w:sz w:val="20"/>
              </w:rPr>
            </w:pPr>
            <w:r w:rsidRPr="00FB2D22">
              <w:rPr>
                <w:color w:val="000000"/>
                <w:sz w:val="20"/>
              </w:rPr>
              <w:t>№ п/п</w:t>
            </w:r>
          </w:p>
        </w:tc>
        <w:tc>
          <w:tcPr>
            <w:tcW w:w="3514" w:type="dxa"/>
            <w:shd w:val="clear" w:color="auto" w:fill="auto"/>
            <w:vAlign w:val="center"/>
            <w:hideMark/>
          </w:tcPr>
          <w:p w14:paraId="4A2F29F5" w14:textId="77777777" w:rsidR="00F236D6" w:rsidRPr="00FB2D22" w:rsidRDefault="00F236D6" w:rsidP="00F236D6">
            <w:pPr>
              <w:rPr>
                <w:color w:val="000000"/>
                <w:sz w:val="20"/>
              </w:rPr>
            </w:pPr>
            <w:r w:rsidRPr="00FB2D22">
              <w:rPr>
                <w:color w:val="000000"/>
                <w:sz w:val="20"/>
              </w:rPr>
              <w:t>Наименование населенных пунктов</w:t>
            </w:r>
          </w:p>
        </w:tc>
        <w:tc>
          <w:tcPr>
            <w:tcW w:w="838" w:type="dxa"/>
            <w:shd w:val="clear" w:color="auto" w:fill="auto"/>
            <w:vAlign w:val="center"/>
            <w:hideMark/>
          </w:tcPr>
          <w:p w14:paraId="0E6975FF" w14:textId="77777777" w:rsidR="00F236D6" w:rsidRPr="00FB2D22" w:rsidRDefault="00F236D6" w:rsidP="00F236D6">
            <w:pPr>
              <w:jc w:val="center"/>
              <w:rPr>
                <w:color w:val="000000"/>
                <w:sz w:val="20"/>
              </w:rPr>
            </w:pPr>
            <w:r w:rsidRPr="00FB2D22">
              <w:rPr>
                <w:color w:val="000000"/>
                <w:sz w:val="20"/>
              </w:rPr>
              <w:t>Число дворов</w:t>
            </w:r>
          </w:p>
        </w:tc>
        <w:tc>
          <w:tcPr>
            <w:tcW w:w="1156" w:type="dxa"/>
            <w:shd w:val="clear" w:color="auto" w:fill="auto"/>
            <w:vAlign w:val="center"/>
            <w:hideMark/>
          </w:tcPr>
          <w:p w14:paraId="7EE070E1" w14:textId="77777777" w:rsidR="00F236D6" w:rsidRPr="00FB2D22" w:rsidRDefault="00F236D6" w:rsidP="00F236D6">
            <w:pPr>
              <w:jc w:val="center"/>
              <w:rPr>
                <w:color w:val="000000"/>
                <w:sz w:val="20"/>
              </w:rPr>
            </w:pPr>
            <w:r w:rsidRPr="00FB2D22">
              <w:rPr>
                <w:color w:val="000000"/>
                <w:sz w:val="20"/>
              </w:rPr>
              <w:t>Общее число жителей, чел.</w:t>
            </w:r>
          </w:p>
        </w:tc>
        <w:tc>
          <w:tcPr>
            <w:tcW w:w="1202" w:type="dxa"/>
            <w:shd w:val="clear" w:color="auto" w:fill="auto"/>
            <w:vAlign w:val="center"/>
            <w:hideMark/>
          </w:tcPr>
          <w:p w14:paraId="03575F41" w14:textId="77777777" w:rsidR="00F236D6" w:rsidRPr="00FB2D22" w:rsidRDefault="00F236D6" w:rsidP="00F236D6">
            <w:pPr>
              <w:jc w:val="center"/>
              <w:rPr>
                <w:color w:val="000000"/>
                <w:sz w:val="20"/>
              </w:rPr>
            </w:pPr>
            <w:r w:rsidRPr="00FB2D22">
              <w:rPr>
                <w:color w:val="000000"/>
                <w:sz w:val="20"/>
              </w:rPr>
              <w:t xml:space="preserve">Наличие водозабора </w:t>
            </w:r>
          </w:p>
        </w:tc>
        <w:tc>
          <w:tcPr>
            <w:tcW w:w="998" w:type="dxa"/>
            <w:shd w:val="clear" w:color="auto" w:fill="auto"/>
            <w:vAlign w:val="center"/>
            <w:hideMark/>
          </w:tcPr>
          <w:p w14:paraId="49EDE94D" w14:textId="77777777" w:rsidR="00F236D6" w:rsidRPr="00FB2D22" w:rsidRDefault="00F236D6" w:rsidP="00F236D6">
            <w:pPr>
              <w:jc w:val="center"/>
              <w:rPr>
                <w:color w:val="000000"/>
                <w:sz w:val="20"/>
              </w:rPr>
            </w:pPr>
            <w:r w:rsidRPr="00FB2D22">
              <w:rPr>
                <w:color w:val="000000"/>
                <w:sz w:val="20"/>
              </w:rPr>
              <w:t>Длина водовода</w:t>
            </w:r>
          </w:p>
        </w:tc>
        <w:tc>
          <w:tcPr>
            <w:tcW w:w="1542" w:type="dxa"/>
            <w:shd w:val="clear" w:color="auto" w:fill="auto"/>
            <w:vAlign w:val="center"/>
            <w:hideMark/>
          </w:tcPr>
          <w:p w14:paraId="471BFAA6" w14:textId="77777777" w:rsidR="00F236D6" w:rsidRPr="00FB2D22" w:rsidRDefault="00F236D6" w:rsidP="00F236D6">
            <w:pPr>
              <w:jc w:val="center"/>
              <w:rPr>
                <w:color w:val="000000"/>
                <w:sz w:val="20"/>
              </w:rPr>
            </w:pPr>
            <w:r w:rsidRPr="00FB2D22">
              <w:rPr>
                <w:color w:val="000000"/>
                <w:sz w:val="20"/>
              </w:rPr>
              <w:t>Год ввода в эксплуатацию</w:t>
            </w:r>
          </w:p>
        </w:tc>
      </w:tr>
      <w:tr w:rsidR="00F236D6" w:rsidRPr="00FB2D22" w14:paraId="5FB42C62" w14:textId="77777777" w:rsidTr="00F236D6">
        <w:trPr>
          <w:trHeight w:val="57"/>
          <w:jc w:val="center"/>
        </w:trPr>
        <w:tc>
          <w:tcPr>
            <w:tcW w:w="0" w:type="auto"/>
            <w:shd w:val="clear" w:color="auto" w:fill="auto"/>
            <w:vAlign w:val="center"/>
          </w:tcPr>
          <w:p w14:paraId="168CDADB" w14:textId="77777777" w:rsidR="00F236D6" w:rsidRPr="00FB2D22" w:rsidRDefault="00F236D6" w:rsidP="00F236D6">
            <w:pPr>
              <w:jc w:val="center"/>
              <w:rPr>
                <w:color w:val="000000"/>
                <w:sz w:val="22"/>
                <w:szCs w:val="22"/>
              </w:rPr>
            </w:pPr>
            <w:r w:rsidRPr="00FB2D22">
              <w:rPr>
                <w:color w:val="00000A"/>
                <w:sz w:val="22"/>
                <w:szCs w:val="22"/>
              </w:rPr>
              <w:t>1</w:t>
            </w:r>
          </w:p>
        </w:tc>
        <w:tc>
          <w:tcPr>
            <w:tcW w:w="0" w:type="auto"/>
            <w:shd w:val="clear" w:color="auto" w:fill="auto"/>
            <w:vAlign w:val="center"/>
          </w:tcPr>
          <w:p w14:paraId="34B4B157" w14:textId="77777777" w:rsidR="00F236D6" w:rsidRPr="00FB2D22" w:rsidRDefault="00F236D6" w:rsidP="00F236D6">
            <w:pPr>
              <w:rPr>
                <w:color w:val="000000"/>
                <w:sz w:val="22"/>
                <w:szCs w:val="22"/>
              </w:rPr>
            </w:pPr>
            <w:r w:rsidRPr="00FB2D22">
              <w:rPr>
                <w:color w:val="000000"/>
                <w:sz w:val="22"/>
                <w:szCs w:val="22"/>
              </w:rPr>
              <w:t xml:space="preserve">с. Олым, </w:t>
            </w:r>
            <w:proofErr w:type="spellStart"/>
            <w:r w:rsidRPr="00FB2D22">
              <w:rPr>
                <w:color w:val="000000"/>
                <w:sz w:val="22"/>
                <w:szCs w:val="22"/>
              </w:rPr>
              <w:t>с.Николаевка</w:t>
            </w:r>
            <w:proofErr w:type="spellEnd"/>
          </w:p>
        </w:tc>
        <w:tc>
          <w:tcPr>
            <w:tcW w:w="838" w:type="dxa"/>
            <w:shd w:val="clear" w:color="auto" w:fill="auto"/>
            <w:vAlign w:val="center"/>
          </w:tcPr>
          <w:p w14:paraId="13042FC6" w14:textId="77777777" w:rsidR="00F236D6" w:rsidRPr="00FB2D22" w:rsidRDefault="00F236D6" w:rsidP="00F236D6">
            <w:pPr>
              <w:jc w:val="center"/>
              <w:rPr>
                <w:b/>
                <w:bCs/>
                <w:color w:val="000000"/>
                <w:sz w:val="22"/>
                <w:szCs w:val="22"/>
              </w:rPr>
            </w:pPr>
            <w:r w:rsidRPr="00FB2D22">
              <w:rPr>
                <w:color w:val="000000"/>
                <w:sz w:val="22"/>
                <w:szCs w:val="22"/>
              </w:rPr>
              <w:t>138</w:t>
            </w:r>
          </w:p>
        </w:tc>
        <w:tc>
          <w:tcPr>
            <w:tcW w:w="1156" w:type="dxa"/>
            <w:shd w:val="clear" w:color="auto" w:fill="auto"/>
            <w:vAlign w:val="center"/>
          </w:tcPr>
          <w:p w14:paraId="22A97840" w14:textId="77777777" w:rsidR="00F236D6" w:rsidRPr="00FB2D22" w:rsidRDefault="00F236D6" w:rsidP="00F236D6">
            <w:pPr>
              <w:jc w:val="center"/>
              <w:rPr>
                <w:b/>
                <w:bCs/>
                <w:color w:val="000000"/>
                <w:sz w:val="22"/>
                <w:szCs w:val="22"/>
              </w:rPr>
            </w:pPr>
            <w:r w:rsidRPr="00FB2D22">
              <w:rPr>
                <w:sz w:val="20"/>
              </w:rPr>
              <w:t>304</w:t>
            </w:r>
          </w:p>
        </w:tc>
        <w:tc>
          <w:tcPr>
            <w:tcW w:w="0" w:type="auto"/>
            <w:shd w:val="clear" w:color="auto" w:fill="auto"/>
            <w:noWrap/>
            <w:vAlign w:val="center"/>
          </w:tcPr>
          <w:p w14:paraId="5A77075D" w14:textId="77777777" w:rsidR="00F236D6" w:rsidRPr="00FB2D22" w:rsidRDefault="00F236D6" w:rsidP="00F236D6">
            <w:pPr>
              <w:jc w:val="center"/>
              <w:rPr>
                <w:color w:val="000000"/>
                <w:sz w:val="22"/>
                <w:szCs w:val="22"/>
              </w:rPr>
            </w:pPr>
            <w:r w:rsidRPr="00FB2D22">
              <w:rPr>
                <w:color w:val="000000"/>
                <w:sz w:val="22"/>
                <w:szCs w:val="22"/>
              </w:rPr>
              <w:t>да</w:t>
            </w:r>
          </w:p>
        </w:tc>
        <w:tc>
          <w:tcPr>
            <w:tcW w:w="0" w:type="auto"/>
            <w:shd w:val="clear" w:color="auto" w:fill="auto"/>
            <w:noWrap/>
            <w:vAlign w:val="center"/>
          </w:tcPr>
          <w:p w14:paraId="23626C01" w14:textId="77777777" w:rsidR="00F236D6" w:rsidRPr="00FB2D22" w:rsidRDefault="00F236D6" w:rsidP="00F236D6">
            <w:pPr>
              <w:jc w:val="center"/>
              <w:rPr>
                <w:color w:val="000000"/>
                <w:sz w:val="22"/>
                <w:szCs w:val="22"/>
              </w:rPr>
            </w:pPr>
            <w:r w:rsidRPr="00FB2D22">
              <w:rPr>
                <w:color w:val="000000"/>
                <w:sz w:val="22"/>
                <w:szCs w:val="22"/>
              </w:rPr>
              <w:t>9,3</w:t>
            </w:r>
          </w:p>
        </w:tc>
        <w:tc>
          <w:tcPr>
            <w:tcW w:w="0" w:type="auto"/>
            <w:shd w:val="clear" w:color="auto" w:fill="auto"/>
            <w:noWrap/>
            <w:vAlign w:val="center"/>
          </w:tcPr>
          <w:p w14:paraId="11D62773" w14:textId="77777777" w:rsidR="00F236D6" w:rsidRPr="00FB2D22" w:rsidRDefault="00F236D6" w:rsidP="00F236D6">
            <w:pPr>
              <w:jc w:val="center"/>
              <w:rPr>
                <w:color w:val="000000"/>
                <w:sz w:val="22"/>
                <w:szCs w:val="22"/>
              </w:rPr>
            </w:pPr>
            <w:r w:rsidRPr="00FB2D22">
              <w:rPr>
                <w:color w:val="000000"/>
                <w:sz w:val="22"/>
                <w:szCs w:val="22"/>
              </w:rPr>
              <w:t>1976</w:t>
            </w:r>
          </w:p>
        </w:tc>
      </w:tr>
      <w:tr w:rsidR="00F236D6" w:rsidRPr="00FB2D22" w14:paraId="1BE05A61" w14:textId="77777777" w:rsidTr="00F236D6">
        <w:trPr>
          <w:trHeight w:val="57"/>
          <w:jc w:val="center"/>
        </w:trPr>
        <w:tc>
          <w:tcPr>
            <w:tcW w:w="0" w:type="auto"/>
            <w:shd w:val="clear" w:color="auto" w:fill="auto"/>
            <w:vAlign w:val="center"/>
          </w:tcPr>
          <w:p w14:paraId="1E17A1FE" w14:textId="77777777" w:rsidR="00F236D6" w:rsidRPr="00FB2D22" w:rsidRDefault="00F236D6" w:rsidP="00F236D6">
            <w:pPr>
              <w:jc w:val="center"/>
              <w:rPr>
                <w:color w:val="000000"/>
                <w:sz w:val="22"/>
                <w:szCs w:val="22"/>
              </w:rPr>
            </w:pPr>
            <w:r w:rsidRPr="00FB2D22">
              <w:rPr>
                <w:color w:val="00000A"/>
                <w:sz w:val="22"/>
                <w:szCs w:val="22"/>
              </w:rPr>
              <w:t>2</w:t>
            </w:r>
          </w:p>
        </w:tc>
        <w:tc>
          <w:tcPr>
            <w:tcW w:w="0" w:type="auto"/>
            <w:shd w:val="clear" w:color="auto" w:fill="auto"/>
            <w:vAlign w:val="center"/>
          </w:tcPr>
          <w:p w14:paraId="0BAE4074" w14:textId="77777777" w:rsidR="00F236D6" w:rsidRPr="00FB2D22" w:rsidRDefault="00F236D6" w:rsidP="00F236D6">
            <w:pPr>
              <w:rPr>
                <w:color w:val="000000"/>
                <w:sz w:val="22"/>
                <w:szCs w:val="22"/>
              </w:rPr>
            </w:pPr>
            <w:r w:rsidRPr="00FB2D22">
              <w:rPr>
                <w:color w:val="000000"/>
                <w:sz w:val="22"/>
                <w:szCs w:val="22"/>
              </w:rPr>
              <w:t xml:space="preserve">д. Гвоздевка, </w:t>
            </w:r>
            <w:proofErr w:type="spellStart"/>
            <w:r w:rsidRPr="00FB2D22">
              <w:rPr>
                <w:color w:val="000000"/>
                <w:sz w:val="22"/>
                <w:szCs w:val="22"/>
              </w:rPr>
              <w:t>д.Качановка</w:t>
            </w:r>
            <w:proofErr w:type="spellEnd"/>
            <w:r w:rsidRPr="00FB2D22">
              <w:rPr>
                <w:color w:val="000000"/>
                <w:sz w:val="22"/>
                <w:szCs w:val="22"/>
              </w:rPr>
              <w:t xml:space="preserve"> и </w:t>
            </w:r>
            <w:proofErr w:type="spellStart"/>
            <w:r w:rsidRPr="00FB2D22">
              <w:rPr>
                <w:color w:val="000000"/>
                <w:sz w:val="22"/>
                <w:szCs w:val="22"/>
              </w:rPr>
              <w:t>д.Петровка</w:t>
            </w:r>
            <w:proofErr w:type="spellEnd"/>
          </w:p>
        </w:tc>
        <w:tc>
          <w:tcPr>
            <w:tcW w:w="838" w:type="dxa"/>
            <w:shd w:val="clear" w:color="auto" w:fill="auto"/>
            <w:vAlign w:val="center"/>
          </w:tcPr>
          <w:p w14:paraId="36EB57F1" w14:textId="77777777" w:rsidR="00F236D6" w:rsidRPr="00FB2D22" w:rsidRDefault="00F236D6" w:rsidP="00F236D6">
            <w:pPr>
              <w:jc w:val="center"/>
              <w:rPr>
                <w:b/>
                <w:bCs/>
                <w:color w:val="000000"/>
                <w:sz w:val="22"/>
                <w:szCs w:val="22"/>
              </w:rPr>
            </w:pPr>
            <w:r w:rsidRPr="00FB2D22">
              <w:rPr>
                <w:color w:val="000000"/>
                <w:sz w:val="22"/>
                <w:szCs w:val="22"/>
              </w:rPr>
              <w:t>51</w:t>
            </w:r>
          </w:p>
        </w:tc>
        <w:tc>
          <w:tcPr>
            <w:tcW w:w="1156" w:type="dxa"/>
            <w:shd w:val="clear" w:color="auto" w:fill="auto"/>
            <w:vAlign w:val="center"/>
          </w:tcPr>
          <w:p w14:paraId="7D997C0F" w14:textId="77777777" w:rsidR="00F236D6" w:rsidRPr="00FB2D22" w:rsidRDefault="00F236D6" w:rsidP="00F236D6">
            <w:pPr>
              <w:jc w:val="center"/>
              <w:rPr>
                <w:b/>
                <w:bCs/>
                <w:color w:val="000000"/>
                <w:sz w:val="22"/>
                <w:szCs w:val="22"/>
              </w:rPr>
            </w:pPr>
            <w:r w:rsidRPr="00FB2D22">
              <w:rPr>
                <w:sz w:val="20"/>
              </w:rPr>
              <w:t>114</w:t>
            </w:r>
          </w:p>
        </w:tc>
        <w:tc>
          <w:tcPr>
            <w:tcW w:w="0" w:type="auto"/>
            <w:shd w:val="clear" w:color="auto" w:fill="auto"/>
            <w:noWrap/>
          </w:tcPr>
          <w:p w14:paraId="04393E8B" w14:textId="77777777" w:rsidR="00F236D6" w:rsidRPr="00FB2D22" w:rsidRDefault="00F236D6" w:rsidP="00F236D6">
            <w:pPr>
              <w:jc w:val="center"/>
              <w:rPr>
                <w:color w:val="000000"/>
                <w:sz w:val="22"/>
                <w:szCs w:val="22"/>
              </w:rPr>
            </w:pPr>
            <w:r w:rsidRPr="00FB2D22">
              <w:rPr>
                <w:color w:val="000000"/>
                <w:sz w:val="22"/>
                <w:szCs w:val="22"/>
              </w:rPr>
              <w:t>да</w:t>
            </w:r>
          </w:p>
        </w:tc>
        <w:tc>
          <w:tcPr>
            <w:tcW w:w="0" w:type="auto"/>
            <w:shd w:val="clear" w:color="auto" w:fill="auto"/>
            <w:noWrap/>
            <w:vAlign w:val="center"/>
          </w:tcPr>
          <w:p w14:paraId="23210DF9" w14:textId="77777777" w:rsidR="00F236D6" w:rsidRPr="00FB2D22" w:rsidRDefault="00F236D6" w:rsidP="00F236D6">
            <w:pPr>
              <w:jc w:val="center"/>
              <w:rPr>
                <w:color w:val="000000"/>
                <w:sz w:val="22"/>
                <w:szCs w:val="22"/>
              </w:rPr>
            </w:pPr>
            <w:r w:rsidRPr="00FB2D22">
              <w:rPr>
                <w:color w:val="000000"/>
                <w:sz w:val="22"/>
                <w:szCs w:val="22"/>
              </w:rPr>
              <w:t>5,1</w:t>
            </w:r>
          </w:p>
        </w:tc>
        <w:tc>
          <w:tcPr>
            <w:tcW w:w="0" w:type="auto"/>
            <w:shd w:val="clear" w:color="auto" w:fill="auto"/>
            <w:noWrap/>
            <w:vAlign w:val="center"/>
          </w:tcPr>
          <w:p w14:paraId="4621DB21" w14:textId="77777777" w:rsidR="00F236D6" w:rsidRPr="00FB2D22" w:rsidRDefault="00F236D6" w:rsidP="00F236D6">
            <w:pPr>
              <w:jc w:val="center"/>
              <w:rPr>
                <w:color w:val="000000"/>
                <w:sz w:val="22"/>
                <w:szCs w:val="22"/>
              </w:rPr>
            </w:pPr>
            <w:r w:rsidRPr="00FB2D22">
              <w:rPr>
                <w:color w:val="000000"/>
                <w:sz w:val="22"/>
                <w:szCs w:val="22"/>
              </w:rPr>
              <w:t>1976</w:t>
            </w:r>
          </w:p>
        </w:tc>
      </w:tr>
      <w:tr w:rsidR="00F236D6" w:rsidRPr="00FB2D22" w14:paraId="704D611D" w14:textId="77777777" w:rsidTr="00F236D6">
        <w:trPr>
          <w:trHeight w:val="57"/>
          <w:jc w:val="center"/>
        </w:trPr>
        <w:tc>
          <w:tcPr>
            <w:tcW w:w="0" w:type="auto"/>
            <w:shd w:val="clear" w:color="auto" w:fill="auto"/>
            <w:vAlign w:val="center"/>
          </w:tcPr>
          <w:p w14:paraId="08F80978" w14:textId="77777777" w:rsidR="00F236D6" w:rsidRPr="00FB2D22" w:rsidRDefault="00F236D6" w:rsidP="00F236D6">
            <w:pPr>
              <w:jc w:val="center"/>
              <w:rPr>
                <w:color w:val="000000"/>
                <w:sz w:val="22"/>
                <w:szCs w:val="22"/>
              </w:rPr>
            </w:pPr>
            <w:r w:rsidRPr="00FB2D22">
              <w:rPr>
                <w:color w:val="00000A"/>
                <w:sz w:val="22"/>
                <w:szCs w:val="22"/>
              </w:rPr>
              <w:t>3</w:t>
            </w:r>
          </w:p>
        </w:tc>
        <w:tc>
          <w:tcPr>
            <w:tcW w:w="0" w:type="auto"/>
            <w:shd w:val="clear" w:color="auto" w:fill="auto"/>
            <w:vAlign w:val="center"/>
          </w:tcPr>
          <w:p w14:paraId="2E8FE5FC" w14:textId="77777777" w:rsidR="00F236D6" w:rsidRPr="00FB2D22" w:rsidRDefault="00F236D6" w:rsidP="00F236D6">
            <w:pPr>
              <w:rPr>
                <w:color w:val="000000"/>
                <w:sz w:val="22"/>
                <w:szCs w:val="22"/>
              </w:rPr>
            </w:pPr>
            <w:r w:rsidRPr="00FB2D22">
              <w:rPr>
                <w:color w:val="000000"/>
                <w:sz w:val="22"/>
                <w:szCs w:val="22"/>
              </w:rPr>
              <w:t xml:space="preserve">д. </w:t>
            </w:r>
            <w:proofErr w:type="spellStart"/>
            <w:r w:rsidRPr="00FB2D22">
              <w:rPr>
                <w:color w:val="000000"/>
                <w:sz w:val="22"/>
                <w:szCs w:val="22"/>
              </w:rPr>
              <w:t>Суковкино</w:t>
            </w:r>
            <w:proofErr w:type="spellEnd"/>
          </w:p>
        </w:tc>
        <w:tc>
          <w:tcPr>
            <w:tcW w:w="838" w:type="dxa"/>
            <w:shd w:val="clear" w:color="auto" w:fill="auto"/>
            <w:vAlign w:val="center"/>
          </w:tcPr>
          <w:p w14:paraId="6176C086" w14:textId="77777777" w:rsidR="00F236D6" w:rsidRPr="00FB2D22" w:rsidRDefault="00F236D6" w:rsidP="00F236D6">
            <w:pPr>
              <w:jc w:val="center"/>
              <w:rPr>
                <w:b/>
                <w:bCs/>
                <w:color w:val="000000"/>
                <w:sz w:val="22"/>
                <w:szCs w:val="22"/>
              </w:rPr>
            </w:pPr>
            <w:r w:rsidRPr="00FB2D22">
              <w:rPr>
                <w:color w:val="000000"/>
                <w:sz w:val="22"/>
                <w:szCs w:val="22"/>
              </w:rPr>
              <w:t>47</w:t>
            </w:r>
          </w:p>
        </w:tc>
        <w:tc>
          <w:tcPr>
            <w:tcW w:w="1156" w:type="dxa"/>
            <w:shd w:val="clear" w:color="auto" w:fill="auto"/>
            <w:vAlign w:val="center"/>
          </w:tcPr>
          <w:p w14:paraId="23C4B590" w14:textId="77777777" w:rsidR="00F236D6" w:rsidRPr="00FB2D22" w:rsidRDefault="00F236D6" w:rsidP="00F236D6">
            <w:pPr>
              <w:jc w:val="center"/>
              <w:rPr>
                <w:b/>
                <w:bCs/>
                <w:color w:val="000000"/>
                <w:sz w:val="22"/>
                <w:szCs w:val="22"/>
              </w:rPr>
            </w:pPr>
            <w:r w:rsidRPr="00FB2D22">
              <w:rPr>
                <w:sz w:val="20"/>
              </w:rPr>
              <w:t>122</w:t>
            </w:r>
          </w:p>
        </w:tc>
        <w:tc>
          <w:tcPr>
            <w:tcW w:w="0" w:type="auto"/>
            <w:shd w:val="clear" w:color="auto" w:fill="auto"/>
            <w:noWrap/>
          </w:tcPr>
          <w:p w14:paraId="4C7629D5" w14:textId="77777777" w:rsidR="00F236D6" w:rsidRPr="00FB2D22" w:rsidRDefault="00F236D6" w:rsidP="00F236D6">
            <w:pPr>
              <w:jc w:val="center"/>
              <w:rPr>
                <w:color w:val="000000"/>
                <w:sz w:val="22"/>
                <w:szCs w:val="22"/>
              </w:rPr>
            </w:pPr>
            <w:r w:rsidRPr="00FB2D22">
              <w:rPr>
                <w:color w:val="000000"/>
                <w:sz w:val="22"/>
                <w:szCs w:val="22"/>
              </w:rPr>
              <w:t>да</w:t>
            </w:r>
          </w:p>
        </w:tc>
        <w:tc>
          <w:tcPr>
            <w:tcW w:w="0" w:type="auto"/>
            <w:shd w:val="clear" w:color="auto" w:fill="auto"/>
            <w:noWrap/>
            <w:vAlign w:val="center"/>
          </w:tcPr>
          <w:p w14:paraId="6C2FA605" w14:textId="77777777" w:rsidR="00F236D6" w:rsidRPr="00FB2D22" w:rsidRDefault="00F236D6" w:rsidP="00F236D6">
            <w:pPr>
              <w:jc w:val="center"/>
              <w:rPr>
                <w:color w:val="000000"/>
                <w:sz w:val="22"/>
                <w:szCs w:val="22"/>
              </w:rPr>
            </w:pPr>
            <w:r w:rsidRPr="00FB2D22">
              <w:rPr>
                <w:color w:val="000000"/>
                <w:sz w:val="22"/>
                <w:szCs w:val="22"/>
              </w:rPr>
              <w:t>1,2</w:t>
            </w:r>
          </w:p>
        </w:tc>
        <w:tc>
          <w:tcPr>
            <w:tcW w:w="0" w:type="auto"/>
            <w:shd w:val="clear" w:color="auto" w:fill="auto"/>
            <w:noWrap/>
            <w:vAlign w:val="center"/>
          </w:tcPr>
          <w:p w14:paraId="7B00FF41" w14:textId="77777777" w:rsidR="00F236D6" w:rsidRPr="00FB2D22" w:rsidRDefault="00F236D6" w:rsidP="00F236D6">
            <w:pPr>
              <w:jc w:val="center"/>
              <w:rPr>
                <w:color w:val="000000"/>
                <w:sz w:val="22"/>
                <w:szCs w:val="22"/>
              </w:rPr>
            </w:pPr>
            <w:r w:rsidRPr="00FB2D22">
              <w:rPr>
                <w:color w:val="000000"/>
                <w:sz w:val="22"/>
                <w:szCs w:val="22"/>
              </w:rPr>
              <w:t>1966</w:t>
            </w:r>
          </w:p>
        </w:tc>
      </w:tr>
      <w:tr w:rsidR="00F236D6" w:rsidRPr="00FB2D22" w14:paraId="77A60422" w14:textId="77777777" w:rsidTr="00F236D6">
        <w:trPr>
          <w:trHeight w:val="57"/>
          <w:jc w:val="center"/>
        </w:trPr>
        <w:tc>
          <w:tcPr>
            <w:tcW w:w="0" w:type="auto"/>
            <w:shd w:val="clear" w:color="auto" w:fill="auto"/>
            <w:vAlign w:val="center"/>
          </w:tcPr>
          <w:p w14:paraId="63938327" w14:textId="77777777" w:rsidR="00F236D6" w:rsidRPr="00FB2D22" w:rsidRDefault="00F236D6" w:rsidP="00F236D6">
            <w:pPr>
              <w:jc w:val="center"/>
              <w:rPr>
                <w:color w:val="000000"/>
                <w:sz w:val="22"/>
                <w:szCs w:val="22"/>
              </w:rPr>
            </w:pPr>
            <w:r w:rsidRPr="00FB2D22">
              <w:rPr>
                <w:color w:val="000000"/>
                <w:sz w:val="22"/>
                <w:szCs w:val="22"/>
              </w:rPr>
              <w:t>4</w:t>
            </w:r>
          </w:p>
        </w:tc>
        <w:tc>
          <w:tcPr>
            <w:tcW w:w="0" w:type="auto"/>
            <w:shd w:val="clear" w:color="auto" w:fill="auto"/>
            <w:vAlign w:val="center"/>
          </w:tcPr>
          <w:p w14:paraId="2D1B657B" w14:textId="77777777" w:rsidR="00F236D6" w:rsidRPr="00FB2D22" w:rsidRDefault="00F236D6" w:rsidP="00F236D6">
            <w:pPr>
              <w:rPr>
                <w:color w:val="000000"/>
                <w:sz w:val="22"/>
                <w:szCs w:val="22"/>
              </w:rPr>
            </w:pPr>
            <w:r w:rsidRPr="00FB2D22">
              <w:rPr>
                <w:color w:val="000000"/>
                <w:sz w:val="22"/>
                <w:szCs w:val="22"/>
              </w:rPr>
              <w:t>п. Васильевский</w:t>
            </w:r>
          </w:p>
        </w:tc>
        <w:tc>
          <w:tcPr>
            <w:tcW w:w="838" w:type="dxa"/>
            <w:shd w:val="clear" w:color="auto" w:fill="auto"/>
            <w:vAlign w:val="center"/>
          </w:tcPr>
          <w:p w14:paraId="0F10F242" w14:textId="77777777" w:rsidR="00F236D6" w:rsidRPr="00FB2D22" w:rsidRDefault="00F236D6" w:rsidP="00F236D6">
            <w:pPr>
              <w:jc w:val="center"/>
              <w:rPr>
                <w:b/>
                <w:bCs/>
                <w:color w:val="000000"/>
                <w:sz w:val="22"/>
                <w:szCs w:val="22"/>
              </w:rPr>
            </w:pPr>
            <w:r w:rsidRPr="00FB2D22">
              <w:rPr>
                <w:color w:val="000000"/>
                <w:sz w:val="22"/>
                <w:szCs w:val="22"/>
              </w:rPr>
              <w:t>16</w:t>
            </w:r>
          </w:p>
        </w:tc>
        <w:tc>
          <w:tcPr>
            <w:tcW w:w="1156" w:type="dxa"/>
            <w:shd w:val="clear" w:color="auto" w:fill="auto"/>
            <w:vAlign w:val="center"/>
          </w:tcPr>
          <w:p w14:paraId="182A87E6" w14:textId="77777777" w:rsidR="00F236D6" w:rsidRPr="00FB2D22" w:rsidRDefault="00F236D6" w:rsidP="00F236D6">
            <w:pPr>
              <w:jc w:val="center"/>
              <w:rPr>
                <w:b/>
                <w:bCs/>
                <w:color w:val="000000"/>
                <w:sz w:val="22"/>
                <w:szCs w:val="22"/>
              </w:rPr>
            </w:pPr>
            <w:r w:rsidRPr="00FB2D22">
              <w:rPr>
                <w:sz w:val="20"/>
              </w:rPr>
              <w:t>35</w:t>
            </w:r>
          </w:p>
        </w:tc>
        <w:tc>
          <w:tcPr>
            <w:tcW w:w="0" w:type="auto"/>
            <w:shd w:val="clear" w:color="auto" w:fill="auto"/>
            <w:noWrap/>
          </w:tcPr>
          <w:p w14:paraId="32AC45B1" w14:textId="77777777" w:rsidR="00F236D6" w:rsidRPr="00FB2D22" w:rsidRDefault="00F236D6" w:rsidP="00F236D6">
            <w:pPr>
              <w:jc w:val="center"/>
              <w:rPr>
                <w:color w:val="000000"/>
                <w:sz w:val="22"/>
                <w:szCs w:val="22"/>
              </w:rPr>
            </w:pPr>
            <w:r w:rsidRPr="00FB2D22">
              <w:rPr>
                <w:color w:val="000000"/>
                <w:sz w:val="22"/>
                <w:szCs w:val="22"/>
              </w:rPr>
              <w:t>да</w:t>
            </w:r>
          </w:p>
        </w:tc>
        <w:tc>
          <w:tcPr>
            <w:tcW w:w="0" w:type="auto"/>
            <w:shd w:val="clear" w:color="auto" w:fill="auto"/>
            <w:noWrap/>
            <w:vAlign w:val="center"/>
          </w:tcPr>
          <w:p w14:paraId="15FA678D" w14:textId="77777777" w:rsidR="00F236D6" w:rsidRPr="00FB2D22" w:rsidRDefault="00F236D6" w:rsidP="00F236D6">
            <w:pPr>
              <w:jc w:val="center"/>
              <w:rPr>
                <w:color w:val="000000"/>
                <w:sz w:val="22"/>
                <w:szCs w:val="22"/>
              </w:rPr>
            </w:pPr>
            <w:r w:rsidRPr="00FB2D22">
              <w:rPr>
                <w:color w:val="000000"/>
                <w:sz w:val="22"/>
                <w:szCs w:val="22"/>
              </w:rPr>
              <w:t>3,5</w:t>
            </w:r>
          </w:p>
        </w:tc>
        <w:tc>
          <w:tcPr>
            <w:tcW w:w="0" w:type="auto"/>
            <w:shd w:val="clear" w:color="auto" w:fill="auto"/>
            <w:noWrap/>
            <w:vAlign w:val="center"/>
          </w:tcPr>
          <w:p w14:paraId="4263544E" w14:textId="77777777" w:rsidR="00F236D6" w:rsidRPr="00FB2D22" w:rsidRDefault="00F236D6" w:rsidP="00F236D6">
            <w:pPr>
              <w:jc w:val="center"/>
              <w:rPr>
                <w:color w:val="000000"/>
                <w:sz w:val="22"/>
                <w:szCs w:val="22"/>
              </w:rPr>
            </w:pPr>
            <w:r w:rsidRPr="00FB2D22">
              <w:rPr>
                <w:color w:val="000000"/>
                <w:sz w:val="22"/>
                <w:szCs w:val="22"/>
              </w:rPr>
              <w:t>1989</w:t>
            </w:r>
          </w:p>
        </w:tc>
      </w:tr>
      <w:tr w:rsidR="00F236D6" w:rsidRPr="00FB2D22" w14:paraId="6CC0AE04" w14:textId="77777777" w:rsidTr="00F236D6">
        <w:trPr>
          <w:trHeight w:val="57"/>
          <w:jc w:val="center"/>
        </w:trPr>
        <w:tc>
          <w:tcPr>
            <w:tcW w:w="0" w:type="auto"/>
            <w:shd w:val="clear" w:color="auto" w:fill="auto"/>
            <w:vAlign w:val="center"/>
          </w:tcPr>
          <w:p w14:paraId="36F9775A" w14:textId="77777777" w:rsidR="00F236D6" w:rsidRPr="00FB2D22" w:rsidRDefault="00F236D6" w:rsidP="00F236D6">
            <w:pPr>
              <w:jc w:val="center"/>
              <w:rPr>
                <w:color w:val="000000"/>
                <w:sz w:val="22"/>
                <w:szCs w:val="22"/>
              </w:rPr>
            </w:pPr>
          </w:p>
        </w:tc>
        <w:tc>
          <w:tcPr>
            <w:tcW w:w="0" w:type="auto"/>
            <w:shd w:val="clear" w:color="auto" w:fill="auto"/>
            <w:vAlign w:val="center"/>
          </w:tcPr>
          <w:p w14:paraId="1B6479DC" w14:textId="77777777" w:rsidR="00F236D6" w:rsidRPr="00FB2D22" w:rsidRDefault="00F236D6" w:rsidP="00F236D6">
            <w:pPr>
              <w:rPr>
                <w:color w:val="000000"/>
                <w:sz w:val="22"/>
                <w:szCs w:val="22"/>
              </w:rPr>
            </w:pPr>
            <w:r w:rsidRPr="00FB2D22">
              <w:rPr>
                <w:color w:val="000000"/>
                <w:sz w:val="22"/>
                <w:szCs w:val="22"/>
              </w:rPr>
              <w:t>Итого</w:t>
            </w:r>
          </w:p>
        </w:tc>
        <w:tc>
          <w:tcPr>
            <w:tcW w:w="838" w:type="dxa"/>
            <w:shd w:val="clear" w:color="auto" w:fill="auto"/>
            <w:vAlign w:val="center"/>
          </w:tcPr>
          <w:p w14:paraId="78A3AF4E" w14:textId="77777777" w:rsidR="00F236D6" w:rsidRPr="00FB2D22" w:rsidRDefault="00F236D6" w:rsidP="00F236D6">
            <w:pPr>
              <w:jc w:val="center"/>
              <w:rPr>
                <w:color w:val="000000"/>
                <w:sz w:val="22"/>
                <w:szCs w:val="22"/>
              </w:rPr>
            </w:pPr>
            <w:r w:rsidRPr="00FB2D22">
              <w:rPr>
                <w:color w:val="000000"/>
                <w:sz w:val="22"/>
                <w:szCs w:val="22"/>
              </w:rPr>
              <w:t>252</w:t>
            </w:r>
          </w:p>
        </w:tc>
        <w:tc>
          <w:tcPr>
            <w:tcW w:w="1156" w:type="dxa"/>
            <w:shd w:val="clear" w:color="auto" w:fill="auto"/>
            <w:vAlign w:val="center"/>
          </w:tcPr>
          <w:p w14:paraId="3A8940FE" w14:textId="77777777" w:rsidR="00F236D6" w:rsidRPr="00FB2D22" w:rsidRDefault="00F236D6" w:rsidP="00F236D6">
            <w:pPr>
              <w:jc w:val="center"/>
              <w:rPr>
                <w:sz w:val="22"/>
                <w:szCs w:val="22"/>
              </w:rPr>
            </w:pPr>
            <w:r w:rsidRPr="00FB2D22">
              <w:rPr>
                <w:b/>
                <w:bCs/>
                <w:color w:val="000000"/>
                <w:sz w:val="20"/>
              </w:rPr>
              <w:t>575</w:t>
            </w:r>
          </w:p>
        </w:tc>
        <w:tc>
          <w:tcPr>
            <w:tcW w:w="0" w:type="auto"/>
            <w:shd w:val="clear" w:color="auto" w:fill="auto"/>
            <w:noWrap/>
          </w:tcPr>
          <w:p w14:paraId="3E8F1B47" w14:textId="77777777" w:rsidR="00F236D6" w:rsidRPr="00FB2D22" w:rsidRDefault="00F236D6" w:rsidP="00F236D6">
            <w:pPr>
              <w:jc w:val="center"/>
              <w:rPr>
                <w:color w:val="000000"/>
                <w:sz w:val="22"/>
                <w:szCs w:val="22"/>
              </w:rPr>
            </w:pPr>
          </w:p>
        </w:tc>
        <w:tc>
          <w:tcPr>
            <w:tcW w:w="0" w:type="auto"/>
            <w:shd w:val="clear" w:color="auto" w:fill="auto"/>
            <w:noWrap/>
            <w:vAlign w:val="center"/>
          </w:tcPr>
          <w:p w14:paraId="131645D1" w14:textId="77777777" w:rsidR="00F236D6" w:rsidRPr="00FB2D22" w:rsidRDefault="00F236D6" w:rsidP="00F236D6">
            <w:pPr>
              <w:jc w:val="center"/>
              <w:rPr>
                <w:color w:val="000000"/>
                <w:sz w:val="22"/>
                <w:szCs w:val="22"/>
              </w:rPr>
            </w:pPr>
            <w:r w:rsidRPr="00FB2D22">
              <w:rPr>
                <w:color w:val="000000"/>
                <w:sz w:val="22"/>
                <w:szCs w:val="22"/>
              </w:rPr>
              <w:t>19,1</w:t>
            </w:r>
          </w:p>
        </w:tc>
        <w:tc>
          <w:tcPr>
            <w:tcW w:w="0" w:type="auto"/>
            <w:shd w:val="clear" w:color="auto" w:fill="auto"/>
            <w:noWrap/>
            <w:vAlign w:val="center"/>
          </w:tcPr>
          <w:p w14:paraId="5881204A" w14:textId="77777777" w:rsidR="00F236D6" w:rsidRPr="00FB2D22" w:rsidRDefault="00F236D6" w:rsidP="00F236D6">
            <w:pPr>
              <w:jc w:val="center"/>
              <w:rPr>
                <w:color w:val="000000"/>
                <w:sz w:val="22"/>
                <w:szCs w:val="22"/>
              </w:rPr>
            </w:pPr>
          </w:p>
        </w:tc>
      </w:tr>
    </w:tbl>
    <w:p w14:paraId="36E0C850" w14:textId="77777777" w:rsidR="00F236D6" w:rsidRPr="00FB2D22" w:rsidRDefault="00F236D6" w:rsidP="00F236D6">
      <w:pPr>
        <w:pStyle w:val="aff1"/>
        <w:rPr>
          <w:b/>
          <w:sz w:val="22"/>
          <w:szCs w:val="22"/>
        </w:rPr>
      </w:pPr>
    </w:p>
    <w:p w14:paraId="68717E73" w14:textId="77777777" w:rsidR="00F236D6" w:rsidRPr="00FB2D22" w:rsidRDefault="00F236D6" w:rsidP="00F236D6">
      <w:pPr>
        <w:pStyle w:val="aff1"/>
        <w:rPr>
          <w:b/>
          <w:sz w:val="22"/>
          <w:szCs w:val="22"/>
        </w:rPr>
      </w:pPr>
    </w:p>
    <w:p w14:paraId="650CF65D" w14:textId="4FE4350C" w:rsidR="00F236D6" w:rsidRPr="00FB2D22" w:rsidRDefault="00F236D6" w:rsidP="003645B7">
      <w:pPr>
        <w:pStyle w:val="aff1"/>
        <w:ind w:left="0"/>
        <w:jc w:val="both"/>
        <w:rPr>
          <w:b/>
          <w:sz w:val="22"/>
          <w:szCs w:val="22"/>
        </w:rPr>
      </w:pPr>
      <w:r w:rsidRPr="00FB2D22">
        <w:rPr>
          <w:b/>
          <w:sz w:val="22"/>
          <w:szCs w:val="22"/>
        </w:rPr>
        <w:t xml:space="preserve">Таблица 2.8.  Характеристика водозаборов </w:t>
      </w:r>
      <w:proofErr w:type="gramStart"/>
      <w:r w:rsidRPr="00FB2D22">
        <w:rPr>
          <w:b/>
        </w:rPr>
        <w:t xml:space="preserve">Краснознаменского </w:t>
      </w:r>
      <w:r w:rsidRPr="00FB2D22">
        <w:rPr>
          <w:b/>
          <w:sz w:val="22"/>
          <w:szCs w:val="22"/>
        </w:rPr>
        <w:t xml:space="preserve"> сельсовета</w:t>
      </w:r>
      <w:proofErr w:type="gramEnd"/>
      <w:r w:rsidRPr="00FB2D22">
        <w:rPr>
          <w:b/>
          <w:sz w:val="22"/>
          <w:szCs w:val="22"/>
        </w:rPr>
        <w:t xml:space="preserve"> Касторенского  района </w:t>
      </w:r>
    </w:p>
    <w:tbl>
      <w:tblPr>
        <w:tblW w:w="9923" w:type="dxa"/>
        <w:tblInd w:w="-5" w:type="dxa"/>
        <w:tblLayout w:type="fixed"/>
        <w:tblLook w:val="04A0" w:firstRow="1" w:lastRow="0" w:firstColumn="1" w:lastColumn="0" w:noHBand="0" w:noVBand="1"/>
      </w:tblPr>
      <w:tblGrid>
        <w:gridCol w:w="536"/>
        <w:gridCol w:w="2255"/>
        <w:gridCol w:w="1372"/>
        <w:gridCol w:w="1366"/>
        <w:gridCol w:w="1701"/>
        <w:gridCol w:w="1417"/>
        <w:gridCol w:w="1276"/>
      </w:tblGrid>
      <w:tr w:rsidR="00F236D6" w:rsidRPr="00FB2D22" w14:paraId="65A018EA" w14:textId="77777777" w:rsidTr="00F236D6">
        <w:trPr>
          <w:trHeight w:val="575"/>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43FE7" w14:textId="77777777" w:rsidR="00F236D6" w:rsidRPr="00FB2D22" w:rsidRDefault="00F236D6" w:rsidP="00F236D6">
            <w:pPr>
              <w:jc w:val="center"/>
              <w:rPr>
                <w:color w:val="000000"/>
                <w:sz w:val="20"/>
              </w:rPr>
            </w:pPr>
            <w:r w:rsidRPr="00FB2D22">
              <w:rPr>
                <w:color w:val="000000"/>
                <w:sz w:val="20"/>
              </w:rPr>
              <w:t>№</w:t>
            </w:r>
          </w:p>
        </w:tc>
        <w:tc>
          <w:tcPr>
            <w:tcW w:w="22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244CE5" w14:textId="77777777" w:rsidR="00F236D6" w:rsidRPr="00FB2D22" w:rsidRDefault="00F236D6" w:rsidP="00F236D6">
            <w:pPr>
              <w:jc w:val="center"/>
              <w:rPr>
                <w:color w:val="000000"/>
                <w:sz w:val="20"/>
              </w:rPr>
            </w:pPr>
            <w:r w:rsidRPr="00FB2D22">
              <w:rPr>
                <w:color w:val="000000"/>
                <w:sz w:val="20"/>
              </w:rPr>
              <w:t xml:space="preserve">Наименование населённого пункта </w:t>
            </w:r>
          </w:p>
        </w:tc>
        <w:tc>
          <w:tcPr>
            <w:tcW w:w="2738" w:type="dxa"/>
            <w:gridSpan w:val="2"/>
            <w:tcBorders>
              <w:top w:val="single" w:sz="4" w:space="0" w:color="auto"/>
              <w:left w:val="nil"/>
              <w:bottom w:val="single" w:sz="4" w:space="0" w:color="auto"/>
              <w:right w:val="single" w:sz="4" w:space="0" w:color="000000"/>
            </w:tcBorders>
            <w:shd w:val="clear" w:color="auto" w:fill="auto"/>
            <w:vAlign w:val="center"/>
            <w:hideMark/>
          </w:tcPr>
          <w:p w14:paraId="5FA6CE12" w14:textId="77777777" w:rsidR="00F236D6" w:rsidRPr="00FB2D22" w:rsidRDefault="00F236D6" w:rsidP="00F236D6">
            <w:pPr>
              <w:jc w:val="center"/>
              <w:rPr>
                <w:color w:val="000000"/>
                <w:sz w:val="20"/>
              </w:rPr>
            </w:pPr>
            <w:r w:rsidRPr="00FB2D22">
              <w:rPr>
                <w:color w:val="000000"/>
                <w:sz w:val="20"/>
              </w:rPr>
              <w:t>Артезианские скважины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3C836D" w14:textId="77777777" w:rsidR="00F236D6" w:rsidRPr="00FB2D22" w:rsidRDefault="00F236D6" w:rsidP="00F236D6">
            <w:pPr>
              <w:jc w:val="center"/>
              <w:rPr>
                <w:color w:val="000000"/>
                <w:sz w:val="20"/>
              </w:rPr>
            </w:pPr>
            <w:r w:rsidRPr="00FB2D22">
              <w:rPr>
                <w:color w:val="000000"/>
                <w:sz w:val="20"/>
              </w:rPr>
              <w:t>Длина магистрального водопровода, км/диаметр, мм</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8A9BE1" w14:textId="77777777" w:rsidR="00F236D6" w:rsidRPr="00FB2D22" w:rsidRDefault="00F236D6" w:rsidP="00F236D6">
            <w:pPr>
              <w:jc w:val="center"/>
              <w:rPr>
                <w:color w:val="000000"/>
                <w:sz w:val="20"/>
              </w:rPr>
            </w:pPr>
            <w:r w:rsidRPr="00FB2D22">
              <w:rPr>
                <w:color w:val="000000"/>
                <w:sz w:val="20"/>
              </w:rPr>
              <w:t xml:space="preserve">Количество башен </w:t>
            </w:r>
            <w:proofErr w:type="spellStart"/>
            <w:r w:rsidRPr="00FB2D22">
              <w:rPr>
                <w:color w:val="000000"/>
                <w:sz w:val="20"/>
              </w:rPr>
              <w:t>Рожновского</w:t>
            </w:r>
            <w:proofErr w:type="spellEnd"/>
            <w:r w:rsidRPr="00FB2D22">
              <w:rPr>
                <w:color w:val="000000"/>
                <w:sz w:val="20"/>
              </w:rPr>
              <w:t xml:space="preserve">, </w:t>
            </w:r>
            <w:proofErr w:type="spellStart"/>
            <w:r w:rsidRPr="00FB2D22">
              <w:rPr>
                <w:color w:val="000000"/>
                <w:sz w:val="20"/>
              </w:rPr>
              <w:t>шт</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8AD1D2" w14:textId="77777777" w:rsidR="00F236D6" w:rsidRPr="00FB2D22" w:rsidRDefault="00F236D6" w:rsidP="00F236D6">
            <w:pPr>
              <w:jc w:val="center"/>
              <w:rPr>
                <w:color w:val="000000"/>
                <w:sz w:val="20"/>
              </w:rPr>
            </w:pPr>
            <w:r w:rsidRPr="00FB2D22">
              <w:rPr>
                <w:color w:val="000000"/>
                <w:sz w:val="20"/>
              </w:rPr>
              <w:t xml:space="preserve">Количество шахтных колодцев, </w:t>
            </w:r>
            <w:proofErr w:type="spellStart"/>
            <w:r w:rsidRPr="00FB2D22">
              <w:rPr>
                <w:color w:val="000000"/>
                <w:sz w:val="20"/>
              </w:rPr>
              <w:t>шт</w:t>
            </w:r>
            <w:proofErr w:type="spellEnd"/>
          </w:p>
        </w:tc>
      </w:tr>
      <w:tr w:rsidR="00F236D6" w:rsidRPr="00FB2D22" w14:paraId="02BF3207" w14:textId="77777777" w:rsidTr="00F236D6">
        <w:trPr>
          <w:trHeight w:val="900"/>
        </w:trPr>
        <w:tc>
          <w:tcPr>
            <w:tcW w:w="536" w:type="dxa"/>
            <w:vMerge/>
            <w:tcBorders>
              <w:top w:val="single" w:sz="4" w:space="0" w:color="auto"/>
              <w:left w:val="single" w:sz="4" w:space="0" w:color="auto"/>
              <w:bottom w:val="single" w:sz="4" w:space="0" w:color="000000"/>
              <w:right w:val="single" w:sz="4" w:space="0" w:color="auto"/>
            </w:tcBorders>
            <w:vAlign w:val="center"/>
            <w:hideMark/>
          </w:tcPr>
          <w:p w14:paraId="49E8A89E" w14:textId="77777777" w:rsidR="00F236D6" w:rsidRPr="00FB2D22" w:rsidRDefault="00F236D6" w:rsidP="00F236D6">
            <w:pPr>
              <w:rPr>
                <w:color w:val="000000"/>
                <w:sz w:val="20"/>
              </w:rPr>
            </w:pPr>
          </w:p>
        </w:tc>
        <w:tc>
          <w:tcPr>
            <w:tcW w:w="2255" w:type="dxa"/>
            <w:vMerge/>
            <w:tcBorders>
              <w:top w:val="single" w:sz="4" w:space="0" w:color="auto"/>
              <w:left w:val="single" w:sz="4" w:space="0" w:color="auto"/>
              <w:bottom w:val="single" w:sz="4" w:space="0" w:color="000000"/>
              <w:right w:val="single" w:sz="4" w:space="0" w:color="auto"/>
            </w:tcBorders>
            <w:vAlign w:val="center"/>
            <w:hideMark/>
          </w:tcPr>
          <w:p w14:paraId="7D99868B" w14:textId="77777777" w:rsidR="00F236D6" w:rsidRPr="00FB2D22" w:rsidRDefault="00F236D6" w:rsidP="00F236D6">
            <w:pPr>
              <w:rPr>
                <w:color w:val="000000"/>
                <w:sz w:val="20"/>
              </w:rPr>
            </w:pPr>
          </w:p>
        </w:tc>
        <w:tc>
          <w:tcPr>
            <w:tcW w:w="1372" w:type="dxa"/>
            <w:tcBorders>
              <w:top w:val="nil"/>
              <w:left w:val="nil"/>
              <w:bottom w:val="single" w:sz="4" w:space="0" w:color="auto"/>
              <w:right w:val="single" w:sz="4" w:space="0" w:color="auto"/>
            </w:tcBorders>
            <w:shd w:val="clear" w:color="auto" w:fill="auto"/>
            <w:vAlign w:val="center"/>
            <w:hideMark/>
          </w:tcPr>
          <w:p w14:paraId="05CB77D6" w14:textId="77777777" w:rsidR="00F236D6" w:rsidRPr="00FB2D22" w:rsidRDefault="00F236D6" w:rsidP="00F236D6">
            <w:pPr>
              <w:jc w:val="center"/>
              <w:rPr>
                <w:color w:val="000000"/>
                <w:sz w:val="20"/>
              </w:rPr>
            </w:pPr>
            <w:r w:rsidRPr="00FB2D22">
              <w:rPr>
                <w:color w:val="000000"/>
                <w:sz w:val="20"/>
              </w:rPr>
              <w:t xml:space="preserve">Количество, </w:t>
            </w:r>
            <w:proofErr w:type="spellStart"/>
            <w:r w:rsidRPr="00FB2D22">
              <w:rPr>
                <w:color w:val="000000"/>
                <w:sz w:val="20"/>
              </w:rPr>
              <w:t>шт</w:t>
            </w:r>
            <w:proofErr w:type="spellEnd"/>
          </w:p>
        </w:tc>
        <w:tc>
          <w:tcPr>
            <w:tcW w:w="1366" w:type="dxa"/>
            <w:tcBorders>
              <w:top w:val="nil"/>
              <w:left w:val="nil"/>
              <w:bottom w:val="single" w:sz="4" w:space="0" w:color="auto"/>
              <w:right w:val="single" w:sz="4" w:space="0" w:color="auto"/>
            </w:tcBorders>
            <w:shd w:val="clear" w:color="auto" w:fill="auto"/>
            <w:vAlign w:val="center"/>
            <w:hideMark/>
          </w:tcPr>
          <w:p w14:paraId="69C11199" w14:textId="77777777" w:rsidR="00F236D6" w:rsidRPr="00FB2D22" w:rsidRDefault="00F236D6" w:rsidP="00F236D6">
            <w:pPr>
              <w:rPr>
                <w:color w:val="000000"/>
                <w:sz w:val="20"/>
              </w:rPr>
            </w:pPr>
            <w:r w:rsidRPr="00FB2D22">
              <w:rPr>
                <w:color w:val="000000"/>
                <w:sz w:val="20"/>
              </w:rPr>
              <w:t>производительность, м</w:t>
            </w:r>
            <w:r w:rsidRPr="00FB2D22">
              <w:rPr>
                <w:color w:val="000000"/>
                <w:sz w:val="20"/>
                <w:vertAlign w:val="superscript"/>
              </w:rPr>
              <w:t>3</w:t>
            </w:r>
            <w:r w:rsidRPr="00FB2D22">
              <w:rPr>
                <w:color w:val="000000"/>
                <w:sz w:val="20"/>
              </w:rPr>
              <w:t>/час</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ECD1803" w14:textId="77777777" w:rsidR="00F236D6" w:rsidRPr="00FB2D22" w:rsidRDefault="00F236D6" w:rsidP="00F236D6">
            <w:pPr>
              <w:rPr>
                <w:color w:val="000000"/>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D1F077B" w14:textId="77777777" w:rsidR="00F236D6" w:rsidRPr="00FB2D22" w:rsidRDefault="00F236D6" w:rsidP="00F236D6">
            <w:pPr>
              <w:rPr>
                <w:color w:val="00000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A6EABBC" w14:textId="77777777" w:rsidR="00F236D6" w:rsidRPr="00FB2D22" w:rsidRDefault="00F236D6" w:rsidP="00F236D6">
            <w:pPr>
              <w:rPr>
                <w:color w:val="000000"/>
                <w:sz w:val="20"/>
              </w:rPr>
            </w:pPr>
          </w:p>
        </w:tc>
      </w:tr>
      <w:tr w:rsidR="00F236D6" w:rsidRPr="00FB2D22" w14:paraId="5A4438C5" w14:textId="77777777" w:rsidTr="00F236D6">
        <w:trPr>
          <w:trHeight w:val="510"/>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7BEEEB37" w14:textId="77777777" w:rsidR="00F236D6" w:rsidRPr="00FB2D22" w:rsidRDefault="00F236D6" w:rsidP="00F236D6">
            <w:pPr>
              <w:jc w:val="right"/>
              <w:rPr>
                <w:color w:val="000000"/>
                <w:sz w:val="20"/>
              </w:rPr>
            </w:pPr>
            <w:r w:rsidRPr="00FB2D22">
              <w:rPr>
                <w:color w:val="000000"/>
                <w:sz w:val="20"/>
              </w:rPr>
              <w:t>1</w:t>
            </w:r>
          </w:p>
        </w:tc>
        <w:tc>
          <w:tcPr>
            <w:tcW w:w="2255" w:type="dxa"/>
            <w:tcBorders>
              <w:top w:val="nil"/>
              <w:left w:val="nil"/>
              <w:bottom w:val="single" w:sz="4" w:space="0" w:color="auto"/>
              <w:right w:val="single" w:sz="4" w:space="0" w:color="auto"/>
            </w:tcBorders>
            <w:shd w:val="clear" w:color="auto" w:fill="auto"/>
            <w:vAlign w:val="center"/>
            <w:hideMark/>
          </w:tcPr>
          <w:p w14:paraId="17C2916D" w14:textId="77777777" w:rsidR="00F236D6" w:rsidRPr="00FB2D22" w:rsidRDefault="00F236D6" w:rsidP="00F236D6">
            <w:pPr>
              <w:rPr>
                <w:color w:val="000000"/>
                <w:sz w:val="20"/>
              </w:rPr>
            </w:pPr>
            <w:r w:rsidRPr="00FB2D22">
              <w:rPr>
                <w:color w:val="000000"/>
                <w:sz w:val="20"/>
              </w:rPr>
              <w:t xml:space="preserve">с. Олым и </w:t>
            </w:r>
            <w:proofErr w:type="spellStart"/>
            <w:r w:rsidRPr="00FB2D22">
              <w:rPr>
                <w:color w:val="000000"/>
                <w:sz w:val="20"/>
              </w:rPr>
              <w:t>д.Николаевка</w:t>
            </w:r>
            <w:proofErr w:type="spellEnd"/>
          </w:p>
        </w:tc>
        <w:tc>
          <w:tcPr>
            <w:tcW w:w="1372" w:type="dxa"/>
            <w:tcBorders>
              <w:top w:val="nil"/>
              <w:left w:val="nil"/>
              <w:bottom w:val="single" w:sz="4" w:space="0" w:color="auto"/>
              <w:right w:val="single" w:sz="4" w:space="0" w:color="auto"/>
            </w:tcBorders>
            <w:shd w:val="clear" w:color="auto" w:fill="auto"/>
            <w:vAlign w:val="center"/>
            <w:hideMark/>
          </w:tcPr>
          <w:p w14:paraId="1E51B121" w14:textId="77777777" w:rsidR="00F236D6" w:rsidRPr="00FB2D22" w:rsidRDefault="00F236D6" w:rsidP="00F236D6">
            <w:pPr>
              <w:jc w:val="center"/>
              <w:rPr>
                <w:color w:val="000000"/>
                <w:sz w:val="20"/>
              </w:rPr>
            </w:pPr>
            <w:r w:rsidRPr="00FB2D22">
              <w:rPr>
                <w:color w:val="000000"/>
                <w:sz w:val="20"/>
              </w:rPr>
              <w:t>2</w:t>
            </w:r>
          </w:p>
        </w:tc>
        <w:tc>
          <w:tcPr>
            <w:tcW w:w="1366" w:type="dxa"/>
            <w:tcBorders>
              <w:top w:val="nil"/>
              <w:left w:val="nil"/>
              <w:bottom w:val="single" w:sz="4" w:space="0" w:color="auto"/>
              <w:right w:val="single" w:sz="4" w:space="0" w:color="auto"/>
            </w:tcBorders>
            <w:shd w:val="clear" w:color="auto" w:fill="auto"/>
            <w:vAlign w:val="center"/>
            <w:hideMark/>
          </w:tcPr>
          <w:p w14:paraId="3F05111C" w14:textId="77777777" w:rsidR="00F236D6" w:rsidRPr="00FB2D22" w:rsidRDefault="00F236D6" w:rsidP="00F236D6">
            <w:pPr>
              <w:jc w:val="center"/>
              <w:rPr>
                <w:color w:val="000000"/>
                <w:sz w:val="20"/>
              </w:rPr>
            </w:pPr>
            <w:r w:rsidRPr="00FB2D22">
              <w:rPr>
                <w:color w:val="000000"/>
                <w:sz w:val="20"/>
              </w:rPr>
              <w:t>20</w:t>
            </w:r>
          </w:p>
        </w:tc>
        <w:tc>
          <w:tcPr>
            <w:tcW w:w="1701" w:type="dxa"/>
            <w:tcBorders>
              <w:top w:val="nil"/>
              <w:left w:val="nil"/>
              <w:bottom w:val="single" w:sz="4" w:space="0" w:color="auto"/>
              <w:right w:val="single" w:sz="4" w:space="0" w:color="auto"/>
            </w:tcBorders>
            <w:shd w:val="clear" w:color="auto" w:fill="auto"/>
            <w:vAlign w:val="center"/>
            <w:hideMark/>
          </w:tcPr>
          <w:p w14:paraId="406E3C02" w14:textId="77777777" w:rsidR="00F236D6" w:rsidRPr="00FB2D22" w:rsidRDefault="00F236D6" w:rsidP="00F236D6">
            <w:pPr>
              <w:jc w:val="center"/>
              <w:rPr>
                <w:color w:val="000000"/>
                <w:sz w:val="20"/>
              </w:rPr>
            </w:pPr>
            <w:r w:rsidRPr="00FB2D22">
              <w:rPr>
                <w:color w:val="000000"/>
                <w:sz w:val="20"/>
              </w:rPr>
              <w:t>9,3</w:t>
            </w:r>
          </w:p>
        </w:tc>
        <w:tc>
          <w:tcPr>
            <w:tcW w:w="1417" w:type="dxa"/>
            <w:tcBorders>
              <w:top w:val="nil"/>
              <w:left w:val="nil"/>
              <w:bottom w:val="single" w:sz="4" w:space="0" w:color="auto"/>
              <w:right w:val="single" w:sz="4" w:space="0" w:color="auto"/>
            </w:tcBorders>
            <w:shd w:val="clear" w:color="auto" w:fill="auto"/>
            <w:vAlign w:val="center"/>
            <w:hideMark/>
          </w:tcPr>
          <w:p w14:paraId="6000F496" w14:textId="77777777" w:rsidR="00F236D6" w:rsidRPr="00FB2D22" w:rsidRDefault="00F236D6" w:rsidP="00F236D6">
            <w:pPr>
              <w:jc w:val="center"/>
              <w:rPr>
                <w:color w:val="000000"/>
                <w:sz w:val="20"/>
              </w:rPr>
            </w:pPr>
            <w:r w:rsidRPr="00FB2D22">
              <w:rPr>
                <w:color w:val="000000"/>
                <w:sz w:val="20"/>
              </w:rPr>
              <w:t>2</w:t>
            </w:r>
          </w:p>
        </w:tc>
        <w:tc>
          <w:tcPr>
            <w:tcW w:w="1276" w:type="dxa"/>
            <w:tcBorders>
              <w:top w:val="nil"/>
              <w:left w:val="nil"/>
              <w:bottom w:val="single" w:sz="4" w:space="0" w:color="auto"/>
              <w:right w:val="single" w:sz="4" w:space="0" w:color="auto"/>
            </w:tcBorders>
            <w:shd w:val="clear" w:color="auto" w:fill="auto"/>
            <w:vAlign w:val="center"/>
            <w:hideMark/>
          </w:tcPr>
          <w:p w14:paraId="1FB412DC" w14:textId="77777777" w:rsidR="00F236D6" w:rsidRPr="00FB2D22" w:rsidRDefault="00F236D6" w:rsidP="00F236D6">
            <w:pPr>
              <w:jc w:val="center"/>
              <w:rPr>
                <w:color w:val="000000"/>
                <w:sz w:val="20"/>
              </w:rPr>
            </w:pPr>
            <w:r w:rsidRPr="00FB2D22">
              <w:rPr>
                <w:color w:val="000000"/>
                <w:sz w:val="20"/>
              </w:rPr>
              <w:t>7</w:t>
            </w:r>
          </w:p>
        </w:tc>
      </w:tr>
      <w:tr w:rsidR="00F236D6" w:rsidRPr="00FB2D22" w14:paraId="72CE8E37" w14:textId="77777777" w:rsidTr="00F236D6">
        <w:trPr>
          <w:trHeight w:val="76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0642B5E9" w14:textId="77777777" w:rsidR="00F236D6" w:rsidRPr="00FB2D22" w:rsidRDefault="00F236D6" w:rsidP="00F236D6">
            <w:pPr>
              <w:jc w:val="right"/>
              <w:rPr>
                <w:color w:val="000000"/>
                <w:sz w:val="20"/>
              </w:rPr>
            </w:pPr>
            <w:r w:rsidRPr="00FB2D22">
              <w:rPr>
                <w:color w:val="000000"/>
                <w:sz w:val="20"/>
              </w:rPr>
              <w:t>2</w:t>
            </w:r>
          </w:p>
        </w:tc>
        <w:tc>
          <w:tcPr>
            <w:tcW w:w="2255" w:type="dxa"/>
            <w:tcBorders>
              <w:top w:val="nil"/>
              <w:left w:val="nil"/>
              <w:bottom w:val="single" w:sz="4" w:space="0" w:color="auto"/>
              <w:right w:val="single" w:sz="4" w:space="0" w:color="auto"/>
            </w:tcBorders>
            <w:shd w:val="clear" w:color="auto" w:fill="auto"/>
            <w:vAlign w:val="center"/>
            <w:hideMark/>
          </w:tcPr>
          <w:p w14:paraId="4849650A" w14:textId="77777777" w:rsidR="00F236D6" w:rsidRPr="00FB2D22" w:rsidRDefault="00F236D6" w:rsidP="00F236D6">
            <w:pPr>
              <w:rPr>
                <w:color w:val="000000"/>
                <w:sz w:val="20"/>
              </w:rPr>
            </w:pPr>
            <w:r w:rsidRPr="00FB2D22">
              <w:rPr>
                <w:color w:val="000000"/>
                <w:sz w:val="20"/>
              </w:rPr>
              <w:t xml:space="preserve">д. Гвоздевка, </w:t>
            </w:r>
            <w:proofErr w:type="spellStart"/>
            <w:r w:rsidRPr="00FB2D22">
              <w:rPr>
                <w:color w:val="000000"/>
                <w:sz w:val="20"/>
              </w:rPr>
              <w:t>д.Качановка</w:t>
            </w:r>
            <w:proofErr w:type="spellEnd"/>
            <w:r w:rsidRPr="00FB2D22">
              <w:rPr>
                <w:color w:val="000000"/>
                <w:sz w:val="20"/>
              </w:rPr>
              <w:t xml:space="preserve"> и </w:t>
            </w:r>
            <w:proofErr w:type="spellStart"/>
            <w:r w:rsidRPr="00FB2D22">
              <w:rPr>
                <w:color w:val="000000"/>
                <w:sz w:val="20"/>
              </w:rPr>
              <w:t>д.Петровка</w:t>
            </w:r>
            <w:proofErr w:type="spellEnd"/>
          </w:p>
        </w:tc>
        <w:tc>
          <w:tcPr>
            <w:tcW w:w="1372" w:type="dxa"/>
            <w:tcBorders>
              <w:top w:val="nil"/>
              <w:left w:val="nil"/>
              <w:bottom w:val="single" w:sz="4" w:space="0" w:color="auto"/>
              <w:right w:val="single" w:sz="4" w:space="0" w:color="auto"/>
            </w:tcBorders>
            <w:shd w:val="clear" w:color="auto" w:fill="auto"/>
            <w:vAlign w:val="center"/>
            <w:hideMark/>
          </w:tcPr>
          <w:p w14:paraId="42B60FB8" w14:textId="77777777" w:rsidR="00F236D6" w:rsidRPr="00FB2D22" w:rsidRDefault="00F236D6" w:rsidP="00F236D6">
            <w:pPr>
              <w:jc w:val="center"/>
              <w:rPr>
                <w:color w:val="000000"/>
                <w:sz w:val="20"/>
              </w:rPr>
            </w:pPr>
            <w:r w:rsidRPr="00FB2D22">
              <w:rPr>
                <w:color w:val="000000"/>
                <w:sz w:val="20"/>
              </w:rPr>
              <w:t>1</w:t>
            </w:r>
          </w:p>
        </w:tc>
        <w:tc>
          <w:tcPr>
            <w:tcW w:w="1366" w:type="dxa"/>
            <w:tcBorders>
              <w:top w:val="nil"/>
              <w:left w:val="nil"/>
              <w:bottom w:val="single" w:sz="4" w:space="0" w:color="auto"/>
              <w:right w:val="single" w:sz="4" w:space="0" w:color="auto"/>
            </w:tcBorders>
            <w:shd w:val="clear" w:color="auto" w:fill="auto"/>
            <w:vAlign w:val="center"/>
            <w:hideMark/>
          </w:tcPr>
          <w:p w14:paraId="5D85CC93" w14:textId="77777777" w:rsidR="00F236D6" w:rsidRPr="00FB2D22" w:rsidRDefault="00F236D6" w:rsidP="00F236D6">
            <w:pPr>
              <w:jc w:val="center"/>
              <w:rPr>
                <w:color w:val="000000"/>
                <w:sz w:val="20"/>
              </w:rPr>
            </w:pPr>
            <w:r w:rsidRPr="00FB2D22">
              <w:rPr>
                <w:color w:val="000000"/>
                <w:sz w:val="20"/>
              </w:rPr>
              <w:t>10</w:t>
            </w:r>
          </w:p>
        </w:tc>
        <w:tc>
          <w:tcPr>
            <w:tcW w:w="1701" w:type="dxa"/>
            <w:tcBorders>
              <w:top w:val="nil"/>
              <w:left w:val="nil"/>
              <w:bottom w:val="single" w:sz="4" w:space="0" w:color="auto"/>
              <w:right w:val="single" w:sz="4" w:space="0" w:color="auto"/>
            </w:tcBorders>
            <w:shd w:val="clear" w:color="auto" w:fill="auto"/>
            <w:vAlign w:val="center"/>
            <w:hideMark/>
          </w:tcPr>
          <w:p w14:paraId="71060F39" w14:textId="77777777" w:rsidR="00F236D6" w:rsidRPr="00FB2D22" w:rsidRDefault="00F236D6" w:rsidP="00F236D6">
            <w:pPr>
              <w:jc w:val="center"/>
              <w:rPr>
                <w:color w:val="000000"/>
                <w:sz w:val="20"/>
              </w:rPr>
            </w:pPr>
            <w:r w:rsidRPr="00FB2D22">
              <w:rPr>
                <w:color w:val="000000"/>
                <w:sz w:val="20"/>
              </w:rPr>
              <w:t>5,1</w:t>
            </w:r>
          </w:p>
        </w:tc>
        <w:tc>
          <w:tcPr>
            <w:tcW w:w="1417" w:type="dxa"/>
            <w:tcBorders>
              <w:top w:val="nil"/>
              <w:left w:val="nil"/>
              <w:bottom w:val="single" w:sz="4" w:space="0" w:color="auto"/>
              <w:right w:val="single" w:sz="4" w:space="0" w:color="auto"/>
            </w:tcBorders>
            <w:shd w:val="clear" w:color="auto" w:fill="auto"/>
            <w:vAlign w:val="center"/>
            <w:hideMark/>
          </w:tcPr>
          <w:p w14:paraId="1082E629" w14:textId="77777777" w:rsidR="00F236D6" w:rsidRPr="00FB2D22" w:rsidRDefault="00F236D6" w:rsidP="00F236D6">
            <w:pPr>
              <w:jc w:val="center"/>
              <w:rPr>
                <w:color w:val="000000"/>
                <w:sz w:val="20"/>
              </w:rPr>
            </w:pPr>
            <w:r w:rsidRPr="00FB2D22">
              <w:rPr>
                <w:color w:val="000000"/>
                <w:sz w:val="20"/>
              </w:rPr>
              <w:t>1</w:t>
            </w:r>
          </w:p>
        </w:tc>
        <w:tc>
          <w:tcPr>
            <w:tcW w:w="1276" w:type="dxa"/>
            <w:tcBorders>
              <w:top w:val="nil"/>
              <w:left w:val="nil"/>
              <w:bottom w:val="single" w:sz="4" w:space="0" w:color="auto"/>
              <w:right w:val="single" w:sz="4" w:space="0" w:color="auto"/>
            </w:tcBorders>
            <w:shd w:val="clear" w:color="auto" w:fill="auto"/>
            <w:vAlign w:val="center"/>
            <w:hideMark/>
          </w:tcPr>
          <w:p w14:paraId="08C46E77" w14:textId="77777777" w:rsidR="00F236D6" w:rsidRPr="00FB2D22" w:rsidRDefault="00F236D6" w:rsidP="00F236D6">
            <w:pPr>
              <w:jc w:val="center"/>
              <w:rPr>
                <w:color w:val="000000"/>
                <w:sz w:val="20"/>
              </w:rPr>
            </w:pPr>
            <w:r w:rsidRPr="00FB2D22">
              <w:rPr>
                <w:color w:val="000000"/>
                <w:sz w:val="20"/>
              </w:rPr>
              <w:t>10</w:t>
            </w:r>
          </w:p>
        </w:tc>
      </w:tr>
      <w:tr w:rsidR="00F236D6" w:rsidRPr="00FB2D22" w14:paraId="4B56FF78" w14:textId="77777777" w:rsidTr="00F236D6">
        <w:trPr>
          <w:trHeight w:val="31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7932BCA7" w14:textId="77777777" w:rsidR="00F236D6" w:rsidRPr="00FB2D22" w:rsidRDefault="00F236D6" w:rsidP="00F236D6">
            <w:pPr>
              <w:jc w:val="right"/>
              <w:rPr>
                <w:color w:val="000000"/>
                <w:sz w:val="20"/>
              </w:rPr>
            </w:pPr>
            <w:r w:rsidRPr="00FB2D22">
              <w:rPr>
                <w:color w:val="000000"/>
                <w:sz w:val="20"/>
              </w:rPr>
              <w:t>3</w:t>
            </w:r>
          </w:p>
        </w:tc>
        <w:tc>
          <w:tcPr>
            <w:tcW w:w="2255" w:type="dxa"/>
            <w:tcBorders>
              <w:top w:val="nil"/>
              <w:left w:val="nil"/>
              <w:bottom w:val="single" w:sz="4" w:space="0" w:color="auto"/>
              <w:right w:val="single" w:sz="4" w:space="0" w:color="auto"/>
            </w:tcBorders>
            <w:shd w:val="clear" w:color="auto" w:fill="auto"/>
            <w:vAlign w:val="center"/>
            <w:hideMark/>
          </w:tcPr>
          <w:p w14:paraId="2A7C496E" w14:textId="77777777" w:rsidR="00F236D6" w:rsidRPr="00FB2D22" w:rsidRDefault="00F236D6" w:rsidP="00F236D6">
            <w:pPr>
              <w:rPr>
                <w:color w:val="000000"/>
                <w:sz w:val="20"/>
              </w:rPr>
            </w:pPr>
            <w:r w:rsidRPr="00FB2D22">
              <w:rPr>
                <w:color w:val="000000"/>
                <w:sz w:val="20"/>
              </w:rPr>
              <w:t xml:space="preserve">д. </w:t>
            </w:r>
            <w:proofErr w:type="spellStart"/>
            <w:r w:rsidRPr="00FB2D22">
              <w:rPr>
                <w:color w:val="000000"/>
                <w:sz w:val="20"/>
              </w:rPr>
              <w:t>Суковкино</w:t>
            </w:r>
            <w:proofErr w:type="spellEnd"/>
          </w:p>
        </w:tc>
        <w:tc>
          <w:tcPr>
            <w:tcW w:w="1372" w:type="dxa"/>
            <w:tcBorders>
              <w:top w:val="nil"/>
              <w:left w:val="nil"/>
              <w:bottom w:val="single" w:sz="4" w:space="0" w:color="auto"/>
              <w:right w:val="single" w:sz="4" w:space="0" w:color="auto"/>
            </w:tcBorders>
            <w:shd w:val="clear" w:color="auto" w:fill="auto"/>
            <w:vAlign w:val="center"/>
            <w:hideMark/>
          </w:tcPr>
          <w:p w14:paraId="7D19D70D" w14:textId="77777777" w:rsidR="00F236D6" w:rsidRPr="00FB2D22" w:rsidRDefault="00F236D6" w:rsidP="00F236D6">
            <w:pPr>
              <w:jc w:val="center"/>
              <w:rPr>
                <w:color w:val="000000"/>
                <w:sz w:val="20"/>
              </w:rPr>
            </w:pPr>
            <w:r w:rsidRPr="00FB2D22">
              <w:rPr>
                <w:color w:val="000000"/>
                <w:sz w:val="20"/>
              </w:rPr>
              <w:t>2</w:t>
            </w:r>
          </w:p>
        </w:tc>
        <w:tc>
          <w:tcPr>
            <w:tcW w:w="1366" w:type="dxa"/>
            <w:tcBorders>
              <w:top w:val="nil"/>
              <w:left w:val="nil"/>
              <w:bottom w:val="single" w:sz="4" w:space="0" w:color="auto"/>
              <w:right w:val="single" w:sz="4" w:space="0" w:color="auto"/>
            </w:tcBorders>
            <w:shd w:val="clear" w:color="auto" w:fill="auto"/>
            <w:vAlign w:val="center"/>
            <w:hideMark/>
          </w:tcPr>
          <w:p w14:paraId="635C029C" w14:textId="77777777" w:rsidR="00F236D6" w:rsidRPr="00FB2D22" w:rsidRDefault="00F236D6" w:rsidP="00F236D6">
            <w:pPr>
              <w:jc w:val="center"/>
              <w:rPr>
                <w:color w:val="000000"/>
                <w:sz w:val="20"/>
              </w:rPr>
            </w:pPr>
            <w:r w:rsidRPr="00FB2D22">
              <w:rPr>
                <w:color w:val="000000"/>
                <w:sz w:val="20"/>
              </w:rPr>
              <w:t>20</w:t>
            </w:r>
          </w:p>
        </w:tc>
        <w:tc>
          <w:tcPr>
            <w:tcW w:w="1701" w:type="dxa"/>
            <w:tcBorders>
              <w:top w:val="nil"/>
              <w:left w:val="nil"/>
              <w:bottom w:val="single" w:sz="4" w:space="0" w:color="auto"/>
              <w:right w:val="single" w:sz="4" w:space="0" w:color="auto"/>
            </w:tcBorders>
            <w:shd w:val="clear" w:color="auto" w:fill="auto"/>
            <w:vAlign w:val="center"/>
            <w:hideMark/>
          </w:tcPr>
          <w:p w14:paraId="5BDD024C" w14:textId="77777777" w:rsidR="00F236D6" w:rsidRPr="00FB2D22" w:rsidRDefault="00F236D6" w:rsidP="00F236D6">
            <w:pPr>
              <w:jc w:val="center"/>
              <w:rPr>
                <w:color w:val="000000"/>
                <w:sz w:val="20"/>
              </w:rPr>
            </w:pPr>
            <w:r w:rsidRPr="00FB2D22">
              <w:rPr>
                <w:color w:val="000000"/>
                <w:sz w:val="20"/>
              </w:rPr>
              <w:t>1,2</w:t>
            </w:r>
          </w:p>
        </w:tc>
        <w:tc>
          <w:tcPr>
            <w:tcW w:w="1417" w:type="dxa"/>
            <w:tcBorders>
              <w:top w:val="nil"/>
              <w:left w:val="nil"/>
              <w:bottom w:val="single" w:sz="4" w:space="0" w:color="auto"/>
              <w:right w:val="single" w:sz="4" w:space="0" w:color="auto"/>
            </w:tcBorders>
            <w:shd w:val="clear" w:color="auto" w:fill="auto"/>
            <w:vAlign w:val="center"/>
            <w:hideMark/>
          </w:tcPr>
          <w:p w14:paraId="48ADFF77" w14:textId="77777777" w:rsidR="00F236D6" w:rsidRPr="00FB2D22" w:rsidRDefault="00F236D6" w:rsidP="00F236D6">
            <w:pPr>
              <w:jc w:val="center"/>
              <w:rPr>
                <w:color w:val="000000"/>
                <w:sz w:val="20"/>
              </w:rPr>
            </w:pPr>
            <w:r w:rsidRPr="00FB2D22">
              <w:rPr>
                <w:color w:val="000000"/>
                <w:sz w:val="20"/>
              </w:rPr>
              <w:t>2</w:t>
            </w:r>
          </w:p>
        </w:tc>
        <w:tc>
          <w:tcPr>
            <w:tcW w:w="1276" w:type="dxa"/>
            <w:tcBorders>
              <w:top w:val="nil"/>
              <w:left w:val="nil"/>
              <w:bottom w:val="single" w:sz="4" w:space="0" w:color="auto"/>
              <w:right w:val="single" w:sz="4" w:space="0" w:color="auto"/>
            </w:tcBorders>
            <w:shd w:val="clear" w:color="auto" w:fill="auto"/>
            <w:vAlign w:val="center"/>
            <w:hideMark/>
          </w:tcPr>
          <w:p w14:paraId="562E5A9C" w14:textId="77777777" w:rsidR="00F236D6" w:rsidRPr="00FB2D22" w:rsidRDefault="00F236D6" w:rsidP="00F236D6">
            <w:pPr>
              <w:jc w:val="center"/>
              <w:rPr>
                <w:color w:val="000000"/>
                <w:sz w:val="20"/>
              </w:rPr>
            </w:pPr>
            <w:r w:rsidRPr="00FB2D22">
              <w:rPr>
                <w:color w:val="000000"/>
                <w:sz w:val="20"/>
              </w:rPr>
              <w:t> </w:t>
            </w:r>
          </w:p>
        </w:tc>
      </w:tr>
      <w:tr w:rsidR="00F236D6" w:rsidRPr="00FB2D22" w14:paraId="519E25A9" w14:textId="77777777" w:rsidTr="00F236D6">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63936E8A" w14:textId="77777777" w:rsidR="00F236D6" w:rsidRPr="00FB2D22" w:rsidRDefault="00F236D6" w:rsidP="00F236D6">
            <w:pPr>
              <w:jc w:val="right"/>
              <w:rPr>
                <w:color w:val="000000"/>
                <w:sz w:val="20"/>
              </w:rPr>
            </w:pPr>
            <w:r w:rsidRPr="00FB2D22">
              <w:rPr>
                <w:color w:val="000000"/>
                <w:sz w:val="20"/>
              </w:rPr>
              <w:t>4</w:t>
            </w:r>
          </w:p>
        </w:tc>
        <w:tc>
          <w:tcPr>
            <w:tcW w:w="2255" w:type="dxa"/>
            <w:tcBorders>
              <w:top w:val="nil"/>
              <w:left w:val="nil"/>
              <w:bottom w:val="single" w:sz="4" w:space="0" w:color="auto"/>
              <w:right w:val="single" w:sz="4" w:space="0" w:color="auto"/>
            </w:tcBorders>
            <w:shd w:val="clear" w:color="auto" w:fill="auto"/>
            <w:vAlign w:val="center"/>
            <w:hideMark/>
          </w:tcPr>
          <w:p w14:paraId="2A049D12" w14:textId="77777777" w:rsidR="00F236D6" w:rsidRPr="00FB2D22" w:rsidRDefault="00F236D6" w:rsidP="00F236D6">
            <w:pPr>
              <w:rPr>
                <w:color w:val="000000"/>
                <w:sz w:val="20"/>
              </w:rPr>
            </w:pPr>
            <w:r w:rsidRPr="00FB2D22">
              <w:rPr>
                <w:color w:val="000000"/>
                <w:sz w:val="20"/>
              </w:rPr>
              <w:t>п. Васильевский</w:t>
            </w:r>
          </w:p>
        </w:tc>
        <w:tc>
          <w:tcPr>
            <w:tcW w:w="1372" w:type="dxa"/>
            <w:tcBorders>
              <w:top w:val="nil"/>
              <w:left w:val="nil"/>
              <w:bottom w:val="single" w:sz="4" w:space="0" w:color="auto"/>
              <w:right w:val="single" w:sz="4" w:space="0" w:color="auto"/>
            </w:tcBorders>
            <w:shd w:val="clear" w:color="auto" w:fill="auto"/>
            <w:vAlign w:val="center"/>
            <w:hideMark/>
          </w:tcPr>
          <w:p w14:paraId="0E0A7576" w14:textId="77777777" w:rsidR="00F236D6" w:rsidRPr="00FB2D22" w:rsidRDefault="00F236D6" w:rsidP="00F236D6">
            <w:pPr>
              <w:jc w:val="center"/>
              <w:rPr>
                <w:color w:val="000000"/>
                <w:sz w:val="20"/>
              </w:rPr>
            </w:pPr>
            <w:r w:rsidRPr="00FB2D22">
              <w:rPr>
                <w:color w:val="000000"/>
                <w:sz w:val="20"/>
              </w:rPr>
              <w:t>1</w:t>
            </w:r>
          </w:p>
        </w:tc>
        <w:tc>
          <w:tcPr>
            <w:tcW w:w="1366" w:type="dxa"/>
            <w:tcBorders>
              <w:top w:val="nil"/>
              <w:left w:val="nil"/>
              <w:bottom w:val="single" w:sz="4" w:space="0" w:color="auto"/>
              <w:right w:val="single" w:sz="4" w:space="0" w:color="auto"/>
            </w:tcBorders>
            <w:shd w:val="clear" w:color="auto" w:fill="auto"/>
            <w:vAlign w:val="center"/>
            <w:hideMark/>
          </w:tcPr>
          <w:p w14:paraId="4248F301" w14:textId="77777777" w:rsidR="00F236D6" w:rsidRPr="00FB2D22" w:rsidRDefault="00F236D6" w:rsidP="00F236D6">
            <w:pPr>
              <w:jc w:val="center"/>
              <w:rPr>
                <w:color w:val="000000"/>
                <w:sz w:val="20"/>
              </w:rPr>
            </w:pPr>
            <w:r w:rsidRPr="00FB2D22">
              <w:rPr>
                <w:color w:val="000000"/>
                <w:sz w:val="20"/>
              </w:rPr>
              <w:t>10</w:t>
            </w:r>
          </w:p>
        </w:tc>
        <w:tc>
          <w:tcPr>
            <w:tcW w:w="1701" w:type="dxa"/>
            <w:tcBorders>
              <w:top w:val="nil"/>
              <w:left w:val="nil"/>
              <w:bottom w:val="single" w:sz="4" w:space="0" w:color="auto"/>
              <w:right w:val="single" w:sz="4" w:space="0" w:color="auto"/>
            </w:tcBorders>
            <w:shd w:val="clear" w:color="auto" w:fill="auto"/>
            <w:vAlign w:val="center"/>
            <w:hideMark/>
          </w:tcPr>
          <w:p w14:paraId="039F3D9E" w14:textId="77777777" w:rsidR="00F236D6" w:rsidRPr="00FB2D22" w:rsidRDefault="00F236D6" w:rsidP="00F236D6">
            <w:pPr>
              <w:jc w:val="center"/>
              <w:rPr>
                <w:color w:val="000000"/>
                <w:sz w:val="20"/>
              </w:rPr>
            </w:pPr>
            <w:r w:rsidRPr="00FB2D22">
              <w:rPr>
                <w:color w:val="000000"/>
                <w:sz w:val="20"/>
              </w:rPr>
              <w:t>3,5</w:t>
            </w:r>
          </w:p>
        </w:tc>
        <w:tc>
          <w:tcPr>
            <w:tcW w:w="1417" w:type="dxa"/>
            <w:tcBorders>
              <w:top w:val="nil"/>
              <w:left w:val="nil"/>
              <w:bottom w:val="single" w:sz="4" w:space="0" w:color="auto"/>
              <w:right w:val="single" w:sz="4" w:space="0" w:color="auto"/>
            </w:tcBorders>
            <w:shd w:val="clear" w:color="auto" w:fill="auto"/>
            <w:vAlign w:val="center"/>
            <w:hideMark/>
          </w:tcPr>
          <w:p w14:paraId="0F0B781F" w14:textId="77777777" w:rsidR="00F236D6" w:rsidRPr="00FB2D22" w:rsidRDefault="00F236D6" w:rsidP="00F236D6">
            <w:pPr>
              <w:jc w:val="center"/>
              <w:rPr>
                <w:color w:val="000000"/>
                <w:sz w:val="20"/>
              </w:rPr>
            </w:pPr>
            <w:r w:rsidRPr="00FB2D22">
              <w:rPr>
                <w:color w:val="000000"/>
                <w:sz w:val="20"/>
              </w:rPr>
              <w:t>1</w:t>
            </w:r>
          </w:p>
        </w:tc>
        <w:tc>
          <w:tcPr>
            <w:tcW w:w="1276" w:type="dxa"/>
            <w:tcBorders>
              <w:top w:val="nil"/>
              <w:left w:val="nil"/>
              <w:bottom w:val="single" w:sz="4" w:space="0" w:color="auto"/>
              <w:right w:val="single" w:sz="4" w:space="0" w:color="auto"/>
            </w:tcBorders>
            <w:shd w:val="clear" w:color="auto" w:fill="auto"/>
            <w:vAlign w:val="center"/>
            <w:hideMark/>
          </w:tcPr>
          <w:p w14:paraId="460BE6B2" w14:textId="77777777" w:rsidR="00F236D6" w:rsidRPr="00FB2D22" w:rsidRDefault="00F236D6" w:rsidP="00F236D6">
            <w:pPr>
              <w:jc w:val="center"/>
              <w:rPr>
                <w:color w:val="000000"/>
                <w:sz w:val="20"/>
              </w:rPr>
            </w:pPr>
            <w:r w:rsidRPr="00FB2D22">
              <w:rPr>
                <w:color w:val="000000"/>
                <w:sz w:val="20"/>
              </w:rPr>
              <w:t>1</w:t>
            </w:r>
          </w:p>
        </w:tc>
      </w:tr>
      <w:tr w:rsidR="00F236D6" w:rsidRPr="00FB2D22" w14:paraId="2EBAD100" w14:textId="77777777" w:rsidTr="00F236D6">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3B17ACEC" w14:textId="77777777" w:rsidR="00F236D6" w:rsidRPr="00FB2D22" w:rsidRDefault="00F236D6" w:rsidP="00F236D6">
            <w:pPr>
              <w:jc w:val="center"/>
              <w:rPr>
                <w:color w:val="000000"/>
                <w:sz w:val="20"/>
              </w:rPr>
            </w:pPr>
            <w:r w:rsidRPr="00FB2D22">
              <w:rPr>
                <w:color w:val="000000"/>
                <w:sz w:val="20"/>
              </w:rPr>
              <w:t> </w:t>
            </w:r>
          </w:p>
        </w:tc>
        <w:tc>
          <w:tcPr>
            <w:tcW w:w="2255" w:type="dxa"/>
            <w:tcBorders>
              <w:top w:val="nil"/>
              <w:left w:val="nil"/>
              <w:bottom w:val="single" w:sz="4" w:space="0" w:color="auto"/>
              <w:right w:val="single" w:sz="4" w:space="0" w:color="auto"/>
            </w:tcBorders>
            <w:shd w:val="clear" w:color="auto" w:fill="auto"/>
            <w:vAlign w:val="center"/>
            <w:hideMark/>
          </w:tcPr>
          <w:p w14:paraId="16519C20" w14:textId="77777777" w:rsidR="00F236D6" w:rsidRPr="00FB2D22" w:rsidRDefault="00F236D6" w:rsidP="00F236D6">
            <w:pPr>
              <w:rPr>
                <w:color w:val="00000A"/>
                <w:sz w:val="20"/>
              </w:rPr>
            </w:pPr>
            <w:r w:rsidRPr="00FB2D22">
              <w:rPr>
                <w:color w:val="00000A"/>
                <w:sz w:val="20"/>
              </w:rPr>
              <w:t xml:space="preserve">Итого </w:t>
            </w:r>
          </w:p>
        </w:tc>
        <w:tc>
          <w:tcPr>
            <w:tcW w:w="1372" w:type="dxa"/>
            <w:tcBorders>
              <w:top w:val="nil"/>
              <w:left w:val="nil"/>
              <w:bottom w:val="single" w:sz="4" w:space="0" w:color="auto"/>
              <w:right w:val="single" w:sz="4" w:space="0" w:color="auto"/>
            </w:tcBorders>
            <w:shd w:val="clear" w:color="auto" w:fill="auto"/>
            <w:vAlign w:val="center"/>
            <w:hideMark/>
          </w:tcPr>
          <w:p w14:paraId="53DF288D" w14:textId="77777777" w:rsidR="00F236D6" w:rsidRPr="00FB2D22" w:rsidRDefault="00F236D6" w:rsidP="00F236D6">
            <w:pPr>
              <w:jc w:val="center"/>
              <w:rPr>
                <w:color w:val="000000"/>
                <w:sz w:val="20"/>
              </w:rPr>
            </w:pPr>
            <w:r w:rsidRPr="00FB2D22">
              <w:rPr>
                <w:color w:val="000000"/>
                <w:sz w:val="20"/>
              </w:rPr>
              <w:t>6</w:t>
            </w:r>
          </w:p>
        </w:tc>
        <w:tc>
          <w:tcPr>
            <w:tcW w:w="1366" w:type="dxa"/>
            <w:tcBorders>
              <w:top w:val="nil"/>
              <w:left w:val="nil"/>
              <w:bottom w:val="single" w:sz="4" w:space="0" w:color="auto"/>
              <w:right w:val="single" w:sz="4" w:space="0" w:color="auto"/>
            </w:tcBorders>
            <w:shd w:val="clear" w:color="auto" w:fill="auto"/>
            <w:vAlign w:val="center"/>
            <w:hideMark/>
          </w:tcPr>
          <w:p w14:paraId="33239A84" w14:textId="77777777" w:rsidR="00F236D6" w:rsidRPr="00FB2D22" w:rsidRDefault="00F236D6" w:rsidP="00F236D6">
            <w:pPr>
              <w:jc w:val="center"/>
              <w:rPr>
                <w:color w:val="000000"/>
                <w:sz w:val="20"/>
              </w:rPr>
            </w:pPr>
            <w:r w:rsidRPr="00FB2D22">
              <w:rPr>
                <w:color w:val="000000"/>
                <w:sz w:val="20"/>
              </w:rPr>
              <w:t> </w:t>
            </w:r>
          </w:p>
        </w:tc>
        <w:tc>
          <w:tcPr>
            <w:tcW w:w="1701" w:type="dxa"/>
            <w:tcBorders>
              <w:top w:val="nil"/>
              <w:left w:val="nil"/>
              <w:bottom w:val="single" w:sz="4" w:space="0" w:color="auto"/>
              <w:right w:val="single" w:sz="4" w:space="0" w:color="auto"/>
            </w:tcBorders>
            <w:shd w:val="clear" w:color="auto" w:fill="auto"/>
            <w:vAlign w:val="center"/>
            <w:hideMark/>
          </w:tcPr>
          <w:p w14:paraId="77EB8601" w14:textId="77777777" w:rsidR="00F236D6" w:rsidRPr="00FB2D22" w:rsidRDefault="00F236D6" w:rsidP="00F236D6">
            <w:pPr>
              <w:jc w:val="center"/>
              <w:rPr>
                <w:color w:val="000000"/>
                <w:sz w:val="20"/>
              </w:rPr>
            </w:pPr>
            <w:r w:rsidRPr="00FB2D22">
              <w:rPr>
                <w:color w:val="000000"/>
                <w:sz w:val="20"/>
              </w:rPr>
              <w:t>19,1</w:t>
            </w:r>
          </w:p>
        </w:tc>
        <w:tc>
          <w:tcPr>
            <w:tcW w:w="1417" w:type="dxa"/>
            <w:tcBorders>
              <w:top w:val="nil"/>
              <w:left w:val="nil"/>
              <w:bottom w:val="single" w:sz="4" w:space="0" w:color="auto"/>
              <w:right w:val="single" w:sz="4" w:space="0" w:color="auto"/>
            </w:tcBorders>
            <w:shd w:val="clear" w:color="auto" w:fill="auto"/>
            <w:vAlign w:val="center"/>
            <w:hideMark/>
          </w:tcPr>
          <w:p w14:paraId="2180BC37" w14:textId="77777777" w:rsidR="00F236D6" w:rsidRPr="00FB2D22" w:rsidRDefault="00F236D6" w:rsidP="00F236D6">
            <w:pPr>
              <w:jc w:val="center"/>
              <w:rPr>
                <w:color w:val="000000"/>
                <w:sz w:val="20"/>
              </w:rPr>
            </w:pPr>
            <w:r w:rsidRPr="00FB2D22">
              <w:rPr>
                <w:color w:val="000000"/>
                <w:sz w:val="20"/>
              </w:rPr>
              <w:t>6</w:t>
            </w:r>
          </w:p>
        </w:tc>
        <w:tc>
          <w:tcPr>
            <w:tcW w:w="1276" w:type="dxa"/>
            <w:tcBorders>
              <w:top w:val="nil"/>
              <w:left w:val="nil"/>
              <w:bottom w:val="single" w:sz="4" w:space="0" w:color="auto"/>
              <w:right w:val="single" w:sz="4" w:space="0" w:color="auto"/>
            </w:tcBorders>
            <w:shd w:val="clear" w:color="auto" w:fill="auto"/>
            <w:vAlign w:val="center"/>
            <w:hideMark/>
          </w:tcPr>
          <w:p w14:paraId="62C15A87" w14:textId="77777777" w:rsidR="00F236D6" w:rsidRPr="00FB2D22" w:rsidRDefault="00F236D6" w:rsidP="00F236D6">
            <w:pPr>
              <w:jc w:val="center"/>
              <w:rPr>
                <w:color w:val="000000"/>
                <w:sz w:val="20"/>
              </w:rPr>
            </w:pPr>
            <w:r w:rsidRPr="00FB2D22">
              <w:rPr>
                <w:color w:val="000000"/>
                <w:sz w:val="20"/>
              </w:rPr>
              <w:t> </w:t>
            </w:r>
          </w:p>
        </w:tc>
      </w:tr>
    </w:tbl>
    <w:p w14:paraId="4FF0AC50" w14:textId="77777777" w:rsidR="00F236D6" w:rsidRPr="00FB2D22" w:rsidRDefault="00F236D6" w:rsidP="00F236D6">
      <w:pPr>
        <w:pStyle w:val="aff1"/>
        <w:rPr>
          <w:b/>
        </w:rPr>
      </w:pPr>
    </w:p>
    <w:p w14:paraId="5F0F658F" w14:textId="5E89E7FB" w:rsidR="00F236D6" w:rsidRPr="00FB2D22" w:rsidRDefault="00F236D6" w:rsidP="00F236D6">
      <w:pPr>
        <w:pStyle w:val="af2"/>
        <w:keepNext/>
        <w:tabs>
          <w:tab w:val="left" w:pos="709"/>
        </w:tabs>
        <w:rPr>
          <w:color w:val="000000"/>
          <w:sz w:val="22"/>
          <w:szCs w:val="22"/>
        </w:rPr>
      </w:pPr>
      <w:r w:rsidRPr="00FB2D22">
        <w:rPr>
          <w:color w:val="000000"/>
          <w:sz w:val="22"/>
          <w:szCs w:val="22"/>
        </w:rPr>
        <w:lastRenderedPageBreak/>
        <w:t>Таблица 2.9. Перечень объектов питьевого водоснабжения, расположенных на территории МО «</w:t>
      </w:r>
      <w:proofErr w:type="gramStart"/>
      <w:r w:rsidRPr="00FB2D22">
        <w:rPr>
          <w:color w:val="000000"/>
          <w:sz w:val="22"/>
          <w:szCs w:val="22"/>
        </w:rPr>
        <w:t>Краснознаменский  сельсовет</w:t>
      </w:r>
      <w:proofErr w:type="gramEnd"/>
      <w:r w:rsidRPr="00FB2D22">
        <w:rPr>
          <w:color w:val="000000"/>
          <w:sz w:val="22"/>
          <w:szCs w:val="22"/>
        </w:rPr>
        <w:t xml:space="preserve">» </w:t>
      </w:r>
    </w:p>
    <w:tbl>
      <w:tblPr>
        <w:tblW w:w="9913" w:type="dxa"/>
        <w:jc w:val="center"/>
        <w:tblLook w:val="04A0" w:firstRow="1" w:lastRow="0" w:firstColumn="1" w:lastColumn="0" w:noHBand="0" w:noVBand="1"/>
      </w:tblPr>
      <w:tblGrid>
        <w:gridCol w:w="846"/>
        <w:gridCol w:w="3393"/>
        <w:gridCol w:w="1413"/>
        <w:gridCol w:w="1132"/>
        <w:gridCol w:w="1152"/>
        <w:gridCol w:w="951"/>
        <w:gridCol w:w="1026"/>
      </w:tblGrid>
      <w:tr w:rsidR="00F236D6" w:rsidRPr="00FB2D22" w14:paraId="67734058" w14:textId="77777777" w:rsidTr="00F236D6">
        <w:trPr>
          <w:trHeight w:val="321"/>
          <w:jc w:val="center"/>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7F963" w14:textId="77777777" w:rsidR="00F236D6" w:rsidRPr="00FB2D22" w:rsidRDefault="00F236D6" w:rsidP="00F236D6">
            <w:pPr>
              <w:jc w:val="center"/>
              <w:rPr>
                <w:bCs/>
                <w:color w:val="000000"/>
                <w:sz w:val="22"/>
                <w:szCs w:val="22"/>
              </w:rPr>
            </w:pPr>
            <w:r w:rsidRPr="00FB2D22">
              <w:rPr>
                <w:bCs/>
                <w:color w:val="000000"/>
                <w:sz w:val="22"/>
                <w:szCs w:val="22"/>
              </w:rPr>
              <w:t>№ п/п</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8E72E05" w14:textId="77777777" w:rsidR="00F236D6" w:rsidRPr="00FB2D22" w:rsidRDefault="00F236D6" w:rsidP="00F236D6">
            <w:pPr>
              <w:rPr>
                <w:bCs/>
                <w:color w:val="000000"/>
                <w:sz w:val="22"/>
                <w:szCs w:val="22"/>
              </w:rPr>
            </w:pPr>
            <w:r w:rsidRPr="00FB2D22">
              <w:rPr>
                <w:bCs/>
                <w:color w:val="000000"/>
                <w:sz w:val="22"/>
                <w:szCs w:val="22"/>
              </w:rPr>
              <w:t xml:space="preserve">Наименование </w:t>
            </w:r>
          </w:p>
        </w:tc>
        <w:tc>
          <w:tcPr>
            <w:tcW w:w="3705" w:type="dxa"/>
            <w:gridSpan w:val="3"/>
            <w:tcBorders>
              <w:top w:val="single" w:sz="4" w:space="0" w:color="auto"/>
              <w:left w:val="nil"/>
              <w:bottom w:val="single" w:sz="4" w:space="0" w:color="auto"/>
              <w:right w:val="single" w:sz="4" w:space="0" w:color="auto"/>
            </w:tcBorders>
            <w:shd w:val="clear" w:color="auto" w:fill="auto"/>
            <w:vAlign w:val="center"/>
            <w:hideMark/>
          </w:tcPr>
          <w:p w14:paraId="07DD54C1" w14:textId="77777777" w:rsidR="00F236D6" w:rsidRPr="00FB2D22" w:rsidRDefault="00F236D6" w:rsidP="00F236D6">
            <w:pPr>
              <w:jc w:val="center"/>
              <w:rPr>
                <w:bCs/>
                <w:color w:val="000000"/>
                <w:sz w:val="22"/>
                <w:szCs w:val="22"/>
              </w:rPr>
            </w:pPr>
            <w:r w:rsidRPr="00FB2D22">
              <w:rPr>
                <w:bCs/>
                <w:color w:val="000000"/>
                <w:sz w:val="22"/>
                <w:szCs w:val="22"/>
              </w:rPr>
              <w:t xml:space="preserve">Уличные колонки, </w:t>
            </w:r>
            <w:proofErr w:type="spellStart"/>
            <w:r w:rsidRPr="00FB2D22">
              <w:rPr>
                <w:bCs/>
                <w:color w:val="000000"/>
                <w:sz w:val="22"/>
                <w:szCs w:val="22"/>
              </w:rPr>
              <w:t>ед</w:t>
            </w:r>
            <w:proofErr w:type="spellEnd"/>
          </w:p>
        </w:tc>
        <w:tc>
          <w:tcPr>
            <w:tcW w:w="1959" w:type="dxa"/>
            <w:gridSpan w:val="2"/>
            <w:tcBorders>
              <w:top w:val="single" w:sz="4" w:space="0" w:color="auto"/>
              <w:left w:val="nil"/>
              <w:bottom w:val="single" w:sz="4" w:space="0" w:color="auto"/>
              <w:right w:val="single" w:sz="4" w:space="0" w:color="auto"/>
            </w:tcBorders>
            <w:shd w:val="clear" w:color="auto" w:fill="auto"/>
            <w:vAlign w:val="center"/>
            <w:hideMark/>
          </w:tcPr>
          <w:p w14:paraId="510928E9" w14:textId="77777777" w:rsidR="00F236D6" w:rsidRPr="00FB2D22" w:rsidRDefault="00F236D6" w:rsidP="00F236D6">
            <w:pPr>
              <w:jc w:val="center"/>
              <w:rPr>
                <w:bCs/>
                <w:color w:val="000000"/>
                <w:sz w:val="22"/>
                <w:szCs w:val="22"/>
              </w:rPr>
            </w:pPr>
            <w:r w:rsidRPr="00FB2D22">
              <w:rPr>
                <w:bCs/>
                <w:color w:val="000000"/>
                <w:sz w:val="22"/>
                <w:szCs w:val="22"/>
              </w:rPr>
              <w:t xml:space="preserve">Колодцы, </w:t>
            </w:r>
            <w:proofErr w:type="spellStart"/>
            <w:r w:rsidRPr="00FB2D22">
              <w:rPr>
                <w:bCs/>
                <w:color w:val="000000"/>
                <w:sz w:val="22"/>
                <w:szCs w:val="22"/>
              </w:rPr>
              <w:t>ед</w:t>
            </w:r>
            <w:proofErr w:type="spellEnd"/>
          </w:p>
        </w:tc>
      </w:tr>
      <w:tr w:rsidR="00F236D6" w:rsidRPr="00FB2D22" w14:paraId="766BF307" w14:textId="77777777" w:rsidTr="00F236D6">
        <w:trPr>
          <w:trHeight w:val="371"/>
          <w:jc w:val="center"/>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4B7857AB" w14:textId="77777777" w:rsidR="00F236D6" w:rsidRPr="00FB2D22" w:rsidRDefault="00F236D6" w:rsidP="00F236D6">
            <w:pPr>
              <w:rPr>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hideMark/>
          </w:tcPr>
          <w:p w14:paraId="62C823F2" w14:textId="77777777" w:rsidR="00F236D6" w:rsidRPr="00FB2D22" w:rsidRDefault="00F236D6" w:rsidP="00F236D6">
            <w:pPr>
              <w:rPr>
                <w:color w:val="000000"/>
                <w:sz w:val="22"/>
                <w:szCs w:val="22"/>
              </w:rPr>
            </w:pPr>
            <w:r w:rsidRPr="00FB2D22">
              <w:rPr>
                <w:color w:val="000000"/>
                <w:sz w:val="22"/>
                <w:szCs w:val="22"/>
              </w:rPr>
              <w:t> </w:t>
            </w:r>
            <w:r w:rsidRPr="00FB2D22">
              <w:rPr>
                <w:bCs/>
                <w:color w:val="000000"/>
                <w:sz w:val="22"/>
                <w:szCs w:val="22"/>
              </w:rPr>
              <w:t>населенных пунктов</w:t>
            </w:r>
          </w:p>
        </w:tc>
        <w:tc>
          <w:tcPr>
            <w:tcW w:w="1417" w:type="dxa"/>
            <w:tcBorders>
              <w:top w:val="nil"/>
              <w:left w:val="nil"/>
              <w:bottom w:val="single" w:sz="4" w:space="0" w:color="auto"/>
              <w:right w:val="single" w:sz="4" w:space="0" w:color="auto"/>
            </w:tcBorders>
            <w:shd w:val="clear" w:color="auto" w:fill="auto"/>
            <w:vAlign w:val="center"/>
            <w:hideMark/>
          </w:tcPr>
          <w:p w14:paraId="3317D92D" w14:textId="77777777" w:rsidR="00F236D6" w:rsidRPr="00FB2D22" w:rsidRDefault="00F236D6" w:rsidP="00F236D6">
            <w:pPr>
              <w:jc w:val="center"/>
              <w:rPr>
                <w:bCs/>
                <w:color w:val="000000"/>
                <w:sz w:val="22"/>
                <w:szCs w:val="22"/>
              </w:rPr>
            </w:pPr>
            <w:r w:rsidRPr="00FB2D22">
              <w:rPr>
                <w:bCs/>
                <w:color w:val="000000"/>
                <w:sz w:val="22"/>
                <w:szCs w:val="22"/>
              </w:rPr>
              <w:t>Кол-во</w:t>
            </w:r>
          </w:p>
        </w:tc>
        <w:tc>
          <w:tcPr>
            <w:tcW w:w="1134" w:type="dxa"/>
            <w:tcBorders>
              <w:top w:val="nil"/>
              <w:left w:val="nil"/>
              <w:bottom w:val="single" w:sz="4" w:space="0" w:color="auto"/>
              <w:right w:val="single" w:sz="4" w:space="0" w:color="auto"/>
            </w:tcBorders>
            <w:shd w:val="clear" w:color="auto" w:fill="auto"/>
            <w:vAlign w:val="center"/>
            <w:hideMark/>
          </w:tcPr>
          <w:p w14:paraId="34F35A28" w14:textId="77777777" w:rsidR="00F236D6" w:rsidRPr="00FB2D22" w:rsidRDefault="00F236D6" w:rsidP="00F236D6">
            <w:pPr>
              <w:jc w:val="center"/>
              <w:rPr>
                <w:bCs/>
                <w:color w:val="000000"/>
                <w:sz w:val="22"/>
                <w:szCs w:val="22"/>
              </w:rPr>
            </w:pPr>
            <w:r w:rsidRPr="00FB2D22">
              <w:rPr>
                <w:bCs/>
                <w:color w:val="000000"/>
                <w:sz w:val="22"/>
                <w:szCs w:val="22"/>
              </w:rPr>
              <w:t>Год ввода</w:t>
            </w:r>
          </w:p>
        </w:tc>
        <w:tc>
          <w:tcPr>
            <w:tcW w:w="1154" w:type="dxa"/>
            <w:tcBorders>
              <w:top w:val="nil"/>
              <w:left w:val="nil"/>
              <w:bottom w:val="single" w:sz="4" w:space="0" w:color="auto"/>
              <w:right w:val="single" w:sz="4" w:space="0" w:color="auto"/>
            </w:tcBorders>
            <w:shd w:val="clear" w:color="auto" w:fill="auto"/>
            <w:vAlign w:val="center"/>
            <w:hideMark/>
          </w:tcPr>
          <w:p w14:paraId="76D67CF5" w14:textId="77777777" w:rsidR="00F236D6" w:rsidRPr="00FB2D22" w:rsidRDefault="00F236D6" w:rsidP="00F236D6">
            <w:pPr>
              <w:jc w:val="center"/>
              <w:rPr>
                <w:bCs/>
                <w:color w:val="000000"/>
                <w:sz w:val="22"/>
                <w:szCs w:val="22"/>
              </w:rPr>
            </w:pPr>
            <w:r w:rsidRPr="00FB2D22">
              <w:rPr>
                <w:bCs/>
                <w:color w:val="000000"/>
                <w:sz w:val="22"/>
                <w:szCs w:val="22"/>
              </w:rPr>
              <w:t>Износ, %</w:t>
            </w:r>
          </w:p>
        </w:tc>
        <w:tc>
          <w:tcPr>
            <w:tcW w:w="953" w:type="dxa"/>
            <w:tcBorders>
              <w:top w:val="nil"/>
              <w:left w:val="nil"/>
              <w:bottom w:val="single" w:sz="4" w:space="0" w:color="auto"/>
              <w:right w:val="single" w:sz="4" w:space="0" w:color="auto"/>
            </w:tcBorders>
            <w:shd w:val="clear" w:color="auto" w:fill="auto"/>
            <w:vAlign w:val="center"/>
            <w:hideMark/>
          </w:tcPr>
          <w:p w14:paraId="1D84A756" w14:textId="77777777" w:rsidR="00F236D6" w:rsidRPr="00FB2D22" w:rsidRDefault="00F236D6" w:rsidP="00F236D6">
            <w:pPr>
              <w:jc w:val="center"/>
              <w:rPr>
                <w:bCs/>
                <w:color w:val="000000"/>
                <w:sz w:val="22"/>
                <w:szCs w:val="22"/>
              </w:rPr>
            </w:pPr>
            <w:r w:rsidRPr="00FB2D22">
              <w:rPr>
                <w:bCs/>
                <w:color w:val="000000"/>
                <w:sz w:val="22"/>
                <w:szCs w:val="22"/>
              </w:rPr>
              <w:t>Кол-во</w:t>
            </w:r>
          </w:p>
        </w:tc>
        <w:tc>
          <w:tcPr>
            <w:tcW w:w="1006" w:type="dxa"/>
            <w:tcBorders>
              <w:top w:val="nil"/>
              <w:left w:val="nil"/>
              <w:bottom w:val="single" w:sz="4" w:space="0" w:color="auto"/>
              <w:right w:val="single" w:sz="4" w:space="0" w:color="auto"/>
            </w:tcBorders>
            <w:shd w:val="clear" w:color="auto" w:fill="auto"/>
            <w:vAlign w:val="center"/>
            <w:hideMark/>
          </w:tcPr>
          <w:p w14:paraId="05144A1D" w14:textId="77777777" w:rsidR="00F236D6" w:rsidRPr="00FB2D22" w:rsidRDefault="00F236D6" w:rsidP="00F236D6">
            <w:pPr>
              <w:jc w:val="center"/>
              <w:rPr>
                <w:bCs/>
                <w:color w:val="000000"/>
                <w:sz w:val="22"/>
                <w:szCs w:val="22"/>
              </w:rPr>
            </w:pPr>
            <w:proofErr w:type="gramStart"/>
            <w:r w:rsidRPr="00FB2D22">
              <w:rPr>
                <w:bCs/>
                <w:color w:val="000000"/>
                <w:sz w:val="22"/>
                <w:szCs w:val="22"/>
              </w:rPr>
              <w:t>Износ,%</w:t>
            </w:r>
            <w:proofErr w:type="gramEnd"/>
          </w:p>
        </w:tc>
      </w:tr>
      <w:tr w:rsidR="00F236D6" w:rsidRPr="00FB2D22" w14:paraId="4CBAB4B3" w14:textId="77777777" w:rsidTr="00F236D6">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26575219" w14:textId="77777777" w:rsidR="00F236D6" w:rsidRPr="00FB2D22" w:rsidRDefault="00F236D6" w:rsidP="00F236D6">
            <w:pPr>
              <w:jc w:val="center"/>
              <w:rPr>
                <w:color w:val="000000"/>
                <w:sz w:val="20"/>
              </w:rPr>
            </w:pPr>
            <w:r w:rsidRPr="00FB2D22">
              <w:rPr>
                <w:color w:val="000000"/>
                <w:sz w:val="20"/>
              </w:rPr>
              <w:t>1</w:t>
            </w:r>
          </w:p>
        </w:tc>
        <w:tc>
          <w:tcPr>
            <w:tcW w:w="3402" w:type="dxa"/>
            <w:tcBorders>
              <w:top w:val="nil"/>
              <w:left w:val="nil"/>
              <w:bottom w:val="single" w:sz="4" w:space="0" w:color="auto"/>
              <w:right w:val="single" w:sz="4" w:space="0" w:color="auto"/>
            </w:tcBorders>
            <w:shd w:val="clear" w:color="auto" w:fill="auto"/>
            <w:vAlign w:val="center"/>
            <w:hideMark/>
          </w:tcPr>
          <w:p w14:paraId="7EF55AFA" w14:textId="77777777" w:rsidR="00F236D6" w:rsidRPr="00FB2D22" w:rsidRDefault="00F236D6" w:rsidP="00F236D6">
            <w:pPr>
              <w:rPr>
                <w:color w:val="000000"/>
                <w:sz w:val="20"/>
              </w:rPr>
            </w:pPr>
            <w:r w:rsidRPr="00FB2D22">
              <w:rPr>
                <w:color w:val="000000"/>
                <w:sz w:val="20"/>
              </w:rPr>
              <w:t>с. Олым</w:t>
            </w:r>
          </w:p>
        </w:tc>
        <w:tc>
          <w:tcPr>
            <w:tcW w:w="1417" w:type="dxa"/>
            <w:tcBorders>
              <w:top w:val="nil"/>
              <w:left w:val="nil"/>
              <w:bottom w:val="single" w:sz="4" w:space="0" w:color="auto"/>
              <w:right w:val="single" w:sz="4" w:space="0" w:color="auto"/>
            </w:tcBorders>
            <w:shd w:val="clear" w:color="auto" w:fill="auto"/>
            <w:vAlign w:val="center"/>
            <w:hideMark/>
          </w:tcPr>
          <w:p w14:paraId="25B0171E" w14:textId="77777777" w:rsidR="00F236D6" w:rsidRPr="00FB2D22" w:rsidRDefault="00F236D6" w:rsidP="00F236D6">
            <w:pPr>
              <w:jc w:val="center"/>
              <w:rPr>
                <w:color w:val="000000"/>
                <w:sz w:val="20"/>
              </w:rPr>
            </w:pPr>
            <w:r w:rsidRPr="00FB2D22">
              <w:rPr>
                <w:color w:val="000000"/>
                <w:sz w:val="20"/>
              </w:rPr>
              <w:t>32</w:t>
            </w:r>
          </w:p>
        </w:tc>
        <w:tc>
          <w:tcPr>
            <w:tcW w:w="1134" w:type="dxa"/>
            <w:tcBorders>
              <w:top w:val="nil"/>
              <w:left w:val="nil"/>
              <w:bottom w:val="single" w:sz="4" w:space="0" w:color="auto"/>
              <w:right w:val="single" w:sz="4" w:space="0" w:color="auto"/>
            </w:tcBorders>
            <w:shd w:val="clear" w:color="auto" w:fill="auto"/>
            <w:vAlign w:val="center"/>
            <w:hideMark/>
          </w:tcPr>
          <w:p w14:paraId="6F739BC2" w14:textId="77777777" w:rsidR="00F236D6" w:rsidRPr="00FB2D22" w:rsidRDefault="00F236D6" w:rsidP="00F236D6">
            <w:pPr>
              <w:jc w:val="center"/>
              <w:rPr>
                <w:color w:val="000000"/>
                <w:sz w:val="20"/>
              </w:rPr>
            </w:pPr>
            <w:r w:rsidRPr="00FB2D22">
              <w:rPr>
                <w:color w:val="000000"/>
                <w:sz w:val="20"/>
              </w:rPr>
              <w:t>1970</w:t>
            </w:r>
          </w:p>
        </w:tc>
        <w:tc>
          <w:tcPr>
            <w:tcW w:w="1154" w:type="dxa"/>
            <w:tcBorders>
              <w:top w:val="nil"/>
              <w:left w:val="nil"/>
              <w:bottom w:val="single" w:sz="4" w:space="0" w:color="auto"/>
              <w:right w:val="single" w:sz="4" w:space="0" w:color="auto"/>
            </w:tcBorders>
            <w:shd w:val="clear" w:color="auto" w:fill="auto"/>
            <w:vAlign w:val="center"/>
            <w:hideMark/>
          </w:tcPr>
          <w:p w14:paraId="412B54B7" w14:textId="77777777" w:rsidR="00F236D6" w:rsidRPr="00FB2D22" w:rsidRDefault="00F236D6" w:rsidP="00F236D6">
            <w:pPr>
              <w:jc w:val="center"/>
              <w:rPr>
                <w:color w:val="000000"/>
                <w:sz w:val="20"/>
              </w:rPr>
            </w:pPr>
            <w:r w:rsidRPr="00FB2D22">
              <w:rPr>
                <w:color w:val="000000"/>
                <w:sz w:val="20"/>
              </w:rPr>
              <w:t>98</w:t>
            </w:r>
          </w:p>
        </w:tc>
        <w:tc>
          <w:tcPr>
            <w:tcW w:w="953" w:type="dxa"/>
            <w:tcBorders>
              <w:top w:val="nil"/>
              <w:left w:val="nil"/>
              <w:bottom w:val="single" w:sz="4" w:space="0" w:color="auto"/>
              <w:right w:val="single" w:sz="4" w:space="0" w:color="auto"/>
            </w:tcBorders>
            <w:shd w:val="clear" w:color="auto" w:fill="auto"/>
            <w:vAlign w:val="center"/>
            <w:hideMark/>
          </w:tcPr>
          <w:p w14:paraId="365DD868" w14:textId="77777777" w:rsidR="00F236D6" w:rsidRPr="00FB2D22" w:rsidRDefault="00F236D6" w:rsidP="00F236D6">
            <w:pPr>
              <w:jc w:val="center"/>
              <w:rPr>
                <w:color w:val="000000"/>
                <w:sz w:val="20"/>
              </w:rPr>
            </w:pPr>
            <w:r w:rsidRPr="00FB2D22">
              <w:rPr>
                <w:color w:val="000000"/>
                <w:sz w:val="20"/>
              </w:rPr>
              <w:t>18</w:t>
            </w:r>
          </w:p>
        </w:tc>
        <w:tc>
          <w:tcPr>
            <w:tcW w:w="1006" w:type="dxa"/>
            <w:tcBorders>
              <w:top w:val="nil"/>
              <w:left w:val="nil"/>
              <w:bottom w:val="single" w:sz="4" w:space="0" w:color="auto"/>
              <w:right w:val="single" w:sz="4" w:space="0" w:color="auto"/>
            </w:tcBorders>
            <w:shd w:val="clear" w:color="auto" w:fill="auto"/>
            <w:vAlign w:val="center"/>
            <w:hideMark/>
          </w:tcPr>
          <w:p w14:paraId="4943E526" w14:textId="77777777" w:rsidR="00F236D6" w:rsidRPr="00FB2D22" w:rsidRDefault="00F236D6" w:rsidP="00F236D6">
            <w:pPr>
              <w:jc w:val="center"/>
              <w:rPr>
                <w:color w:val="000000"/>
                <w:sz w:val="20"/>
              </w:rPr>
            </w:pPr>
            <w:r w:rsidRPr="00FB2D22">
              <w:rPr>
                <w:color w:val="000000"/>
                <w:sz w:val="20"/>
              </w:rPr>
              <w:t>50</w:t>
            </w:r>
          </w:p>
        </w:tc>
      </w:tr>
      <w:tr w:rsidR="00F236D6" w:rsidRPr="00FB2D22" w14:paraId="388C79A0" w14:textId="77777777" w:rsidTr="00F236D6">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31B32553" w14:textId="77777777" w:rsidR="00F236D6" w:rsidRPr="00FB2D22" w:rsidRDefault="00F236D6" w:rsidP="00F236D6">
            <w:pPr>
              <w:jc w:val="center"/>
              <w:rPr>
                <w:color w:val="000000"/>
                <w:sz w:val="20"/>
              </w:rPr>
            </w:pPr>
            <w:r w:rsidRPr="00FB2D22">
              <w:rPr>
                <w:color w:val="000000"/>
                <w:sz w:val="20"/>
              </w:rPr>
              <w:t>2</w:t>
            </w:r>
          </w:p>
        </w:tc>
        <w:tc>
          <w:tcPr>
            <w:tcW w:w="3402" w:type="dxa"/>
            <w:tcBorders>
              <w:top w:val="nil"/>
              <w:left w:val="nil"/>
              <w:bottom w:val="single" w:sz="4" w:space="0" w:color="auto"/>
              <w:right w:val="single" w:sz="4" w:space="0" w:color="auto"/>
            </w:tcBorders>
            <w:shd w:val="clear" w:color="auto" w:fill="auto"/>
            <w:vAlign w:val="center"/>
            <w:hideMark/>
          </w:tcPr>
          <w:p w14:paraId="40ABA304" w14:textId="77777777" w:rsidR="00F236D6" w:rsidRPr="00FB2D22" w:rsidRDefault="00F236D6" w:rsidP="00F236D6">
            <w:pPr>
              <w:rPr>
                <w:color w:val="000000"/>
                <w:sz w:val="20"/>
              </w:rPr>
            </w:pPr>
            <w:r w:rsidRPr="00FB2D22">
              <w:rPr>
                <w:color w:val="000000"/>
                <w:sz w:val="20"/>
              </w:rPr>
              <w:t>с. Николаевка</w:t>
            </w:r>
          </w:p>
        </w:tc>
        <w:tc>
          <w:tcPr>
            <w:tcW w:w="1417" w:type="dxa"/>
            <w:tcBorders>
              <w:top w:val="nil"/>
              <w:left w:val="nil"/>
              <w:bottom w:val="single" w:sz="4" w:space="0" w:color="auto"/>
              <w:right w:val="single" w:sz="4" w:space="0" w:color="auto"/>
            </w:tcBorders>
            <w:shd w:val="clear" w:color="auto" w:fill="auto"/>
            <w:vAlign w:val="center"/>
            <w:hideMark/>
          </w:tcPr>
          <w:p w14:paraId="13999D55" w14:textId="77777777" w:rsidR="00F236D6" w:rsidRPr="00FB2D22" w:rsidRDefault="00F236D6" w:rsidP="00F236D6">
            <w:pPr>
              <w:jc w:val="center"/>
              <w:rPr>
                <w:color w:val="000000"/>
                <w:sz w:val="20"/>
              </w:rPr>
            </w:pPr>
            <w:r w:rsidRPr="00FB2D22">
              <w:rPr>
                <w:color w:val="000000"/>
                <w:sz w:val="20"/>
              </w:rPr>
              <w:t>11</w:t>
            </w:r>
          </w:p>
        </w:tc>
        <w:tc>
          <w:tcPr>
            <w:tcW w:w="1134" w:type="dxa"/>
            <w:tcBorders>
              <w:top w:val="nil"/>
              <w:left w:val="nil"/>
              <w:bottom w:val="single" w:sz="4" w:space="0" w:color="auto"/>
              <w:right w:val="single" w:sz="4" w:space="0" w:color="auto"/>
            </w:tcBorders>
            <w:shd w:val="clear" w:color="auto" w:fill="auto"/>
            <w:vAlign w:val="center"/>
            <w:hideMark/>
          </w:tcPr>
          <w:p w14:paraId="0735874C" w14:textId="77777777" w:rsidR="00F236D6" w:rsidRPr="00FB2D22" w:rsidRDefault="00F236D6" w:rsidP="00F236D6">
            <w:pPr>
              <w:jc w:val="center"/>
              <w:rPr>
                <w:color w:val="000000"/>
                <w:sz w:val="20"/>
              </w:rPr>
            </w:pPr>
            <w:r w:rsidRPr="00FB2D22">
              <w:rPr>
                <w:color w:val="000000"/>
                <w:sz w:val="20"/>
              </w:rPr>
              <w:t>1991</w:t>
            </w:r>
          </w:p>
        </w:tc>
        <w:tc>
          <w:tcPr>
            <w:tcW w:w="1154" w:type="dxa"/>
            <w:tcBorders>
              <w:top w:val="nil"/>
              <w:left w:val="nil"/>
              <w:bottom w:val="single" w:sz="4" w:space="0" w:color="auto"/>
              <w:right w:val="single" w:sz="4" w:space="0" w:color="auto"/>
            </w:tcBorders>
            <w:shd w:val="clear" w:color="auto" w:fill="auto"/>
            <w:vAlign w:val="center"/>
            <w:hideMark/>
          </w:tcPr>
          <w:p w14:paraId="2B9411AD" w14:textId="77777777" w:rsidR="00F236D6" w:rsidRPr="00FB2D22" w:rsidRDefault="00F236D6" w:rsidP="00F236D6">
            <w:pPr>
              <w:jc w:val="center"/>
              <w:rPr>
                <w:color w:val="000000"/>
                <w:sz w:val="20"/>
              </w:rPr>
            </w:pPr>
            <w:r w:rsidRPr="00FB2D22">
              <w:rPr>
                <w:color w:val="000000"/>
                <w:sz w:val="20"/>
              </w:rPr>
              <w:t>100</w:t>
            </w:r>
          </w:p>
        </w:tc>
        <w:tc>
          <w:tcPr>
            <w:tcW w:w="953" w:type="dxa"/>
            <w:tcBorders>
              <w:top w:val="nil"/>
              <w:left w:val="nil"/>
              <w:bottom w:val="single" w:sz="4" w:space="0" w:color="auto"/>
              <w:right w:val="single" w:sz="4" w:space="0" w:color="auto"/>
            </w:tcBorders>
            <w:shd w:val="clear" w:color="auto" w:fill="auto"/>
            <w:vAlign w:val="center"/>
            <w:hideMark/>
          </w:tcPr>
          <w:p w14:paraId="6A76F3FC" w14:textId="77777777" w:rsidR="00F236D6" w:rsidRPr="00FB2D22" w:rsidRDefault="00F236D6" w:rsidP="00F236D6">
            <w:pPr>
              <w:jc w:val="center"/>
              <w:rPr>
                <w:color w:val="000000"/>
                <w:sz w:val="20"/>
              </w:rPr>
            </w:pPr>
            <w:r w:rsidRPr="00FB2D22">
              <w:rPr>
                <w:color w:val="000000"/>
                <w:sz w:val="20"/>
              </w:rPr>
              <w:t>7</w:t>
            </w:r>
          </w:p>
        </w:tc>
        <w:tc>
          <w:tcPr>
            <w:tcW w:w="1006" w:type="dxa"/>
            <w:tcBorders>
              <w:top w:val="nil"/>
              <w:left w:val="nil"/>
              <w:bottom w:val="single" w:sz="4" w:space="0" w:color="auto"/>
              <w:right w:val="single" w:sz="4" w:space="0" w:color="auto"/>
            </w:tcBorders>
            <w:shd w:val="clear" w:color="auto" w:fill="auto"/>
            <w:vAlign w:val="center"/>
            <w:hideMark/>
          </w:tcPr>
          <w:p w14:paraId="707AF817" w14:textId="77777777" w:rsidR="00F236D6" w:rsidRPr="00FB2D22" w:rsidRDefault="00F236D6" w:rsidP="00F236D6">
            <w:pPr>
              <w:jc w:val="center"/>
              <w:rPr>
                <w:color w:val="000000"/>
                <w:sz w:val="20"/>
              </w:rPr>
            </w:pPr>
            <w:r w:rsidRPr="00FB2D22">
              <w:rPr>
                <w:color w:val="000000"/>
                <w:sz w:val="20"/>
              </w:rPr>
              <w:t>50</w:t>
            </w:r>
          </w:p>
        </w:tc>
      </w:tr>
      <w:tr w:rsidR="00F236D6" w:rsidRPr="00FB2D22" w14:paraId="537521F7" w14:textId="77777777" w:rsidTr="00F236D6">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0022BEEE" w14:textId="77777777" w:rsidR="00F236D6" w:rsidRPr="00FB2D22" w:rsidRDefault="00F236D6" w:rsidP="00F236D6">
            <w:pPr>
              <w:jc w:val="center"/>
              <w:rPr>
                <w:color w:val="000000"/>
                <w:sz w:val="20"/>
              </w:rPr>
            </w:pPr>
            <w:r w:rsidRPr="00FB2D22">
              <w:rPr>
                <w:color w:val="000000"/>
                <w:sz w:val="20"/>
              </w:rPr>
              <w:t>3</w:t>
            </w:r>
          </w:p>
        </w:tc>
        <w:tc>
          <w:tcPr>
            <w:tcW w:w="3402" w:type="dxa"/>
            <w:tcBorders>
              <w:top w:val="nil"/>
              <w:left w:val="nil"/>
              <w:bottom w:val="single" w:sz="4" w:space="0" w:color="auto"/>
              <w:right w:val="single" w:sz="4" w:space="0" w:color="auto"/>
            </w:tcBorders>
            <w:shd w:val="clear" w:color="auto" w:fill="auto"/>
            <w:vAlign w:val="center"/>
            <w:hideMark/>
          </w:tcPr>
          <w:p w14:paraId="50034EBB" w14:textId="77777777" w:rsidR="00F236D6" w:rsidRPr="00FB2D22" w:rsidRDefault="00F236D6" w:rsidP="00F236D6">
            <w:pPr>
              <w:rPr>
                <w:color w:val="000000"/>
                <w:sz w:val="20"/>
              </w:rPr>
            </w:pPr>
            <w:r w:rsidRPr="00FB2D22">
              <w:rPr>
                <w:color w:val="000000"/>
                <w:sz w:val="20"/>
              </w:rPr>
              <w:t>д. Петровка</w:t>
            </w:r>
          </w:p>
        </w:tc>
        <w:tc>
          <w:tcPr>
            <w:tcW w:w="1417" w:type="dxa"/>
            <w:tcBorders>
              <w:top w:val="nil"/>
              <w:left w:val="nil"/>
              <w:bottom w:val="single" w:sz="4" w:space="0" w:color="auto"/>
              <w:right w:val="single" w:sz="4" w:space="0" w:color="auto"/>
            </w:tcBorders>
            <w:shd w:val="clear" w:color="auto" w:fill="auto"/>
            <w:vAlign w:val="center"/>
            <w:hideMark/>
          </w:tcPr>
          <w:p w14:paraId="29F04476" w14:textId="77777777" w:rsidR="00F236D6" w:rsidRPr="00FB2D22" w:rsidRDefault="00F236D6" w:rsidP="00F236D6">
            <w:pPr>
              <w:jc w:val="center"/>
              <w:rPr>
                <w:color w:val="000000"/>
                <w:sz w:val="20"/>
              </w:rPr>
            </w:pPr>
            <w:r w:rsidRPr="00FB2D22">
              <w:rPr>
                <w:color w:val="000000"/>
                <w:sz w:val="20"/>
              </w:rPr>
              <w:t>6</w:t>
            </w:r>
          </w:p>
        </w:tc>
        <w:tc>
          <w:tcPr>
            <w:tcW w:w="1134" w:type="dxa"/>
            <w:tcBorders>
              <w:top w:val="nil"/>
              <w:left w:val="nil"/>
              <w:bottom w:val="single" w:sz="4" w:space="0" w:color="auto"/>
              <w:right w:val="single" w:sz="4" w:space="0" w:color="auto"/>
            </w:tcBorders>
            <w:shd w:val="clear" w:color="auto" w:fill="auto"/>
            <w:vAlign w:val="center"/>
            <w:hideMark/>
          </w:tcPr>
          <w:p w14:paraId="017F33A5" w14:textId="77777777" w:rsidR="00F236D6" w:rsidRPr="00FB2D22" w:rsidRDefault="00F236D6" w:rsidP="00F236D6">
            <w:pPr>
              <w:jc w:val="center"/>
              <w:rPr>
                <w:color w:val="000000"/>
                <w:sz w:val="20"/>
              </w:rPr>
            </w:pPr>
            <w:r w:rsidRPr="00FB2D22">
              <w:rPr>
                <w:color w:val="000000"/>
                <w:sz w:val="20"/>
              </w:rPr>
              <w:t>1992</w:t>
            </w:r>
          </w:p>
        </w:tc>
        <w:tc>
          <w:tcPr>
            <w:tcW w:w="1154" w:type="dxa"/>
            <w:tcBorders>
              <w:top w:val="nil"/>
              <w:left w:val="nil"/>
              <w:bottom w:val="single" w:sz="4" w:space="0" w:color="auto"/>
              <w:right w:val="single" w:sz="4" w:space="0" w:color="auto"/>
            </w:tcBorders>
            <w:shd w:val="clear" w:color="auto" w:fill="auto"/>
            <w:vAlign w:val="center"/>
            <w:hideMark/>
          </w:tcPr>
          <w:p w14:paraId="07ECED14" w14:textId="77777777" w:rsidR="00F236D6" w:rsidRPr="00FB2D22" w:rsidRDefault="00F236D6" w:rsidP="00F236D6">
            <w:pPr>
              <w:jc w:val="center"/>
              <w:rPr>
                <w:color w:val="000000"/>
                <w:sz w:val="20"/>
              </w:rPr>
            </w:pPr>
            <w:r w:rsidRPr="00FB2D22">
              <w:rPr>
                <w:color w:val="000000"/>
                <w:sz w:val="20"/>
              </w:rPr>
              <w:t>97</w:t>
            </w:r>
          </w:p>
        </w:tc>
        <w:tc>
          <w:tcPr>
            <w:tcW w:w="953" w:type="dxa"/>
            <w:tcBorders>
              <w:top w:val="nil"/>
              <w:left w:val="nil"/>
              <w:bottom w:val="single" w:sz="4" w:space="0" w:color="auto"/>
              <w:right w:val="single" w:sz="4" w:space="0" w:color="auto"/>
            </w:tcBorders>
            <w:shd w:val="clear" w:color="auto" w:fill="auto"/>
            <w:vAlign w:val="center"/>
            <w:hideMark/>
          </w:tcPr>
          <w:p w14:paraId="274FCB38" w14:textId="77777777" w:rsidR="00F236D6" w:rsidRPr="00FB2D22" w:rsidRDefault="00F236D6" w:rsidP="00F236D6">
            <w:pPr>
              <w:jc w:val="center"/>
              <w:rPr>
                <w:color w:val="000000"/>
                <w:sz w:val="20"/>
              </w:rPr>
            </w:pPr>
            <w:r w:rsidRPr="00FB2D22">
              <w:rPr>
                <w:color w:val="000000"/>
                <w:sz w:val="20"/>
              </w:rPr>
              <w:t>6</w:t>
            </w:r>
          </w:p>
        </w:tc>
        <w:tc>
          <w:tcPr>
            <w:tcW w:w="1006" w:type="dxa"/>
            <w:tcBorders>
              <w:top w:val="nil"/>
              <w:left w:val="nil"/>
              <w:bottom w:val="single" w:sz="4" w:space="0" w:color="auto"/>
              <w:right w:val="single" w:sz="4" w:space="0" w:color="auto"/>
            </w:tcBorders>
            <w:shd w:val="clear" w:color="auto" w:fill="auto"/>
            <w:vAlign w:val="center"/>
            <w:hideMark/>
          </w:tcPr>
          <w:p w14:paraId="3B33F61A" w14:textId="77777777" w:rsidR="00F236D6" w:rsidRPr="00FB2D22" w:rsidRDefault="00F236D6" w:rsidP="00F236D6">
            <w:pPr>
              <w:jc w:val="center"/>
              <w:rPr>
                <w:color w:val="000000"/>
                <w:sz w:val="20"/>
              </w:rPr>
            </w:pPr>
            <w:r w:rsidRPr="00FB2D22">
              <w:rPr>
                <w:color w:val="000000"/>
                <w:sz w:val="20"/>
              </w:rPr>
              <w:t>50</w:t>
            </w:r>
          </w:p>
        </w:tc>
      </w:tr>
      <w:tr w:rsidR="00F236D6" w:rsidRPr="00FB2D22" w14:paraId="4DEF0B3D" w14:textId="77777777" w:rsidTr="00F236D6">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4FA4F312" w14:textId="77777777" w:rsidR="00F236D6" w:rsidRPr="00FB2D22" w:rsidRDefault="00F236D6" w:rsidP="00F236D6">
            <w:pPr>
              <w:jc w:val="center"/>
              <w:rPr>
                <w:color w:val="000000"/>
                <w:sz w:val="20"/>
              </w:rPr>
            </w:pPr>
            <w:r w:rsidRPr="00FB2D22">
              <w:rPr>
                <w:color w:val="000000"/>
                <w:sz w:val="20"/>
              </w:rPr>
              <w:t>4</w:t>
            </w:r>
          </w:p>
        </w:tc>
        <w:tc>
          <w:tcPr>
            <w:tcW w:w="3402" w:type="dxa"/>
            <w:tcBorders>
              <w:top w:val="nil"/>
              <w:left w:val="nil"/>
              <w:bottom w:val="single" w:sz="4" w:space="0" w:color="auto"/>
              <w:right w:val="single" w:sz="4" w:space="0" w:color="auto"/>
            </w:tcBorders>
            <w:shd w:val="clear" w:color="auto" w:fill="auto"/>
            <w:vAlign w:val="center"/>
            <w:hideMark/>
          </w:tcPr>
          <w:p w14:paraId="060DDA6D" w14:textId="77777777" w:rsidR="00F236D6" w:rsidRPr="00FB2D22" w:rsidRDefault="00F236D6" w:rsidP="00F236D6">
            <w:pPr>
              <w:rPr>
                <w:color w:val="000000"/>
                <w:sz w:val="20"/>
              </w:rPr>
            </w:pPr>
            <w:r w:rsidRPr="00FB2D22">
              <w:rPr>
                <w:color w:val="000000"/>
                <w:sz w:val="20"/>
              </w:rPr>
              <w:t>д. Гвоздевка</w:t>
            </w:r>
          </w:p>
        </w:tc>
        <w:tc>
          <w:tcPr>
            <w:tcW w:w="1417" w:type="dxa"/>
            <w:tcBorders>
              <w:top w:val="nil"/>
              <w:left w:val="nil"/>
              <w:bottom w:val="single" w:sz="4" w:space="0" w:color="auto"/>
              <w:right w:val="single" w:sz="4" w:space="0" w:color="auto"/>
            </w:tcBorders>
            <w:shd w:val="clear" w:color="auto" w:fill="auto"/>
            <w:vAlign w:val="center"/>
            <w:hideMark/>
          </w:tcPr>
          <w:p w14:paraId="5C8135C1" w14:textId="77777777" w:rsidR="00F236D6" w:rsidRPr="00FB2D22" w:rsidRDefault="00F236D6" w:rsidP="00F236D6">
            <w:pPr>
              <w:jc w:val="center"/>
              <w:rPr>
                <w:color w:val="000000"/>
                <w:sz w:val="20"/>
              </w:rPr>
            </w:pPr>
            <w:r w:rsidRPr="00FB2D22">
              <w:rPr>
                <w:color w:val="000000"/>
                <w:sz w:val="20"/>
              </w:rPr>
              <w:t>3</w:t>
            </w:r>
          </w:p>
        </w:tc>
        <w:tc>
          <w:tcPr>
            <w:tcW w:w="1134" w:type="dxa"/>
            <w:tcBorders>
              <w:top w:val="nil"/>
              <w:left w:val="nil"/>
              <w:bottom w:val="single" w:sz="4" w:space="0" w:color="auto"/>
              <w:right w:val="single" w:sz="4" w:space="0" w:color="auto"/>
            </w:tcBorders>
            <w:shd w:val="clear" w:color="auto" w:fill="auto"/>
            <w:vAlign w:val="center"/>
            <w:hideMark/>
          </w:tcPr>
          <w:p w14:paraId="63F802C1" w14:textId="77777777" w:rsidR="00F236D6" w:rsidRPr="00FB2D22" w:rsidRDefault="00F236D6" w:rsidP="00F236D6">
            <w:pPr>
              <w:jc w:val="center"/>
              <w:rPr>
                <w:color w:val="000000"/>
                <w:sz w:val="20"/>
              </w:rPr>
            </w:pPr>
            <w:r w:rsidRPr="00FB2D22">
              <w:rPr>
                <w:color w:val="000000"/>
                <w:sz w:val="20"/>
              </w:rPr>
              <w:t>1992</w:t>
            </w:r>
          </w:p>
        </w:tc>
        <w:tc>
          <w:tcPr>
            <w:tcW w:w="1154" w:type="dxa"/>
            <w:tcBorders>
              <w:top w:val="nil"/>
              <w:left w:val="nil"/>
              <w:bottom w:val="single" w:sz="4" w:space="0" w:color="auto"/>
              <w:right w:val="single" w:sz="4" w:space="0" w:color="auto"/>
            </w:tcBorders>
            <w:shd w:val="clear" w:color="auto" w:fill="auto"/>
            <w:vAlign w:val="center"/>
            <w:hideMark/>
          </w:tcPr>
          <w:p w14:paraId="3C8E978E" w14:textId="77777777" w:rsidR="00F236D6" w:rsidRPr="00FB2D22" w:rsidRDefault="00F236D6" w:rsidP="00F236D6">
            <w:pPr>
              <w:jc w:val="center"/>
              <w:rPr>
                <w:color w:val="000000"/>
                <w:sz w:val="20"/>
              </w:rPr>
            </w:pPr>
            <w:r w:rsidRPr="00FB2D22">
              <w:rPr>
                <w:color w:val="000000"/>
                <w:sz w:val="20"/>
              </w:rPr>
              <w:t>97</w:t>
            </w:r>
          </w:p>
        </w:tc>
        <w:tc>
          <w:tcPr>
            <w:tcW w:w="953" w:type="dxa"/>
            <w:tcBorders>
              <w:top w:val="nil"/>
              <w:left w:val="nil"/>
              <w:bottom w:val="single" w:sz="4" w:space="0" w:color="auto"/>
              <w:right w:val="single" w:sz="4" w:space="0" w:color="auto"/>
            </w:tcBorders>
            <w:shd w:val="clear" w:color="auto" w:fill="auto"/>
            <w:vAlign w:val="center"/>
            <w:hideMark/>
          </w:tcPr>
          <w:p w14:paraId="4558FC93" w14:textId="77777777" w:rsidR="00F236D6" w:rsidRPr="00FB2D22" w:rsidRDefault="00F236D6" w:rsidP="00F236D6">
            <w:pPr>
              <w:jc w:val="center"/>
              <w:rPr>
                <w:color w:val="000000"/>
                <w:sz w:val="20"/>
              </w:rPr>
            </w:pPr>
            <w:r w:rsidRPr="00FB2D22">
              <w:rPr>
                <w:color w:val="000000"/>
                <w:sz w:val="20"/>
              </w:rPr>
              <w:t>2</w:t>
            </w:r>
          </w:p>
        </w:tc>
        <w:tc>
          <w:tcPr>
            <w:tcW w:w="1006" w:type="dxa"/>
            <w:tcBorders>
              <w:top w:val="nil"/>
              <w:left w:val="nil"/>
              <w:bottom w:val="single" w:sz="4" w:space="0" w:color="auto"/>
              <w:right w:val="single" w:sz="4" w:space="0" w:color="auto"/>
            </w:tcBorders>
            <w:shd w:val="clear" w:color="auto" w:fill="auto"/>
            <w:vAlign w:val="center"/>
            <w:hideMark/>
          </w:tcPr>
          <w:p w14:paraId="01DE7304" w14:textId="77777777" w:rsidR="00F236D6" w:rsidRPr="00FB2D22" w:rsidRDefault="00F236D6" w:rsidP="00F236D6">
            <w:pPr>
              <w:jc w:val="center"/>
              <w:rPr>
                <w:color w:val="000000"/>
                <w:sz w:val="20"/>
              </w:rPr>
            </w:pPr>
            <w:r w:rsidRPr="00FB2D22">
              <w:rPr>
                <w:color w:val="000000"/>
                <w:sz w:val="20"/>
              </w:rPr>
              <w:t>50</w:t>
            </w:r>
          </w:p>
        </w:tc>
      </w:tr>
      <w:tr w:rsidR="00F236D6" w:rsidRPr="00FB2D22" w14:paraId="6805D5DD" w14:textId="77777777" w:rsidTr="00F236D6">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668EF223" w14:textId="77777777" w:rsidR="00F236D6" w:rsidRPr="00FB2D22" w:rsidRDefault="00F236D6" w:rsidP="00F236D6">
            <w:pPr>
              <w:jc w:val="center"/>
              <w:rPr>
                <w:color w:val="000000"/>
                <w:sz w:val="20"/>
              </w:rPr>
            </w:pPr>
            <w:r w:rsidRPr="00FB2D22">
              <w:rPr>
                <w:color w:val="000000"/>
                <w:sz w:val="20"/>
              </w:rPr>
              <w:t>5</w:t>
            </w:r>
          </w:p>
        </w:tc>
        <w:tc>
          <w:tcPr>
            <w:tcW w:w="3402" w:type="dxa"/>
            <w:tcBorders>
              <w:top w:val="nil"/>
              <w:left w:val="nil"/>
              <w:bottom w:val="single" w:sz="4" w:space="0" w:color="auto"/>
              <w:right w:val="single" w:sz="4" w:space="0" w:color="auto"/>
            </w:tcBorders>
            <w:shd w:val="clear" w:color="auto" w:fill="auto"/>
            <w:vAlign w:val="center"/>
            <w:hideMark/>
          </w:tcPr>
          <w:p w14:paraId="14EC046E" w14:textId="77777777" w:rsidR="00F236D6" w:rsidRPr="00FB2D22" w:rsidRDefault="00F236D6" w:rsidP="00F236D6">
            <w:pPr>
              <w:rPr>
                <w:color w:val="000000"/>
                <w:sz w:val="20"/>
              </w:rPr>
            </w:pPr>
            <w:r w:rsidRPr="00FB2D22">
              <w:rPr>
                <w:color w:val="000000"/>
                <w:sz w:val="20"/>
              </w:rPr>
              <w:t xml:space="preserve">д. </w:t>
            </w:r>
            <w:proofErr w:type="spellStart"/>
            <w:r w:rsidRPr="00FB2D22">
              <w:rPr>
                <w:color w:val="000000"/>
                <w:sz w:val="20"/>
              </w:rPr>
              <w:t>Качановка</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D72B006" w14:textId="77777777" w:rsidR="00F236D6" w:rsidRPr="00FB2D22" w:rsidRDefault="00F236D6" w:rsidP="00F236D6">
            <w:pPr>
              <w:jc w:val="center"/>
              <w:rPr>
                <w:color w:val="000000"/>
                <w:sz w:val="20"/>
              </w:rPr>
            </w:pPr>
            <w:r w:rsidRPr="00FB2D22">
              <w:rPr>
                <w:color w:val="000000"/>
                <w:sz w:val="20"/>
              </w:rPr>
              <w:t>3</w:t>
            </w:r>
          </w:p>
        </w:tc>
        <w:tc>
          <w:tcPr>
            <w:tcW w:w="1134" w:type="dxa"/>
            <w:tcBorders>
              <w:top w:val="nil"/>
              <w:left w:val="nil"/>
              <w:bottom w:val="single" w:sz="4" w:space="0" w:color="auto"/>
              <w:right w:val="single" w:sz="4" w:space="0" w:color="auto"/>
            </w:tcBorders>
            <w:shd w:val="clear" w:color="auto" w:fill="auto"/>
            <w:vAlign w:val="center"/>
            <w:hideMark/>
          </w:tcPr>
          <w:p w14:paraId="73D7BBA1" w14:textId="77777777" w:rsidR="00F236D6" w:rsidRPr="00FB2D22" w:rsidRDefault="00F236D6" w:rsidP="00F236D6">
            <w:pPr>
              <w:jc w:val="center"/>
              <w:rPr>
                <w:color w:val="000000"/>
                <w:sz w:val="20"/>
              </w:rPr>
            </w:pPr>
            <w:r w:rsidRPr="00FB2D22">
              <w:rPr>
                <w:color w:val="000000"/>
                <w:sz w:val="20"/>
              </w:rPr>
              <w:t>1992</w:t>
            </w:r>
          </w:p>
        </w:tc>
        <w:tc>
          <w:tcPr>
            <w:tcW w:w="1154" w:type="dxa"/>
            <w:tcBorders>
              <w:top w:val="nil"/>
              <w:left w:val="nil"/>
              <w:bottom w:val="single" w:sz="4" w:space="0" w:color="auto"/>
              <w:right w:val="single" w:sz="4" w:space="0" w:color="auto"/>
            </w:tcBorders>
            <w:shd w:val="clear" w:color="auto" w:fill="auto"/>
            <w:vAlign w:val="center"/>
            <w:hideMark/>
          </w:tcPr>
          <w:p w14:paraId="36460D72" w14:textId="77777777" w:rsidR="00F236D6" w:rsidRPr="00FB2D22" w:rsidRDefault="00F236D6" w:rsidP="00F236D6">
            <w:pPr>
              <w:jc w:val="center"/>
              <w:rPr>
                <w:color w:val="000000"/>
                <w:sz w:val="20"/>
              </w:rPr>
            </w:pPr>
            <w:r w:rsidRPr="00FB2D22">
              <w:rPr>
                <w:color w:val="000000"/>
                <w:sz w:val="20"/>
              </w:rPr>
              <w:t>97</w:t>
            </w:r>
          </w:p>
        </w:tc>
        <w:tc>
          <w:tcPr>
            <w:tcW w:w="953" w:type="dxa"/>
            <w:tcBorders>
              <w:top w:val="nil"/>
              <w:left w:val="nil"/>
              <w:bottom w:val="single" w:sz="4" w:space="0" w:color="auto"/>
              <w:right w:val="single" w:sz="4" w:space="0" w:color="auto"/>
            </w:tcBorders>
            <w:shd w:val="clear" w:color="auto" w:fill="auto"/>
            <w:vAlign w:val="center"/>
            <w:hideMark/>
          </w:tcPr>
          <w:p w14:paraId="387E8EEE" w14:textId="77777777" w:rsidR="00F236D6" w:rsidRPr="00FB2D22" w:rsidRDefault="00F236D6" w:rsidP="00F236D6">
            <w:pPr>
              <w:jc w:val="center"/>
              <w:rPr>
                <w:color w:val="000000"/>
                <w:sz w:val="20"/>
              </w:rPr>
            </w:pPr>
            <w:r w:rsidRPr="00FB2D22">
              <w:rPr>
                <w:color w:val="000000"/>
                <w:sz w:val="20"/>
              </w:rPr>
              <w:t>2</w:t>
            </w:r>
          </w:p>
        </w:tc>
        <w:tc>
          <w:tcPr>
            <w:tcW w:w="1006" w:type="dxa"/>
            <w:tcBorders>
              <w:top w:val="nil"/>
              <w:left w:val="nil"/>
              <w:bottom w:val="single" w:sz="4" w:space="0" w:color="auto"/>
              <w:right w:val="single" w:sz="4" w:space="0" w:color="auto"/>
            </w:tcBorders>
            <w:shd w:val="clear" w:color="auto" w:fill="auto"/>
            <w:vAlign w:val="center"/>
            <w:hideMark/>
          </w:tcPr>
          <w:p w14:paraId="6A3E02FF" w14:textId="77777777" w:rsidR="00F236D6" w:rsidRPr="00FB2D22" w:rsidRDefault="00F236D6" w:rsidP="00F236D6">
            <w:pPr>
              <w:jc w:val="center"/>
              <w:rPr>
                <w:color w:val="000000"/>
                <w:sz w:val="20"/>
              </w:rPr>
            </w:pPr>
            <w:r w:rsidRPr="00FB2D22">
              <w:rPr>
                <w:color w:val="000000"/>
                <w:sz w:val="20"/>
              </w:rPr>
              <w:t>50</w:t>
            </w:r>
          </w:p>
        </w:tc>
      </w:tr>
      <w:tr w:rsidR="00F236D6" w:rsidRPr="00FB2D22" w14:paraId="6164D81E" w14:textId="77777777" w:rsidTr="00F236D6">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42EA6856" w14:textId="77777777" w:rsidR="00F236D6" w:rsidRPr="00FB2D22" w:rsidRDefault="00F236D6" w:rsidP="00F236D6">
            <w:pPr>
              <w:jc w:val="center"/>
              <w:rPr>
                <w:color w:val="000000"/>
                <w:sz w:val="20"/>
              </w:rPr>
            </w:pPr>
            <w:r w:rsidRPr="00FB2D22">
              <w:rPr>
                <w:color w:val="000000"/>
                <w:sz w:val="20"/>
              </w:rPr>
              <w:t>6</w:t>
            </w:r>
          </w:p>
        </w:tc>
        <w:tc>
          <w:tcPr>
            <w:tcW w:w="3402" w:type="dxa"/>
            <w:tcBorders>
              <w:top w:val="nil"/>
              <w:left w:val="nil"/>
              <w:bottom w:val="single" w:sz="4" w:space="0" w:color="auto"/>
              <w:right w:val="single" w:sz="4" w:space="0" w:color="auto"/>
            </w:tcBorders>
            <w:shd w:val="clear" w:color="auto" w:fill="auto"/>
            <w:vAlign w:val="center"/>
            <w:hideMark/>
          </w:tcPr>
          <w:p w14:paraId="35B1780B" w14:textId="77777777" w:rsidR="00F236D6" w:rsidRPr="00FB2D22" w:rsidRDefault="00F236D6" w:rsidP="00F236D6">
            <w:pPr>
              <w:rPr>
                <w:color w:val="000000"/>
                <w:sz w:val="20"/>
              </w:rPr>
            </w:pPr>
            <w:r w:rsidRPr="00FB2D22">
              <w:rPr>
                <w:color w:val="000000"/>
                <w:sz w:val="20"/>
              </w:rPr>
              <w:t xml:space="preserve">д. </w:t>
            </w:r>
            <w:proofErr w:type="spellStart"/>
            <w:r w:rsidRPr="00FB2D22">
              <w:rPr>
                <w:color w:val="000000"/>
                <w:sz w:val="20"/>
              </w:rPr>
              <w:t>Суковкино</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4571ECD" w14:textId="77777777" w:rsidR="00F236D6" w:rsidRPr="00FB2D22" w:rsidRDefault="00F236D6" w:rsidP="00F236D6">
            <w:pPr>
              <w:jc w:val="center"/>
              <w:rPr>
                <w:color w:val="000000"/>
                <w:sz w:val="20"/>
              </w:rPr>
            </w:pPr>
            <w:r w:rsidRPr="00FB2D22">
              <w:rPr>
                <w:color w:val="000000"/>
                <w:sz w:val="20"/>
              </w:rPr>
              <w:t>9</w:t>
            </w:r>
          </w:p>
        </w:tc>
        <w:tc>
          <w:tcPr>
            <w:tcW w:w="1134" w:type="dxa"/>
            <w:tcBorders>
              <w:top w:val="nil"/>
              <w:left w:val="nil"/>
              <w:bottom w:val="single" w:sz="4" w:space="0" w:color="auto"/>
              <w:right w:val="single" w:sz="4" w:space="0" w:color="auto"/>
            </w:tcBorders>
            <w:shd w:val="clear" w:color="auto" w:fill="auto"/>
            <w:vAlign w:val="center"/>
            <w:hideMark/>
          </w:tcPr>
          <w:p w14:paraId="4D459263" w14:textId="77777777" w:rsidR="00F236D6" w:rsidRPr="00FB2D22" w:rsidRDefault="00F236D6" w:rsidP="00F236D6">
            <w:pPr>
              <w:jc w:val="center"/>
              <w:rPr>
                <w:color w:val="000000"/>
                <w:sz w:val="20"/>
              </w:rPr>
            </w:pPr>
            <w:r w:rsidRPr="00FB2D22">
              <w:rPr>
                <w:color w:val="000000"/>
                <w:sz w:val="20"/>
              </w:rPr>
              <w:t>1896-1978</w:t>
            </w:r>
          </w:p>
        </w:tc>
        <w:tc>
          <w:tcPr>
            <w:tcW w:w="1154" w:type="dxa"/>
            <w:tcBorders>
              <w:top w:val="nil"/>
              <w:left w:val="nil"/>
              <w:bottom w:val="single" w:sz="4" w:space="0" w:color="auto"/>
              <w:right w:val="single" w:sz="4" w:space="0" w:color="auto"/>
            </w:tcBorders>
            <w:shd w:val="clear" w:color="auto" w:fill="auto"/>
            <w:vAlign w:val="center"/>
            <w:hideMark/>
          </w:tcPr>
          <w:p w14:paraId="010DB9CF" w14:textId="77777777" w:rsidR="00F236D6" w:rsidRPr="00FB2D22" w:rsidRDefault="00F236D6" w:rsidP="00F236D6">
            <w:pPr>
              <w:jc w:val="center"/>
              <w:rPr>
                <w:color w:val="000000"/>
                <w:sz w:val="20"/>
              </w:rPr>
            </w:pPr>
            <w:r w:rsidRPr="00FB2D22">
              <w:rPr>
                <w:color w:val="000000"/>
                <w:sz w:val="20"/>
              </w:rPr>
              <w:t>100</w:t>
            </w:r>
          </w:p>
        </w:tc>
        <w:tc>
          <w:tcPr>
            <w:tcW w:w="953" w:type="dxa"/>
            <w:tcBorders>
              <w:top w:val="nil"/>
              <w:left w:val="nil"/>
              <w:bottom w:val="single" w:sz="4" w:space="0" w:color="auto"/>
              <w:right w:val="single" w:sz="4" w:space="0" w:color="auto"/>
            </w:tcBorders>
            <w:shd w:val="clear" w:color="auto" w:fill="auto"/>
            <w:vAlign w:val="center"/>
            <w:hideMark/>
          </w:tcPr>
          <w:p w14:paraId="069DE583" w14:textId="77777777" w:rsidR="00F236D6" w:rsidRPr="00FB2D22" w:rsidRDefault="00F236D6" w:rsidP="00F236D6">
            <w:pPr>
              <w:jc w:val="center"/>
              <w:rPr>
                <w:color w:val="000000"/>
                <w:sz w:val="20"/>
              </w:rPr>
            </w:pPr>
            <w:r w:rsidRPr="00FB2D22">
              <w:rPr>
                <w:color w:val="000000"/>
                <w:sz w:val="20"/>
              </w:rPr>
              <w:t>-</w:t>
            </w:r>
          </w:p>
        </w:tc>
        <w:tc>
          <w:tcPr>
            <w:tcW w:w="1006" w:type="dxa"/>
            <w:tcBorders>
              <w:top w:val="nil"/>
              <w:left w:val="nil"/>
              <w:bottom w:val="single" w:sz="4" w:space="0" w:color="auto"/>
              <w:right w:val="single" w:sz="4" w:space="0" w:color="auto"/>
            </w:tcBorders>
            <w:shd w:val="clear" w:color="auto" w:fill="auto"/>
            <w:vAlign w:val="center"/>
            <w:hideMark/>
          </w:tcPr>
          <w:p w14:paraId="727A859D" w14:textId="77777777" w:rsidR="00F236D6" w:rsidRPr="00FB2D22" w:rsidRDefault="00F236D6" w:rsidP="00F236D6">
            <w:pPr>
              <w:jc w:val="center"/>
              <w:rPr>
                <w:color w:val="000000"/>
                <w:sz w:val="20"/>
              </w:rPr>
            </w:pPr>
            <w:r w:rsidRPr="00FB2D22">
              <w:rPr>
                <w:color w:val="000000"/>
                <w:sz w:val="20"/>
              </w:rPr>
              <w:t>-</w:t>
            </w:r>
          </w:p>
        </w:tc>
      </w:tr>
      <w:tr w:rsidR="00F236D6" w:rsidRPr="00FB2D22" w14:paraId="0E82F9C5" w14:textId="77777777" w:rsidTr="00F236D6">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74C3F00E" w14:textId="77777777" w:rsidR="00F236D6" w:rsidRPr="00FB2D22" w:rsidRDefault="00F236D6" w:rsidP="00F236D6">
            <w:pPr>
              <w:jc w:val="center"/>
              <w:rPr>
                <w:color w:val="000000"/>
                <w:sz w:val="20"/>
              </w:rPr>
            </w:pPr>
            <w:r w:rsidRPr="00FB2D22">
              <w:rPr>
                <w:color w:val="000000"/>
                <w:sz w:val="20"/>
              </w:rPr>
              <w:t>7</w:t>
            </w:r>
          </w:p>
        </w:tc>
        <w:tc>
          <w:tcPr>
            <w:tcW w:w="3402" w:type="dxa"/>
            <w:tcBorders>
              <w:top w:val="nil"/>
              <w:left w:val="nil"/>
              <w:bottom w:val="single" w:sz="4" w:space="0" w:color="auto"/>
              <w:right w:val="single" w:sz="4" w:space="0" w:color="auto"/>
            </w:tcBorders>
            <w:shd w:val="clear" w:color="auto" w:fill="auto"/>
            <w:vAlign w:val="center"/>
            <w:hideMark/>
          </w:tcPr>
          <w:p w14:paraId="1BDD3E47" w14:textId="77777777" w:rsidR="00F236D6" w:rsidRPr="00FB2D22" w:rsidRDefault="00F236D6" w:rsidP="00F236D6">
            <w:pPr>
              <w:rPr>
                <w:color w:val="000000"/>
                <w:sz w:val="20"/>
              </w:rPr>
            </w:pPr>
            <w:r w:rsidRPr="00FB2D22">
              <w:rPr>
                <w:color w:val="000000"/>
                <w:sz w:val="20"/>
              </w:rPr>
              <w:t>с. Васильевка</w:t>
            </w:r>
          </w:p>
        </w:tc>
        <w:tc>
          <w:tcPr>
            <w:tcW w:w="1417" w:type="dxa"/>
            <w:tcBorders>
              <w:top w:val="nil"/>
              <w:left w:val="nil"/>
              <w:bottom w:val="single" w:sz="4" w:space="0" w:color="auto"/>
              <w:right w:val="single" w:sz="4" w:space="0" w:color="auto"/>
            </w:tcBorders>
            <w:shd w:val="clear" w:color="auto" w:fill="auto"/>
            <w:vAlign w:val="center"/>
            <w:hideMark/>
          </w:tcPr>
          <w:p w14:paraId="11AAE092" w14:textId="77777777" w:rsidR="00F236D6" w:rsidRPr="00FB2D22" w:rsidRDefault="00F236D6" w:rsidP="00F236D6">
            <w:pPr>
              <w:jc w:val="center"/>
              <w:rPr>
                <w:color w:val="000000"/>
                <w:sz w:val="20"/>
              </w:rPr>
            </w:pPr>
            <w:r w:rsidRPr="00FB2D22">
              <w:rPr>
                <w:color w:val="000000"/>
                <w:sz w:val="20"/>
              </w:rPr>
              <w:t>-</w:t>
            </w:r>
          </w:p>
        </w:tc>
        <w:tc>
          <w:tcPr>
            <w:tcW w:w="1134" w:type="dxa"/>
            <w:tcBorders>
              <w:top w:val="nil"/>
              <w:left w:val="nil"/>
              <w:bottom w:val="single" w:sz="4" w:space="0" w:color="auto"/>
              <w:right w:val="single" w:sz="4" w:space="0" w:color="auto"/>
            </w:tcBorders>
            <w:shd w:val="clear" w:color="auto" w:fill="auto"/>
            <w:vAlign w:val="center"/>
            <w:hideMark/>
          </w:tcPr>
          <w:p w14:paraId="6375EC0C" w14:textId="77777777" w:rsidR="00F236D6" w:rsidRPr="00FB2D22" w:rsidRDefault="00F236D6" w:rsidP="00F236D6">
            <w:pPr>
              <w:jc w:val="center"/>
              <w:rPr>
                <w:color w:val="000000"/>
                <w:sz w:val="20"/>
              </w:rPr>
            </w:pPr>
            <w:r w:rsidRPr="00FB2D22">
              <w:rPr>
                <w:color w:val="000000"/>
                <w:sz w:val="20"/>
              </w:rPr>
              <w:t>-</w:t>
            </w:r>
          </w:p>
        </w:tc>
        <w:tc>
          <w:tcPr>
            <w:tcW w:w="1154" w:type="dxa"/>
            <w:tcBorders>
              <w:top w:val="nil"/>
              <w:left w:val="nil"/>
              <w:bottom w:val="single" w:sz="4" w:space="0" w:color="auto"/>
              <w:right w:val="single" w:sz="4" w:space="0" w:color="auto"/>
            </w:tcBorders>
            <w:shd w:val="clear" w:color="auto" w:fill="auto"/>
            <w:vAlign w:val="center"/>
            <w:hideMark/>
          </w:tcPr>
          <w:p w14:paraId="3DED6C3D" w14:textId="77777777" w:rsidR="00F236D6" w:rsidRPr="00FB2D22" w:rsidRDefault="00F236D6" w:rsidP="00F236D6">
            <w:pPr>
              <w:jc w:val="center"/>
              <w:rPr>
                <w:color w:val="000000"/>
                <w:sz w:val="20"/>
              </w:rPr>
            </w:pPr>
            <w:r w:rsidRPr="00FB2D22">
              <w:rPr>
                <w:color w:val="000000"/>
                <w:sz w:val="20"/>
              </w:rPr>
              <w:t>-</w:t>
            </w:r>
          </w:p>
        </w:tc>
        <w:tc>
          <w:tcPr>
            <w:tcW w:w="953" w:type="dxa"/>
            <w:tcBorders>
              <w:top w:val="nil"/>
              <w:left w:val="nil"/>
              <w:bottom w:val="single" w:sz="4" w:space="0" w:color="auto"/>
              <w:right w:val="single" w:sz="4" w:space="0" w:color="auto"/>
            </w:tcBorders>
            <w:shd w:val="clear" w:color="auto" w:fill="auto"/>
            <w:vAlign w:val="center"/>
            <w:hideMark/>
          </w:tcPr>
          <w:p w14:paraId="585E3EDE" w14:textId="77777777" w:rsidR="00F236D6" w:rsidRPr="00FB2D22" w:rsidRDefault="00F236D6" w:rsidP="00F236D6">
            <w:pPr>
              <w:jc w:val="center"/>
              <w:rPr>
                <w:color w:val="000000"/>
                <w:sz w:val="20"/>
              </w:rPr>
            </w:pPr>
            <w:r w:rsidRPr="00FB2D22">
              <w:rPr>
                <w:color w:val="000000"/>
                <w:sz w:val="20"/>
              </w:rPr>
              <w:t>7</w:t>
            </w:r>
          </w:p>
        </w:tc>
        <w:tc>
          <w:tcPr>
            <w:tcW w:w="1006" w:type="dxa"/>
            <w:tcBorders>
              <w:top w:val="nil"/>
              <w:left w:val="nil"/>
              <w:bottom w:val="single" w:sz="4" w:space="0" w:color="auto"/>
              <w:right w:val="single" w:sz="4" w:space="0" w:color="auto"/>
            </w:tcBorders>
            <w:shd w:val="clear" w:color="auto" w:fill="auto"/>
            <w:vAlign w:val="center"/>
            <w:hideMark/>
          </w:tcPr>
          <w:p w14:paraId="329EBB44" w14:textId="77777777" w:rsidR="00F236D6" w:rsidRPr="00FB2D22" w:rsidRDefault="00F236D6" w:rsidP="00F236D6">
            <w:pPr>
              <w:jc w:val="center"/>
              <w:rPr>
                <w:color w:val="000000"/>
                <w:sz w:val="20"/>
              </w:rPr>
            </w:pPr>
            <w:r w:rsidRPr="00FB2D22">
              <w:rPr>
                <w:color w:val="000000"/>
                <w:sz w:val="20"/>
              </w:rPr>
              <w:t>50</w:t>
            </w:r>
          </w:p>
        </w:tc>
      </w:tr>
      <w:tr w:rsidR="00F236D6" w:rsidRPr="00FB2D22" w14:paraId="7060AE3C" w14:textId="77777777" w:rsidTr="00F236D6">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1B4BAC7" w14:textId="77777777" w:rsidR="00F236D6" w:rsidRPr="00FB2D22" w:rsidRDefault="00F236D6" w:rsidP="00F236D6">
            <w:pPr>
              <w:jc w:val="center"/>
              <w:rPr>
                <w:color w:val="000000"/>
                <w:sz w:val="20"/>
              </w:rPr>
            </w:pPr>
            <w:r w:rsidRPr="00FB2D22">
              <w:rPr>
                <w:color w:val="000000"/>
                <w:sz w:val="20"/>
              </w:rPr>
              <w:t>8</w:t>
            </w:r>
          </w:p>
        </w:tc>
        <w:tc>
          <w:tcPr>
            <w:tcW w:w="3402" w:type="dxa"/>
            <w:tcBorders>
              <w:top w:val="nil"/>
              <w:left w:val="nil"/>
              <w:bottom w:val="single" w:sz="4" w:space="0" w:color="auto"/>
              <w:right w:val="single" w:sz="4" w:space="0" w:color="auto"/>
            </w:tcBorders>
            <w:shd w:val="clear" w:color="auto" w:fill="auto"/>
            <w:vAlign w:val="center"/>
            <w:hideMark/>
          </w:tcPr>
          <w:p w14:paraId="1D6E57AF" w14:textId="77777777" w:rsidR="00F236D6" w:rsidRPr="00FB2D22" w:rsidRDefault="00F236D6" w:rsidP="00F236D6">
            <w:pPr>
              <w:rPr>
                <w:color w:val="000000"/>
                <w:sz w:val="20"/>
              </w:rPr>
            </w:pPr>
            <w:r w:rsidRPr="00FB2D22">
              <w:rPr>
                <w:color w:val="000000"/>
                <w:sz w:val="20"/>
              </w:rPr>
              <w:t>п. Васильевский</w:t>
            </w:r>
          </w:p>
        </w:tc>
        <w:tc>
          <w:tcPr>
            <w:tcW w:w="1417" w:type="dxa"/>
            <w:tcBorders>
              <w:top w:val="nil"/>
              <w:left w:val="nil"/>
              <w:bottom w:val="single" w:sz="4" w:space="0" w:color="auto"/>
              <w:right w:val="single" w:sz="4" w:space="0" w:color="auto"/>
            </w:tcBorders>
            <w:shd w:val="clear" w:color="auto" w:fill="auto"/>
            <w:vAlign w:val="center"/>
            <w:hideMark/>
          </w:tcPr>
          <w:p w14:paraId="2D26A3ED" w14:textId="77777777" w:rsidR="00F236D6" w:rsidRPr="00FB2D22" w:rsidRDefault="00F236D6" w:rsidP="00F236D6">
            <w:pPr>
              <w:jc w:val="center"/>
              <w:rPr>
                <w:color w:val="000000"/>
                <w:sz w:val="20"/>
              </w:rPr>
            </w:pPr>
            <w:r w:rsidRPr="00FB2D22">
              <w:rPr>
                <w:color w:val="000000"/>
                <w:sz w:val="20"/>
              </w:rPr>
              <w:t>1</w:t>
            </w:r>
          </w:p>
        </w:tc>
        <w:tc>
          <w:tcPr>
            <w:tcW w:w="1134" w:type="dxa"/>
            <w:tcBorders>
              <w:top w:val="nil"/>
              <w:left w:val="nil"/>
              <w:bottom w:val="single" w:sz="4" w:space="0" w:color="auto"/>
              <w:right w:val="single" w:sz="4" w:space="0" w:color="auto"/>
            </w:tcBorders>
            <w:shd w:val="clear" w:color="auto" w:fill="auto"/>
            <w:vAlign w:val="center"/>
            <w:hideMark/>
          </w:tcPr>
          <w:p w14:paraId="3E6B7C49" w14:textId="77777777" w:rsidR="00F236D6" w:rsidRPr="00FB2D22" w:rsidRDefault="00F236D6" w:rsidP="00F236D6">
            <w:pPr>
              <w:jc w:val="center"/>
              <w:rPr>
                <w:color w:val="000000"/>
                <w:sz w:val="20"/>
              </w:rPr>
            </w:pPr>
            <w:r w:rsidRPr="00FB2D22">
              <w:rPr>
                <w:color w:val="000000"/>
                <w:sz w:val="20"/>
              </w:rPr>
              <w:t>-</w:t>
            </w:r>
          </w:p>
        </w:tc>
        <w:tc>
          <w:tcPr>
            <w:tcW w:w="1154" w:type="dxa"/>
            <w:tcBorders>
              <w:top w:val="nil"/>
              <w:left w:val="nil"/>
              <w:bottom w:val="single" w:sz="4" w:space="0" w:color="auto"/>
              <w:right w:val="single" w:sz="4" w:space="0" w:color="auto"/>
            </w:tcBorders>
            <w:shd w:val="clear" w:color="auto" w:fill="auto"/>
            <w:vAlign w:val="center"/>
            <w:hideMark/>
          </w:tcPr>
          <w:p w14:paraId="3C8BD768" w14:textId="77777777" w:rsidR="00F236D6" w:rsidRPr="00FB2D22" w:rsidRDefault="00F236D6" w:rsidP="00F236D6">
            <w:pPr>
              <w:jc w:val="center"/>
              <w:rPr>
                <w:color w:val="000000"/>
                <w:sz w:val="20"/>
              </w:rPr>
            </w:pPr>
            <w:r w:rsidRPr="00FB2D22">
              <w:rPr>
                <w:color w:val="000000"/>
                <w:sz w:val="20"/>
              </w:rPr>
              <w:t>100</w:t>
            </w:r>
          </w:p>
        </w:tc>
        <w:tc>
          <w:tcPr>
            <w:tcW w:w="953" w:type="dxa"/>
            <w:tcBorders>
              <w:top w:val="nil"/>
              <w:left w:val="nil"/>
              <w:bottom w:val="single" w:sz="4" w:space="0" w:color="auto"/>
              <w:right w:val="single" w:sz="4" w:space="0" w:color="auto"/>
            </w:tcBorders>
            <w:shd w:val="clear" w:color="auto" w:fill="auto"/>
            <w:vAlign w:val="center"/>
            <w:hideMark/>
          </w:tcPr>
          <w:p w14:paraId="5BD39748" w14:textId="77777777" w:rsidR="00F236D6" w:rsidRPr="00FB2D22" w:rsidRDefault="00F236D6" w:rsidP="00F236D6">
            <w:pPr>
              <w:jc w:val="center"/>
              <w:rPr>
                <w:color w:val="000000"/>
                <w:sz w:val="20"/>
              </w:rPr>
            </w:pPr>
            <w:r w:rsidRPr="00FB2D22">
              <w:rPr>
                <w:color w:val="000000"/>
                <w:sz w:val="20"/>
              </w:rPr>
              <w:t>1</w:t>
            </w:r>
          </w:p>
        </w:tc>
        <w:tc>
          <w:tcPr>
            <w:tcW w:w="1006" w:type="dxa"/>
            <w:tcBorders>
              <w:top w:val="nil"/>
              <w:left w:val="nil"/>
              <w:bottom w:val="single" w:sz="4" w:space="0" w:color="auto"/>
              <w:right w:val="single" w:sz="4" w:space="0" w:color="auto"/>
            </w:tcBorders>
            <w:shd w:val="clear" w:color="auto" w:fill="auto"/>
            <w:vAlign w:val="center"/>
            <w:hideMark/>
          </w:tcPr>
          <w:p w14:paraId="5F5F9193" w14:textId="77777777" w:rsidR="00F236D6" w:rsidRPr="00FB2D22" w:rsidRDefault="00F236D6" w:rsidP="00F236D6">
            <w:pPr>
              <w:jc w:val="center"/>
              <w:rPr>
                <w:color w:val="000000"/>
                <w:sz w:val="20"/>
              </w:rPr>
            </w:pPr>
            <w:r w:rsidRPr="00FB2D22">
              <w:rPr>
                <w:color w:val="000000"/>
                <w:sz w:val="20"/>
              </w:rPr>
              <w:t>50</w:t>
            </w:r>
          </w:p>
        </w:tc>
      </w:tr>
      <w:tr w:rsidR="00F236D6" w:rsidRPr="00FB2D22" w14:paraId="02EB747E" w14:textId="77777777" w:rsidTr="00F236D6">
        <w:trPr>
          <w:trHeight w:val="300"/>
          <w:jc w:val="center"/>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48091AF9" w14:textId="77777777" w:rsidR="00F236D6" w:rsidRPr="00FB2D22" w:rsidRDefault="00F236D6" w:rsidP="00F236D6">
            <w:pPr>
              <w:jc w:val="center"/>
              <w:rPr>
                <w:color w:val="000000"/>
                <w:sz w:val="20"/>
              </w:rPr>
            </w:pPr>
            <w:r w:rsidRPr="00FB2D22">
              <w:rPr>
                <w:color w:val="000000"/>
                <w:sz w:val="20"/>
              </w:rPr>
              <w:t> </w:t>
            </w:r>
          </w:p>
        </w:tc>
        <w:tc>
          <w:tcPr>
            <w:tcW w:w="3402" w:type="dxa"/>
            <w:tcBorders>
              <w:top w:val="nil"/>
              <w:left w:val="nil"/>
              <w:bottom w:val="single" w:sz="4" w:space="0" w:color="auto"/>
              <w:right w:val="single" w:sz="4" w:space="0" w:color="auto"/>
            </w:tcBorders>
            <w:shd w:val="clear" w:color="auto" w:fill="auto"/>
            <w:vAlign w:val="center"/>
            <w:hideMark/>
          </w:tcPr>
          <w:p w14:paraId="205CA0F2" w14:textId="77777777" w:rsidR="00F236D6" w:rsidRPr="00FB2D22" w:rsidRDefault="00F236D6" w:rsidP="00F236D6">
            <w:pPr>
              <w:rPr>
                <w:color w:val="000000"/>
                <w:sz w:val="20"/>
              </w:rPr>
            </w:pPr>
            <w:r w:rsidRPr="00FB2D22">
              <w:rPr>
                <w:color w:val="000000"/>
                <w:sz w:val="20"/>
              </w:rPr>
              <w:t>Итого по МО</w:t>
            </w:r>
          </w:p>
        </w:tc>
        <w:tc>
          <w:tcPr>
            <w:tcW w:w="1417" w:type="dxa"/>
            <w:tcBorders>
              <w:top w:val="nil"/>
              <w:left w:val="nil"/>
              <w:bottom w:val="single" w:sz="4" w:space="0" w:color="auto"/>
              <w:right w:val="single" w:sz="4" w:space="0" w:color="auto"/>
            </w:tcBorders>
            <w:shd w:val="clear" w:color="auto" w:fill="auto"/>
            <w:vAlign w:val="center"/>
            <w:hideMark/>
          </w:tcPr>
          <w:p w14:paraId="1C971944" w14:textId="77777777" w:rsidR="00F236D6" w:rsidRPr="00FB2D22" w:rsidRDefault="00F236D6" w:rsidP="00F236D6">
            <w:pPr>
              <w:jc w:val="center"/>
              <w:rPr>
                <w:b/>
                <w:bCs/>
                <w:color w:val="000000"/>
                <w:sz w:val="20"/>
              </w:rPr>
            </w:pPr>
            <w:r w:rsidRPr="00FB2D22">
              <w:rPr>
                <w:b/>
                <w:bCs/>
                <w:color w:val="000000"/>
                <w:sz w:val="20"/>
              </w:rPr>
              <w:t>63</w:t>
            </w:r>
          </w:p>
        </w:tc>
        <w:tc>
          <w:tcPr>
            <w:tcW w:w="1134" w:type="dxa"/>
            <w:tcBorders>
              <w:top w:val="nil"/>
              <w:left w:val="nil"/>
              <w:bottom w:val="single" w:sz="4" w:space="0" w:color="auto"/>
              <w:right w:val="single" w:sz="4" w:space="0" w:color="auto"/>
            </w:tcBorders>
            <w:shd w:val="clear" w:color="auto" w:fill="auto"/>
            <w:vAlign w:val="center"/>
            <w:hideMark/>
          </w:tcPr>
          <w:p w14:paraId="6BB105C4" w14:textId="77777777" w:rsidR="00F236D6" w:rsidRPr="00FB2D22" w:rsidRDefault="00F236D6" w:rsidP="00F236D6">
            <w:pPr>
              <w:jc w:val="center"/>
              <w:rPr>
                <w:b/>
                <w:bCs/>
                <w:color w:val="000000"/>
                <w:sz w:val="20"/>
              </w:rPr>
            </w:pPr>
            <w:r w:rsidRPr="00FB2D22">
              <w:rPr>
                <w:b/>
                <w:bCs/>
                <w:color w:val="000000"/>
                <w:sz w:val="20"/>
              </w:rPr>
              <w:t>-</w:t>
            </w:r>
          </w:p>
        </w:tc>
        <w:tc>
          <w:tcPr>
            <w:tcW w:w="1154" w:type="dxa"/>
            <w:tcBorders>
              <w:top w:val="nil"/>
              <w:left w:val="nil"/>
              <w:bottom w:val="single" w:sz="4" w:space="0" w:color="auto"/>
              <w:right w:val="single" w:sz="4" w:space="0" w:color="auto"/>
            </w:tcBorders>
            <w:shd w:val="clear" w:color="auto" w:fill="auto"/>
            <w:vAlign w:val="center"/>
            <w:hideMark/>
          </w:tcPr>
          <w:p w14:paraId="013715A9" w14:textId="77777777" w:rsidR="00F236D6" w:rsidRPr="00FB2D22" w:rsidRDefault="00F236D6" w:rsidP="00F236D6">
            <w:pPr>
              <w:jc w:val="center"/>
              <w:rPr>
                <w:b/>
                <w:bCs/>
                <w:color w:val="000000"/>
                <w:sz w:val="20"/>
              </w:rPr>
            </w:pPr>
            <w:r w:rsidRPr="00FB2D22">
              <w:rPr>
                <w:b/>
                <w:bCs/>
                <w:color w:val="000000"/>
                <w:sz w:val="20"/>
              </w:rPr>
              <w:t>100</w:t>
            </w:r>
          </w:p>
        </w:tc>
        <w:tc>
          <w:tcPr>
            <w:tcW w:w="953" w:type="dxa"/>
            <w:tcBorders>
              <w:top w:val="nil"/>
              <w:left w:val="nil"/>
              <w:bottom w:val="single" w:sz="4" w:space="0" w:color="auto"/>
              <w:right w:val="single" w:sz="4" w:space="0" w:color="auto"/>
            </w:tcBorders>
            <w:shd w:val="clear" w:color="auto" w:fill="auto"/>
            <w:vAlign w:val="center"/>
            <w:hideMark/>
          </w:tcPr>
          <w:p w14:paraId="3946A5C6" w14:textId="77777777" w:rsidR="00F236D6" w:rsidRPr="00FB2D22" w:rsidRDefault="00F236D6" w:rsidP="00F236D6">
            <w:pPr>
              <w:jc w:val="center"/>
              <w:rPr>
                <w:b/>
                <w:bCs/>
                <w:color w:val="000000"/>
                <w:sz w:val="20"/>
              </w:rPr>
            </w:pPr>
            <w:r w:rsidRPr="00FB2D22">
              <w:rPr>
                <w:b/>
                <w:bCs/>
                <w:color w:val="000000"/>
                <w:sz w:val="20"/>
              </w:rPr>
              <w:t>42</w:t>
            </w:r>
          </w:p>
        </w:tc>
        <w:tc>
          <w:tcPr>
            <w:tcW w:w="1006" w:type="dxa"/>
            <w:tcBorders>
              <w:top w:val="nil"/>
              <w:left w:val="nil"/>
              <w:bottom w:val="single" w:sz="4" w:space="0" w:color="auto"/>
              <w:right w:val="single" w:sz="4" w:space="0" w:color="auto"/>
            </w:tcBorders>
            <w:shd w:val="clear" w:color="auto" w:fill="auto"/>
            <w:vAlign w:val="center"/>
            <w:hideMark/>
          </w:tcPr>
          <w:p w14:paraId="66526B4E" w14:textId="77777777" w:rsidR="00F236D6" w:rsidRPr="00FB2D22" w:rsidRDefault="00F236D6" w:rsidP="00F236D6">
            <w:pPr>
              <w:jc w:val="center"/>
              <w:rPr>
                <w:b/>
                <w:bCs/>
                <w:color w:val="000000"/>
                <w:sz w:val="20"/>
              </w:rPr>
            </w:pPr>
            <w:r w:rsidRPr="00FB2D22">
              <w:rPr>
                <w:b/>
                <w:bCs/>
                <w:color w:val="000000"/>
                <w:sz w:val="20"/>
              </w:rPr>
              <w:t>-</w:t>
            </w:r>
          </w:p>
        </w:tc>
      </w:tr>
    </w:tbl>
    <w:p w14:paraId="1DE0C17E" w14:textId="77777777" w:rsidR="00F236D6" w:rsidRPr="00FB2D22" w:rsidRDefault="00F236D6" w:rsidP="00F236D6">
      <w:pPr>
        <w:pStyle w:val="aff1"/>
        <w:rPr>
          <w:b/>
          <w:sz w:val="22"/>
          <w:szCs w:val="22"/>
        </w:rPr>
      </w:pPr>
    </w:p>
    <w:p w14:paraId="526BCFB3" w14:textId="057D0147" w:rsidR="00F236D6" w:rsidRPr="00FB2D22" w:rsidRDefault="00F236D6" w:rsidP="003645B7">
      <w:pPr>
        <w:pStyle w:val="aff1"/>
        <w:ind w:left="0"/>
        <w:rPr>
          <w:b/>
          <w:sz w:val="22"/>
          <w:szCs w:val="22"/>
        </w:rPr>
      </w:pPr>
      <w:r w:rsidRPr="00FB2D22">
        <w:rPr>
          <w:b/>
          <w:sz w:val="22"/>
          <w:szCs w:val="22"/>
        </w:rPr>
        <w:t>Таблица 2.</w:t>
      </w:r>
      <w:proofErr w:type="gramStart"/>
      <w:r w:rsidRPr="00FB2D22">
        <w:rPr>
          <w:b/>
          <w:sz w:val="22"/>
          <w:szCs w:val="22"/>
        </w:rPr>
        <w:t>10.Характеристика</w:t>
      </w:r>
      <w:proofErr w:type="gramEnd"/>
      <w:r w:rsidRPr="00FB2D22">
        <w:rPr>
          <w:b/>
          <w:sz w:val="22"/>
          <w:szCs w:val="22"/>
        </w:rPr>
        <w:t xml:space="preserve"> водозаборного оборудования  на водозаборах </w:t>
      </w:r>
      <w:r w:rsidRPr="00FB2D22">
        <w:rPr>
          <w:b/>
        </w:rPr>
        <w:t xml:space="preserve">Краснознаменского </w:t>
      </w:r>
      <w:r w:rsidRPr="00FB2D22">
        <w:rPr>
          <w:b/>
          <w:sz w:val="22"/>
          <w:szCs w:val="22"/>
        </w:rPr>
        <w:t>сельсовета</w:t>
      </w:r>
    </w:p>
    <w:tbl>
      <w:tblPr>
        <w:tblW w:w="9728" w:type="dxa"/>
        <w:jc w:val="center"/>
        <w:tblLook w:val="04A0" w:firstRow="1" w:lastRow="0" w:firstColumn="1" w:lastColumn="0" w:noHBand="0" w:noVBand="1"/>
      </w:tblPr>
      <w:tblGrid>
        <w:gridCol w:w="536"/>
        <w:gridCol w:w="1713"/>
        <w:gridCol w:w="1588"/>
        <w:gridCol w:w="1158"/>
        <w:gridCol w:w="1424"/>
        <w:gridCol w:w="786"/>
        <w:gridCol w:w="1241"/>
        <w:gridCol w:w="1282"/>
      </w:tblGrid>
      <w:tr w:rsidR="00F236D6" w:rsidRPr="00FB2D22" w14:paraId="3B1ED8B2" w14:textId="77777777" w:rsidTr="00F236D6">
        <w:trPr>
          <w:trHeight w:val="153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BD71A" w14:textId="77777777" w:rsidR="00F236D6" w:rsidRPr="00FB2D22" w:rsidRDefault="00F236D6" w:rsidP="00CB14C5">
            <w:pPr>
              <w:jc w:val="center"/>
              <w:rPr>
                <w:color w:val="00000A"/>
                <w:sz w:val="20"/>
              </w:rPr>
            </w:pPr>
            <w:r w:rsidRPr="00FB2D22">
              <w:rPr>
                <w:color w:val="00000A"/>
                <w:sz w:val="20"/>
              </w:rPr>
              <w:t>№ п/п</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1A47C874" w14:textId="77777777" w:rsidR="00F236D6" w:rsidRPr="00FB2D22" w:rsidRDefault="00F236D6" w:rsidP="00CB14C5">
            <w:pPr>
              <w:jc w:val="center"/>
              <w:rPr>
                <w:color w:val="00000A"/>
                <w:sz w:val="20"/>
              </w:rPr>
            </w:pPr>
            <w:r w:rsidRPr="00FB2D22">
              <w:rPr>
                <w:color w:val="00000A"/>
                <w:sz w:val="20"/>
              </w:rPr>
              <w:t>Наименование скважины</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4EE1D2F8" w14:textId="77777777" w:rsidR="00F236D6" w:rsidRPr="00FB2D22" w:rsidRDefault="00F236D6" w:rsidP="00CB14C5">
            <w:pPr>
              <w:jc w:val="center"/>
              <w:rPr>
                <w:color w:val="00000A"/>
                <w:sz w:val="20"/>
              </w:rPr>
            </w:pPr>
            <w:r w:rsidRPr="00FB2D22">
              <w:rPr>
                <w:color w:val="00000A"/>
                <w:sz w:val="20"/>
              </w:rPr>
              <w:t>Характеристика (глубина скважины и диаметр)</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8676336" w14:textId="77777777" w:rsidR="00F236D6" w:rsidRPr="00FB2D22" w:rsidRDefault="00F236D6" w:rsidP="00CB14C5">
            <w:pPr>
              <w:jc w:val="center"/>
              <w:rPr>
                <w:color w:val="00000A"/>
                <w:sz w:val="20"/>
              </w:rPr>
            </w:pPr>
            <w:r w:rsidRPr="00FB2D22">
              <w:rPr>
                <w:color w:val="00000A"/>
                <w:sz w:val="20"/>
              </w:rPr>
              <w:t>Тип насоса</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4155F6C5" w14:textId="77777777" w:rsidR="00F236D6" w:rsidRPr="00FB2D22" w:rsidRDefault="00F236D6" w:rsidP="00CB14C5">
            <w:pPr>
              <w:jc w:val="center"/>
              <w:rPr>
                <w:color w:val="00000A"/>
                <w:sz w:val="20"/>
              </w:rPr>
            </w:pPr>
            <w:r w:rsidRPr="00FB2D22">
              <w:rPr>
                <w:color w:val="00000A"/>
                <w:sz w:val="20"/>
              </w:rPr>
              <w:t>Год ввода в эксплуатацию</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9E8A97A" w14:textId="77777777" w:rsidR="00F236D6" w:rsidRPr="00FB2D22" w:rsidRDefault="00F236D6" w:rsidP="00CB14C5">
            <w:pPr>
              <w:jc w:val="center"/>
              <w:rPr>
                <w:color w:val="00000A"/>
                <w:sz w:val="20"/>
              </w:rPr>
            </w:pPr>
            <w:r w:rsidRPr="00FB2D22">
              <w:rPr>
                <w:color w:val="00000A"/>
                <w:sz w:val="20"/>
              </w:rPr>
              <w:t>Износ, %</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0DBA72DB" w14:textId="77777777" w:rsidR="00F236D6" w:rsidRPr="00FB2D22" w:rsidRDefault="00F236D6" w:rsidP="00CB14C5">
            <w:pPr>
              <w:jc w:val="center"/>
              <w:rPr>
                <w:color w:val="00000A"/>
                <w:sz w:val="20"/>
              </w:rPr>
            </w:pPr>
            <w:r w:rsidRPr="00FB2D22">
              <w:rPr>
                <w:color w:val="00000A"/>
                <w:sz w:val="20"/>
              </w:rPr>
              <w:t>Тип насоса</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44D5049D" w14:textId="77777777" w:rsidR="00F236D6" w:rsidRPr="00FB2D22" w:rsidRDefault="00F236D6" w:rsidP="00CB14C5">
            <w:pPr>
              <w:jc w:val="center"/>
              <w:rPr>
                <w:color w:val="00000A"/>
                <w:sz w:val="20"/>
              </w:rPr>
            </w:pPr>
            <w:r w:rsidRPr="00FB2D22">
              <w:rPr>
                <w:color w:val="00000A"/>
                <w:sz w:val="20"/>
              </w:rPr>
              <w:t>Прочая информация (</w:t>
            </w:r>
            <w:proofErr w:type="gramStart"/>
            <w:r w:rsidRPr="00FB2D22">
              <w:rPr>
                <w:color w:val="00000A"/>
                <w:sz w:val="20"/>
              </w:rPr>
              <w:t>ёмкость  башни</w:t>
            </w:r>
            <w:proofErr w:type="gramEnd"/>
            <w:r w:rsidRPr="00FB2D22">
              <w:rPr>
                <w:color w:val="00000A"/>
                <w:sz w:val="20"/>
              </w:rPr>
              <w:t xml:space="preserve"> )</w:t>
            </w:r>
          </w:p>
        </w:tc>
      </w:tr>
      <w:tr w:rsidR="00F236D6" w:rsidRPr="00FB2D22" w14:paraId="2F5A292D" w14:textId="77777777" w:rsidTr="00F236D6">
        <w:trPr>
          <w:trHeight w:val="300"/>
          <w:jc w:val="center"/>
        </w:trPr>
        <w:tc>
          <w:tcPr>
            <w:tcW w:w="9728" w:type="dxa"/>
            <w:gridSpan w:val="8"/>
            <w:tcBorders>
              <w:top w:val="single" w:sz="4" w:space="0" w:color="auto"/>
              <w:left w:val="single" w:sz="4" w:space="0" w:color="auto"/>
              <w:bottom w:val="single" w:sz="4" w:space="0" w:color="auto"/>
              <w:right w:val="single" w:sz="4" w:space="0" w:color="auto"/>
            </w:tcBorders>
            <w:shd w:val="clear" w:color="FFFF00" w:fill="FFFF00"/>
            <w:vAlign w:val="center"/>
            <w:hideMark/>
          </w:tcPr>
          <w:p w14:paraId="296C0074" w14:textId="43109936" w:rsidR="00F236D6" w:rsidRPr="00FB2D22" w:rsidRDefault="00F236D6" w:rsidP="00CB14C5">
            <w:pPr>
              <w:jc w:val="center"/>
              <w:rPr>
                <w:color w:val="00000A"/>
                <w:sz w:val="22"/>
                <w:szCs w:val="22"/>
              </w:rPr>
            </w:pPr>
            <w:r w:rsidRPr="00FB2D22">
              <w:rPr>
                <w:color w:val="00000A"/>
                <w:sz w:val="22"/>
                <w:szCs w:val="22"/>
              </w:rPr>
              <w:t xml:space="preserve">Водозабор в с. </w:t>
            </w:r>
            <w:r w:rsidRPr="00FB2D22">
              <w:rPr>
                <w:color w:val="000000"/>
                <w:sz w:val="20"/>
              </w:rPr>
              <w:t xml:space="preserve"> Олым</w:t>
            </w:r>
          </w:p>
        </w:tc>
      </w:tr>
      <w:tr w:rsidR="00F236D6" w:rsidRPr="00FB2D22" w14:paraId="07DEFEB1" w14:textId="77777777" w:rsidTr="00F236D6">
        <w:trPr>
          <w:trHeight w:val="51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14:paraId="30EA5E51" w14:textId="6ED27D8A" w:rsidR="00F236D6" w:rsidRPr="00FB2D22" w:rsidRDefault="00F236D6" w:rsidP="00CB14C5">
            <w:pPr>
              <w:jc w:val="center"/>
              <w:rPr>
                <w:color w:val="00000A"/>
                <w:sz w:val="20"/>
              </w:rPr>
            </w:pPr>
            <w:r w:rsidRPr="00FB2D22">
              <w:rPr>
                <w:color w:val="00000A"/>
                <w:sz w:val="20"/>
              </w:rPr>
              <w:t>1</w:t>
            </w:r>
          </w:p>
        </w:tc>
        <w:tc>
          <w:tcPr>
            <w:tcW w:w="1754" w:type="dxa"/>
            <w:tcBorders>
              <w:top w:val="nil"/>
              <w:left w:val="nil"/>
              <w:bottom w:val="single" w:sz="4" w:space="0" w:color="auto"/>
              <w:right w:val="single" w:sz="4" w:space="0" w:color="auto"/>
            </w:tcBorders>
            <w:shd w:val="clear" w:color="auto" w:fill="auto"/>
            <w:vAlign w:val="center"/>
            <w:hideMark/>
          </w:tcPr>
          <w:p w14:paraId="2A312165" w14:textId="77777777" w:rsidR="00F236D6" w:rsidRPr="00FB2D22" w:rsidRDefault="00F236D6" w:rsidP="00CB14C5">
            <w:pPr>
              <w:jc w:val="center"/>
              <w:rPr>
                <w:color w:val="00000A"/>
                <w:sz w:val="20"/>
              </w:rPr>
            </w:pPr>
            <w:r w:rsidRPr="00FB2D22">
              <w:rPr>
                <w:color w:val="00000A"/>
                <w:sz w:val="20"/>
              </w:rPr>
              <w:t>Водозаборная скважина</w:t>
            </w:r>
          </w:p>
        </w:tc>
        <w:tc>
          <w:tcPr>
            <w:tcW w:w="1588" w:type="dxa"/>
            <w:tcBorders>
              <w:top w:val="nil"/>
              <w:left w:val="nil"/>
              <w:bottom w:val="single" w:sz="4" w:space="0" w:color="auto"/>
              <w:right w:val="single" w:sz="4" w:space="0" w:color="auto"/>
            </w:tcBorders>
            <w:shd w:val="clear" w:color="auto" w:fill="auto"/>
            <w:vAlign w:val="center"/>
            <w:hideMark/>
          </w:tcPr>
          <w:p w14:paraId="39DADC9C" w14:textId="77777777" w:rsidR="00F236D6" w:rsidRPr="00FB2D22" w:rsidRDefault="00F236D6" w:rsidP="00CB14C5">
            <w:pPr>
              <w:jc w:val="center"/>
              <w:rPr>
                <w:color w:val="00000A"/>
                <w:sz w:val="20"/>
              </w:rPr>
            </w:pPr>
            <w:r w:rsidRPr="00FB2D22">
              <w:rPr>
                <w:color w:val="00000A"/>
                <w:sz w:val="20"/>
              </w:rPr>
              <w:t>65</w:t>
            </w:r>
          </w:p>
        </w:tc>
        <w:tc>
          <w:tcPr>
            <w:tcW w:w="1158" w:type="dxa"/>
            <w:tcBorders>
              <w:top w:val="nil"/>
              <w:left w:val="nil"/>
              <w:bottom w:val="single" w:sz="4" w:space="0" w:color="auto"/>
              <w:right w:val="single" w:sz="4" w:space="0" w:color="auto"/>
            </w:tcBorders>
            <w:shd w:val="clear" w:color="auto" w:fill="auto"/>
            <w:vAlign w:val="center"/>
            <w:hideMark/>
          </w:tcPr>
          <w:p w14:paraId="1C4E1A00" w14:textId="77777777" w:rsidR="00F236D6" w:rsidRPr="00FB2D22" w:rsidRDefault="00F236D6" w:rsidP="00CB14C5">
            <w:pPr>
              <w:jc w:val="center"/>
              <w:rPr>
                <w:sz w:val="20"/>
              </w:rPr>
            </w:pPr>
            <w:r w:rsidRPr="00FB2D22">
              <w:rPr>
                <w:sz w:val="20"/>
              </w:rPr>
              <w:t>погружной</w:t>
            </w:r>
          </w:p>
        </w:tc>
        <w:tc>
          <w:tcPr>
            <w:tcW w:w="1424" w:type="dxa"/>
            <w:tcBorders>
              <w:top w:val="nil"/>
              <w:left w:val="nil"/>
              <w:bottom w:val="single" w:sz="4" w:space="0" w:color="auto"/>
              <w:right w:val="single" w:sz="4" w:space="0" w:color="auto"/>
            </w:tcBorders>
            <w:shd w:val="clear" w:color="auto" w:fill="auto"/>
            <w:vAlign w:val="center"/>
            <w:hideMark/>
          </w:tcPr>
          <w:p w14:paraId="7B4836DB" w14:textId="77777777" w:rsidR="00F236D6" w:rsidRPr="00FB2D22" w:rsidRDefault="00F236D6" w:rsidP="00CB14C5">
            <w:pPr>
              <w:jc w:val="center"/>
              <w:rPr>
                <w:color w:val="00000A"/>
                <w:sz w:val="20"/>
              </w:rPr>
            </w:pPr>
            <w:r w:rsidRPr="00FB2D22">
              <w:rPr>
                <w:color w:val="00000A"/>
                <w:sz w:val="20"/>
              </w:rPr>
              <w:t>1976</w:t>
            </w:r>
          </w:p>
        </w:tc>
        <w:tc>
          <w:tcPr>
            <w:tcW w:w="666" w:type="dxa"/>
            <w:tcBorders>
              <w:top w:val="nil"/>
              <w:left w:val="nil"/>
              <w:bottom w:val="single" w:sz="4" w:space="0" w:color="auto"/>
              <w:right w:val="single" w:sz="4" w:space="0" w:color="auto"/>
            </w:tcBorders>
            <w:shd w:val="clear" w:color="auto" w:fill="auto"/>
            <w:vAlign w:val="center"/>
            <w:hideMark/>
          </w:tcPr>
          <w:p w14:paraId="1C6D6CFE" w14:textId="1C26F791" w:rsidR="00F236D6" w:rsidRPr="00FB2D22" w:rsidRDefault="00F236D6" w:rsidP="00CB14C5">
            <w:pPr>
              <w:jc w:val="center"/>
              <w:rPr>
                <w:color w:val="00000A"/>
                <w:sz w:val="20"/>
              </w:rPr>
            </w:pPr>
            <w:r w:rsidRPr="00FB2D22">
              <w:rPr>
                <w:color w:val="00000A"/>
                <w:sz w:val="20"/>
              </w:rPr>
              <w:t>До 100</w:t>
            </w:r>
          </w:p>
        </w:tc>
        <w:tc>
          <w:tcPr>
            <w:tcW w:w="1312" w:type="dxa"/>
            <w:tcBorders>
              <w:top w:val="nil"/>
              <w:left w:val="nil"/>
              <w:bottom w:val="single" w:sz="4" w:space="0" w:color="auto"/>
              <w:right w:val="single" w:sz="4" w:space="0" w:color="auto"/>
            </w:tcBorders>
            <w:shd w:val="clear" w:color="auto" w:fill="auto"/>
            <w:vAlign w:val="center"/>
          </w:tcPr>
          <w:p w14:paraId="2CFB0273" w14:textId="77777777" w:rsidR="00F236D6" w:rsidRPr="00FB2D22" w:rsidRDefault="00F236D6" w:rsidP="00CB14C5">
            <w:pPr>
              <w:jc w:val="center"/>
              <w:rPr>
                <w:sz w:val="20"/>
              </w:rPr>
            </w:pPr>
            <w:r w:rsidRPr="00FB2D22">
              <w:rPr>
                <w:sz w:val="20"/>
              </w:rPr>
              <w:t>Насос ЭВЦ 10х140</w:t>
            </w:r>
          </w:p>
        </w:tc>
        <w:tc>
          <w:tcPr>
            <w:tcW w:w="1282" w:type="dxa"/>
            <w:tcBorders>
              <w:top w:val="nil"/>
              <w:left w:val="nil"/>
              <w:bottom w:val="single" w:sz="4" w:space="0" w:color="auto"/>
              <w:right w:val="single" w:sz="4" w:space="0" w:color="auto"/>
            </w:tcBorders>
            <w:shd w:val="clear" w:color="auto" w:fill="auto"/>
            <w:vAlign w:val="center"/>
            <w:hideMark/>
          </w:tcPr>
          <w:p w14:paraId="3499B5C4" w14:textId="77777777" w:rsidR="00F236D6" w:rsidRPr="00FB2D22" w:rsidRDefault="00F236D6" w:rsidP="00CB14C5">
            <w:pPr>
              <w:jc w:val="center"/>
              <w:rPr>
                <w:color w:val="00000A"/>
                <w:sz w:val="20"/>
              </w:rPr>
            </w:pPr>
            <w:r w:rsidRPr="00FB2D22">
              <w:rPr>
                <w:color w:val="00000A"/>
                <w:sz w:val="20"/>
              </w:rPr>
              <w:t>25 м3</w:t>
            </w:r>
          </w:p>
        </w:tc>
      </w:tr>
      <w:tr w:rsidR="00F236D6" w:rsidRPr="00FB2D22" w14:paraId="53697986" w14:textId="77777777" w:rsidTr="00F236D6">
        <w:trPr>
          <w:trHeight w:val="51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14:paraId="10DD81A7" w14:textId="1DF446D3" w:rsidR="00F236D6" w:rsidRPr="00FB2D22" w:rsidRDefault="00F236D6" w:rsidP="00CB14C5">
            <w:pPr>
              <w:jc w:val="center"/>
              <w:rPr>
                <w:color w:val="00000A"/>
                <w:sz w:val="20"/>
              </w:rPr>
            </w:pPr>
            <w:r w:rsidRPr="00FB2D22">
              <w:rPr>
                <w:color w:val="00000A"/>
                <w:sz w:val="20"/>
              </w:rPr>
              <w:t>2</w:t>
            </w:r>
          </w:p>
        </w:tc>
        <w:tc>
          <w:tcPr>
            <w:tcW w:w="1754" w:type="dxa"/>
            <w:tcBorders>
              <w:top w:val="nil"/>
              <w:left w:val="nil"/>
              <w:bottom w:val="single" w:sz="4" w:space="0" w:color="auto"/>
              <w:right w:val="single" w:sz="4" w:space="0" w:color="auto"/>
            </w:tcBorders>
            <w:shd w:val="clear" w:color="auto" w:fill="auto"/>
            <w:vAlign w:val="center"/>
            <w:hideMark/>
          </w:tcPr>
          <w:p w14:paraId="1CC3A3BC" w14:textId="77777777" w:rsidR="00F236D6" w:rsidRPr="00FB2D22" w:rsidRDefault="00F236D6" w:rsidP="00CB14C5">
            <w:pPr>
              <w:jc w:val="center"/>
              <w:rPr>
                <w:color w:val="00000A"/>
                <w:sz w:val="20"/>
              </w:rPr>
            </w:pPr>
            <w:r w:rsidRPr="00FB2D22">
              <w:rPr>
                <w:color w:val="00000A"/>
                <w:sz w:val="20"/>
              </w:rPr>
              <w:t>Водозаборная скважина</w:t>
            </w:r>
          </w:p>
        </w:tc>
        <w:tc>
          <w:tcPr>
            <w:tcW w:w="1588" w:type="dxa"/>
            <w:tcBorders>
              <w:top w:val="nil"/>
              <w:left w:val="nil"/>
              <w:bottom w:val="single" w:sz="4" w:space="0" w:color="auto"/>
              <w:right w:val="single" w:sz="4" w:space="0" w:color="auto"/>
            </w:tcBorders>
            <w:shd w:val="clear" w:color="auto" w:fill="auto"/>
            <w:vAlign w:val="center"/>
            <w:hideMark/>
          </w:tcPr>
          <w:p w14:paraId="186D2264" w14:textId="77777777" w:rsidR="00F236D6" w:rsidRPr="00FB2D22" w:rsidRDefault="00F236D6" w:rsidP="00CB14C5">
            <w:pPr>
              <w:jc w:val="center"/>
              <w:rPr>
                <w:color w:val="00000A"/>
                <w:sz w:val="20"/>
              </w:rPr>
            </w:pPr>
            <w:r w:rsidRPr="00FB2D22">
              <w:rPr>
                <w:color w:val="00000A"/>
                <w:sz w:val="20"/>
              </w:rPr>
              <w:t>63</w:t>
            </w:r>
          </w:p>
        </w:tc>
        <w:tc>
          <w:tcPr>
            <w:tcW w:w="1158" w:type="dxa"/>
            <w:tcBorders>
              <w:top w:val="nil"/>
              <w:left w:val="nil"/>
              <w:bottom w:val="single" w:sz="4" w:space="0" w:color="auto"/>
              <w:right w:val="single" w:sz="4" w:space="0" w:color="auto"/>
            </w:tcBorders>
            <w:shd w:val="clear" w:color="auto" w:fill="auto"/>
            <w:vAlign w:val="center"/>
            <w:hideMark/>
          </w:tcPr>
          <w:p w14:paraId="2DCD078F" w14:textId="77777777" w:rsidR="00F236D6" w:rsidRPr="00FB2D22" w:rsidRDefault="00F236D6" w:rsidP="00CB14C5">
            <w:pPr>
              <w:jc w:val="center"/>
              <w:rPr>
                <w:sz w:val="20"/>
              </w:rPr>
            </w:pPr>
            <w:r w:rsidRPr="00FB2D22">
              <w:rPr>
                <w:sz w:val="20"/>
              </w:rPr>
              <w:t>погружной</w:t>
            </w:r>
          </w:p>
        </w:tc>
        <w:tc>
          <w:tcPr>
            <w:tcW w:w="1424" w:type="dxa"/>
            <w:tcBorders>
              <w:top w:val="nil"/>
              <w:left w:val="nil"/>
              <w:bottom w:val="single" w:sz="4" w:space="0" w:color="auto"/>
              <w:right w:val="single" w:sz="4" w:space="0" w:color="auto"/>
            </w:tcBorders>
            <w:shd w:val="clear" w:color="auto" w:fill="auto"/>
            <w:vAlign w:val="center"/>
            <w:hideMark/>
          </w:tcPr>
          <w:p w14:paraId="2DA7B964" w14:textId="77777777" w:rsidR="00F236D6" w:rsidRPr="00FB2D22" w:rsidRDefault="00F236D6" w:rsidP="00CB14C5">
            <w:pPr>
              <w:jc w:val="center"/>
              <w:rPr>
                <w:color w:val="00000A"/>
                <w:sz w:val="20"/>
              </w:rPr>
            </w:pPr>
            <w:r w:rsidRPr="00FB2D22">
              <w:rPr>
                <w:color w:val="00000A"/>
                <w:sz w:val="20"/>
              </w:rPr>
              <w:t>1990</w:t>
            </w:r>
          </w:p>
        </w:tc>
        <w:tc>
          <w:tcPr>
            <w:tcW w:w="666" w:type="dxa"/>
            <w:tcBorders>
              <w:top w:val="nil"/>
              <w:left w:val="nil"/>
              <w:bottom w:val="single" w:sz="4" w:space="0" w:color="auto"/>
              <w:right w:val="single" w:sz="4" w:space="0" w:color="auto"/>
            </w:tcBorders>
            <w:shd w:val="clear" w:color="auto" w:fill="auto"/>
            <w:vAlign w:val="center"/>
            <w:hideMark/>
          </w:tcPr>
          <w:p w14:paraId="167FECE6" w14:textId="77777777" w:rsidR="00F236D6" w:rsidRPr="00FB2D22" w:rsidRDefault="00F236D6" w:rsidP="00CB14C5">
            <w:pPr>
              <w:jc w:val="center"/>
              <w:rPr>
                <w:color w:val="00000A"/>
                <w:sz w:val="20"/>
              </w:rPr>
            </w:pPr>
            <w:r w:rsidRPr="00FB2D22">
              <w:rPr>
                <w:color w:val="00000A"/>
                <w:sz w:val="20"/>
              </w:rPr>
              <w:t>До 100</w:t>
            </w:r>
          </w:p>
        </w:tc>
        <w:tc>
          <w:tcPr>
            <w:tcW w:w="1312" w:type="dxa"/>
            <w:tcBorders>
              <w:top w:val="nil"/>
              <w:left w:val="nil"/>
              <w:bottom w:val="single" w:sz="4" w:space="0" w:color="auto"/>
              <w:right w:val="single" w:sz="4" w:space="0" w:color="auto"/>
            </w:tcBorders>
            <w:shd w:val="clear" w:color="auto" w:fill="auto"/>
            <w:vAlign w:val="center"/>
          </w:tcPr>
          <w:p w14:paraId="44AFF68A" w14:textId="77777777" w:rsidR="00F236D6" w:rsidRPr="00FB2D22" w:rsidRDefault="00F236D6" w:rsidP="00CB14C5">
            <w:pPr>
              <w:jc w:val="center"/>
              <w:rPr>
                <w:sz w:val="20"/>
              </w:rPr>
            </w:pPr>
            <w:r w:rsidRPr="00FB2D22">
              <w:rPr>
                <w:sz w:val="20"/>
              </w:rPr>
              <w:t>Насос ЭВЦ 10х120</w:t>
            </w:r>
          </w:p>
        </w:tc>
        <w:tc>
          <w:tcPr>
            <w:tcW w:w="1282" w:type="dxa"/>
            <w:tcBorders>
              <w:top w:val="nil"/>
              <w:left w:val="nil"/>
              <w:bottom w:val="single" w:sz="4" w:space="0" w:color="auto"/>
              <w:right w:val="single" w:sz="4" w:space="0" w:color="auto"/>
            </w:tcBorders>
            <w:shd w:val="clear" w:color="auto" w:fill="auto"/>
            <w:vAlign w:val="center"/>
            <w:hideMark/>
          </w:tcPr>
          <w:p w14:paraId="2D91F4CF" w14:textId="77777777" w:rsidR="00F236D6" w:rsidRPr="00FB2D22" w:rsidRDefault="00F236D6" w:rsidP="00CB14C5">
            <w:pPr>
              <w:jc w:val="center"/>
              <w:rPr>
                <w:color w:val="00000A"/>
                <w:sz w:val="20"/>
              </w:rPr>
            </w:pPr>
            <w:r w:rsidRPr="00FB2D22">
              <w:rPr>
                <w:color w:val="00000A"/>
                <w:sz w:val="20"/>
              </w:rPr>
              <w:t>25 м3</w:t>
            </w:r>
          </w:p>
        </w:tc>
      </w:tr>
      <w:tr w:rsidR="00F236D6" w:rsidRPr="00FB2D22" w14:paraId="7AF2499C" w14:textId="77777777" w:rsidTr="00F236D6">
        <w:trPr>
          <w:trHeight w:val="300"/>
          <w:jc w:val="center"/>
        </w:trPr>
        <w:tc>
          <w:tcPr>
            <w:tcW w:w="9728" w:type="dxa"/>
            <w:gridSpan w:val="8"/>
            <w:tcBorders>
              <w:top w:val="single" w:sz="4" w:space="0" w:color="auto"/>
              <w:left w:val="single" w:sz="4" w:space="0" w:color="auto"/>
              <w:bottom w:val="single" w:sz="4" w:space="0" w:color="auto"/>
              <w:right w:val="single" w:sz="4" w:space="0" w:color="auto"/>
            </w:tcBorders>
            <w:shd w:val="clear" w:color="FFFF00" w:fill="FFFF00"/>
            <w:vAlign w:val="center"/>
            <w:hideMark/>
          </w:tcPr>
          <w:p w14:paraId="1067D8BB" w14:textId="77777777" w:rsidR="00F236D6" w:rsidRPr="00FB2D22" w:rsidRDefault="00F236D6" w:rsidP="00CB14C5">
            <w:pPr>
              <w:jc w:val="center"/>
              <w:rPr>
                <w:color w:val="00000A"/>
                <w:sz w:val="22"/>
                <w:szCs w:val="22"/>
              </w:rPr>
            </w:pPr>
            <w:r w:rsidRPr="00FB2D22">
              <w:rPr>
                <w:color w:val="00000A"/>
                <w:sz w:val="22"/>
                <w:szCs w:val="22"/>
              </w:rPr>
              <w:t>Водозабор в д. Гвоздевка</w:t>
            </w:r>
          </w:p>
        </w:tc>
      </w:tr>
      <w:tr w:rsidR="00F236D6" w:rsidRPr="00FB2D22" w14:paraId="22F517D5" w14:textId="77777777" w:rsidTr="00F236D6">
        <w:trPr>
          <w:trHeight w:val="51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14:paraId="3BFED10B" w14:textId="77777777" w:rsidR="00F236D6" w:rsidRPr="00FB2D22" w:rsidRDefault="00F236D6" w:rsidP="00CB14C5">
            <w:pPr>
              <w:jc w:val="center"/>
              <w:rPr>
                <w:color w:val="00000A"/>
                <w:sz w:val="20"/>
              </w:rPr>
            </w:pPr>
            <w:r w:rsidRPr="00FB2D22">
              <w:rPr>
                <w:color w:val="00000A"/>
                <w:sz w:val="20"/>
              </w:rPr>
              <w:t>3</w:t>
            </w:r>
          </w:p>
        </w:tc>
        <w:tc>
          <w:tcPr>
            <w:tcW w:w="1754" w:type="dxa"/>
            <w:tcBorders>
              <w:top w:val="nil"/>
              <w:left w:val="nil"/>
              <w:bottom w:val="single" w:sz="4" w:space="0" w:color="auto"/>
              <w:right w:val="single" w:sz="4" w:space="0" w:color="auto"/>
            </w:tcBorders>
            <w:shd w:val="clear" w:color="auto" w:fill="auto"/>
            <w:vAlign w:val="center"/>
            <w:hideMark/>
          </w:tcPr>
          <w:p w14:paraId="39A67813" w14:textId="3F4DDBA1" w:rsidR="00F236D6" w:rsidRPr="00FB2D22" w:rsidRDefault="00F236D6" w:rsidP="00CB14C5">
            <w:pPr>
              <w:jc w:val="center"/>
              <w:rPr>
                <w:color w:val="00000A"/>
                <w:sz w:val="20"/>
              </w:rPr>
            </w:pPr>
            <w:r w:rsidRPr="00FB2D22">
              <w:rPr>
                <w:color w:val="00000A"/>
                <w:sz w:val="20"/>
              </w:rPr>
              <w:t>Водозаборная скважина</w:t>
            </w:r>
          </w:p>
        </w:tc>
        <w:tc>
          <w:tcPr>
            <w:tcW w:w="1588" w:type="dxa"/>
            <w:tcBorders>
              <w:top w:val="nil"/>
              <w:left w:val="nil"/>
              <w:bottom w:val="single" w:sz="4" w:space="0" w:color="auto"/>
              <w:right w:val="single" w:sz="4" w:space="0" w:color="auto"/>
            </w:tcBorders>
            <w:shd w:val="clear" w:color="auto" w:fill="auto"/>
            <w:vAlign w:val="center"/>
            <w:hideMark/>
          </w:tcPr>
          <w:p w14:paraId="42594C04" w14:textId="77777777" w:rsidR="00F236D6" w:rsidRPr="00FB2D22" w:rsidRDefault="00F236D6" w:rsidP="00CB14C5">
            <w:pPr>
              <w:jc w:val="center"/>
              <w:rPr>
                <w:color w:val="00000A"/>
                <w:sz w:val="20"/>
              </w:rPr>
            </w:pPr>
            <w:r w:rsidRPr="00FB2D22">
              <w:rPr>
                <w:color w:val="00000A"/>
                <w:sz w:val="20"/>
              </w:rPr>
              <w:t>35</w:t>
            </w:r>
          </w:p>
        </w:tc>
        <w:tc>
          <w:tcPr>
            <w:tcW w:w="1158" w:type="dxa"/>
            <w:tcBorders>
              <w:top w:val="nil"/>
              <w:left w:val="nil"/>
              <w:bottom w:val="single" w:sz="4" w:space="0" w:color="auto"/>
              <w:right w:val="single" w:sz="4" w:space="0" w:color="auto"/>
            </w:tcBorders>
            <w:shd w:val="clear" w:color="auto" w:fill="auto"/>
            <w:vAlign w:val="center"/>
            <w:hideMark/>
          </w:tcPr>
          <w:p w14:paraId="76C60A7E" w14:textId="77777777" w:rsidR="00F236D6" w:rsidRPr="00FB2D22" w:rsidRDefault="00F236D6" w:rsidP="00CB14C5">
            <w:pPr>
              <w:jc w:val="center"/>
              <w:rPr>
                <w:sz w:val="20"/>
              </w:rPr>
            </w:pPr>
            <w:r w:rsidRPr="00FB2D22">
              <w:rPr>
                <w:sz w:val="20"/>
              </w:rPr>
              <w:t>погружной</w:t>
            </w:r>
          </w:p>
        </w:tc>
        <w:tc>
          <w:tcPr>
            <w:tcW w:w="1424" w:type="dxa"/>
            <w:tcBorders>
              <w:top w:val="nil"/>
              <w:left w:val="nil"/>
              <w:bottom w:val="single" w:sz="4" w:space="0" w:color="auto"/>
              <w:right w:val="single" w:sz="4" w:space="0" w:color="auto"/>
            </w:tcBorders>
            <w:shd w:val="clear" w:color="auto" w:fill="auto"/>
            <w:vAlign w:val="center"/>
            <w:hideMark/>
          </w:tcPr>
          <w:p w14:paraId="268D8A32" w14:textId="77777777" w:rsidR="00F236D6" w:rsidRPr="00FB2D22" w:rsidRDefault="00F236D6" w:rsidP="00CB14C5">
            <w:pPr>
              <w:jc w:val="center"/>
              <w:rPr>
                <w:color w:val="00000A"/>
                <w:sz w:val="20"/>
              </w:rPr>
            </w:pPr>
            <w:r w:rsidRPr="00FB2D22">
              <w:rPr>
                <w:color w:val="00000A"/>
                <w:sz w:val="20"/>
              </w:rPr>
              <w:t>1976</w:t>
            </w:r>
          </w:p>
        </w:tc>
        <w:tc>
          <w:tcPr>
            <w:tcW w:w="666" w:type="dxa"/>
            <w:tcBorders>
              <w:top w:val="nil"/>
              <w:left w:val="nil"/>
              <w:bottom w:val="single" w:sz="4" w:space="0" w:color="auto"/>
              <w:right w:val="single" w:sz="4" w:space="0" w:color="auto"/>
            </w:tcBorders>
            <w:shd w:val="clear" w:color="auto" w:fill="auto"/>
            <w:vAlign w:val="center"/>
            <w:hideMark/>
          </w:tcPr>
          <w:p w14:paraId="1EFB74E9" w14:textId="28EF7433" w:rsidR="00F236D6" w:rsidRPr="00FB2D22" w:rsidRDefault="00F236D6" w:rsidP="00CB14C5">
            <w:pPr>
              <w:jc w:val="center"/>
              <w:rPr>
                <w:color w:val="00000A"/>
                <w:sz w:val="20"/>
              </w:rPr>
            </w:pPr>
            <w:r w:rsidRPr="00FB2D22">
              <w:rPr>
                <w:color w:val="00000A"/>
                <w:sz w:val="20"/>
              </w:rPr>
              <w:t>До 100</w:t>
            </w:r>
          </w:p>
        </w:tc>
        <w:tc>
          <w:tcPr>
            <w:tcW w:w="1312" w:type="dxa"/>
            <w:tcBorders>
              <w:top w:val="nil"/>
              <w:left w:val="nil"/>
              <w:bottom w:val="single" w:sz="4" w:space="0" w:color="auto"/>
              <w:right w:val="single" w:sz="4" w:space="0" w:color="auto"/>
            </w:tcBorders>
            <w:shd w:val="clear" w:color="auto" w:fill="auto"/>
            <w:vAlign w:val="center"/>
            <w:hideMark/>
          </w:tcPr>
          <w:p w14:paraId="2FC0D2D5" w14:textId="77777777" w:rsidR="00F236D6" w:rsidRPr="00FB2D22" w:rsidRDefault="00F236D6" w:rsidP="00CB14C5">
            <w:pPr>
              <w:jc w:val="center"/>
              <w:rPr>
                <w:sz w:val="20"/>
              </w:rPr>
            </w:pPr>
            <w:r w:rsidRPr="00FB2D22">
              <w:rPr>
                <w:sz w:val="20"/>
              </w:rPr>
              <w:t>Насос ЭВЦ 10х120</w:t>
            </w:r>
          </w:p>
        </w:tc>
        <w:tc>
          <w:tcPr>
            <w:tcW w:w="1282" w:type="dxa"/>
            <w:tcBorders>
              <w:top w:val="nil"/>
              <w:left w:val="nil"/>
              <w:bottom w:val="single" w:sz="4" w:space="0" w:color="auto"/>
              <w:right w:val="single" w:sz="4" w:space="0" w:color="auto"/>
            </w:tcBorders>
            <w:shd w:val="clear" w:color="auto" w:fill="auto"/>
            <w:vAlign w:val="center"/>
            <w:hideMark/>
          </w:tcPr>
          <w:p w14:paraId="1364F419" w14:textId="77777777" w:rsidR="00F236D6" w:rsidRPr="00FB2D22" w:rsidRDefault="00F236D6" w:rsidP="00CB14C5">
            <w:pPr>
              <w:jc w:val="center"/>
              <w:rPr>
                <w:color w:val="00000A"/>
                <w:sz w:val="20"/>
              </w:rPr>
            </w:pPr>
            <w:r w:rsidRPr="00FB2D22">
              <w:rPr>
                <w:color w:val="00000A"/>
                <w:sz w:val="20"/>
              </w:rPr>
              <w:t>25 м3</w:t>
            </w:r>
          </w:p>
        </w:tc>
      </w:tr>
      <w:tr w:rsidR="00F236D6" w:rsidRPr="00FB2D22" w14:paraId="2C48DE4B" w14:textId="77777777" w:rsidTr="00F236D6">
        <w:trPr>
          <w:trHeight w:val="300"/>
          <w:jc w:val="center"/>
        </w:trPr>
        <w:tc>
          <w:tcPr>
            <w:tcW w:w="9728" w:type="dxa"/>
            <w:gridSpan w:val="8"/>
            <w:tcBorders>
              <w:top w:val="single" w:sz="4" w:space="0" w:color="auto"/>
              <w:left w:val="single" w:sz="4" w:space="0" w:color="auto"/>
              <w:bottom w:val="single" w:sz="4" w:space="0" w:color="auto"/>
              <w:right w:val="single" w:sz="4" w:space="0" w:color="auto"/>
            </w:tcBorders>
            <w:shd w:val="clear" w:color="FFFF00" w:fill="FFFF00"/>
            <w:vAlign w:val="center"/>
            <w:hideMark/>
          </w:tcPr>
          <w:p w14:paraId="2FA01B6D" w14:textId="054991A9" w:rsidR="00F236D6" w:rsidRPr="00FB2D22" w:rsidRDefault="00F236D6" w:rsidP="00CB14C5">
            <w:pPr>
              <w:jc w:val="center"/>
              <w:rPr>
                <w:color w:val="00000A"/>
                <w:sz w:val="22"/>
                <w:szCs w:val="22"/>
              </w:rPr>
            </w:pPr>
            <w:r w:rsidRPr="00FB2D22">
              <w:rPr>
                <w:color w:val="00000A"/>
                <w:sz w:val="22"/>
                <w:szCs w:val="22"/>
              </w:rPr>
              <w:t xml:space="preserve">Водозабор </w:t>
            </w:r>
            <w:proofErr w:type="gramStart"/>
            <w:r w:rsidRPr="00FB2D22">
              <w:rPr>
                <w:color w:val="00000A"/>
                <w:sz w:val="22"/>
                <w:szCs w:val="22"/>
              </w:rPr>
              <w:t xml:space="preserve">в  </w:t>
            </w:r>
            <w:proofErr w:type="spellStart"/>
            <w:r w:rsidRPr="00FB2D22">
              <w:rPr>
                <w:color w:val="00000A"/>
                <w:sz w:val="22"/>
                <w:szCs w:val="22"/>
              </w:rPr>
              <w:t>с.Суковкино</w:t>
            </w:r>
            <w:proofErr w:type="spellEnd"/>
            <w:proofErr w:type="gramEnd"/>
          </w:p>
        </w:tc>
      </w:tr>
      <w:tr w:rsidR="00F236D6" w:rsidRPr="00FB2D22" w14:paraId="12F1A5B1" w14:textId="77777777" w:rsidTr="00F236D6">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14:paraId="0284B7D8" w14:textId="77777777" w:rsidR="00F236D6" w:rsidRPr="00FB2D22" w:rsidRDefault="00F236D6" w:rsidP="00CB14C5">
            <w:pPr>
              <w:jc w:val="center"/>
              <w:rPr>
                <w:color w:val="00000A"/>
                <w:sz w:val="22"/>
                <w:szCs w:val="22"/>
              </w:rPr>
            </w:pPr>
            <w:r w:rsidRPr="00FB2D22">
              <w:rPr>
                <w:color w:val="00000A"/>
                <w:sz w:val="22"/>
                <w:szCs w:val="22"/>
              </w:rPr>
              <w:t>4</w:t>
            </w:r>
          </w:p>
        </w:tc>
        <w:tc>
          <w:tcPr>
            <w:tcW w:w="1754" w:type="dxa"/>
            <w:tcBorders>
              <w:top w:val="nil"/>
              <w:left w:val="nil"/>
              <w:bottom w:val="single" w:sz="4" w:space="0" w:color="auto"/>
              <w:right w:val="single" w:sz="4" w:space="0" w:color="auto"/>
            </w:tcBorders>
            <w:shd w:val="clear" w:color="auto" w:fill="auto"/>
            <w:vAlign w:val="center"/>
            <w:hideMark/>
          </w:tcPr>
          <w:p w14:paraId="388D8FB8" w14:textId="7265BEA8" w:rsidR="00F236D6" w:rsidRPr="00FB2D22" w:rsidRDefault="00F236D6" w:rsidP="00CB14C5">
            <w:pPr>
              <w:jc w:val="center"/>
              <w:rPr>
                <w:color w:val="00000A"/>
                <w:sz w:val="20"/>
              </w:rPr>
            </w:pPr>
            <w:r w:rsidRPr="00FB2D22">
              <w:rPr>
                <w:color w:val="00000A"/>
                <w:sz w:val="20"/>
              </w:rPr>
              <w:t>Водозаборная скважина</w:t>
            </w:r>
          </w:p>
        </w:tc>
        <w:tc>
          <w:tcPr>
            <w:tcW w:w="1588" w:type="dxa"/>
            <w:tcBorders>
              <w:top w:val="nil"/>
              <w:left w:val="nil"/>
              <w:bottom w:val="single" w:sz="4" w:space="0" w:color="auto"/>
              <w:right w:val="single" w:sz="4" w:space="0" w:color="auto"/>
            </w:tcBorders>
            <w:shd w:val="clear" w:color="auto" w:fill="auto"/>
            <w:vAlign w:val="center"/>
            <w:hideMark/>
          </w:tcPr>
          <w:p w14:paraId="29CF4CCE" w14:textId="77777777" w:rsidR="00F236D6" w:rsidRPr="00FB2D22" w:rsidRDefault="00F236D6" w:rsidP="00CB14C5">
            <w:pPr>
              <w:jc w:val="center"/>
              <w:rPr>
                <w:color w:val="00000A"/>
                <w:sz w:val="20"/>
              </w:rPr>
            </w:pPr>
            <w:r w:rsidRPr="00FB2D22">
              <w:rPr>
                <w:color w:val="00000A"/>
                <w:sz w:val="20"/>
              </w:rPr>
              <w:t>61</w:t>
            </w:r>
          </w:p>
        </w:tc>
        <w:tc>
          <w:tcPr>
            <w:tcW w:w="1158" w:type="dxa"/>
            <w:tcBorders>
              <w:top w:val="nil"/>
              <w:left w:val="nil"/>
              <w:bottom w:val="single" w:sz="4" w:space="0" w:color="auto"/>
              <w:right w:val="single" w:sz="4" w:space="0" w:color="auto"/>
            </w:tcBorders>
            <w:shd w:val="clear" w:color="auto" w:fill="auto"/>
            <w:vAlign w:val="center"/>
            <w:hideMark/>
          </w:tcPr>
          <w:p w14:paraId="10C245D8" w14:textId="77777777" w:rsidR="00F236D6" w:rsidRPr="00FB2D22" w:rsidRDefault="00F236D6" w:rsidP="00CB14C5">
            <w:pPr>
              <w:jc w:val="center"/>
              <w:rPr>
                <w:sz w:val="20"/>
              </w:rPr>
            </w:pPr>
            <w:r w:rsidRPr="00FB2D22">
              <w:rPr>
                <w:sz w:val="20"/>
              </w:rPr>
              <w:t>погружной</w:t>
            </w:r>
          </w:p>
        </w:tc>
        <w:tc>
          <w:tcPr>
            <w:tcW w:w="1424" w:type="dxa"/>
            <w:tcBorders>
              <w:top w:val="nil"/>
              <w:left w:val="nil"/>
              <w:bottom w:val="single" w:sz="4" w:space="0" w:color="auto"/>
              <w:right w:val="single" w:sz="4" w:space="0" w:color="auto"/>
            </w:tcBorders>
            <w:shd w:val="clear" w:color="auto" w:fill="auto"/>
            <w:vAlign w:val="center"/>
            <w:hideMark/>
          </w:tcPr>
          <w:p w14:paraId="07FE1C21" w14:textId="77777777" w:rsidR="00F236D6" w:rsidRPr="00FB2D22" w:rsidRDefault="00F236D6" w:rsidP="00CB14C5">
            <w:pPr>
              <w:jc w:val="center"/>
              <w:rPr>
                <w:color w:val="00000A"/>
                <w:sz w:val="20"/>
              </w:rPr>
            </w:pPr>
            <w:r w:rsidRPr="00FB2D22">
              <w:rPr>
                <w:color w:val="00000A"/>
                <w:sz w:val="20"/>
              </w:rPr>
              <w:t>1966</w:t>
            </w:r>
          </w:p>
        </w:tc>
        <w:tc>
          <w:tcPr>
            <w:tcW w:w="666" w:type="dxa"/>
            <w:tcBorders>
              <w:top w:val="nil"/>
              <w:left w:val="nil"/>
              <w:bottom w:val="single" w:sz="4" w:space="0" w:color="auto"/>
              <w:right w:val="single" w:sz="4" w:space="0" w:color="auto"/>
            </w:tcBorders>
            <w:shd w:val="clear" w:color="auto" w:fill="auto"/>
            <w:vAlign w:val="center"/>
            <w:hideMark/>
          </w:tcPr>
          <w:p w14:paraId="3A89DB5B" w14:textId="44503110" w:rsidR="00F236D6" w:rsidRPr="00FB2D22" w:rsidRDefault="00F236D6" w:rsidP="00CB14C5">
            <w:pPr>
              <w:jc w:val="center"/>
              <w:rPr>
                <w:color w:val="00000A"/>
                <w:sz w:val="20"/>
              </w:rPr>
            </w:pPr>
            <w:r w:rsidRPr="00FB2D22">
              <w:rPr>
                <w:color w:val="00000A"/>
                <w:sz w:val="20"/>
              </w:rPr>
              <w:t>До 100</w:t>
            </w:r>
          </w:p>
        </w:tc>
        <w:tc>
          <w:tcPr>
            <w:tcW w:w="1312" w:type="dxa"/>
            <w:tcBorders>
              <w:top w:val="nil"/>
              <w:left w:val="nil"/>
              <w:bottom w:val="single" w:sz="4" w:space="0" w:color="auto"/>
              <w:right w:val="single" w:sz="4" w:space="0" w:color="auto"/>
            </w:tcBorders>
            <w:shd w:val="clear" w:color="auto" w:fill="auto"/>
            <w:vAlign w:val="center"/>
          </w:tcPr>
          <w:p w14:paraId="55B102D5" w14:textId="77777777" w:rsidR="00F236D6" w:rsidRPr="00FB2D22" w:rsidRDefault="00F236D6" w:rsidP="00CB14C5">
            <w:pPr>
              <w:jc w:val="center"/>
              <w:rPr>
                <w:color w:val="000000"/>
                <w:sz w:val="22"/>
                <w:szCs w:val="22"/>
              </w:rPr>
            </w:pPr>
            <w:r w:rsidRPr="00FB2D22">
              <w:rPr>
                <w:sz w:val="20"/>
              </w:rPr>
              <w:t>Насос ЭВЦ 10х140</w:t>
            </w:r>
          </w:p>
        </w:tc>
        <w:tc>
          <w:tcPr>
            <w:tcW w:w="1282" w:type="dxa"/>
            <w:tcBorders>
              <w:top w:val="nil"/>
              <w:left w:val="nil"/>
              <w:bottom w:val="single" w:sz="4" w:space="0" w:color="auto"/>
              <w:right w:val="single" w:sz="4" w:space="0" w:color="auto"/>
            </w:tcBorders>
            <w:shd w:val="clear" w:color="auto" w:fill="auto"/>
            <w:vAlign w:val="center"/>
            <w:hideMark/>
          </w:tcPr>
          <w:p w14:paraId="02C677E1" w14:textId="77777777" w:rsidR="00F236D6" w:rsidRPr="00FB2D22" w:rsidRDefault="00F236D6" w:rsidP="00CB14C5">
            <w:pPr>
              <w:jc w:val="center"/>
              <w:rPr>
                <w:color w:val="00000A"/>
                <w:sz w:val="20"/>
              </w:rPr>
            </w:pPr>
            <w:r w:rsidRPr="00FB2D22">
              <w:rPr>
                <w:color w:val="00000A"/>
                <w:sz w:val="20"/>
              </w:rPr>
              <w:t>25 м3</w:t>
            </w:r>
          </w:p>
        </w:tc>
      </w:tr>
      <w:tr w:rsidR="00F236D6" w:rsidRPr="00FB2D22" w14:paraId="0821152C" w14:textId="77777777" w:rsidTr="00F236D6">
        <w:trPr>
          <w:trHeight w:val="600"/>
          <w:jc w:val="center"/>
        </w:trPr>
        <w:tc>
          <w:tcPr>
            <w:tcW w:w="544" w:type="dxa"/>
            <w:tcBorders>
              <w:top w:val="nil"/>
              <w:left w:val="single" w:sz="4" w:space="0" w:color="auto"/>
              <w:bottom w:val="single" w:sz="4" w:space="0" w:color="auto"/>
              <w:right w:val="single" w:sz="4" w:space="0" w:color="auto"/>
            </w:tcBorders>
            <w:shd w:val="clear" w:color="auto" w:fill="auto"/>
            <w:vAlign w:val="center"/>
          </w:tcPr>
          <w:p w14:paraId="5B6E3E8F" w14:textId="77777777" w:rsidR="00F236D6" w:rsidRPr="00FB2D22" w:rsidRDefault="00F236D6" w:rsidP="00CB14C5">
            <w:pPr>
              <w:jc w:val="center"/>
              <w:rPr>
                <w:color w:val="00000A"/>
                <w:sz w:val="22"/>
                <w:szCs w:val="22"/>
              </w:rPr>
            </w:pPr>
            <w:r w:rsidRPr="00FB2D22">
              <w:rPr>
                <w:color w:val="00000A"/>
                <w:sz w:val="22"/>
                <w:szCs w:val="22"/>
              </w:rPr>
              <w:t>5</w:t>
            </w:r>
          </w:p>
        </w:tc>
        <w:tc>
          <w:tcPr>
            <w:tcW w:w="1754" w:type="dxa"/>
            <w:tcBorders>
              <w:top w:val="nil"/>
              <w:left w:val="nil"/>
              <w:bottom w:val="single" w:sz="4" w:space="0" w:color="auto"/>
              <w:right w:val="single" w:sz="4" w:space="0" w:color="auto"/>
            </w:tcBorders>
            <w:shd w:val="clear" w:color="auto" w:fill="auto"/>
            <w:vAlign w:val="center"/>
          </w:tcPr>
          <w:p w14:paraId="2F62DAD4" w14:textId="5376FA5E" w:rsidR="00F236D6" w:rsidRPr="00FB2D22" w:rsidRDefault="00F236D6" w:rsidP="00CB14C5">
            <w:pPr>
              <w:jc w:val="center"/>
              <w:rPr>
                <w:color w:val="00000A"/>
                <w:sz w:val="20"/>
              </w:rPr>
            </w:pPr>
            <w:r w:rsidRPr="00FB2D22">
              <w:rPr>
                <w:color w:val="00000A"/>
                <w:sz w:val="20"/>
              </w:rPr>
              <w:t>Водозаборная скважина</w:t>
            </w:r>
          </w:p>
        </w:tc>
        <w:tc>
          <w:tcPr>
            <w:tcW w:w="1588" w:type="dxa"/>
            <w:tcBorders>
              <w:top w:val="nil"/>
              <w:left w:val="nil"/>
              <w:bottom w:val="single" w:sz="4" w:space="0" w:color="auto"/>
              <w:right w:val="single" w:sz="4" w:space="0" w:color="auto"/>
            </w:tcBorders>
            <w:shd w:val="clear" w:color="auto" w:fill="auto"/>
            <w:vAlign w:val="center"/>
          </w:tcPr>
          <w:p w14:paraId="7E71B98C" w14:textId="77777777" w:rsidR="00F236D6" w:rsidRPr="00FB2D22" w:rsidRDefault="00F236D6" w:rsidP="00CB14C5">
            <w:pPr>
              <w:jc w:val="center"/>
              <w:rPr>
                <w:color w:val="00000A"/>
                <w:sz w:val="20"/>
              </w:rPr>
            </w:pPr>
            <w:r w:rsidRPr="00FB2D22">
              <w:rPr>
                <w:color w:val="00000A"/>
                <w:sz w:val="20"/>
              </w:rPr>
              <w:t>61</w:t>
            </w:r>
          </w:p>
        </w:tc>
        <w:tc>
          <w:tcPr>
            <w:tcW w:w="1158" w:type="dxa"/>
            <w:tcBorders>
              <w:top w:val="nil"/>
              <w:left w:val="nil"/>
              <w:bottom w:val="single" w:sz="4" w:space="0" w:color="auto"/>
              <w:right w:val="single" w:sz="4" w:space="0" w:color="auto"/>
            </w:tcBorders>
            <w:shd w:val="clear" w:color="auto" w:fill="auto"/>
            <w:vAlign w:val="center"/>
          </w:tcPr>
          <w:p w14:paraId="6BE83B73" w14:textId="77777777" w:rsidR="00F236D6" w:rsidRPr="00FB2D22" w:rsidRDefault="00F236D6" w:rsidP="00CB14C5">
            <w:pPr>
              <w:jc w:val="center"/>
              <w:rPr>
                <w:sz w:val="20"/>
              </w:rPr>
            </w:pPr>
            <w:r w:rsidRPr="00FB2D22">
              <w:rPr>
                <w:sz w:val="20"/>
              </w:rPr>
              <w:t>погружной</w:t>
            </w:r>
          </w:p>
        </w:tc>
        <w:tc>
          <w:tcPr>
            <w:tcW w:w="1424" w:type="dxa"/>
            <w:tcBorders>
              <w:top w:val="nil"/>
              <w:left w:val="nil"/>
              <w:bottom w:val="single" w:sz="4" w:space="0" w:color="auto"/>
              <w:right w:val="single" w:sz="4" w:space="0" w:color="auto"/>
            </w:tcBorders>
            <w:shd w:val="clear" w:color="auto" w:fill="auto"/>
            <w:vAlign w:val="center"/>
          </w:tcPr>
          <w:p w14:paraId="473D93E7" w14:textId="77777777" w:rsidR="00F236D6" w:rsidRPr="00FB2D22" w:rsidRDefault="00F236D6" w:rsidP="00CB14C5">
            <w:pPr>
              <w:jc w:val="center"/>
              <w:rPr>
                <w:color w:val="00000A"/>
                <w:sz w:val="20"/>
              </w:rPr>
            </w:pPr>
            <w:r w:rsidRPr="00FB2D22">
              <w:rPr>
                <w:color w:val="00000A"/>
                <w:sz w:val="20"/>
              </w:rPr>
              <w:t>1970</w:t>
            </w:r>
          </w:p>
        </w:tc>
        <w:tc>
          <w:tcPr>
            <w:tcW w:w="666" w:type="dxa"/>
            <w:tcBorders>
              <w:top w:val="nil"/>
              <w:left w:val="nil"/>
              <w:bottom w:val="single" w:sz="4" w:space="0" w:color="auto"/>
              <w:right w:val="single" w:sz="4" w:space="0" w:color="auto"/>
            </w:tcBorders>
            <w:shd w:val="clear" w:color="auto" w:fill="auto"/>
            <w:vAlign w:val="center"/>
          </w:tcPr>
          <w:p w14:paraId="205FD8C4" w14:textId="166FD3E6" w:rsidR="00F236D6" w:rsidRPr="00FB2D22" w:rsidRDefault="00F236D6" w:rsidP="00CB14C5">
            <w:pPr>
              <w:jc w:val="center"/>
              <w:rPr>
                <w:color w:val="00000A"/>
                <w:sz w:val="20"/>
              </w:rPr>
            </w:pPr>
            <w:r w:rsidRPr="00FB2D22">
              <w:rPr>
                <w:color w:val="00000A"/>
                <w:sz w:val="20"/>
              </w:rPr>
              <w:t>До 100</w:t>
            </w:r>
          </w:p>
        </w:tc>
        <w:tc>
          <w:tcPr>
            <w:tcW w:w="1312" w:type="dxa"/>
            <w:tcBorders>
              <w:top w:val="nil"/>
              <w:left w:val="nil"/>
              <w:bottom w:val="single" w:sz="4" w:space="0" w:color="auto"/>
              <w:right w:val="single" w:sz="4" w:space="0" w:color="auto"/>
            </w:tcBorders>
            <w:shd w:val="clear" w:color="auto" w:fill="auto"/>
            <w:vAlign w:val="center"/>
          </w:tcPr>
          <w:p w14:paraId="180B947F" w14:textId="77777777" w:rsidR="00F236D6" w:rsidRPr="00FB2D22" w:rsidRDefault="00F236D6" w:rsidP="00CB14C5">
            <w:pPr>
              <w:jc w:val="center"/>
              <w:rPr>
                <w:color w:val="000000"/>
                <w:sz w:val="22"/>
                <w:szCs w:val="22"/>
              </w:rPr>
            </w:pPr>
            <w:r w:rsidRPr="00FB2D22">
              <w:rPr>
                <w:sz w:val="20"/>
              </w:rPr>
              <w:t>Насос ЭВЦ 10х120</w:t>
            </w:r>
          </w:p>
        </w:tc>
        <w:tc>
          <w:tcPr>
            <w:tcW w:w="1282" w:type="dxa"/>
            <w:tcBorders>
              <w:top w:val="nil"/>
              <w:left w:val="nil"/>
              <w:bottom w:val="single" w:sz="4" w:space="0" w:color="auto"/>
              <w:right w:val="single" w:sz="4" w:space="0" w:color="auto"/>
            </w:tcBorders>
            <w:shd w:val="clear" w:color="auto" w:fill="auto"/>
            <w:vAlign w:val="center"/>
          </w:tcPr>
          <w:p w14:paraId="0F4C95F2" w14:textId="77777777" w:rsidR="00F236D6" w:rsidRPr="00FB2D22" w:rsidRDefault="00F236D6" w:rsidP="00CB14C5">
            <w:pPr>
              <w:jc w:val="center"/>
              <w:rPr>
                <w:color w:val="00000A"/>
                <w:sz w:val="20"/>
              </w:rPr>
            </w:pPr>
            <w:r w:rsidRPr="00FB2D22">
              <w:rPr>
                <w:color w:val="00000A"/>
                <w:sz w:val="20"/>
              </w:rPr>
              <w:t>25 м3</w:t>
            </w:r>
          </w:p>
        </w:tc>
      </w:tr>
      <w:tr w:rsidR="00F236D6" w:rsidRPr="00FB2D22" w14:paraId="479ABE17" w14:textId="77777777" w:rsidTr="00F236D6">
        <w:trPr>
          <w:trHeight w:val="300"/>
          <w:jc w:val="center"/>
        </w:trPr>
        <w:tc>
          <w:tcPr>
            <w:tcW w:w="9728" w:type="dxa"/>
            <w:gridSpan w:val="8"/>
            <w:tcBorders>
              <w:top w:val="single" w:sz="4" w:space="0" w:color="auto"/>
              <w:left w:val="single" w:sz="4" w:space="0" w:color="auto"/>
              <w:bottom w:val="single" w:sz="4" w:space="0" w:color="auto"/>
              <w:right w:val="single" w:sz="4" w:space="0" w:color="auto"/>
            </w:tcBorders>
            <w:shd w:val="clear" w:color="FFFF00" w:fill="FFFF00"/>
            <w:vAlign w:val="center"/>
            <w:hideMark/>
          </w:tcPr>
          <w:p w14:paraId="7835EB8F" w14:textId="5B20D9AC" w:rsidR="00F236D6" w:rsidRPr="00FB2D22" w:rsidRDefault="00F236D6" w:rsidP="00CB14C5">
            <w:pPr>
              <w:jc w:val="center"/>
              <w:rPr>
                <w:color w:val="00000A"/>
                <w:sz w:val="22"/>
                <w:szCs w:val="22"/>
              </w:rPr>
            </w:pPr>
            <w:proofErr w:type="gramStart"/>
            <w:r w:rsidRPr="00FB2D22">
              <w:rPr>
                <w:color w:val="00000A"/>
                <w:sz w:val="22"/>
                <w:szCs w:val="22"/>
              </w:rPr>
              <w:t>Водозабор  в</w:t>
            </w:r>
            <w:proofErr w:type="gramEnd"/>
            <w:r w:rsidRPr="00FB2D22">
              <w:rPr>
                <w:color w:val="00000A"/>
                <w:sz w:val="22"/>
                <w:szCs w:val="22"/>
              </w:rPr>
              <w:t xml:space="preserve"> </w:t>
            </w:r>
            <w:proofErr w:type="spellStart"/>
            <w:r w:rsidRPr="00FB2D22">
              <w:rPr>
                <w:color w:val="00000A"/>
                <w:sz w:val="22"/>
                <w:szCs w:val="22"/>
              </w:rPr>
              <w:t>п.Васильевский</w:t>
            </w:r>
            <w:proofErr w:type="spellEnd"/>
          </w:p>
        </w:tc>
      </w:tr>
      <w:tr w:rsidR="00F236D6" w:rsidRPr="00FB2D22" w14:paraId="7496E8C1" w14:textId="77777777" w:rsidTr="00F236D6">
        <w:trPr>
          <w:trHeight w:val="510"/>
          <w:jc w:val="center"/>
        </w:trPr>
        <w:tc>
          <w:tcPr>
            <w:tcW w:w="544" w:type="dxa"/>
            <w:tcBorders>
              <w:top w:val="nil"/>
              <w:left w:val="single" w:sz="4" w:space="0" w:color="auto"/>
              <w:bottom w:val="single" w:sz="4" w:space="0" w:color="auto"/>
              <w:right w:val="single" w:sz="4" w:space="0" w:color="auto"/>
            </w:tcBorders>
            <w:shd w:val="clear" w:color="auto" w:fill="auto"/>
            <w:vAlign w:val="center"/>
            <w:hideMark/>
          </w:tcPr>
          <w:p w14:paraId="167B5CFD" w14:textId="77777777" w:rsidR="00F236D6" w:rsidRPr="00FB2D22" w:rsidRDefault="00F236D6" w:rsidP="00CB14C5">
            <w:pPr>
              <w:jc w:val="center"/>
              <w:rPr>
                <w:color w:val="00000A"/>
                <w:sz w:val="20"/>
              </w:rPr>
            </w:pPr>
            <w:r w:rsidRPr="00FB2D22">
              <w:rPr>
                <w:color w:val="00000A"/>
                <w:sz w:val="20"/>
              </w:rPr>
              <w:t>6</w:t>
            </w:r>
          </w:p>
        </w:tc>
        <w:tc>
          <w:tcPr>
            <w:tcW w:w="1754" w:type="dxa"/>
            <w:tcBorders>
              <w:top w:val="nil"/>
              <w:left w:val="nil"/>
              <w:bottom w:val="single" w:sz="4" w:space="0" w:color="auto"/>
              <w:right w:val="single" w:sz="4" w:space="0" w:color="auto"/>
            </w:tcBorders>
            <w:shd w:val="clear" w:color="auto" w:fill="auto"/>
            <w:vAlign w:val="center"/>
            <w:hideMark/>
          </w:tcPr>
          <w:p w14:paraId="15AB0737" w14:textId="164B8164" w:rsidR="00F236D6" w:rsidRPr="00FB2D22" w:rsidRDefault="00F236D6" w:rsidP="00CB14C5">
            <w:pPr>
              <w:jc w:val="center"/>
              <w:rPr>
                <w:color w:val="00000A"/>
                <w:sz w:val="20"/>
              </w:rPr>
            </w:pPr>
            <w:r w:rsidRPr="00FB2D22">
              <w:rPr>
                <w:color w:val="00000A"/>
                <w:sz w:val="20"/>
              </w:rPr>
              <w:t>Водозаборная скважина</w:t>
            </w:r>
          </w:p>
        </w:tc>
        <w:tc>
          <w:tcPr>
            <w:tcW w:w="1588" w:type="dxa"/>
            <w:tcBorders>
              <w:top w:val="nil"/>
              <w:left w:val="nil"/>
              <w:bottom w:val="single" w:sz="4" w:space="0" w:color="auto"/>
              <w:right w:val="single" w:sz="4" w:space="0" w:color="auto"/>
            </w:tcBorders>
            <w:shd w:val="clear" w:color="auto" w:fill="auto"/>
            <w:vAlign w:val="center"/>
            <w:hideMark/>
          </w:tcPr>
          <w:p w14:paraId="5D409063" w14:textId="77777777" w:rsidR="00F236D6" w:rsidRPr="00FB2D22" w:rsidRDefault="00F236D6" w:rsidP="00CB14C5">
            <w:pPr>
              <w:jc w:val="center"/>
              <w:rPr>
                <w:color w:val="00000A"/>
                <w:sz w:val="20"/>
              </w:rPr>
            </w:pPr>
            <w:r w:rsidRPr="00FB2D22">
              <w:rPr>
                <w:color w:val="00000A"/>
                <w:sz w:val="20"/>
              </w:rPr>
              <w:t>55</w:t>
            </w:r>
          </w:p>
        </w:tc>
        <w:tc>
          <w:tcPr>
            <w:tcW w:w="1158" w:type="dxa"/>
            <w:tcBorders>
              <w:top w:val="nil"/>
              <w:left w:val="nil"/>
              <w:bottom w:val="single" w:sz="4" w:space="0" w:color="auto"/>
              <w:right w:val="single" w:sz="4" w:space="0" w:color="auto"/>
            </w:tcBorders>
            <w:shd w:val="clear" w:color="auto" w:fill="auto"/>
            <w:vAlign w:val="center"/>
            <w:hideMark/>
          </w:tcPr>
          <w:p w14:paraId="10F003C7" w14:textId="77777777" w:rsidR="00F236D6" w:rsidRPr="00FB2D22" w:rsidRDefault="00F236D6" w:rsidP="00CB14C5">
            <w:pPr>
              <w:jc w:val="center"/>
              <w:rPr>
                <w:sz w:val="20"/>
              </w:rPr>
            </w:pPr>
            <w:r w:rsidRPr="00FB2D22">
              <w:rPr>
                <w:sz w:val="20"/>
              </w:rPr>
              <w:t>погружной</w:t>
            </w:r>
          </w:p>
        </w:tc>
        <w:tc>
          <w:tcPr>
            <w:tcW w:w="1424" w:type="dxa"/>
            <w:tcBorders>
              <w:top w:val="nil"/>
              <w:left w:val="nil"/>
              <w:bottom w:val="single" w:sz="4" w:space="0" w:color="auto"/>
              <w:right w:val="single" w:sz="4" w:space="0" w:color="auto"/>
            </w:tcBorders>
            <w:shd w:val="clear" w:color="auto" w:fill="auto"/>
            <w:vAlign w:val="center"/>
            <w:hideMark/>
          </w:tcPr>
          <w:p w14:paraId="62CDACA7" w14:textId="77777777" w:rsidR="00F236D6" w:rsidRPr="00FB2D22" w:rsidRDefault="00F236D6" w:rsidP="00CB14C5">
            <w:pPr>
              <w:jc w:val="center"/>
              <w:rPr>
                <w:color w:val="00000A"/>
                <w:sz w:val="20"/>
              </w:rPr>
            </w:pPr>
            <w:r w:rsidRPr="00FB2D22">
              <w:rPr>
                <w:color w:val="00000A"/>
                <w:sz w:val="20"/>
              </w:rPr>
              <w:t>1966</w:t>
            </w:r>
          </w:p>
        </w:tc>
        <w:tc>
          <w:tcPr>
            <w:tcW w:w="666" w:type="dxa"/>
            <w:tcBorders>
              <w:top w:val="nil"/>
              <w:left w:val="nil"/>
              <w:bottom w:val="single" w:sz="4" w:space="0" w:color="auto"/>
              <w:right w:val="single" w:sz="4" w:space="0" w:color="auto"/>
            </w:tcBorders>
            <w:shd w:val="clear" w:color="auto" w:fill="auto"/>
            <w:vAlign w:val="center"/>
            <w:hideMark/>
          </w:tcPr>
          <w:p w14:paraId="076567D3" w14:textId="69AF8E00" w:rsidR="00F236D6" w:rsidRPr="00FB2D22" w:rsidRDefault="00F236D6" w:rsidP="00CB14C5">
            <w:pPr>
              <w:jc w:val="center"/>
              <w:rPr>
                <w:color w:val="00000A"/>
                <w:sz w:val="20"/>
              </w:rPr>
            </w:pPr>
            <w:r w:rsidRPr="00FB2D22">
              <w:rPr>
                <w:color w:val="00000A"/>
                <w:sz w:val="20"/>
              </w:rPr>
              <w:t>До 100</w:t>
            </w:r>
          </w:p>
        </w:tc>
        <w:tc>
          <w:tcPr>
            <w:tcW w:w="1312" w:type="dxa"/>
            <w:tcBorders>
              <w:top w:val="nil"/>
              <w:left w:val="nil"/>
              <w:bottom w:val="single" w:sz="4" w:space="0" w:color="auto"/>
              <w:right w:val="single" w:sz="4" w:space="0" w:color="auto"/>
            </w:tcBorders>
            <w:shd w:val="clear" w:color="auto" w:fill="auto"/>
            <w:vAlign w:val="center"/>
            <w:hideMark/>
          </w:tcPr>
          <w:p w14:paraId="584CC55E" w14:textId="77777777" w:rsidR="00F236D6" w:rsidRPr="00FB2D22" w:rsidRDefault="00F236D6" w:rsidP="00CB14C5">
            <w:pPr>
              <w:jc w:val="center"/>
              <w:rPr>
                <w:sz w:val="20"/>
              </w:rPr>
            </w:pPr>
            <w:r w:rsidRPr="00FB2D22">
              <w:rPr>
                <w:sz w:val="20"/>
              </w:rPr>
              <w:t>Насос ЭВЦ 10х120</w:t>
            </w:r>
          </w:p>
        </w:tc>
        <w:tc>
          <w:tcPr>
            <w:tcW w:w="1282" w:type="dxa"/>
            <w:tcBorders>
              <w:top w:val="nil"/>
              <w:left w:val="nil"/>
              <w:bottom w:val="single" w:sz="4" w:space="0" w:color="auto"/>
              <w:right w:val="single" w:sz="4" w:space="0" w:color="auto"/>
            </w:tcBorders>
            <w:shd w:val="clear" w:color="auto" w:fill="auto"/>
            <w:vAlign w:val="center"/>
            <w:hideMark/>
          </w:tcPr>
          <w:p w14:paraId="143C9E70" w14:textId="77777777" w:rsidR="00F236D6" w:rsidRPr="00FB2D22" w:rsidRDefault="00F236D6" w:rsidP="00CB14C5">
            <w:pPr>
              <w:jc w:val="center"/>
              <w:rPr>
                <w:color w:val="00000A"/>
                <w:sz w:val="20"/>
              </w:rPr>
            </w:pPr>
            <w:r w:rsidRPr="00FB2D22">
              <w:rPr>
                <w:color w:val="00000A"/>
                <w:sz w:val="20"/>
              </w:rPr>
              <w:t>25 м3</w:t>
            </w:r>
          </w:p>
        </w:tc>
      </w:tr>
    </w:tbl>
    <w:p w14:paraId="5C6C2B8C" w14:textId="77777777" w:rsidR="00F236D6" w:rsidRPr="00FB2D22" w:rsidRDefault="00F236D6" w:rsidP="00F236D6">
      <w:pPr>
        <w:pStyle w:val="aff1"/>
        <w:ind w:firstLine="720"/>
        <w:rPr>
          <w:b/>
          <w:sz w:val="22"/>
          <w:szCs w:val="22"/>
        </w:rPr>
      </w:pPr>
    </w:p>
    <w:p w14:paraId="3CCF8861" w14:textId="77777777" w:rsidR="00F236D6" w:rsidRPr="00FB2D22" w:rsidRDefault="00F236D6" w:rsidP="00F236D6">
      <w:pPr>
        <w:pStyle w:val="aff1"/>
        <w:ind w:firstLine="720"/>
        <w:rPr>
          <w:b/>
          <w:szCs w:val="24"/>
        </w:rPr>
      </w:pPr>
    </w:p>
    <w:p w14:paraId="00AFC802" w14:textId="77777777" w:rsidR="00F236D6" w:rsidRPr="00FB2D22" w:rsidRDefault="00F236D6" w:rsidP="00F236D6">
      <w:pPr>
        <w:pStyle w:val="aff1"/>
        <w:ind w:firstLine="720"/>
        <w:jc w:val="both"/>
        <w:rPr>
          <w:szCs w:val="24"/>
        </w:rPr>
      </w:pPr>
      <w:r w:rsidRPr="00FB2D22">
        <w:rPr>
          <w:szCs w:val="24"/>
        </w:rPr>
        <w:t xml:space="preserve">Водоснабжение также осуществляется </w:t>
      </w:r>
      <w:proofErr w:type="gramStart"/>
      <w:r w:rsidRPr="00FB2D22">
        <w:rPr>
          <w:szCs w:val="24"/>
        </w:rPr>
        <w:t>из  колодцев</w:t>
      </w:r>
      <w:proofErr w:type="gramEnd"/>
      <w:r w:rsidRPr="00FB2D22">
        <w:rPr>
          <w:szCs w:val="24"/>
        </w:rPr>
        <w:t xml:space="preserve"> на дренированных поверхностных и грунтовых  водах и </w:t>
      </w:r>
      <w:proofErr w:type="spellStart"/>
      <w:r w:rsidRPr="00FB2D22">
        <w:rPr>
          <w:szCs w:val="24"/>
        </w:rPr>
        <w:t>малоглубинных</w:t>
      </w:r>
      <w:proofErr w:type="spellEnd"/>
      <w:r w:rsidRPr="00FB2D22">
        <w:rPr>
          <w:szCs w:val="24"/>
        </w:rPr>
        <w:t xml:space="preserve"> электромеханических скважин. Без централизованного водоснабжения один </w:t>
      </w:r>
      <w:proofErr w:type="gramStart"/>
      <w:r w:rsidRPr="00FB2D22">
        <w:rPr>
          <w:szCs w:val="24"/>
        </w:rPr>
        <w:t>населённый  пункт</w:t>
      </w:r>
      <w:proofErr w:type="gramEnd"/>
      <w:r w:rsidRPr="00FB2D22">
        <w:rPr>
          <w:szCs w:val="24"/>
        </w:rPr>
        <w:t xml:space="preserve">. </w:t>
      </w:r>
    </w:p>
    <w:p w14:paraId="7298B53D" w14:textId="77777777" w:rsidR="00F236D6" w:rsidRPr="00FB2D22" w:rsidRDefault="00F236D6" w:rsidP="00F236D6">
      <w:pPr>
        <w:pStyle w:val="aff1"/>
        <w:ind w:firstLine="720"/>
        <w:jc w:val="both"/>
        <w:rPr>
          <w:szCs w:val="24"/>
        </w:rPr>
      </w:pPr>
      <w:r w:rsidRPr="00FB2D22">
        <w:rPr>
          <w:szCs w:val="24"/>
        </w:rPr>
        <w:t>Всего на территории сельсовета 6 водонапорных башен, 6 артезианских скважин, до 16,105км водопроводных сетей. Степень износа магистральных сетей, водонапорных башен в результате эксплуатации достигает 100%, требуется капитальный ремонт.</w:t>
      </w:r>
    </w:p>
    <w:p w14:paraId="676DCE0F" w14:textId="64F6B33F" w:rsidR="00F236D6" w:rsidRPr="00FB2D22" w:rsidRDefault="00F236D6" w:rsidP="00F236D6">
      <w:pPr>
        <w:pStyle w:val="aff1"/>
        <w:ind w:firstLine="720"/>
        <w:jc w:val="both"/>
        <w:rPr>
          <w:szCs w:val="24"/>
        </w:rPr>
      </w:pPr>
      <w:r w:rsidRPr="00FB2D22">
        <w:rPr>
          <w:szCs w:val="24"/>
        </w:rPr>
        <w:lastRenderedPageBreak/>
        <w:t xml:space="preserve">В целом потребности населения в централизованном ХПВ </w:t>
      </w:r>
      <w:proofErr w:type="gramStart"/>
      <w:r w:rsidRPr="00FB2D22">
        <w:rPr>
          <w:szCs w:val="24"/>
        </w:rPr>
        <w:t>обеспечиваются  более</w:t>
      </w:r>
      <w:proofErr w:type="gramEnd"/>
      <w:r w:rsidRPr="00FB2D22">
        <w:rPr>
          <w:szCs w:val="24"/>
        </w:rPr>
        <w:t xml:space="preserve"> чем на 98%.</w:t>
      </w:r>
    </w:p>
    <w:p w14:paraId="7A870637" w14:textId="77777777" w:rsidR="00F236D6" w:rsidRPr="00FB2D22" w:rsidRDefault="00F236D6" w:rsidP="00F236D6">
      <w:pPr>
        <w:pStyle w:val="aff1"/>
        <w:ind w:firstLine="720"/>
        <w:jc w:val="both"/>
        <w:rPr>
          <w:szCs w:val="24"/>
        </w:rPr>
      </w:pPr>
      <w:r w:rsidRPr="00FB2D22">
        <w:rPr>
          <w:szCs w:val="24"/>
        </w:rPr>
        <w:t>При размещении на территории сельсовета населения в случае эвакуации при ЧС военного времени, обеспеченность водой на ХПВ составит до 60%.</w:t>
      </w:r>
    </w:p>
    <w:p w14:paraId="290653FC" w14:textId="77777777" w:rsidR="00F236D6" w:rsidRPr="00FB2D22" w:rsidRDefault="00F236D6" w:rsidP="00F236D6">
      <w:pPr>
        <w:pStyle w:val="aff1"/>
        <w:ind w:firstLine="720"/>
        <w:jc w:val="both"/>
        <w:rPr>
          <w:szCs w:val="24"/>
        </w:rPr>
      </w:pPr>
      <w:r w:rsidRPr="00FB2D22">
        <w:rPr>
          <w:szCs w:val="24"/>
        </w:rPr>
        <w:t>Требуется провести дополнительные мероприятия по приведению объектов и сетей централизованного водоснабжения к нормативному состоянию, расширение сети централизованного водоснабжения (в связи с вероятностью сильного радиоактивного заражения).</w:t>
      </w:r>
    </w:p>
    <w:p w14:paraId="72D0A284" w14:textId="77777777" w:rsidR="00F236D6" w:rsidRPr="00FB2D22" w:rsidRDefault="00F236D6" w:rsidP="00F236D6">
      <w:pPr>
        <w:pStyle w:val="aff1"/>
        <w:ind w:firstLine="720"/>
        <w:jc w:val="both"/>
        <w:rPr>
          <w:szCs w:val="24"/>
        </w:rPr>
      </w:pPr>
      <w:r w:rsidRPr="00FB2D22">
        <w:rPr>
          <w:szCs w:val="24"/>
        </w:rPr>
        <w:t>В целом, потребности населения в воде для питьевых и хозяйственных нужд с учётом повышенного водоразбора в периоды засушливой погоды, вне нормативных требований.</w:t>
      </w:r>
    </w:p>
    <w:p w14:paraId="48F79617" w14:textId="77777777" w:rsidR="00F236D6" w:rsidRPr="00FB2D22" w:rsidRDefault="00F236D6" w:rsidP="00F236D6">
      <w:pPr>
        <w:widowControl w:val="0"/>
        <w:shd w:val="clear" w:color="auto" w:fill="FFFFFF"/>
        <w:tabs>
          <w:tab w:val="left" w:pos="-1980"/>
        </w:tabs>
        <w:autoSpaceDN w:val="0"/>
        <w:adjustRightInd w:val="0"/>
        <w:ind w:firstLine="720"/>
        <w:jc w:val="both"/>
      </w:pPr>
      <w:r w:rsidRPr="00FB2D22">
        <w:t xml:space="preserve">Требуется 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том </w:t>
      </w:r>
      <w:proofErr w:type="gramStart"/>
      <w:r w:rsidRPr="00FB2D22">
        <w:t>числе  эвакуируемых</w:t>
      </w:r>
      <w:proofErr w:type="gramEnd"/>
      <w:r w:rsidRPr="00FB2D22">
        <w:t xml:space="preserve"> и размещаемых на территориях населённых пунктов в соответствии с нормами п.4.11 СНиП 2.01.51-90.</w:t>
      </w:r>
    </w:p>
    <w:p w14:paraId="5D45DF2C" w14:textId="77777777" w:rsidR="00F236D6" w:rsidRPr="00FB2D22" w:rsidRDefault="00F236D6" w:rsidP="00F236D6">
      <w:pPr>
        <w:widowControl w:val="0"/>
        <w:shd w:val="clear" w:color="auto" w:fill="FFFFFF"/>
        <w:tabs>
          <w:tab w:val="left" w:pos="-1980"/>
        </w:tabs>
        <w:autoSpaceDN w:val="0"/>
        <w:adjustRightInd w:val="0"/>
        <w:ind w:firstLine="720"/>
        <w:jc w:val="both"/>
        <w:rPr>
          <w:b/>
        </w:rPr>
      </w:pPr>
    </w:p>
    <w:p w14:paraId="5C8F8DA0" w14:textId="77777777" w:rsidR="00F236D6" w:rsidRPr="00FB2D22" w:rsidRDefault="00F236D6" w:rsidP="00F236D6">
      <w:pPr>
        <w:widowControl w:val="0"/>
        <w:shd w:val="clear" w:color="auto" w:fill="FFFFFF"/>
        <w:tabs>
          <w:tab w:val="left" w:pos="-1980"/>
        </w:tabs>
        <w:autoSpaceDN w:val="0"/>
        <w:adjustRightInd w:val="0"/>
        <w:ind w:firstLine="709"/>
        <w:jc w:val="both"/>
      </w:pPr>
      <w:r w:rsidRPr="00FB2D22">
        <w:t xml:space="preserve">При реконструкции системы водоснабжения необходимо учитывать следующее. Суммарную мощность головных сооружений следует рассчитывать по нормам мирного времени. В случае выхода из строя одной группы головных сооружений </w:t>
      </w:r>
      <w:proofErr w:type="gramStart"/>
      <w:r w:rsidRPr="00FB2D22">
        <w:t>мощность</w:t>
      </w:r>
      <w:proofErr w:type="gramEnd"/>
      <w:r w:rsidRPr="00FB2D22">
        <w:t xml:space="preserve"> оставшихся сооружении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14:paraId="0A390985" w14:textId="77777777" w:rsidR="00F236D6" w:rsidRPr="00FB2D22" w:rsidRDefault="00F236D6" w:rsidP="00F236D6">
      <w:pPr>
        <w:widowControl w:val="0"/>
        <w:shd w:val="clear" w:color="auto" w:fill="FFFFFF"/>
        <w:ind w:firstLine="709"/>
        <w:jc w:val="both"/>
      </w:pPr>
      <w:r w:rsidRPr="00FB2D22">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14:paraId="492EF75A" w14:textId="77777777" w:rsidR="00F236D6" w:rsidRPr="00FB2D22" w:rsidRDefault="00F236D6" w:rsidP="00F236D6">
      <w:pPr>
        <w:pStyle w:val="rvps59"/>
        <w:widowControl w:val="0"/>
        <w:suppressAutoHyphens w:val="0"/>
        <w:ind w:firstLine="709"/>
      </w:pPr>
      <w:r w:rsidRPr="00FB2D22">
        <w:t>Суммарная проектная производительность защищенных объектов водоснабжения в загородной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общественного и личного сектора в питьевой воде и определяется для населения - из расчета 25 л в сутки на одного человека.</w:t>
      </w:r>
    </w:p>
    <w:p w14:paraId="29D40ED7" w14:textId="77777777" w:rsidR="00F236D6" w:rsidRPr="00FB2D22" w:rsidRDefault="00F236D6" w:rsidP="00F236D6">
      <w:pPr>
        <w:widowControl w:val="0"/>
        <w:shd w:val="clear" w:color="auto" w:fill="FFFFFF"/>
        <w:ind w:firstLine="709"/>
        <w:jc w:val="both"/>
      </w:pPr>
      <w:r w:rsidRPr="00FB2D22">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14:paraId="474A0B19" w14:textId="373C510D" w:rsidR="00F236D6" w:rsidRPr="00FB2D22" w:rsidRDefault="00F236D6" w:rsidP="00F236D6">
      <w:pPr>
        <w:pStyle w:val="formattexttopleveltext"/>
        <w:spacing w:line="276" w:lineRule="auto"/>
        <w:jc w:val="both"/>
        <w:rPr>
          <w:b/>
          <w:sz w:val="22"/>
          <w:szCs w:val="22"/>
        </w:rPr>
      </w:pPr>
      <w:r w:rsidRPr="00FB2D22">
        <w:rPr>
          <w:b/>
          <w:sz w:val="22"/>
          <w:szCs w:val="22"/>
        </w:rPr>
        <w:t>Таблица 2.11.</w:t>
      </w:r>
      <w:r w:rsidRPr="00FB2D22">
        <w:rPr>
          <w:b/>
          <w:color w:val="000000"/>
          <w:sz w:val="22"/>
          <w:szCs w:val="22"/>
        </w:rPr>
        <w:t xml:space="preserve"> Структура численности населения, </w:t>
      </w:r>
      <w:proofErr w:type="gramStart"/>
      <w:r w:rsidRPr="00FB2D22">
        <w:rPr>
          <w:b/>
          <w:color w:val="000000"/>
          <w:sz w:val="22"/>
          <w:szCs w:val="22"/>
        </w:rPr>
        <w:t>пользующаяся  услугами</w:t>
      </w:r>
      <w:proofErr w:type="gramEnd"/>
      <w:r w:rsidRPr="00FB2D22">
        <w:rPr>
          <w:b/>
          <w:color w:val="000000"/>
          <w:sz w:val="22"/>
          <w:szCs w:val="22"/>
        </w:rPr>
        <w:t xml:space="preserve"> системы водоснабжения</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gridCol w:w="283"/>
        <w:gridCol w:w="1701"/>
        <w:gridCol w:w="1305"/>
        <w:gridCol w:w="1599"/>
      </w:tblGrid>
      <w:tr w:rsidR="00F236D6" w:rsidRPr="00FB2D22" w14:paraId="78867542" w14:textId="77777777" w:rsidTr="00F236D6">
        <w:trPr>
          <w:trHeight w:val="556"/>
          <w:jc w:val="center"/>
        </w:trPr>
        <w:tc>
          <w:tcPr>
            <w:tcW w:w="4892" w:type="dxa"/>
            <w:vMerge w:val="restart"/>
            <w:shd w:val="clear" w:color="auto" w:fill="D9D9D9"/>
            <w:vAlign w:val="center"/>
          </w:tcPr>
          <w:p w14:paraId="7E98925F" w14:textId="77777777" w:rsidR="00F236D6" w:rsidRPr="00FB2D22" w:rsidRDefault="00F236D6" w:rsidP="00F236D6">
            <w:pPr>
              <w:spacing w:line="276" w:lineRule="auto"/>
              <w:jc w:val="center"/>
              <w:rPr>
                <w:color w:val="000000"/>
                <w:sz w:val="22"/>
                <w:szCs w:val="22"/>
              </w:rPr>
            </w:pPr>
            <w:r w:rsidRPr="00FB2D22">
              <w:rPr>
                <w:color w:val="000000"/>
                <w:sz w:val="22"/>
                <w:szCs w:val="22"/>
              </w:rPr>
              <w:t>Наименование системы коммунальной инфраструктуры</w:t>
            </w:r>
          </w:p>
        </w:tc>
        <w:tc>
          <w:tcPr>
            <w:tcW w:w="4888" w:type="dxa"/>
            <w:gridSpan w:val="4"/>
            <w:shd w:val="clear" w:color="auto" w:fill="D9D9D9"/>
            <w:vAlign w:val="center"/>
          </w:tcPr>
          <w:p w14:paraId="3E3453FA" w14:textId="77777777" w:rsidR="00F236D6" w:rsidRPr="00FB2D22" w:rsidRDefault="00F236D6" w:rsidP="00F236D6">
            <w:pPr>
              <w:spacing w:line="276" w:lineRule="auto"/>
              <w:jc w:val="center"/>
              <w:rPr>
                <w:color w:val="000000"/>
                <w:sz w:val="22"/>
                <w:szCs w:val="22"/>
              </w:rPr>
            </w:pPr>
            <w:r w:rsidRPr="00FB2D22">
              <w:rPr>
                <w:color w:val="000000"/>
                <w:sz w:val="22"/>
                <w:szCs w:val="22"/>
              </w:rPr>
              <w:t xml:space="preserve">Численность населения, </w:t>
            </w:r>
            <w:proofErr w:type="gramStart"/>
            <w:r w:rsidRPr="00FB2D22">
              <w:rPr>
                <w:color w:val="000000"/>
                <w:sz w:val="22"/>
                <w:szCs w:val="22"/>
              </w:rPr>
              <w:t>пользующаяся  услугами</w:t>
            </w:r>
            <w:proofErr w:type="gramEnd"/>
            <w:r w:rsidRPr="00FB2D22">
              <w:rPr>
                <w:color w:val="000000"/>
                <w:sz w:val="22"/>
                <w:szCs w:val="22"/>
              </w:rPr>
              <w:t xml:space="preserve"> системы, чел.</w:t>
            </w:r>
          </w:p>
        </w:tc>
      </w:tr>
      <w:tr w:rsidR="00F236D6" w:rsidRPr="00FB2D22" w14:paraId="33A4B18C" w14:textId="77777777" w:rsidTr="00F236D6">
        <w:trPr>
          <w:trHeight w:val="315"/>
          <w:jc w:val="center"/>
        </w:trPr>
        <w:tc>
          <w:tcPr>
            <w:tcW w:w="4892" w:type="dxa"/>
            <w:vMerge/>
            <w:shd w:val="clear" w:color="auto" w:fill="D9D9D9"/>
            <w:vAlign w:val="center"/>
          </w:tcPr>
          <w:p w14:paraId="594D6434" w14:textId="77777777" w:rsidR="00F236D6" w:rsidRPr="00FB2D22" w:rsidRDefault="00F236D6" w:rsidP="00F236D6">
            <w:pPr>
              <w:spacing w:line="276" w:lineRule="auto"/>
              <w:jc w:val="center"/>
              <w:rPr>
                <w:color w:val="000000"/>
                <w:sz w:val="22"/>
                <w:szCs w:val="22"/>
              </w:rPr>
            </w:pPr>
          </w:p>
        </w:tc>
        <w:tc>
          <w:tcPr>
            <w:tcW w:w="283" w:type="dxa"/>
            <w:shd w:val="clear" w:color="auto" w:fill="D9D9D9"/>
            <w:vAlign w:val="center"/>
          </w:tcPr>
          <w:p w14:paraId="090A0938" w14:textId="77777777" w:rsidR="00F236D6" w:rsidRPr="00FB2D22" w:rsidRDefault="00F236D6" w:rsidP="00F236D6">
            <w:pPr>
              <w:spacing w:line="276" w:lineRule="auto"/>
              <w:jc w:val="center"/>
              <w:rPr>
                <w:color w:val="000000"/>
                <w:sz w:val="22"/>
                <w:szCs w:val="22"/>
              </w:rPr>
            </w:pPr>
          </w:p>
        </w:tc>
        <w:tc>
          <w:tcPr>
            <w:tcW w:w="1701" w:type="dxa"/>
            <w:shd w:val="clear" w:color="auto" w:fill="D9D9D9"/>
            <w:vAlign w:val="center"/>
          </w:tcPr>
          <w:p w14:paraId="61105327" w14:textId="77777777" w:rsidR="00F236D6" w:rsidRPr="00FB2D22" w:rsidRDefault="00F236D6" w:rsidP="00F236D6">
            <w:pPr>
              <w:spacing w:line="276" w:lineRule="auto"/>
              <w:jc w:val="center"/>
              <w:rPr>
                <w:color w:val="000000"/>
                <w:sz w:val="22"/>
                <w:szCs w:val="22"/>
              </w:rPr>
            </w:pPr>
            <w:r w:rsidRPr="00FB2D22">
              <w:rPr>
                <w:color w:val="000000"/>
                <w:sz w:val="22"/>
                <w:szCs w:val="22"/>
              </w:rPr>
              <w:t>2019</w:t>
            </w:r>
          </w:p>
        </w:tc>
        <w:tc>
          <w:tcPr>
            <w:tcW w:w="1305" w:type="dxa"/>
            <w:shd w:val="clear" w:color="auto" w:fill="D9D9D9"/>
            <w:vAlign w:val="center"/>
          </w:tcPr>
          <w:p w14:paraId="4A52E6A5" w14:textId="77777777" w:rsidR="00F236D6" w:rsidRPr="00FB2D22" w:rsidRDefault="00F236D6" w:rsidP="00F236D6">
            <w:pPr>
              <w:spacing w:line="276" w:lineRule="auto"/>
              <w:jc w:val="center"/>
              <w:rPr>
                <w:color w:val="000000"/>
                <w:sz w:val="22"/>
                <w:szCs w:val="22"/>
              </w:rPr>
            </w:pPr>
            <w:r w:rsidRPr="00FB2D22">
              <w:rPr>
                <w:color w:val="000000"/>
                <w:sz w:val="22"/>
                <w:szCs w:val="22"/>
              </w:rPr>
              <w:t>2020</w:t>
            </w:r>
          </w:p>
        </w:tc>
        <w:tc>
          <w:tcPr>
            <w:tcW w:w="1599" w:type="dxa"/>
            <w:shd w:val="clear" w:color="auto" w:fill="D9D9D9"/>
            <w:vAlign w:val="center"/>
          </w:tcPr>
          <w:p w14:paraId="69671BDC" w14:textId="77777777" w:rsidR="00F236D6" w:rsidRPr="00FB2D22" w:rsidRDefault="00F236D6" w:rsidP="00F236D6">
            <w:pPr>
              <w:spacing w:line="276" w:lineRule="auto"/>
              <w:jc w:val="center"/>
              <w:rPr>
                <w:color w:val="000000"/>
                <w:sz w:val="22"/>
                <w:szCs w:val="22"/>
              </w:rPr>
            </w:pPr>
            <w:r w:rsidRPr="00FB2D22">
              <w:rPr>
                <w:color w:val="000000"/>
                <w:sz w:val="22"/>
                <w:szCs w:val="22"/>
              </w:rPr>
              <w:t>2021</w:t>
            </w:r>
          </w:p>
        </w:tc>
      </w:tr>
      <w:tr w:rsidR="00F236D6" w:rsidRPr="00FB2D22" w14:paraId="14FF2DC3" w14:textId="77777777" w:rsidTr="00F236D6">
        <w:trPr>
          <w:trHeight w:val="364"/>
          <w:jc w:val="center"/>
        </w:trPr>
        <w:tc>
          <w:tcPr>
            <w:tcW w:w="4892" w:type="dxa"/>
            <w:shd w:val="clear" w:color="auto" w:fill="auto"/>
            <w:vAlign w:val="center"/>
          </w:tcPr>
          <w:p w14:paraId="503C0D8B" w14:textId="77777777" w:rsidR="00F236D6" w:rsidRPr="00FB2D22" w:rsidRDefault="00F236D6" w:rsidP="00F236D6">
            <w:pPr>
              <w:spacing w:line="276" w:lineRule="auto"/>
              <w:rPr>
                <w:color w:val="000000"/>
                <w:sz w:val="22"/>
                <w:szCs w:val="22"/>
              </w:rPr>
            </w:pPr>
            <w:r w:rsidRPr="00FB2D22">
              <w:rPr>
                <w:color w:val="000000"/>
                <w:sz w:val="22"/>
                <w:szCs w:val="22"/>
              </w:rPr>
              <w:t>Централизованное водоснабжение</w:t>
            </w:r>
          </w:p>
        </w:tc>
        <w:tc>
          <w:tcPr>
            <w:tcW w:w="283" w:type="dxa"/>
            <w:shd w:val="clear" w:color="auto" w:fill="auto"/>
          </w:tcPr>
          <w:p w14:paraId="2AE0647D" w14:textId="77777777" w:rsidR="00F236D6" w:rsidRPr="00FB2D22" w:rsidRDefault="00F236D6" w:rsidP="00F236D6">
            <w:pPr>
              <w:spacing w:line="276" w:lineRule="auto"/>
              <w:jc w:val="center"/>
            </w:pPr>
          </w:p>
        </w:tc>
        <w:tc>
          <w:tcPr>
            <w:tcW w:w="1701" w:type="dxa"/>
            <w:shd w:val="clear" w:color="auto" w:fill="auto"/>
          </w:tcPr>
          <w:p w14:paraId="7D7BE4D3" w14:textId="77777777" w:rsidR="00F236D6" w:rsidRPr="00FB2D22" w:rsidRDefault="00F236D6" w:rsidP="00F236D6">
            <w:pPr>
              <w:spacing w:line="276" w:lineRule="auto"/>
              <w:jc w:val="center"/>
            </w:pPr>
            <w:r w:rsidRPr="00FB2D22">
              <w:t>597</w:t>
            </w:r>
          </w:p>
        </w:tc>
        <w:tc>
          <w:tcPr>
            <w:tcW w:w="1305" w:type="dxa"/>
            <w:shd w:val="clear" w:color="auto" w:fill="auto"/>
          </w:tcPr>
          <w:p w14:paraId="1506758E" w14:textId="77777777" w:rsidR="00F236D6" w:rsidRPr="00FB2D22" w:rsidRDefault="00F236D6" w:rsidP="00F236D6">
            <w:pPr>
              <w:spacing w:line="276" w:lineRule="auto"/>
              <w:jc w:val="center"/>
            </w:pPr>
            <w:r w:rsidRPr="00FB2D22">
              <w:t>597</w:t>
            </w:r>
          </w:p>
        </w:tc>
        <w:tc>
          <w:tcPr>
            <w:tcW w:w="1599" w:type="dxa"/>
            <w:shd w:val="clear" w:color="auto" w:fill="auto"/>
          </w:tcPr>
          <w:p w14:paraId="33D888A7" w14:textId="77777777" w:rsidR="00F236D6" w:rsidRPr="00FB2D22" w:rsidRDefault="00F236D6" w:rsidP="00F236D6">
            <w:pPr>
              <w:spacing w:line="276" w:lineRule="auto"/>
              <w:jc w:val="center"/>
            </w:pPr>
            <w:r w:rsidRPr="00FB2D22">
              <w:t>597</w:t>
            </w:r>
          </w:p>
        </w:tc>
      </w:tr>
      <w:tr w:rsidR="00F236D6" w:rsidRPr="00FB2D22" w14:paraId="434A858B" w14:textId="77777777" w:rsidTr="00F236D6">
        <w:trPr>
          <w:trHeight w:val="428"/>
          <w:jc w:val="center"/>
        </w:trPr>
        <w:tc>
          <w:tcPr>
            <w:tcW w:w="4892" w:type="dxa"/>
            <w:shd w:val="clear" w:color="auto" w:fill="auto"/>
            <w:vAlign w:val="center"/>
          </w:tcPr>
          <w:p w14:paraId="1C8B4312" w14:textId="77777777" w:rsidR="00F236D6" w:rsidRPr="00FB2D22" w:rsidRDefault="00F236D6" w:rsidP="00F236D6">
            <w:pPr>
              <w:spacing w:line="276" w:lineRule="auto"/>
              <w:rPr>
                <w:color w:val="000000"/>
                <w:sz w:val="22"/>
                <w:szCs w:val="22"/>
              </w:rPr>
            </w:pPr>
            <w:r w:rsidRPr="00FB2D22">
              <w:rPr>
                <w:color w:val="000000"/>
                <w:sz w:val="22"/>
                <w:szCs w:val="22"/>
              </w:rPr>
              <w:t>Нецентрализованное водоснабжение</w:t>
            </w:r>
          </w:p>
        </w:tc>
        <w:tc>
          <w:tcPr>
            <w:tcW w:w="283" w:type="dxa"/>
            <w:shd w:val="clear" w:color="auto" w:fill="auto"/>
            <w:vAlign w:val="center"/>
          </w:tcPr>
          <w:p w14:paraId="2598C9FB" w14:textId="77777777" w:rsidR="00F236D6" w:rsidRPr="00FB2D22" w:rsidRDefault="00F236D6" w:rsidP="00F236D6">
            <w:pPr>
              <w:spacing w:line="276" w:lineRule="auto"/>
              <w:jc w:val="center"/>
              <w:rPr>
                <w:color w:val="000000"/>
                <w:sz w:val="22"/>
                <w:szCs w:val="22"/>
                <w:lang w:val="en-US"/>
              </w:rPr>
            </w:pPr>
          </w:p>
        </w:tc>
        <w:tc>
          <w:tcPr>
            <w:tcW w:w="1701" w:type="dxa"/>
            <w:shd w:val="clear" w:color="auto" w:fill="auto"/>
            <w:vAlign w:val="center"/>
          </w:tcPr>
          <w:p w14:paraId="71895DC0" w14:textId="77777777" w:rsidR="00F236D6" w:rsidRPr="00FB2D22" w:rsidRDefault="00F236D6" w:rsidP="00F236D6">
            <w:pPr>
              <w:spacing w:line="276" w:lineRule="auto"/>
              <w:jc w:val="center"/>
              <w:rPr>
                <w:color w:val="000000"/>
                <w:sz w:val="22"/>
                <w:szCs w:val="22"/>
              </w:rPr>
            </w:pPr>
            <w:r w:rsidRPr="00FB2D22">
              <w:rPr>
                <w:color w:val="000000"/>
                <w:sz w:val="22"/>
                <w:szCs w:val="22"/>
              </w:rPr>
              <w:t>15</w:t>
            </w:r>
          </w:p>
        </w:tc>
        <w:tc>
          <w:tcPr>
            <w:tcW w:w="1305" w:type="dxa"/>
            <w:shd w:val="clear" w:color="auto" w:fill="auto"/>
            <w:vAlign w:val="center"/>
          </w:tcPr>
          <w:p w14:paraId="3DDE781A" w14:textId="77777777" w:rsidR="00F236D6" w:rsidRPr="00FB2D22" w:rsidRDefault="00F236D6" w:rsidP="00F236D6">
            <w:pPr>
              <w:spacing w:line="276" w:lineRule="auto"/>
              <w:jc w:val="center"/>
              <w:rPr>
                <w:color w:val="000000"/>
                <w:sz w:val="22"/>
                <w:szCs w:val="22"/>
              </w:rPr>
            </w:pPr>
            <w:r w:rsidRPr="00FB2D22">
              <w:rPr>
                <w:color w:val="000000"/>
                <w:sz w:val="22"/>
                <w:szCs w:val="22"/>
              </w:rPr>
              <w:t>15</w:t>
            </w:r>
          </w:p>
        </w:tc>
        <w:tc>
          <w:tcPr>
            <w:tcW w:w="1599" w:type="dxa"/>
            <w:shd w:val="clear" w:color="auto" w:fill="auto"/>
            <w:vAlign w:val="center"/>
          </w:tcPr>
          <w:p w14:paraId="1AB23FE9" w14:textId="77777777" w:rsidR="00F236D6" w:rsidRPr="00FB2D22" w:rsidRDefault="00F236D6" w:rsidP="00F236D6">
            <w:pPr>
              <w:spacing w:line="276" w:lineRule="auto"/>
              <w:jc w:val="center"/>
              <w:rPr>
                <w:color w:val="000000"/>
                <w:sz w:val="22"/>
                <w:szCs w:val="22"/>
              </w:rPr>
            </w:pPr>
            <w:r w:rsidRPr="00FB2D22">
              <w:rPr>
                <w:color w:val="000000"/>
                <w:sz w:val="22"/>
                <w:szCs w:val="22"/>
              </w:rPr>
              <w:t>15</w:t>
            </w:r>
          </w:p>
        </w:tc>
      </w:tr>
      <w:tr w:rsidR="00F236D6" w:rsidRPr="00FB2D22" w14:paraId="6DEBDD20" w14:textId="77777777" w:rsidTr="00F236D6">
        <w:trPr>
          <w:trHeight w:val="269"/>
          <w:jc w:val="center"/>
        </w:trPr>
        <w:tc>
          <w:tcPr>
            <w:tcW w:w="4892" w:type="dxa"/>
            <w:shd w:val="clear" w:color="auto" w:fill="auto"/>
            <w:vAlign w:val="center"/>
          </w:tcPr>
          <w:p w14:paraId="1CF1EC4E" w14:textId="77777777" w:rsidR="00F236D6" w:rsidRPr="00FB2D22" w:rsidRDefault="00F236D6" w:rsidP="00F236D6">
            <w:pPr>
              <w:spacing w:line="276" w:lineRule="auto"/>
              <w:rPr>
                <w:color w:val="000000"/>
                <w:sz w:val="22"/>
                <w:szCs w:val="22"/>
              </w:rPr>
            </w:pPr>
            <w:r w:rsidRPr="00FB2D22">
              <w:rPr>
                <w:color w:val="000000"/>
                <w:sz w:val="22"/>
                <w:szCs w:val="22"/>
              </w:rPr>
              <w:t xml:space="preserve">Доля нецентрализованного </w:t>
            </w:r>
            <w:proofErr w:type="gramStart"/>
            <w:r w:rsidRPr="00FB2D22">
              <w:rPr>
                <w:color w:val="000000"/>
                <w:sz w:val="22"/>
                <w:szCs w:val="22"/>
              </w:rPr>
              <w:t>водоснабжения.%</w:t>
            </w:r>
            <w:proofErr w:type="gramEnd"/>
          </w:p>
        </w:tc>
        <w:tc>
          <w:tcPr>
            <w:tcW w:w="283" w:type="dxa"/>
            <w:shd w:val="clear" w:color="auto" w:fill="auto"/>
            <w:vAlign w:val="center"/>
          </w:tcPr>
          <w:p w14:paraId="080338C4" w14:textId="77777777" w:rsidR="00F236D6" w:rsidRPr="00FB2D22" w:rsidRDefault="00F236D6" w:rsidP="00F236D6">
            <w:pPr>
              <w:spacing w:line="276" w:lineRule="auto"/>
              <w:jc w:val="center"/>
              <w:rPr>
                <w:color w:val="000000"/>
                <w:sz w:val="22"/>
                <w:szCs w:val="22"/>
                <w:lang w:val="en-US"/>
              </w:rPr>
            </w:pPr>
          </w:p>
        </w:tc>
        <w:tc>
          <w:tcPr>
            <w:tcW w:w="1701" w:type="dxa"/>
            <w:shd w:val="clear" w:color="auto" w:fill="auto"/>
            <w:vAlign w:val="center"/>
          </w:tcPr>
          <w:p w14:paraId="7EA5752A" w14:textId="77777777" w:rsidR="00F236D6" w:rsidRPr="00FB2D22" w:rsidRDefault="00F236D6" w:rsidP="00F236D6">
            <w:pPr>
              <w:spacing w:line="276" w:lineRule="auto"/>
              <w:jc w:val="center"/>
              <w:rPr>
                <w:color w:val="000000"/>
                <w:sz w:val="22"/>
                <w:szCs w:val="22"/>
              </w:rPr>
            </w:pPr>
            <w:r w:rsidRPr="00FB2D22">
              <w:rPr>
                <w:color w:val="000000"/>
                <w:sz w:val="22"/>
                <w:szCs w:val="22"/>
              </w:rPr>
              <w:t>До 2,5</w:t>
            </w:r>
          </w:p>
        </w:tc>
        <w:tc>
          <w:tcPr>
            <w:tcW w:w="1305" w:type="dxa"/>
            <w:shd w:val="clear" w:color="auto" w:fill="auto"/>
            <w:vAlign w:val="center"/>
          </w:tcPr>
          <w:p w14:paraId="2C8CD4C7" w14:textId="77777777" w:rsidR="00F236D6" w:rsidRPr="00FB2D22" w:rsidRDefault="00F236D6" w:rsidP="00F236D6">
            <w:pPr>
              <w:spacing w:line="276" w:lineRule="auto"/>
              <w:jc w:val="center"/>
              <w:rPr>
                <w:color w:val="000000"/>
                <w:sz w:val="22"/>
                <w:szCs w:val="22"/>
              </w:rPr>
            </w:pPr>
            <w:r w:rsidRPr="00FB2D22">
              <w:rPr>
                <w:color w:val="000000"/>
                <w:sz w:val="22"/>
                <w:szCs w:val="22"/>
              </w:rPr>
              <w:t>До 2,5</w:t>
            </w:r>
          </w:p>
        </w:tc>
        <w:tc>
          <w:tcPr>
            <w:tcW w:w="1599" w:type="dxa"/>
            <w:shd w:val="clear" w:color="auto" w:fill="auto"/>
            <w:vAlign w:val="center"/>
          </w:tcPr>
          <w:p w14:paraId="31CBAE56" w14:textId="77777777" w:rsidR="00F236D6" w:rsidRPr="00FB2D22" w:rsidRDefault="00F236D6" w:rsidP="00F236D6">
            <w:pPr>
              <w:spacing w:line="276" w:lineRule="auto"/>
              <w:jc w:val="center"/>
              <w:rPr>
                <w:color w:val="000000"/>
                <w:sz w:val="22"/>
                <w:szCs w:val="22"/>
              </w:rPr>
            </w:pPr>
            <w:r w:rsidRPr="00FB2D22">
              <w:rPr>
                <w:color w:val="000000"/>
                <w:sz w:val="22"/>
                <w:szCs w:val="22"/>
              </w:rPr>
              <w:t>До 2,5</w:t>
            </w:r>
          </w:p>
        </w:tc>
      </w:tr>
    </w:tbl>
    <w:p w14:paraId="0C8F0432" w14:textId="77777777" w:rsidR="00F236D6" w:rsidRPr="00FB2D22" w:rsidRDefault="00F236D6" w:rsidP="00F236D6">
      <w:pPr>
        <w:pStyle w:val="ConsPlusNormal"/>
        <w:spacing w:line="276" w:lineRule="auto"/>
        <w:ind w:firstLine="0"/>
        <w:jc w:val="both"/>
        <w:rPr>
          <w:rFonts w:ascii="Times New Roman" w:hAnsi="Times New Roman" w:cs="Times New Roman"/>
          <w:sz w:val="24"/>
          <w:szCs w:val="24"/>
        </w:rPr>
      </w:pPr>
    </w:p>
    <w:p w14:paraId="65A0B779" w14:textId="772118E9" w:rsidR="00F236D6" w:rsidRPr="00FB2D22" w:rsidRDefault="00F236D6" w:rsidP="00F236D6">
      <w:pPr>
        <w:pStyle w:val="formattexttopleveltext"/>
        <w:spacing w:line="276" w:lineRule="auto"/>
        <w:jc w:val="both"/>
        <w:rPr>
          <w:b/>
        </w:rPr>
      </w:pPr>
      <w:r w:rsidRPr="00FB2D22">
        <w:rPr>
          <w:b/>
        </w:rPr>
        <w:t xml:space="preserve">2.1.2. Описание территорий поселения, не охваченных </w:t>
      </w:r>
      <w:proofErr w:type="gramStart"/>
      <w:r w:rsidRPr="00FB2D22">
        <w:rPr>
          <w:b/>
        </w:rPr>
        <w:t>централизованными  системами</w:t>
      </w:r>
      <w:proofErr w:type="gramEnd"/>
      <w:r w:rsidRPr="00FB2D22">
        <w:rPr>
          <w:b/>
        </w:rPr>
        <w:t xml:space="preserve"> водоснабжения </w:t>
      </w:r>
    </w:p>
    <w:p w14:paraId="61AB7778" w14:textId="7991DEBB" w:rsidR="00F236D6" w:rsidRPr="00FB2D22" w:rsidRDefault="00F236D6" w:rsidP="00F236D6">
      <w:pPr>
        <w:pStyle w:val="formattexttopleveltext"/>
        <w:jc w:val="both"/>
      </w:pPr>
      <w:r w:rsidRPr="00FB2D22">
        <w:rPr>
          <w:b/>
          <w:color w:val="464C55"/>
        </w:rPr>
        <w:t xml:space="preserve">     </w:t>
      </w:r>
      <w:r w:rsidRPr="00FB2D22">
        <w:t xml:space="preserve">Анализ жилого фонда населенных пунктов Краснознаменского   </w:t>
      </w:r>
      <w:proofErr w:type="gramStart"/>
      <w:r w:rsidRPr="00FB2D22">
        <w:t>сельсовета  позволяет</w:t>
      </w:r>
      <w:proofErr w:type="gramEnd"/>
      <w:r w:rsidRPr="00FB2D22">
        <w:t xml:space="preserve"> сделать вывод о том, что почти все категории жилых домов не обеспечены в полном объеме всеми степенями благоустройства. В населенных пунктах Краснознаменского     </w:t>
      </w:r>
      <w:proofErr w:type="gramStart"/>
      <w:r w:rsidRPr="00FB2D22">
        <w:t>сельсовета  преобладает</w:t>
      </w:r>
      <w:proofErr w:type="gramEnd"/>
      <w:r w:rsidRPr="00FB2D22">
        <w:t xml:space="preserve"> частный сектор жилья, где проживает около 100% населения. Более детальная </w:t>
      </w:r>
      <w:r w:rsidRPr="00FB2D22">
        <w:lastRenderedPageBreak/>
        <w:t xml:space="preserve">характеристика населенных пунктов Краснознаменского    </w:t>
      </w:r>
      <w:proofErr w:type="gramStart"/>
      <w:r w:rsidRPr="00FB2D22">
        <w:t xml:space="preserve">сельсовета,   </w:t>
      </w:r>
      <w:proofErr w:type="gramEnd"/>
      <w:r w:rsidRPr="00FB2D22">
        <w:rPr>
          <w:bCs/>
          <w:color w:val="000000"/>
        </w:rPr>
        <w:t>не имеющих централизованного водоснабжения</w:t>
      </w:r>
      <w:r w:rsidRPr="00FB2D22">
        <w:t xml:space="preserve"> представлена  в таблице 2.12.</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578"/>
        <w:gridCol w:w="2314"/>
        <w:gridCol w:w="1325"/>
        <w:gridCol w:w="2153"/>
        <w:gridCol w:w="3435"/>
        <w:gridCol w:w="25"/>
      </w:tblGrid>
      <w:tr w:rsidR="00F236D6" w:rsidRPr="00FB2D22" w14:paraId="1AD72810" w14:textId="77777777" w:rsidTr="00F236D6">
        <w:trPr>
          <w:gridBefore w:val="1"/>
          <w:gridAfter w:val="1"/>
          <w:wBefore w:w="10" w:type="dxa"/>
          <w:wAfter w:w="25" w:type="dxa"/>
          <w:trHeight w:val="780"/>
          <w:jc w:val="center"/>
        </w:trPr>
        <w:tc>
          <w:tcPr>
            <w:tcW w:w="9805" w:type="dxa"/>
            <w:gridSpan w:val="5"/>
            <w:shd w:val="clear" w:color="auto" w:fill="auto"/>
            <w:vAlign w:val="center"/>
            <w:hideMark/>
          </w:tcPr>
          <w:p w14:paraId="0A13209F" w14:textId="528797B6" w:rsidR="00F236D6" w:rsidRPr="00FB2D22" w:rsidRDefault="00F236D6" w:rsidP="00F236D6">
            <w:pPr>
              <w:jc w:val="both"/>
              <w:rPr>
                <w:b/>
                <w:bCs/>
                <w:color w:val="000000"/>
              </w:rPr>
            </w:pPr>
            <w:r w:rsidRPr="00FB2D22">
              <w:rPr>
                <w:b/>
                <w:bCs/>
                <w:color w:val="000000"/>
              </w:rPr>
              <w:t>Таблица 2.</w:t>
            </w:r>
            <w:proofErr w:type="gramStart"/>
            <w:r w:rsidRPr="00FB2D22">
              <w:rPr>
                <w:b/>
                <w:bCs/>
                <w:color w:val="000000"/>
              </w:rPr>
              <w:t>12.Сведения</w:t>
            </w:r>
            <w:proofErr w:type="gramEnd"/>
            <w:r w:rsidRPr="00FB2D22">
              <w:rPr>
                <w:b/>
                <w:bCs/>
                <w:color w:val="000000"/>
              </w:rPr>
              <w:t xml:space="preserve"> о населении муниципального образования, не имеющих централизованного водоснабжения</w:t>
            </w:r>
          </w:p>
        </w:tc>
      </w:tr>
      <w:tr w:rsidR="00F236D6" w:rsidRPr="00FB2D22" w14:paraId="519318CB" w14:textId="77777777" w:rsidTr="00F236D6">
        <w:tblPrEx>
          <w:jc w:val="left"/>
        </w:tblPrEx>
        <w:trPr>
          <w:trHeight w:val="1146"/>
        </w:trPr>
        <w:tc>
          <w:tcPr>
            <w:tcW w:w="588" w:type="dxa"/>
            <w:gridSpan w:val="2"/>
            <w:shd w:val="clear" w:color="auto" w:fill="auto"/>
            <w:vAlign w:val="center"/>
            <w:hideMark/>
          </w:tcPr>
          <w:p w14:paraId="4B28BF69" w14:textId="77777777" w:rsidR="00F236D6" w:rsidRPr="00FB2D22" w:rsidRDefault="00F236D6" w:rsidP="00F236D6">
            <w:pPr>
              <w:rPr>
                <w:color w:val="000000"/>
                <w:sz w:val="22"/>
                <w:szCs w:val="22"/>
              </w:rPr>
            </w:pPr>
            <w:r w:rsidRPr="00FB2D22">
              <w:rPr>
                <w:color w:val="000000"/>
                <w:sz w:val="22"/>
                <w:szCs w:val="22"/>
              </w:rPr>
              <w:t>№ п/п</w:t>
            </w:r>
          </w:p>
        </w:tc>
        <w:tc>
          <w:tcPr>
            <w:tcW w:w="2314" w:type="dxa"/>
            <w:shd w:val="clear" w:color="auto" w:fill="auto"/>
            <w:vAlign w:val="center"/>
            <w:hideMark/>
          </w:tcPr>
          <w:p w14:paraId="7543F190" w14:textId="77777777" w:rsidR="00F236D6" w:rsidRPr="00FB2D22" w:rsidRDefault="00F236D6" w:rsidP="00F236D6">
            <w:pPr>
              <w:rPr>
                <w:color w:val="000000"/>
                <w:sz w:val="22"/>
                <w:szCs w:val="22"/>
              </w:rPr>
            </w:pPr>
            <w:r w:rsidRPr="00FB2D22">
              <w:rPr>
                <w:color w:val="000000"/>
                <w:sz w:val="22"/>
                <w:szCs w:val="22"/>
              </w:rPr>
              <w:t>Наименование населенных пунктов</w:t>
            </w:r>
          </w:p>
        </w:tc>
        <w:tc>
          <w:tcPr>
            <w:tcW w:w="1325" w:type="dxa"/>
            <w:shd w:val="clear" w:color="auto" w:fill="auto"/>
            <w:vAlign w:val="center"/>
            <w:hideMark/>
          </w:tcPr>
          <w:p w14:paraId="4A971A06" w14:textId="77777777" w:rsidR="00F236D6" w:rsidRPr="00FB2D22" w:rsidRDefault="00F236D6" w:rsidP="00F236D6">
            <w:pPr>
              <w:rPr>
                <w:color w:val="000000"/>
                <w:sz w:val="22"/>
                <w:szCs w:val="22"/>
              </w:rPr>
            </w:pPr>
            <w:r w:rsidRPr="00FB2D22">
              <w:rPr>
                <w:color w:val="000000"/>
                <w:sz w:val="22"/>
                <w:szCs w:val="22"/>
              </w:rPr>
              <w:t>Число дворов</w:t>
            </w:r>
          </w:p>
        </w:tc>
        <w:tc>
          <w:tcPr>
            <w:tcW w:w="2153" w:type="dxa"/>
            <w:shd w:val="clear" w:color="auto" w:fill="auto"/>
            <w:vAlign w:val="center"/>
            <w:hideMark/>
          </w:tcPr>
          <w:p w14:paraId="21CE23A2" w14:textId="77777777" w:rsidR="00F236D6" w:rsidRPr="00FB2D22" w:rsidRDefault="00F236D6" w:rsidP="00F236D6">
            <w:pPr>
              <w:rPr>
                <w:color w:val="000000"/>
                <w:sz w:val="22"/>
                <w:szCs w:val="22"/>
              </w:rPr>
            </w:pPr>
            <w:r w:rsidRPr="00FB2D22">
              <w:rPr>
                <w:color w:val="000000"/>
                <w:sz w:val="22"/>
                <w:szCs w:val="22"/>
              </w:rPr>
              <w:t xml:space="preserve">Общее число </w:t>
            </w:r>
            <w:proofErr w:type="gramStart"/>
            <w:r w:rsidRPr="00FB2D22">
              <w:rPr>
                <w:color w:val="000000"/>
                <w:sz w:val="22"/>
                <w:szCs w:val="22"/>
              </w:rPr>
              <w:t>зарегистрированных  жителей</w:t>
            </w:r>
            <w:proofErr w:type="gramEnd"/>
            <w:r w:rsidRPr="00FB2D22">
              <w:rPr>
                <w:color w:val="000000"/>
                <w:sz w:val="22"/>
                <w:szCs w:val="22"/>
              </w:rPr>
              <w:t>, чел.</w:t>
            </w:r>
          </w:p>
        </w:tc>
        <w:tc>
          <w:tcPr>
            <w:tcW w:w="3460" w:type="dxa"/>
            <w:gridSpan w:val="2"/>
            <w:shd w:val="clear" w:color="auto" w:fill="auto"/>
            <w:vAlign w:val="center"/>
            <w:hideMark/>
          </w:tcPr>
          <w:p w14:paraId="7C39D451" w14:textId="77777777" w:rsidR="00F236D6" w:rsidRPr="00FB2D22" w:rsidRDefault="00F236D6" w:rsidP="00F236D6">
            <w:pPr>
              <w:rPr>
                <w:color w:val="000000"/>
                <w:sz w:val="22"/>
                <w:szCs w:val="22"/>
              </w:rPr>
            </w:pPr>
            <w:r w:rsidRPr="00FB2D22">
              <w:rPr>
                <w:color w:val="000000"/>
                <w:sz w:val="22"/>
                <w:szCs w:val="22"/>
              </w:rPr>
              <w:t>Наличие водопровода</w:t>
            </w:r>
          </w:p>
        </w:tc>
      </w:tr>
      <w:tr w:rsidR="00F236D6" w:rsidRPr="00FB2D22" w14:paraId="1AACA50E" w14:textId="77777777" w:rsidTr="00F236D6">
        <w:tblPrEx>
          <w:jc w:val="left"/>
        </w:tblPrEx>
        <w:trPr>
          <w:trHeight w:val="315"/>
        </w:trPr>
        <w:tc>
          <w:tcPr>
            <w:tcW w:w="588" w:type="dxa"/>
            <w:gridSpan w:val="2"/>
            <w:shd w:val="clear" w:color="auto" w:fill="auto"/>
            <w:vAlign w:val="center"/>
            <w:hideMark/>
          </w:tcPr>
          <w:p w14:paraId="132AF6D8" w14:textId="77777777" w:rsidR="00F236D6" w:rsidRPr="00FB2D22" w:rsidRDefault="00F236D6" w:rsidP="00F236D6">
            <w:pPr>
              <w:jc w:val="center"/>
              <w:rPr>
                <w:color w:val="000000"/>
                <w:sz w:val="22"/>
                <w:szCs w:val="22"/>
              </w:rPr>
            </w:pPr>
            <w:r w:rsidRPr="00FB2D22">
              <w:rPr>
                <w:color w:val="000000"/>
                <w:sz w:val="22"/>
                <w:szCs w:val="22"/>
              </w:rPr>
              <w:t>1</w:t>
            </w:r>
          </w:p>
        </w:tc>
        <w:tc>
          <w:tcPr>
            <w:tcW w:w="2314" w:type="dxa"/>
            <w:shd w:val="clear" w:color="auto" w:fill="auto"/>
            <w:vAlign w:val="center"/>
            <w:hideMark/>
          </w:tcPr>
          <w:p w14:paraId="724C80CD" w14:textId="77777777" w:rsidR="00F236D6" w:rsidRPr="00FB2D22" w:rsidRDefault="00F236D6" w:rsidP="00F236D6">
            <w:pPr>
              <w:rPr>
                <w:color w:val="000000"/>
                <w:sz w:val="22"/>
                <w:szCs w:val="22"/>
              </w:rPr>
            </w:pPr>
            <w:r w:rsidRPr="00FB2D22">
              <w:rPr>
                <w:color w:val="000000"/>
                <w:sz w:val="22"/>
                <w:szCs w:val="22"/>
              </w:rPr>
              <w:t>с. Васильевка</w:t>
            </w:r>
          </w:p>
        </w:tc>
        <w:tc>
          <w:tcPr>
            <w:tcW w:w="1325" w:type="dxa"/>
            <w:shd w:val="clear" w:color="auto" w:fill="auto"/>
            <w:vAlign w:val="center"/>
            <w:hideMark/>
          </w:tcPr>
          <w:p w14:paraId="7BF62B7C" w14:textId="77777777" w:rsidR="00F236D6" w:rsidRPr="00FB2D22" w:rsidRDefault="00F236D6" w:rsidP="00F236D6">
            <w:pPr>
              <w:jc w:val="center"/>
              <w:rPr>
                <w:color w:val="000000"/>
                <w:sz w:val="22"/>
                <w:szCs w:val="22"/>
              </w:rPr>
            </w:pPr>
            <w:r w:rsidRPr="00FB2D22">
              <w:rPr>
                <w:color w:val="000000"/>
                <w:sz w:val="22"/>
                <w:szCs w:val="22"/>
              </w:rPr>
              <w:t>12</w:t>
            </w:r>
          </w:p>
        </w:tc>
        <w:tc>
          <w:tcPr>
            <w:tcW w:w="2153" w:type="dxa"/>
            <w:shd w:val="clear" w:color="auto" w:fill="auto"/>
            <w:vAlign w:val="center"/>
            <w:hideMark/>
          </w:tcPr>
          <w:p w14:paraId="2DEF2D5B" w14:textId="77777777" w:rsidR="00F236D6" w:rsidRPr="00FB2D22" w:rsidRDefault="00F236D6" w:rsidP="00F236D6">
            <w:pPr>
              <w:jc w:val="center"/>
              <w:rPr>
                <w:color w:val="000000"/>
                <w:sz w:val="22"/>
                <w:szCs w:val="22"/>
              </w:rPr>
            </w:pPr>
            <w:r w:rsidRPr="00FB2D22">
              <w:rPr>
                <w:color w:val="000000"/>
                <w:sz w:val="22"/>
                <w:szCs w:val="22"/>
              </w:rPr>
              <w:t>15</w:t>
            </w:r>
          </w:p>
        </w:tc>
        <w:tc>
          <w:tcPr>
            <w:tcW w:w="3460" w:type="dxa"/>
            <w:gridSpan w:val="2"/>
            <w:shd w:val="clear" w:color="auto" w:fill="auto"/>
            <w:noWrap/>
            <w:vAlign w:val="center"/>
            <w:hideMark/>
          </w:tcPr>
          <w:p w14:paraId="4BABD8E5" w14:textId="77777777" w:rsidR="00F236D6" w:rsidRPr="00FB2D22" w:rsidRDefault="00F236D6" w:rsidP="00F236D6">
            <w:pPr>
              <w:jc w:val="center"/>
              <w:rPr>
                <w:color w:val="000000"/>
                <w:sz w:val="22"/>
                <w:szCs w:val="22"/>
              </w:rPr>
            </w:pPr>
            <w:r w:rsidRPr="00FB2D22">
              <w:rPr>
                <w:color w:val="000000"/>
                <w:sz w:val="22"/>
                <w:szCs w:val="22"/>
              </w:rPr>
              <w:t>нет</w:t>
            </w:r>
          </w:p>
        </w:tc>
      </w:tr>
      <w:tr w:rsidR="00F236D6" w:rsidRPr="00FB2D22" w14:paraId="197DB833" w14:textId="77777777" w:rsidTr="00F236D6">
        <w:tblPrEx>
          <w:jc w:val="left"/>
        </w:tblPrEx>
        <w:trPr>
          <w:trHeight w:val="315"/>
        </w:trPr>
        <w:tc>
          <w:tcPr>
            <w:tcW w:w="588" w:type="dxa"/>
            <w:gridSpan w:val="2"/>
            <w:shd w:val="clear" w:color="auto" w:fill="auto"/>
            <w:vAlign w:val="center"/>
            <w:hideMark/>
          </w:tcPr>
          <w:p w14:paraId="6C44D815" w14:textId="77777777" w:rsidR="00F236D6" w:rsidRPr="00FB2D22" w:rsidRDefault="00F236D6" w:rsidP="00F236D6">
            <w:pPr>
              <w:jc w:val="center"/>
              <w:rPr>
                <w:color w:val="000000"/>
                <w:sz w:val="22"/>
                <w:szCs w:val="22"/>
              </w:rPr>
            </w:pPr>
            <w:r w:rsidRPr="00FB2D22">
              <w:rPr>
                <w:color w:val="000000"/>
                <w:sz w:val="22"/>
                <w:szCs w:val="22"/>
              </w:rPr>
              <w:t> </w:t>
            </w:r>
          </w:p>
        </w:tc>
        <w:tc>
          <w:tcPr>
            <w:tcW w:w="2314" w:type="dxa"/>
            <w:shd w:val="clear" w:color="auto" w:fill="auto"/>
            <w:vAlign w:val="center"/>
            <w:hideMark/>
          </w:tcPr>
          <w:p w14:paraId="2822A134" w14:textId="77777777" w:rsidR="00F236D6" w:rsidRPr="00FB2D22" w:rsidRDefault="00F236D6" w:rsidP="00F236D6">
            <w:pPr>
              <w:rPr>
                <w:color w:val="000000"/>
                <w:sz w:val="22"/>
                <w:szCs w:val="22"/>
              </w:rPr>
            </w:pPr>
            <w:r w:rsidRPr="00FB2D22">
              <w:rPr>
                <w:color w:val="000000"/>
                <w:sz w:val="22"/>
                <w:szCs w:val="22"/>
              </w:rPr>
              <w:t>ИТОГО</w:t>
            </w:r>
          </w:p>
        </w:tc>
        <w:tc>
          <w:tcPr>
            <w:tcW w:w="1325" w:type="dxa"/>
            <w:shd w:val="clear" w:color="auto" w:fill="auto"/>
            <w:vAlign w:val="center"/>
            <w:hideMark/>
          </w:tcPr>
          <w:p w14:paraId="538F203B" w14:textId="77777777" w:rsidR="00F236D6" w:rsidRPr="00FB2D22" w:rsidRDefault="00F236D6" w:rsidP="00F236D6">
            <w:pPr>
              <w:jc w:val="center"/>
              <w:rPr>
                <w:color w:val="000000"/>
                <w:sz w:val="22"/>
                <w:szCs w:val="22"/>
              </w:rPr>
            </w:pPr>
            <w:r w:rsidRPr="00FB2D22">
              <w:rPr>
                <w:color w:val="000000"/>
                <w:sz w:val="22"/>
                <w:szCs w:val="22"/>
              </w:rPr>
              <w:t>12</w:t>
            </w:r>
          </w:p>
        </w:tc>
        <w:tc>
          <w:tcPr>
            <w:tcW w:w="2153" w:type="dxa"/>
            <w:shd w:val="clear" w:color="auto" w:fill="auto"/>
            <w:vAlign w:val="center"/>
            <w:hideMark/>
          </w:tcPr>
          <w:p w14:paraId="34D45731" w14:textId="77777777" w:rsidR="00F236D6" w:rsidRPr="00FB2D22" w:rsidRDefault="00F236D6" w:rsidP="00F236D6">
            <w:pPr>
              <w:jc w:val="center"/>
              <w:rPr>
                <w:color w:val="000000"/>
                <w:sz w:val="22"/>
                <w:szCs w:val="22"/>
              </w:rPr>
            </w:pPr>
            <w:r w:rsidRPr="00FB2D22">
              <w:rPr>
                <w:color w:val="000000"/>
                <w:sz w:val="22"/>
                <w:szCs w:val="22"/>
              </w:rPr>
              <w:t>15</w:t>
            </w:r>
          </w:p>
        </w:tc>
        <w:tc>
          <w:tcPr>
            <w:tcW w:w="3460" w:type="dxa"/>
            <w:gridSpan w:val="2"/>
            <w:shd w:val="clear" w:color="auto" w:fill="auto"/>
            <w:noWrap/>
            <w:vAlign w:val="center"/>
            <w:hideMark/>
          </w:tcPr>
          <w:p w14:paraId="5121D1E2" w14:textId="77777777" w:rsidR="00F236D6" w:rsidRPr="00FB2D22" w:rsidRDefault="00F236D6" w:rsidP="00F236D6">
            <w:pPr>
              <w:jc w:val="center"/>
              <w:rPr>
                <w:color w:val="000000"/>
                <w:sz w:val="22"/>
                <w:szCs w:val="22"/>
              </w:rPr>
            </w:pPr>
            <w:r w:rsidRPr="00FB2D22">
              <w:rPr>
                <w:color w:val="000000"/>
                <w:sz w:val="22"/>
                <w:szCs w:val="22"/>
              </w:rPr>
              <w:t>нет</w:t>
            </w:r>
          </w:p>
        </w:tc>
      </w:tr>
    </w:tbl>
    <w:p w14:paraId="071041FD" w14:textId="77777777" w:rsidR="00F236D6" w:rsidRPr="00FB2D22" w:rsidRDefault="00F236D6" w:rsidP="00F236D6">
      <w:pPr>
        <w:pStyle w:val="formattexttopleveltext"/>
        <w:jc w:val="both"/>
      </w:pPr>
      <w:r w:rsidRPr="00FB2D22">
        <w:t xml:space="preserve">В данных населённых пунктах </w:t>
      </w:r>
      <w:proofErr w:type="gramStart"/>
      <w:r w:rsidRPr="00FB2D22">
        <w:t>водоснабжение  осуществляется</w:t>
      </w:r>
      <w:proofErr w:type="gramEnd"/>
      <w:r w:rsidRPr="00FB2D22">
        <w:t xml:space="preserve">  от  шахтных колодцев. Организация </w:t>
      </w:r>
      <w:proofErr w:type="gramStart"/>
      <w:r w:rsidRPr="00FB2D22">
        <w:t>водозаборов  в</w:t>
      </w:r>
      <w:proofErr w:type="gramEnd"/>
      <w:r w:rsidRPr="00FB2D22">
        <w:t xml:space="preserve"> виде    скважины и водонапорной башни или насоса для подачи  воды из скважины  экономически не целесообразно.</w:t>
      </w:r>
    </w:p>
    <w:p w14:paraId="15C04900" w14:textId="7D2CDC39" w:rsidR="00F236D6" w:rsidRPr="00FB2D22" w:rsidRDefault="00F236D6" w:rsidP="00F236D6">
      <w:pPr>
        <w:pStyle w:val="formattexttopleveltext"/>
        <w:spacing w:before="0" w:beforeAutospacing="0" w:after="0" w:afterAutospacing="0"/>
        <w:jc w:val="both"/>
        <w:rPr>
          <w:b/>
        </w:rPr>
      </w:pPr>
      <w:r w:rsidRPr="00FB2D22">
        <w:rPr>
          <w:b/>
        </w:rPr>
        <w:t>2.1.3. Описание технологических зон водоснабжения, зон централизованного и нецентрализованного водоснабжения (систем холодного водоснабжения) и перечень централизованных систем водоснабжения</w:t>
      </w:r>
    </w:p>
    <w:p w14:paraId="0CBD406C" w14:textId="77777777" w:rsidR="00F236D6" w:rsidRPr="00FB2D22" w:rsidRDefault="00F236D6" w:rsidP="00F236D6">
      <w:pPr>
        <w:pStyle w:val="ConsPlusNormal"/>
        <w:spacing w:line="276" w:lineRule="auto"/>
        <w:ind w:firstLine="0"/>
        <w:jc w:val="both"/>
        <w:rPr>
          <w:rFonts w:ascii="Times New Roman" w:hAnsi="Times New Roman" w:cs="Times New Roman"/>
          <w:sz w:val="24"/>
          <w:szCs w:val="24"/>
        </w:rPr>
      </w:pPr>
    </w:p>
    <w:p w14:paraId="535D2448" w14:textId="1E09E886" w:rsidR="00F236D6" w:rsidRPr="00FB2D22" w:rsidRDefault="00F236D6" w:rsidP="00F236D6">
      <w:pPr>
        <w:pStyle w:val="ConsPlusNormal"/>
        <w:spacing w:line="276" w:lineRule="auto"/>
        <w:ind w:firstLine="0"/>
        <w:jc w:val="both"/>
        <w:rPr>
          <w:rFonts w:ascii="Times New Roman" w:hAnsi="Times New Roman" w:cs="Times New Roman"/>
          <w:sz w:val="24"/>
          <w:szCs w:val="24"/>
        </w:rPr>
      </w:pPr>
      <w:r w:rsidRPr="00FB2D22">
        <w:rPr>
          <w:rFonts w:ascii="Times New Roman" w:hAnsi="Times New Roman" w:cs="Times New Roman"/>
          <w:sz w:val="24"/>
          <w:szCs w:val="24"/>
        </w:rPr>
        <w:t xml:space="preserve">В населённых пунктах Краснознаменского    сельсовета водоснабжение населения обеспечивается на 98,0%. Основными потребителями питьевой воды в населённых пунктах являются население.                                                                                                                                                 </w:t>
      </w:r>
    </w:p>
    <w:p w14:paraId="3745CF13" w14:textId="77777777" w:rsidR="00F236D6" w:rsidRPr="00FB2D22" w:rsidRDefault="00F236D6" w:rsidP="00F236D6">
      <w:pPr>
        <w:pStyle w:val="ConsPlusNormal"/>
        <w:spacing w:line="276" w:lineRule="auto"/>
        <w:ind w:firstLine="0"/>
        <w:rPr>
          <w:rFonts w:ascii="Times New Roman" w:hAnsi="Times New Roman" w:cs="Times New Roman"/>
          <w:sz w:val="24"/>
          <w:szCs w:val="24"/>
        </w:rPr>
      </w:pPr>
    </w:p>
    <w:p w14:paraId="0C25DB7B" w14:textId="77777777" w:rsidR="00F236D6" w:rsidRPr="00FB2D22" w:rsidRDefault="00F236D6" w:rsidP="00F236D6">
      <w:pPr>
        <w:pStyle w:val="ConsPlusNormal"/>
        <w:spacing w:line="276" w:lineRule="auto"/>
        <w:ind w:firstLine="0"/>
        <w:jc w:val="both"/>
        <w:rPr>
          <w:rFonts w:ascii="Times New Roman" w:hAnsi="Times New Roman" w:cs="Times New Roman"/>
          <w:sz w:val="24"/>
          <w:szCs w:val="24"/>
        </w:rPr>
      </w:pPr>
      <w:r w:rsidRPr="00FB2D22">
        <w:rPr>
          <w:rFonts w:ascii="Times New Roman" w:hAnsi="Times New Roman" w:cs="Times New Roman"/>
          <w:color w:val="000000"/>
          <w:sz w:val="24"/>
          <w:szCs w:val="24"/>
        </w:rPr>
        <w:t xml:space="preserve">Особенностью организации централизованного водоснабжения в </w:t>
      </w:r>
      <w:r w:rsidRPr="00FB2D22">
        <w:rPr>
          <w:rFonts w:ascii="Times New Roman" w:hAnsi="Times New Roman" w:cs="Times New Roman"/>
          <w:sz w:val="24"/>
          <w:szCs w:val="24"/>
        </w:rPr>
        <w:t xml:space="preserve">населённых </w:t>
      </w:r>
      <w:proofErr w:type="gramStart"/>
      <w:r w:rsidRPr="00FB2D22">
        <w:rPr>
          <w:rFonts w:ascii="Times New Roman" w:hAnsi="Times New Roman" w:cs="Times New Roman"/>
          <w:sz w:val="24"/>
          <w:szCs w:val="24"/>
        </w:rPr>
        <w:t xml:space="preserve">пунктах </w:t>
      </w:r>
      <w:r w:rsidRPr="00FB2D22">
        <w:rPr>
          <w:rFonts w:ascii="Times New Roman" w:hAnsi="Times New Roman" w:cs="Times New Roman"/>
          <w:color w:val="000000"/>
          <w:sz w:val="24"/>
          <w:szCs w:val="24"/>
        </w:rPr>
        <w:t xml:space="preserve"> является</w:t>
      </w:r>
      <w:proofErr w:type="gramEnd"/>
      <w:r w:rsidRPr="00FB2D22">
        <w:rPr>
          <w:rFonts w:ascii="Times New Roman" w:hAnsi="Times New Roman" w:cs="Times New Roman"/>
          <w:color w:val="000000"/>
          <w:sz w:val="24"/>
          <w:szCs w:val="24"/>
        </w:rPr>
        <w:t xml:space="preserve"> то, что процесс передачи данного ресурса от водозаборов до потребителя осуществляется одним   юридическим лицом – АО «</w:t>
      </w:r>
      <w:proofErr w:type="spellStart"/>
      <w:r w:rsidRPr="00FB2D22">
        <w:rPr>
          <w:rFonts w:ascii="Times New Roman" w:hAnsi="Times New Roman" w:cs="Times New Roman"/>
          <w:color w:val="000000"/>
          <w:sz w:val="24"/>
          <w:szCs w:val="24"/>
        </w:rPr>
        <w:t>Курскоблводоканал</w:t>
      </w:r>
      <w:proofErr w:type="spellEnd"/>
      <w:r w:rsidRPr="00FB2D22">
        <w:rPr>
          <w:rFonts w:ascii="Times New Roman" w:hAnsi="Times New Roman" w:cs="Times New Roman"/>
          <w:color w:val="000000"/>
          <w:sz w:val="24"/>
          <w:szCs w:val="24"/>
        </w:rPr>
        <w:t>».</w:t>
      </w:r>
      <w:r w:rsidRPr="00FB2D22">
        <w:rPr>
          <w:rFonts w:ascii="Times New Roman" w:hAnsi="Times New Roman" w:cs="Times New Roman"/>
          <w:sz w:val="24"/>
          <w:szCs w:val="24"/>
        </w:rPr>
        <w:t xml:space="preserve"> </w:t>
      </w:r>
    </w:p>
    <w:p w14:paraId="2361AD6A" w14:textId="77777777" w:rsidR="00F236D6" w:rsidRPr="00FB2D22" w:rsidRDefault="00F236D6" w:rsidP="00F236D6">
      <w:pPr>
        <w:autoSpaceDE w:val="0"/>
        <w:autoSpaceDN w:val="0"/>
        <w:adjustRightInd w:val="0"/>
        <w:spacing w:line="276" w:lineRule="auto"/>
        <w:jc w:val="both"/>
        <w:rPr>
          <w:color w:val="000000"/>
        </w:rPr>
      </w:pPr>
      <w:r w:rsidRPr="00FB2D22">
        <w:rPr>
          <w:color w:val="000000"/>
        </w:rPr>
        <w:t xml:space="preserve">Функциональная структура системы </w:t>
      </w:r>
      <w:proofErr w:type="gramStart"/>
      <w:r w:rsidRPr="00FB2D22">
        <w:rPr>
          <w:color w:val="000000"/>
        </w:rPr>
        <w:t>водоснабжения  отображена</w:t>
      </w:r>
      <w:proofErr w:type="gramEnd"/>
      <w:r w:rsidRPr="00FB2D22">
        <w:rPr>
          <w:color w:val="000000"/>
        </w:rPr>
        <w:t xml:space="preserve">  в приложении 2-5.</w:t>
      </w:r>
    </w:p>
    <w:p w14:paraId="75468A08" w14:textId="29EB492D" w:rsidR="00F236D6" w:rsidRPr="00FB2D22" w:rsidRDefault="00F236D6" w:rsidP="00F236D6">
      <w:pPr>
        <w:pStyle w:val="formattexttopleveltext"/>
        <w:spacing w:before="0" w:beforeAutospacing="0" w:after="0" w:afterAutospacing="0" w:line="276" w:lineRule="auto"/>
        <w:jc w:val="both"/>
      </w:pPr>
      <w:r w:rsidRPr="00FB2D22">
        <w:t xml:space="preserve">    </w:t>
      </w:r>
      <w:proofErr w:type="gramStart"/>
      <w:r w:rsidRPr="00FB2D22">
        <w:t>Существующая  схема</w:t>
      </w:r>
      <w:proofErr w:type="gramEnd"/>
      <w:r w:rsidRPr="00FB2D22">
        <w:t xml:space="preserve"> водоснабжения имеет пять зон  централизованного водоснабжения, которая представлена в таблице 2.13.</w:t>
      </w:r>
    </w:p>
    <w:p w14:paraId="2E2A3C89" w14:textId="77777777" w:rsidR="00F236D6" w:rsidRPr="00FB2D22" w:rsidRDefault="00F236D6" w:rsidP="00F236D6">
      <w:pPr>
        <w:pStyle w:val="formattexttopleveltext"/>
        <w:spacing w:before="0" w:beforeAutospacing="0" w:after="0" w:afterAutospacing="0" w:line="276" w:lineRule="auto"/>
      </w:pPr>
      <w:r w:rsidRPr="00FB2D22">
        <w:t xml:space="preserve">    </w:t>
      </w:r>
    </w:p>
    <w:p w14:paraId="25610F57" w14:textId="5352CDD7" w:rsidR="00F236D6" w:rsidRPr="00FB2D22" w:rsidRDefault="00F236D6" w:rsidP="00F236D6">
      <w:pPr>
        <w:pStyle w:val="formattexttopleveltext"/>
        <w:spacing w:before="0" w:beforeAutospacing="0" w:after="0" w:afterAutospacing="0" w:line="276" w:lineRule="auto"/>
        <w:rPr>
          <w:b/>
          <w:sz w:val="22"/>
          <w:szCs w:val="22"/>
        </w:rPr>
      </w:pPr>
      <w:proofErr w:type="gramStart"/>
      <w:r w:rsidRPr="00FB2D22">
        <w:rPr>
          <w:b/>
          <w:sz w:val="22"/>
          <w:szCs w:val="22"/>
        </w:rPr>
        <w:t>Таблица  2</w:t>
      </w:r>
      <w:proofErr w:type="gramEnd"/>
      <w:r w:rsidRPr="00FB2D22">
        <w:rPr>
          <w:b/>
          <w:sz w:val="22"/>
          <w:szCs w:val="22"/>
        </w:rPr>
        <w:t xml:space="preserve">.13.Описание технологических зон водоснабжения </w:t>
      </w:r>
      <w:r w:rsidRPr="00FB2D22">
        <w:rPr>
          <w:b/>
          <w:bCs/>
        </w:rPr>
        <w:t>Краснознаменского</w:t>
      </w:r>
      <w:r w:rsidRPr="00FB2D22">
        <w:rPr>
          <w:b/>
          <w:bCs/>
          <w:sz w:val="22"/>
          <w:szCs w:val="22"/>
        </w:rPr>
        <w:t xml:space="preserve">   с</w:t>
      </w:r>
      <w:r w:rsidRPr="00FB2D22">
        <w:rPr>
          <w:b/>
          <w:sz w:val="22"/>
          <w:szCs w:val="22"/>
        </w:rPr>
        <w:t>ельсовета</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590"/>
        <w:gridCol w:w="866"/>
        <w:gridCol w:w="1060"/>
        <w:gridCol w:w="2305"/>
        <w:gridCol w:w="1911"/>
      </w:tblGrid>
      <w:tr w:rsidR="00F236D6" w:rsidRPr="00FB2D22" w14:paraId="3D3F2A45" w14:textId="77777777" w:rsidTr="00F236D6">
        <w:trPr>
          <w:trHeight w:val="986"/>
          <w:jc w:val="center"/>
        </w:trPr>
        <w:tc>
          <w:tcPr>
            <w:tcW w:w="2035" w:type="dxa"/>
            <w:shd w:val="clear" w:color="auto" w:fill="auto"/>
            <w:vAlign w:val="center"/>
            <w:hideMark/>
          </w:tcPr>
          <w:p w14:paraId="17963F98" w14:textId="77777777" w:rsidR="00F236D6" w:rsidRPr="00FB2D22" w:rsidRDefault="00F236D6" w:rsidP="00F236D6">
            <w:pPr>
              <w:jc w:val="center"/>
              <w:rPr>
                <w:color w:val="000000"/>
                <w:sz w:val="20"/>
              </w:rPr>
            </w:pPr>
            <w:r w:rsidRPr="00FB2D22">
              <w:rPr>
                <w:color w:val="000000"/>
                <w:sz w:val="20"/>
              </w:rPr>
              <w:t>Зоны</w:t>
            </w:r>
          </w:p>
        </w:tc>
        <w:tc>
          <w:tcPr>
            <w:tcW w:w="1590" w:type="dxa"/>
            <w:shd w:val="clear" w:color="auto" w:fill="auto"/>
            <w:vAlign w:val="center"/>
            <w:hideMark/>
          </w:tcPr>
          <w:p w14:paraId="7A126C87" w14:textId="77777777" w:rsidR="00F236D6" w:rsidRPr="00FB2D22" w:rsidRDefault="00F236D6" w:rsidP="00F236D6">
            <w:pPr>
              <w:rPr>
                <w:color w:val="000000"/>
                <w:sz w:val="20"/>
              </w:rPr>
            </w:pPr>
            <w:r w:rsidRPr="00FB2D22">
              <w:rPr>
                <w:color w:val="000000"/>
                <w:sz w:val="20"/>
              </w:rPr>
              <w:t>Наименование населенных пунктов</w:t>
            </w:r>
          </w:p>
        </w:tc>
        <w:tc>
          <w:tcPr>
            <w:tcW w:w="866" w:type="dxa"/>
            <w:shd w:val="clear" w:color="auto" w:fill="auto"/>
            <w:vAlign w:val="center"/>
            <w:hideMark/>
          </w:tcPr>
          <w:p w14:paraId="2FDA6DBB" w14:textId="77777777" w:rsidR="00F236D6" w:rsidRPr="00FB2D22" w:rsidRDefault="00F236D6" w:rsidP="00F236D6">
            <w:pPr>
              <w:jc w:val="center"/>
              <w:rPr>
                <w:color w:val="000000"/>
                <w:sz w:val="20"/>
              </w:rPr>
            </w:pPr>
            <w:r w:rsidRPr="00FB2D22">
              <w:rPr>
                <w:color w:val="000000"/>
                <w:sz w:val="20"/>
              </w:rPr>
              <w:t>Число дворов</w:t>
            </w:r>
          </w:p>
        </w:tc>
        <w:tc>
          <w:tcPr>
            <w:tcW w:w="1060" w:type="dxa"/>
            <w:shd w:val="clear" w:color="auto" w:fill="auto"/>
            <w:vAlign w:val="center"/>
            <w:hideMark/>
          </w:tcPr>
          <w:p w14:paraId="69B06DFB" w14:textId="77777777" w:rsidR="00F236D6" w:rsidRPr="00FB2D22" w:rsidRDefault="00F236D6" w:rsidP="00F236D6">
            <w:pPr>
              <w:jc w:val="center"/>
              <w:rPr>
                <w:color w:val="000000"/>
                <w:sz w:val="20"/>
              </w:rPr>
            </w:pPr>
            <w:r w:rsidRPr="00FB2D22">
              <w:rPr>
                <w:color w:val="000000"/>
                <w:sz w:val="20"/>
              </w:rPr>
              <w:t>Общее число жителей, чел.</w:t>
            </w:r>
          </w:p>
        </w:tc>
        <w:tc>
          <w:tcPr>
            <w:tcW w:w="2305" w:type="dxa"/>
            <w:shd w:val="clear" w:color="auto" w:fill="auto"/>
            <w:vAlign w:val="center"/>
            <w:hideMark/>
          </w:tcPr>
          <w:p w14:paraId="3078283A" w14:textId="77777777" w:rsidR="00F236D6" w:rsidRPr="00FB2D22" w:rsidRDefault="00F236D6" w:rsidP="00F236D6">
            <w:pPr>
              <w:jc w:val="center"/>
              <w:rPr>
                <w:color w:val="000000"/>
                <w:sz w:val="20"/>
              </w:rPr>
            </w:pPr>
            <w:r w:rsidRPr="00FB2D22">
              <w:rPr>
                <w:color w:val="000000"/>
                <w:sz w:val="20"/>
              </w:rPr>
              <w:t>Ресурсоснабжающая организация, обслуживающая систему водоснабжения</w:t>
            </w:r>
          </w:p>
        </w:tc>
        <w:tc>
          <w:tcPr>
            <w:tcW w:w="1911" w:type="dxa"/>
            <w:shd w:val="clear" w:color="auto" w:fill="auto"/>
            <w:vAlign w:val="center"/>
            <w:hideMark/>
          </w:tcPr>
          <w:p w14:paraId="0CABFE15" w14:textId="77777777" w:rsidR="00F236D6" w:rsidRPr="00FB2D22" w:rsidRDefault="00F236D6" w:rsidP="00F236D6">
            <w:pPr>
              <w:jc w:val="center"/>
              <w:rPr>
                <w:color w:val="000000"/>
                <w:sz w:val="20"/>
              </w:rPr>
            </w:pPr>
            <w:proofErr w:type="gramStart"/>
            <w:r w:rsidRPr="00FB2D22">
              <w:rPr>
                <w:color w:val="000000"/>
                <w:sz w:val="20"/>
              </w:rPr>
              <w:t>Собственность  системы</w:t>
            </w:r>
            <w:proofErr w:type="gramEnd"/>
            <w:r w:rsidRPr="00FB2D22">
              <w:rPr>
                <w:color w:val="000000"/>
                <w:sz w:val="20"/>
              </w:rPr>
              <w:t xml:space="preserve"> водоснабжения</w:t>
            </w:r>
          </w:p>
        </w:tc>
      </w:tr>
      <w:tr w:rsidR="00F236D6" w:rsidRPr="00FB2D22" w14:paraId="6EA3055D" w14:textId="77777777" w:rsidTr="00F236D6">
        <w:trPr>
          <w:trHeight w:val="315"/>
          <w:jc w:val="center"/>
        </w:trPr>
        <w:tc>
          <w:tcPr>
            <w:tcW w:w="2035" w:type="dxa"/>
            <w:shd w:val="clear" w:color="auto" w:fill="auto"/>
            <w:vAlign w:val="center"/>
            <w:hideMark/>
          </w:tcPr>
          <w:p w14:paraId="3B456D36" w14:textId="77777777" w:rsidR="00F236D6" w:rsidRPr="00FB2D22" w:rsidRDefault="00F236D6" w:rsidP="00F236D6">
            <w:pPr>
              <w:rPr>
                <w:color w:val="000000"/>
                <w:sz w:val="20"/>
              </w:rPr>
            </w:pPr>
            <w:r w:rsidRPr="00FB2D22">
              <w:rPr>
                <w:color w:val="000000"/>
                <w:sz w:val="20"/>
              </w:rPr>
              <w:t xml:space="preserve">Зона водоснабжения </w:t>
            </w:r>
            <w:r w:rsidRPr="00FB2D22">
              <w:rPr>
                <w:color w:val="00000A"/>
                <w:sz w:val="20"/>
              </w:rPr>
              <w:t>с. Олым</w:t>
            </w:r>
          </w:p>
        </w:tc>
        <w:tc>
          <w:tcPr>
            <w:tcW w:w="1590" w:type="dxa"/>
            <w:shd w:val="clear" w:color="auto" w:fill="auto"/>
            <w:vAlign w:val="center"/>
          </w:tcPr>
          <w:p w14:paraId="717B89C7" w14:textId="77777777" w:rsidR="00F236D6" w:rsidRPr="00FB2D22" w:rsidRDefault="00F236D6" w:rsidP="00F236D6">
            <w:pPr>
              <w:jc w:val="center"/>
              <w:rPr>
                <w:color w:val="000000"/>
                <w:sz w:val="20"/>
              </w:rPr>
            </w:pPr>
            <w:r w:rsidRPr="00FB2D22">
              <w:rPr>
                <w:color w:val="000000"/>
                <w:sz w:val="20"/>
              </w:rPr>
              <w:t>с. Олым</w:t>
            </w:r>
          </w:p>
        </w:tc>
        <w:tc>
          <w:tcPr>
            <w:tcW w:w="866" w:type="dxa"/>
            <w:shd w:val="clear" w:color="auto" w:fill="auto"/>
            <w:vAlign w:val="center"/>
          </w:tcPr>
          <w:p w14:paraId="2B619D57" w14:textId="77777777" w:rsidR="00F236D6" w:rsidRPr="00FB2D22" w:rsidRDefault="00F236D6" w:rsidP="00F236D6">
            <w:pPr>
              <w:jc w:val="center"/>
              <w:rPr>
                <w:color w:val="000000"/>
                <w:sz w:val="20"/>
              </w:rPr>
            </w:pPr>
            <w:r w:rsidRPr="00FB2D22">
              <w:rPr>
                <w:color w:val="000000"/>
                <w:sz w:val="20"/>
              </w:rPr>
              <w:t>138</w:t>
            </w:r>
          </w:p>
        </w:tc>
        <w:tc>
          <w:tcPr>
            <w:tcW w:w="1060" w:type="dxa"/>
            <w:shd w:val="clear" w:color="auto" w:fill="auto"/>
            <w:vAlign w:val="center"/>
          </w:tcPr>
          <w:p w14:paraId="5ADDEACB" w14:textId="77777777" w:rsidR="00F236D6" w:rsidRPr="00FB2D22" w:rsidRDefault="00F236D6" w:rsidP="00F236D6">
            <w:pPr>
              <w:jc w:val="center"/>
              <w:rPr>
                <w:sz w:val="20"/>
              </w:rPr>
            </w:pPr>
            <w:r w:rsidRPr="00FB2D22">
              <w:rPr>
                <w:sz w:val="20"/>
              </w:rPr>
              <w:t>304</w:t>
            </w:r>
          </w:p>
        </w:tc>
        <w:tc>
          <w:tcPr>
            <w:tcW w:w="2305" w:type="dxa"/>
            <w:shd w:val="clear" w:color="auto" w:fill="auto"/>
            <w:vAlign w:val="center"/>
            <w:hideMark/>
          </w:tcPr>
          <w:p w14:paraId="0E8565EF" w14:textId="77777777" w:rsidR="00F236D6" w:rsidRPr="00FB2D22" w:rsidRDefault="00F236D6" w:rsidP="00F236D6">
            <w:pPr>
              <w:jc w:val="center"/>
              <w:rPr>
                <w:color w:val="000000"/>
                <w:sz w:val="20"/>
              </w:rPr>
            </w:pPr>
            <w:r w:rsidRPr="00FB2D22">
              <w:rPr>
                <w:color w:val="000000"/>
                <w:sz w:val="20"/>
              </w:rPr>
              <w:t>АО «</w:t>
            </w:r>
            <w:proofErr w:type="spellStart"/>
            <w:r w:rsidRPr="00FB2D22">
              <w:rPr>
                <w:color w:val="000000"/>
                <w:sz w:val="20"/>
              </w:rPr>
              <w:t>Курскоблводоканал</w:t>
            </w:r>
            <w:proofErr w:type="spellEnd"/>
            <w:r w:rsidRPr="00FB2D22">
              <w:rPr>
                <w:color w:val="000000"/>
                <w:sz w:val="20"/>
              </w:rPr>
              <w:t>»</w:t>
            </w:r>
          </w:p>
        </w:tc>
        <w:tc>
          <w:tcPr>
            <w:tcW w:w="1911" w:type="dxa"/>
            <w:shd w:val="clear" w:color="auto" w:fill="auto"/>
            <w:vAlign w:val="center"/>
            <w:hideMark/>
          </w:tcPr>
          <w:p w14:paraId="2EA442CA" w14:textId="77777777" w:rsidR="00F236D6" w:rsidRPr="00FB2D22" w:rsidRDefault="00F236D6" w:rsidP="00F236D6">
            <w:pPr>
              <w:jc w:val="center"/>
              <w:rPr>
                <w:color w:val="000000"/>
                <w:sz w:val="20"/>
              </w:rPr>
            </w:pPr>
            <w:proofErr w:type="gramStart"/>
            <w:r w:rsidRPr="00FB2D22">
              <w:rPr>
                <w:color w:val="000000"/>
                <w:sz w:val="20"/>
              </w:rPr>
              <w:t>Администрация  Касторенского</w:t>
            </w:r>
            <w:proofErr w:type="gramEnd"/>
            <w:r w:rsidRPr="00FB2D22">
              <w:rPr>
                <w:color w:val="000000"/>
                <w:sz w:val="20"/>
              </w:rPr>
              <w:t xml:space="preserve"> района</w:t>
            </w:r>
          </w:p>
        </w:tc>
      </w:tr>
      <w:tr w:rsidR="00F236D6" w:rsidRPr="00FB2D22" w14:paraId="1B66EFBD" w14:textId="77777777" w:rsidTr="00F236D6">
        <w:trPr>
          <w:trHeight w:val="315"/>
          <w:jc w:val="center"/>
        </w:trPr>
        <w:tc>
          <w:tcPr>
            <w:tcW w:w="2035" w:type="dxa"/>
            <w:shd w:val="clear" w:color="auto" w:fill="auto"/>
            <w:vAlign w:val="center"/>
          </w:tcPr>
          <w:p w14:paraId="7F11B3A6" w14:textId="77777777" w:rsidR="00F236D6" w:rsidRPr="00FB2D22" w:rsidRDefault="00F236D6" w:rsidP="00F236D6">
            <w:pPr>
              <w:rPr>
                <w:color w:val="000000"/>
                <w:sz w:val="20"/>
              </w:rPr>
            </w:pPr>
            <w:r w:rsidRPr="00FB2D22">
              <w:rPr>
                <w:color w:val="000000"/>
                <w:sz w:val="20"/>
              </w:rPr>
              <w:t>Зона водоснабжения д. Гвоздевка</w:t>
            </w:r>
            <w:r w:rsidRPr="00FB2D22">
              <w:rPr>
                <w:color w:val="00000A"/>
                <w:sz w:val="20"/>
              </w:rPr>
              <w:t xml:space="preserve"> </w:t>
            </w:r>
          </w:p>
        </w:tc>
        <w:tc>
          <w:tcPr>
            <w:tcW w:w="1590" w:type="dxa"/>
            <w:shd w:val="clear" w:color="auto" w:fill="auto"/>
            <w:vAlign w:val="center"/>
          </w:tcPr>
          <w:p w14:paraId="6525D2AD" w14:textId="77777777" w:rsidR="00F236D6" w:rsidRPr="00FB2D22" w:rsidRDefault="00F236D6" w:rsidP="00F236D6">
            <w:pPr>
              <w:jc w:val="center"/>
              <w:rPr>
                <w:sz w:val="20"/>
              </w:rPr>
            </w:pPr>
            <w:r w:rsidRPr="00FB2D22">
              <w:rPr>
                <w:color w:val="000000"/>
                <w:sz w:val="20"/>
              </w:rPr>
              <w:t xml:space="preserve">д. Гвоздевка, </w:t>
            </w:r>
            <w:proofErr w:type="spellStart"/>
            <w:r w:rsidRPr="00FB2D22">
              <w:rPr>
                <w:color w:val="000000"/>
                <w:sz w:val="20"/>
              </w:rPr>
              <w:t>д.Качановка</w:t>
            </w:r>
            <w:proofErr w:type="spellEnd"/>
            <w:r w:rsidRPr="00FB2D22">
              <w:rPr>
                <w:color w:val="000000"/>
                <w:sz w:val="20"/>
              </w:rPr>
              <w:t xml:space="preserve"> и </w:t>
            </w:r>
            <w:proofErr w:type="spellStart"/>
            <w:r w:rsidRPr="00FB2D22">
              <w:rPr>
                <w:color w:val="000000"/>
                <w:sz w:val="20"/>
              </w:rPr>
              <w:t>д.Петровка</w:t>
            </w:r>
            <w:proofErr w:type="spellEnd"/>
          </w:p>
        </w:tc>
        <w:tc>
          <w:tcPr>
            <w:tcW w:w="866" w:type="dxa"/>
            <w:shd w:val="clear" w:color="auto" w:fill="auto"/>
            <w:vAlign w:val="center"/>
          </w:tcPr>
          <w:p w14:paraId="77101BEC" w14:textId="77777777" w:rsidR="00F236D6" w:rsidRPr="00FB2D22" w:rsidRDefault="00F236D6" w:rsidP="00F236D6">
            <w:pPr>
              <w:jc w:val="center"/>
              <w:rPr>
                <w:color w:val="000000"/>
                <w:sz w:val="20"/>
              </w:rPr>
            </w:pPr>
            <w:r w:rsidRPr="00FB2D22">
              <w:rPr>
                <w:color w:val="000000"/>
                <w:sz w:val="20"/>
              </w:rPr>
              <w:t>51</w:t>
            </w:r>
          </w:p>
        </w:tc>
        <w:tc>
          <w:tcPr>
            <w:tcW w:w="1060" w:type="dxa"/>
            <w:shd w:val="clear" w:color="auto" w:fill="auto"/>
            <w:vAlign w:val="center"/>
          </w:tcPr>
          <w:p w14:paraId="400C2E36" w14:textId="77777777" w:rsidR="00F236D6" w:rsidRPr="00FB2D22" w:rsidRDefault="00F236D6" w:rsidP="00F236D6">
            <w:pPr>
              <w:jc w:val="center"/>
              <w:rPr>
                <w:sz w:val="20"/>
              </w:rPr>
            </w:pPr>
            <w:r w:rsidRPr="00FB2D22">
              <w:rPr>
                <w:sz w:val="20"/>
              </w:rPr>
              <w:t>114</w:t>
            </w:r>
          </w:p>
        </w:tc>
        <w:tc>
          <w:tcPr>
            <w:tcW w:w="2305" w:type="dxa"/>
            <w:shd w:val="clear" w:color="auto" w:fill="auto"/>
            <w:vAlign w:val="center"/>
          </w:tcPr>
          <w:p w14:paraId="2E55A2AA" w14:textId="77777777" w:rsidR="00F236D6" w:rsidRPr="00FB2D22" w:rsidRDefault="00F236D6" w:rsidP="00F236D6">
            <w:pPr>
              <w:jc w:val="center"/>
              <w:rPr>
                <w:sz w:val="20"/>
              </w:rPr>
            </w:pPr>
            <w:r w:rsidRPr="00FB2D22">
              <w:rPr>
                <w:color w:val="000000"/>
                <w:sz w:val="20"/>
              </w:rPr>
              <w:t>АО «</w:t>
            </w:r>
            <w:proofErr w:type="spellStart"/>
            <w:r w:rsidRPr="00FB2D22">
              <w:rPr>
                <w:color w:val="000000"/>
                <w:sz w:val="20"/>
              </w:rPr>
              <w:t>Курскоблводоканал</w:t>
            </w:r>
            <w:proofErr w:type="spellEnd"/>
            <w:r w:rsidRPr="00FB2D22">
              <w:rPr>
                <w:color w:val="000000"/>
                <w:sz w:val="20"/>
              </w:rPr>
              <w:t>»</w:t>
            </w:r>
          </w:p>
        </w:tc>
        <w:tc>
          <w:tcPr>
            <w:tcW w:w="1911" w:type="dxa"/>
            <w:shd w:val="clear" w:color="auto" w:fill="auto"/>
            <w:vAlign w:val="center"/>
          </w:tcPr>
          <w:p w14:paraId="264E0D74" w14:textId="77777777" w:rsidR="00F236D6" w:rsidRPr="00FB2D22" w:rsidRDefault="00F236D6" w:rsidP="00F236D6">
            <w:pPr>
              <w:jc w:val="center"/>
              <w:rPr>
                <w:sz w:val="20"/>
              </w:rPr>
            </w:pPr>
            <w:proofErr w:type="gramStart"/>
            <w:r w:rsidRPr="00FB2D22">
              <w:rPr>
                <w:color w:val="000000"/>
                <w:sz w:val="20"/>
              </w:rPr>
              <w:t>Администрация  Касторенского</w:t>
            </w:r>
            <w:proofErr w:type="gramEnd"/>
            <w:r w:rsidRPr="00FB2D22">
              <w:rPr>
                <w:color w:val="000000"/>
                <w:sz w:val="20"/>
              </w:rPr>
              <w:t xml:space="preserve"> района</w:t>
            </w:r>
          </w:p>
        </w:tc>
      </w:tr>
      <w:tr w:rsidR="00F236D6" w:rsidRPr="00FB2D22" w14:paraId="09327262" w14:textId="77777777" w:rsidTr="00F236D6">
        <w:trPr>
          <w:trHeight w:val="406"/>
          <w:jc w:val="center"/>
        </w:trPr>
        <w:tc>
          <w:tcPr>
            <w:tcW w:w="2035" w:type="dxa"/>
            <w:shd w:val="clear" w:color="auto" w:fill="auto"/>
            <w:vAlign w:val="center"/>
          </w:tcPr>
          <w:p w14:paraId="5707DBE8" w14:textId="77777777" w:rsidR="00F236D6" w:rsidRPr="00FB2D22" w:rsidRDefault="00F236D6" w:rsidP="00F236D6">
            <w:pPr>
              <w:rPr>
                <w:color w:val="000000"/>
                <w:sz w:val="20"/>
              </w:rPr>
            </w:pPr>
            <w:r w:rsidRPr="00FB2D22">
              <w:rPr>
                <w:color w:val="000000"/>
                <w:sz w:val="20"/>
              </w:rPr>
              <w:t xml:space="preserve">Зона водоснабжения д. </w:t>
            </w:r>
            <w:proofErr w:type="spellStart"/>
            <w:r w:rsidRPr="00FB2D22">
              <w:rPr>
                <w:color w:val="000000"/>
                <w:sz w:val="20"/>
              </w:rPr>
              <w:t>Суковкино</w:t>
            </w:r>
            <w:proofErr w:type="spellEnd"/>
            <w:r w:rsidRPr="00FB2D22">
              <w:rPr>
                <w:color w:val="00000A"/>
                <w:sz w:val="20"/>
              </w:rPr>
              <w:t xml:space="preserve"> </w:t>
            </w:r>
          </w:p>
        </w:tc>
        <w:tc>
          <w:tcPr>
            <w:tcW w:w="1590" w:type="dxa"/>
            <w:shd w:val="clear" w:color="auto" w:fill="auto"/>
            <w:vAlign w:val="center"/>
          </w:tcPr>
          <w:p w14:paraId="638C409A" w14:textId="77777777" w:rsidR="00F236D6" w:rsidRPr="00FB2D22" w:rsidRDefault="00F236D6" w:rsidP="00F236D6">
            <w:pPr>
              <w:jc w:val="center"/>
              <w:rPr>
                <w:color w:val="000000"/>
                <w:sz w:val="20"/>
              </w:rPr>
            </w:pPr>
            <w:r w:rsidRPr="00FB2D22">
              <w:rPr>
                <w:color w:val="000000"/>
                <w:sz w:val="20"/>
              </w:rPr>
              <w:t xml:space="preserve">д. </w:t>
            </w:r>
            <w:proofErr w:type="spellStart"/>
            <w:r w:rsidRPr="00FB2D22">
              <w:rPr>
                <w:color w:val="000000"/>
                <w:sz w:val="20"/>
              </w:rPr>
              <w:t>Суковкино</w:t>
            </w:r>
            <w:proofErr w:type="spellEnd"/>
          </w:p>
        </w:tc>
        <w:tc>
          <w:tcPr>
            <w:tcW w:w="866" w:type="dxa"/>
            <w:shd w:val="clear" w:color="auto" w:fill="auto"/>
            <w:vAlign w:val="center"/>
          </w:tcPr>
          <w:p w14:paraId="16972E50" w14:textId="77777777" w:rsidR="00F236D6" w:rsidRPr="00FB2D22" w:rsidRDefault="00F236D6" w:rsidP="00F236D6">
            <w:pPr>
              <w:jc w:val="center"/>
              <w:rPr>
                <w:color w:val="000000"/>
                <w:sz w:val="20"/>
              </w:rPr>
            </w:pPr>
            <w:r w:rsidRPr="00FB2D22">
              <w:rPr>
                <w:color w:val="000000"/>
                <w:sz w:val="20"/>
              </w:rPr>
              <w:t>47</w:t>
            </w:r>
          </w:p>
        </w:tc>
        <w:tc>
          <w:tcPr>
            <w:tcW w:w="1060" w:type="dxa"/>
            <w:shd w:val="clear" w:color="auto" w:fill="auto"/>
            <w:vAlign w:val="center"/>
          </w:tcPr>
          <w:p w14:paraId="40D868C9" w14:textId="77777777" w:rsidR="00F236D6" w:rsidRPr="00FB2D22" w:rsidRDefault="00F236D6" w:rsidP="00F236D6">
            <w:pPr>
              <w:jc w:val="center"/>
              <w:rPr>
                <w:sz w:val="20"/>
              </w:rPr>
            </w:pPr>
            <w:r w:rsidRPr="00FB2D22">
              <w:rPr>
                <w:sz w:val="20"/>
              </w:rPr>
              <w:t>122</w:t>
            </w:r>
          </w:p>
        </w:tc>
        <w:tc>
          <w:tcPr>
            <w:tcW w:w="2305" w:type="dxa"/>
            <w:shd w:val="clear" w:color="auto" w:fill="auto"/>
            <w:vAlign w:val="center"/>
          </w:tcPr>
          <w:p w14:paraId="4938C9ED" w14:textId="77777777" w:rsidR="00F236D6" w:rsidRPr="00FB2D22" w:rsidRDefault="00F236D6" w:rsidP="00F236D6">
            <w:pPr>
              <w:jc w:val="center"/>
              <w:rPr>
                <w:sz w:val="20"/>
              </w:rPr>
            </w:pPr>
            <w:r w:rsidRPr="00FB2D22">
              <w:rPr>
                <w:color w:val="000000"/>
                <w:sz w:val="20"/>
              </w:rPr>
              <w:t>АО «</w:t>
            </w:r>
            <w:proofErr w:type="spellStart"/>
            <w:r w:rsidRPr="00FB2D22">
              <w:rPr>
                <w:color w:val="000000"/>
                <w:sz w:val="20"/>
              </w:rPr>
              <w:t>Курскоблводоканал</w:t>
            </w:r>
            <w:proofErr w:type="spellEnd"/>
            <w:r w:rsidRPr="00FB2D22">
              <w:rPr>
                <w:color w:val="000000"/>
                <w:sz w:val="20"/>
              </w:rPr>
              <w:t>»</w:t>
            </w:r>
          </w:p>
        </w:tc>
        <w:tc>
          <w:tcPr>
            <w:tcW w:w="1911" w:type="dxa"/>
            <w:shd w:val="clear" w:color="auto" w:fill="auto"/>
            <w:vAlign w:val="center"/>
          </w:tcPr>
          <w:p w14:paraId="22A759F3" w14:textId="77777777" w:rsidR="00F236D6" w:rsidRPr="00FB2D22" w:rsidRDefault="00F236D6" w:rsidP="00F236D6">
            <w:pPr>
              <w:jc w:val="center"/>
              <w:rPr>
                <w:sz w:val="20"/>
              </w:rPr>
            </w:pPr>
            <w:proofErr w:type="gramStart"/>
            <w:r w:rsidRPr="00FB2D22">
              <w:rPr>
                <w:color w:val="000000"/>
                <w:sz w:val="20"/>
              </w:rPr>
              <w:t>Администрация  Касторенского</w:t>
            </w:r>
            <w:proofErr w:type="gramEnd"/>
            <w:r w:rsidRPr="00FB2D22">
              <w:rPr>
                <w:color w:val="000000"/>
                <w:sz w:val="20"/>
              </w:rPr>
              <w:t xml:space="preserve"> района</w:t>
            </w:r>
          </w:p>
        </w:tc>
      </w:tr>
      <w:tr w:rsidR="00F236D6" w:rsidRPr="00FB2D22" w14:paraId="5B3B9967" w14:textId="77777777" w:rsidTr="00F236D6">
        <w:trPr>
          <w:trHeight w:val="714"/>
          <w:jc w:val="center"/>
        </w:trPr>
        <w:tc>
          <w:tcPr>
            <w:tcW w:w="2035" w:type="dxa"/>
            <w:shd w:val="clear" w:color="auto" w:fill="auto"/>
            <w:vAlign w:val="center"/>
          </w:tcPr>
          <w:p w14:paraId="6F5AC86E" w14:textId="77777777" w:rsidR="00F236D6" w:rsidRPr="00FB2D22" w:rsidRDefault="00F236D6" w:rsidP="00F236D6">
            <w:pPr>
              <w:rPr>
                <w:color w:val="000000"/>
                <w:sz w:val="20"/>
              </w:rPr>
            </w:pPr>
            <w:r w:rsidRPr="00FB2D22">
              <w:rPr>
                <w:color w:val="000000"/>
                <w:sz w:val="20"/>
              </w:rPr>
              <w:t>Зона водоснабжения п. Васильевский</w:t>
            </w:r>
            <w:r w:rsidRPr="00FB2D22">
              <w:rPr>
                <w:color w:val="00000A"/>
                <w:sz w:val="20"/>
              </w:rPr>
              <w:t xml:space="preserve"> </w:t>
            </w:r>
          </w:p>
        </w:tc>
        <w:tc>
          <w:tcPr>
            <w:tcW w:w="1590" w:type="dxa"/>
            <w:shd w:val="clear" w:color="auto" w:fill="auto"/>
            <w:vAlign w:val="center"/>
          </w:tcPr>
          <w:p w14:paraId="08C811F6" w14:textId="77777777" w:rsidR="00F236D6" w:rsidRPr="00FB2D22" w:rsidRDefault="00F236D6" w:rsidP="00F236D6">
            <w:pPr>
              <w:jc w:val="center"/>
              <w:rPr>
                <w:color w:val="000000"/>
                <w:sz w:val="20"/>
              </w:rPr>
            </w:pPr>
            <w:r w:rsidRPr="00FB2D22">
              <w:rPr>
                <w:color w:val="000000"/>
                <w:sz w:val="20"/>
              </w:rPr>
              <w:t>п. Васильевский</w:t>
            </w:r>
          </w:p>
        </w:tc>
        <w:tc>
          <w:tcPr>
            <w:tcW w:w="866" w:type="dxa"/>
            <w:shd w:val="clear" w:color="auto" w:fill="auto"/>
            <w:vAlign w:val="center"/>
          </w:tcPr>
          <w:p w14:paraId="7E65B05A" w14:textId="77777777" w:rsidR="00F236D6" w:rsidRPr="00FB2D22" w:rsidRDefault="00F236D6" w:rsidP="00F236D6">
            <w:pPr>
              <w:jc w:val="center"/>
              <w:rPr>
                <w:color w:val="000000"/>
                <w:sz w:val="20"/>
              </w:rPr>
            </w:pPr>
            <w:r w:rsidRPr="00FB2D22">
              <w:rPr>
                <w:color w:val="000000"/>
                <w:sz w:val="20"/>
              </w:rPr>
              <w:t>16</w:t>
            </w:r>
          </w:p>
        </w:tc>
        <w:tc>
          <w:tcPr>
            <w:tcW w:w="1060" w:type="dxa"/>
            <w:shd w:val="clear" w:color="auto" w:fill="auto"/>
            <w:vAlign w:val="center"/>
          </w:tcPr>
          <w:p w14:paraId="1E2B706C" w14:textId="77777777" w:rsidR="00F236D6" w:rsidRPr="00FB2D22" w:rsidRDefault="00F236D6" w:rsidP="00F236D6">
            <w:pPr>
              <w:jc w:val="center"/>
              <w:rPr>
                <w:color w:val="000000"/>
                <w:sz w:val="20"/>
              </w:rPr>
            </w:pPr>
            <w:r w:rsidRPr="00FB2D22">
              <w:rPr>
                <w:sz w:val="20"/>
              </w:rPr>
              <w:t>35</w:t>
            </w:r>
          </w:p>
        </w:tc>
        <w:tc>
          <w:tcPr>
            <w:tcW w:w="2305" w:type="dxa"/>
            <w:shd w:val="clear" w:color="auto" w:fill="auto"/>
            <w:vAlign w:val="center"/>
          </w:tcPr>
          <w:p w14:paraId="03849F4D" w14:textId="77777777" w:rsidR="00F236D6" w:rsidRPr="00FB2D22" w:rsidRDefault="00F236D6" w:rsidP="00F236D6">
            <w:pPr>
              <w:jc w:val="center"/>
              <w:rPr>
                <w:color w:val="000000"/>
                <w:sz w:val="20"/>
              </w:rPr>
            </w:pPr>
            <w:r w:rsidRPr="00FB2D22">
              <w:rPr>
                <w:color w:val="000000"/>
                <w:sz w:val="20"/>
              </w:rPr>
              <w:t>АО «</w:t>
            </w:r>
            <w:proofErr w:type="spellStart"/>
            <w:r w:rsidRPr="00FB2D22">
              <w:rPr>
                <w:color w:val="000000"/>
                <w:sz w:val="20"/>
              </w:rPr>
              <w:t>Курскоблводоканал</w:t>
            </w:r>
            <w:proofErr w:type="spellEnd"/>
            <w:r w:rsidRPr="00FB2D22">
              <w:rPr>
                <w:color w:val="000000"/>
                <w:sz w:val="20"/>
              </w:rPr>
              <w:t>»</w:t>
            </w:r>
          </w:p>
        </w:tc>
        <w:tc>
          <w:tcPr>
            <w:tcW w:w="1911" w:type="dxa"/>
            <w:shd w:val="clear" w:color="auto" w:fill="auto"/>
            <w:vAlign w:val="center"/>
          </w:tcPr>
          <w:p w14:paraId="11E00C11" w14:textId="77777777" w:rsidR="00F236D6" w:rsidRPr="00FB2D22" w:rsidRDefault="00F236D6" w:rsidP="00F236D6">
            <w:pPr>
              <w:jc w:val="center"/>
              <w:rPr>
                <w:color w:val="000000"/>
                <w:sz w:val="20"/>
              </w:rPr>
            </w:pPr>
            <w:proofErr w:type="gramStart"/>
            <w:r w:rsidRPr="00FB2D22">
              <w:rPr>
                <w:color w:val="000000"/>
                <w:sz w:val="20"/>
              </w:rPr>
              <w:t>Администрация  Касторенского</w:t>
            </w:r>
            <w:proofErr w:type="gramEnd"/>
            <w:r w:rsidRPr="00FB2D22">
              <w:rPr>
                <w:color w:val="000000"/>
                <w:sz w:val="20"/>
              </w:rPr>
              <w:t xml:space="preserve"> района</w:t>
            </w:r>
          </w:p>
        </w:tc>
      </w:tr>
      <w:tr w:rsidR="00F236D6" w:rsidRPr="00FB2D22" w14:paraId="766541B5" w14:textId="77777777" w:rsidTr="00F236D6">
        <w:trPr>
          <w:trHeight w:val="315"/>
          <w:jc w:val="center"/>
        </w:trPr>
        <w:tc>
          <w:tcPr>
            <w:tcW w:w="2035" w:type="dxa"/>
            <w:shd w:val="clear" w:color="auto" w:fill="auto"/>
            <w:vAlign w:val="center"/>
          </w:tcPr>
          <w:p w14:paraId="1878EB39" w14:textId="77777777" w:rsidR="00F236D6" w:rsidRPr="00FB2D22" w:rsidRDefault="00F236D6" w:rsidP="00F236D6">
            <w:pPr>
              <w:jc w:val="right"/>
              <w:rPr>
                <w:color w:val="000000"/>
                <w:sz w:val="20"/>
              </w:rPr>
            </w:pPr>
            <w:r w:rsidRPr="00FB2D22">
              <w:rPr>
                <w:color w:val="000000"/>
                <w:sz w:val="20"/>
              </w:rPr>
              <w:t>ИТОГО</w:t>
            </w:r>
          </w:p>
        </w:tc>
        <w:tc>
          <w:tcPr>
            <w:tcW w:w="1590" w:type="dxa"/>
            <w:shd w:val="clear" w:color="auto" w:fill="auto"/>
            <w:vAlign w:val="center"/>
          </w:tcPr>
          <w:p w14:paraId="71E4A546" w14:textId="77777777" w:rsidR="00F236D6" w:rsidRPr="00FB2D22" w:rsidRDefault="00F236D6" w:rsidP="00F236D6">
            <w:pPr>
              <w:jc w:val="center"/>
              <w:rPr>
                <w:color w:val="000000"/>
                <w:sz w:val="20"/>
              </w:rPr>
            </w:pPr>
          </w:p>
        </w:tc>
        <w:tc>
          <w:tcPr>
            <w:tcW w:w="866" w:type="dxa"/>
            <w:shd w:val="clear" w:color="auto" w:fill="auto"/>
            <w:vAlign w:val="center"/>
          </w:tcPr>
          <w:p w14:paraId="6BA557C7" w14:textId="77777777" w:rsidR="00F236D6" w:rsidRPr="00FB2D22" w:rsidRDefault="00F236D6" w:rsidP="00F236D6">
            <w:pPr>
              <w:jc w:val="center"/>
              <w:rPr>
                <w:color w:val="000000"/>
                <w:sz w:val="20"/>
              </w:rPr>
            </w:pPr>
          </w:p>
        </w:tc>
        <w:tc>
          <w:tcPr>
            <w:tcW w:w="1060" w:type="dxa"/>
            <w:shd w:val="clear" w:color="auto" w:fill="auto"/>
            <w:vAlign w:val="center"/>
          </w:tcPr>
          <w:p w14:paraId="4125561E" w14:textId="77777777" w:rsidR="00F236D6" w:rsidRPr="00FB2D22" w:rsidRDefault="00F236D6" w:rsidP="00F236D6">
            <w:pPr>
              <w:jc w:val="center"/>
              <w:rPr>
                <w:color w:val="000000"/>
                <w:sz w:val="20"/>
              </w:rPr>
            </w:pPr>
            <w:r w:rsidRPr="00FB2D22">
              <w:rPr>
                <w:b/>
                <w:bCs/>
                <w:color w:val="000000"/>
                <w:sz w:val="20"/>
              </w:rPr>
              <w:t>575</w:t>
            </w:r>
          </w:p>
        </w:tc>
        <w:tc>
          <w:tcPr>
            <w:tcW w:w="2305" w:type="dxa"/>
            <w:shd w:val="clear" w:color="auto" w:fill="auto"/>
            <w:vAlign w:val="center"/>
          </w:tcPr>
          <w:p w14:paraId="50659B3C" w14:textId="77777777" w:rsidR="00F236D6" w:rsidRPr="00FB2D22" w:rsidRDefault="00F236D6" w:rsidP="00F236D6">
            <w:pPr>
              <w:jc w:val="center"/>
              <w:rPr>
                <w:color w:val="000000"/>
                <w:sz w:val="20"/>
              </w:rPr>
            </w:pPr>
          </w:p>
        </w:tc>
        <w:tc>
          <w:tcPr>
            <w:tcW w:w="1911" w:type="dxa"/>
            <w:shd w:val="clear" w:color="auto" w:fill="auto"/>
            <w:vAlign w:val="center"/>
          </w:tcPr>
          <w:p w14:paraId="65011A92" w14:textId="77777777" w:rsidR="00F236D6" w:rsidRPr="00FB2D22" w:rsidRDefault="00F236D6" w:rsidP="00F236D6">
            <w:pPr>
              <w:jc w:val="center"/>
              <w:rPr>
                <w:color w:val="000000"/>
                <w:sz w:val="20"/>
              </w:rPr>
            </w:pPr>
          </w:p>
        </w:tc>
      </w:tr>
    </w:tbl>
    <w:p w14:paraId="2596A176" w14:textId="77777777" w:rsidR="00F236D6" w:rsidRPr="00FB2D22" w:rsidRDefault="00F236D6" w:rsidP="00F236D6">
      <w:pPr>
        <w:pStyle w:val="formattexttopleveltext"/>
        <w:spacing w:before="0" w:beforeAutospacing="0" w:after="0" w:afterAutospacing="0" w:line="276" w:lineRule="auto"/>
        <w:jc w:val="both"/>
      </w:pPr>
    </w:p>
    <w:p w14:paraId="1EBCE424" w14:textId="77777777" w:rsidR="00F236D6" w:rsidRPr="00FB2D22" w:rsidRDefault="00F236D6" w:rsidP="00F236D6">
      <w:pPr>
        <w:pStyle w:val="formattexttopleveltext"/>
        <w:spacing w:before="0" w:beforeAutospacing="0" w:after="0" w:afterAutospacing="0"/>
        <w:jc w:val="both"/>
      </w:pPr>
      <w:r w:rsidRPr="00FB2D22">
        <w:lastRenderedPageBreak/>
        <w:t xml:space="preserve">Используется вода на хозяйственно-питьевые и производственные нужды, в том числе, на полив приусадебных участков и пожаротушение. Постановление Правительства Российской Федерации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вводит новое понятия в сфере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                                                              Исходя из определения эксплуатационной зоны водоснабжения в централизованной системе </w:t>
      </w:r>
      <w:proofErr w:type="gramStart"/>
      <w:r w:rsidRPr="00FB2D22">
        <w:t>водоснабжения  сельсовета</w:t>
      </w:r>
      <w:proofErr w:type="gramEnd"/>
      <w:r w:rsidRPr="00FB2D22">
        <w:t xml:space="preserve"> можно выделить следующие зоны:</w:t>
      </w:r>
    </w:p>
    <w:p w14:paraId="4F88FC5D" w14:textId="77777777" w:rsidR="00F236D6" w:rsidRPr="00FB2D22" w:rsidRDefault="00F236D6" w:rsidP="00F236D6">
      <w:pPr>
        <w:pStyle w:val="formattexttopleveltext"/>
        <w:spacing w:before="0" w:beforeAutospacing="0" w:after="0" w:afterAutospacing="0"/>
      </w:pPr>
    </w:p>
    <w:p w14:paraId="554659F8" w14:textId="6D1366BF" w:rsidR="00F236D6" w:rsidRPr="00FB2D22" w:rsidRDefault="00F236D6" w:rsidP="00F236D6">
      <w:pPr>
        <w:pStyle w:val="formattexttopleveltext"/>
        <w:spacing w:before="0" w:beforeAutospacing="0" w:after="0" w:afterAutospacing="0"/>
        <w:rPr>
          <w:b/>
        </w:rPr>
      </w:pPr>
      <w:r w:rsidRPr="00FB2D22">
        <w:rPr>
          <w:b/>
        </w:rPr>
        <w:t xml:space="preserve">2.1.3.1. Водозабор в </w:t>
      </w:r>
      <w:proofErr w:type="spellStart"/>
      <w:r w:rsidRPr="00FB2D22">
        <w:rPr>
          <w:b/>
        </w:rPr>
        <w:t>с.Олым</w:t>
      </w:r>
      <w:proofErr w:type="spellEnd"/>
    </w:p>
    <w:p w14:paraId="06F6654D" w14:textId="77777777" w:rsidR="00F236D6" w:rsidRPr="00FB2D22" w:rsidRDefault="00F236D6" w:rsidP="00F236D6">
      <w:pPr>
        <w:jc w:val="both"/>
      </w:pPr>
      <w:r w:rsidRPr="00FB2D22">
        <w:t xml:space="preserve">     В существующем водозаборе в настоящее время задействовано </w:t>
      </w:r>
      <w:proofErr w:type="gramStart"/>
      <w:r w:rsidRPr="00FB2D22">
        <w:t>две  рабочие</w:t>
      </w:r>
      <w:proofErr w:type="gramEnd"/>
      <w:r w:rsidRPr="00FB2D22">
        <w:t xml:space="preserve">  артезианские  скважины глубиной  до 65 метров</w:t>
      </w:r>
      <w:r w:rsidRPr="00FB2D22">
        <w:rPr>
          <w:highlight w:val="yellow"/>
        </w:rPr>
        <w:t>.</w:t>
      </w:r>
      <w:r w:rsidRPr="00FB2D22">
        <w:t xml:space="preserve"> Данные    скважины находятся на балансе администрации района.      На скважинах установлены </w:t>
      </w:r>
      <w:proofErr w:type="gramStart"/>
      <w:r w:rsidRPr="00FB2D22">
        <w:t>два  центробежных</w:t>
      </w:r>
      <w:proofErr w:type="gramEnd"/>
      <w:r w:rsidRPr="00FB2D22">
        <w:t xml:space="preserve"> электронасоса </w:t>
      </w:r>
      <w:r w:rsidRPr="00FB2D22">
        <w:rPr>
          <w:sz w:val="20"/>
        </w:rPr>
        <w:t xml:space="preserve"> ЭВЦ 10х120 и  ЭВЦ 10х140</w:t>
      </w:r>
      <w:r w:rsidRPr="00FB2D22">
        <w:t xml:space="preserve">. </w:t>
      </w:r>
    </w:p>
    <w:p w14:paraId="3598E529" w14:textId="77777777" w:rsidR="00F236D6" w:rsidRPr="00FB2D22" w:rsidRDefault="00F236D6" w:rsidP="00F236D6">
      <w:pPr>
        <w:pStyle w:val="formattexttopleveltext"/>
        <w:spacing w:before="0" w:beforeAutospacing="0" w:after="0" w:afterAutospacing="0"/>
        <w:jc w:val="both"/>
      </w:pPr>
      <w:r w:rsidRPr="00FB2D22">
        <w:t xml:space="preserve">Данный водозабор расположен в </w:t>
      </w:r>
      <w:proofErr w:type="gramStart"/>
      <w:r w:rsidRPr="00FB2D22">
        <w:t>восточной  части</w:t>
      </w:r>
      <w:proofErr w:type="gramEnd"/>
      <w:r w:rsidRPr="00FB2D22">
        <w:t xml:space="preserve"> села Олым. Подача воды производится электрическим насосом производительностью до 10 </w:t>
      </w:r>
      <w:proofErr w:type="spellStart"/>
      <w:proofErr w:type="gramStart"/>
      <w:r w:rsidRPr="00FB2D22">
        <w:t>куб.м</w:t>
      </w:r>
      <w:proofErr w:type="spellEnd"/>
      <w:proofErr w:type="gramEnd"/>
      <w:r w:rsidRPr="00FB2D22">
        <w:t>/час с накоплением в водонапорной башне и подачей потребителям по магистральным сетям в т.ч. и на водонапорные колонки.</w:t>
      </w:r>
    </w:p>
    <w:p w14:paraId="1C9304BF" w14:textId="77777777" w:rsidR="00F236D6" w:rsidRPr="00FB2D22" w:rsidRDefault="00F236D6" w:rsidP="00F236D6">
      <w:pPr>
        <w:pStyle w:val="formattexttopleveltext"/>
        <w:spacing w:before="0" w:beforeAutospacing="0" w:after="0" w:afterAutospacing="0"/>
        <w:jc w:val="both"/>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106"/>
        <w:gridCol w:w="939"/>
        <w:gridCol w:w="2582"/>
        <w:gridCol w:w="1414"/>
      </w:tblGrid>
      <w:tr w:rsidR="00F236D6" w:rsidRPr="00FB2D22" w14:paraId="0FA461BA" w14:textId="77777777" w:rsidTr="00F236D6">
        <w:trPr>
          <w:trHeight w:val="780"/>
          <w:jc w:val="center"/>
        </w:trPr>
        <w:tc>
          <w:tcPr>
            <w:tcW w:w="9863" w:type="dxa"/>
            <w:gridSpan w:val="5"/>
            <w:shd w:val="clear" w:color="auto" w:fill="auto"/>
            <w:vAlign w:val="center"/>
            <w:hideMark/>
          </w:tcPr>
          <w:p w14:paraId="459C137C" w14:textId="3811C3D8" w:rsidR="00F236D6" w:rsidRPr="00FB2D22" w:rsidRDefault="00F236D6" w:rsidP="00F236D6">
            <w:pPr>
              <w:rPr>
                <w:b/>
                <w:bCs/>
                <w:color w:val="000000"/>
                <w:sz w:val="22"/>
                <w:szCs w:val="22"/>
              </w:rPr>
            </w:pPr>
            <w:r w:rsidRPr="00FB2D22">
              <w:rPr>
                <w:b/>
                <w:bCs/>
                <w:color w:val="000000"/>
                <w:sz w:val="22"/>
                <w:szCs w:val="22"/>
              </w:rPr>
              <w:t xml:space="preserve">Таблица 2.14. Сведения о населении муниципального образования, получающих питьевую воду от </w:t>
            </w:r>
            <w:proofErr w:type="gramStart"/>
            <w:r w:rsidRPr="00FB2D22">
              <w:rPr>
                <w:b/>
                <w:bCs/>
                <w:color w:val="000000"/>
                <w:sz w:val="22"/>
                <w:szCs w:val="22"/>
              </w:rPr>
              <w:t>водозабора  в</w:t>
            </w:r>
            <w:proofErr w:type="gramEnd"/>
            <w:r w:rsidRPr="00FB2D22">
              <w:rPr>
                <w:b/>
                <w:bCs/>
                <w:color w:val="000000"/>
                <w:sz w:val="22"/>
                <w:szCs w:val="22"/>
              </w:rPr>
              <w:t xml:space="preserve"> </w:t>
            </w:r>
            <w:proofErr w:type="spellStart"/>
            <w:r w:rsidRPr="00FB2D22">
              <w:rPr>
                <w:b/>
                <w:bCs/>
                <w:color w:val="000000"/>
                <w:sz w:val="22"/>
                <w:szCs w:val="22"/>
              </w:rPr>
              <w:t>с.Олым</w:t>
            </w:r>
            <w:proofErr w:type="spellEnd"/>
          </w:p>
        </w:tc>
      </w:tr>
      <w:tr w:rsidR="00F236D6" w:rsidRPr="00FB2D22" w14:paraId="326853B1" w14:textId="77777777" w:rsidTr="00F236D6">
        <w:trPr>
          <w:trHeight w:val="307"/>
          <w:jc w:val="center"/>
        </w:trPr>
        <w:tc>
          <w:tcPr>
            <w:tcW w:w="822" w:type="dxa"/>
            <w:shd w:val="clear" w:color="auto" w:fill="auto"/>
            <w:vAlign w:val="center"/>
            <w:hideMark/>
          </w:tcPr>
          <w:p w14:paraId="3045E2B4" w14:textId="77777777" w:rsidR="00F236D6" w:rsidRPr="00FB2D22" w:rsidRDefault="00F236D6" w:rsidP="00F236D6">
            <w:pPr>
              <w:jc w:val="center"/>
              <w:rPr>
                <w:color w:val="000000"/>
                <w:sz w:val="22"/>
                <w:szCs w:val="22"/>
              </w:rPr>
            </w:pPr>
            <w:r w:rsidRPr="00FB2D22">
              <w:rPr>
                <w:color w:val="000000"/>
                <w:sz w:val="22"/>
                <w:szCs w:val="22"/>
              </w:rPr>
              <w:t>№ п/п</w:t>
            </w:r>
          </w:p>
        </w:tc>
        <w:tc>
          <w:tcPr>
            <w:tcW w:w="4106" w:type="dxa"/>
            <w:shd w:val="clear" w:color="auto" w:fill="auto"/>
            <w:vAlign w:val="center"/>
            <w:hideMark/>
          </w:tcPr>
          <w:p w14:paraId="0416EDD5" w14:textId="77777777" w:rsidR="00F236D6" w:rsidRPr="00FB2D22" w:rsidRDefault="00F236D6" w:rsidP="00F236D6">
            <w:pPr>
              <w:jc w:val="center"/>
              <w:rPr>
                <w:color w:val="000000"/>
                <w:sz w:val="22"/>
                <w:szCs w:val="22"/>
              </w:rPr>
            </w:pPr>
            <w:r w:rsidRPr="00FB2D22">
              <w:rPr>
                <w:color w:val="000000"/>
                <w:sz w:val="22"/>
                <w:szCs w:val="22"/>
              </w:rPr>
              <w:t>Наименование населенных пунктов</w:t>
            </w:r>
          </w:p>
        </w:tc>
        <w:tc>
          <w:tcPr>
            <w:tcW w:w="939" w:type="dxa"/>
            <w:shd w:val="clear" w:color="auto" w:fill="auto"/>
            <w:vAlign w:val="center"/>
            <w:hideMark/>
          </w:tcPr>
          <w:p w14:paraId="7EAEC111" w14:textId="77777777" w:rsidR="00F236D6" w:rsidRPr="00FB2D22" w:rsidRDefault="00F236D6" w:rsidP="00F236D6">
            <w:pPr>
              <w:jc w:val="center"/>
              <w:rPr>
                <w:color w:val="000000"/>
                <w:sz w:val="22"/>
                <w:szCs w:val="22"/>
              </w:rPr>
            </w:pPr>
            <w:r w:rsidRPr="00FB2D22">
              <w:rPr>
                <w:color w:val="000000"/>
                <w:sz w:val="22"/>
                <w:szCs w:val="22"/>
              </w:rPr>
              <w:t>Число дворов</w:t>
            </w:r>
          </w:p>
        </w:tc>
        <w:tc>
          <w:tcPr>
            <w:tcW w:w="2582" w:type="dxa"/>
            <w:shd w:val="clear" w:color="auto" w:fill="auto"/>
            <w:vAlign w:val="center"/>
            <w:hideMark/>
          </w:tcPr>
          <w:p w14:paraId="1131AE54" w14:textId="77777777" w:rsidR="00F236D6" w:rsidRPr="00FB2D22" w:rsidRDefault="00F236D6" w:rsidP="00F236D6">
            <w:pPr>
              <w:jc w:val="center"/>
              <w:rPr>
                <w:color w:val="000000"/>
                <w:sz w:val="22"/>
                <w:szCs w:val="22"/>
              </w:rPr>
            </w:pPr>
            <w:r w:rsidRPr="00FB2D22">
              <w:rPr>
                <w:color w:val="000000"/>
                <w:sz w:val="22"/>
                <w:szCs w:val="22"/>
              </w:rPr>
              <w:t xml:space="preserve">Общее число </w:t>
            </w:r>
            <w:proofErr w:type="gramStart"/>
            <w:r w:rsidRPr="00FB2D22">
              <w:rPr>
                <w:color w:val="000000"/>
                <w:sz w:val="22"/>
                <w:szCs w:val="22"/>
              </w:rPr>
              <w:t>зарегистрированных  жителей</w:t>
            </w:r>
            <w:proofErr w:type="gramEnd"/>
            <w:r w:rsidRPr="00FB2D22">
              <w:rPr>
                <w:color w:val="000000"/>
                <w:sz w:val="22"/>
                <w:szCs w:val="22"/>
              </w:rPr>
              <w:t>, чел.</w:t>
            </w:r>
          </w:p>
        </w:tc>
        <w:tc>
          <w:tcPr>
            <w:tcW w:w="1414" w:type="dxa"/>
            <w:shd w:val="clear" w:color="auto" w:fill="auto"/>
            <w:vAlign w:val="center"/>
            <w:hideMark/>
          </w:tcPr>
          <w:p w14:paraId="39F97773" w14:textId="77777777" w:rsidR="00F236D6" w:rsidRPr="00FB2D22" w:rsidRDefault="00F236D6" w:rsidP="00F236D6">
            <w:pPr>
              <w:jc w:val="center"/>
              <w:rPr>
                <w:color w:val="000000"/>
                <w:sz w:val="22"/>
                <w:szCs w:val="22"/>
              </w:rPr>
            </w:pPr>
            <w:r w:rsidRPr="00FB2D22">
              <w:rPr>
                <w:color w:val="000000"/>
                <w:sz w:val="22"/>
                <w:szCs w:val="22"/>
              </w:rPr>
              <w:t>Наличие водопровода</w:t>
            </w:r>
          </w:p>
        </w:tc>
      </w:tr>
      <w:tr w:rsidR="00F236D6" w:rsidRPr="00FB2D22" w14:paraId="59EC0E02" w14:textId="77777777" w:rsidTr="00F236D6">
        <w:trPr>
          <w:trHeight w:val="315"/>
          <w:jc w:val="center"/>
        </w:trPr>
        <w:tc>
          <w:tcPr>
            <w:tcW w:w="822" w:type="dxa"/>
            <w:shd w:val="clear" w:color="auto" w:fill="auto"/>
            <w:vAlign w:val="center"/>
          </w:tcPr>
          <w:p w14:paraId="675F69C4" w14:textId="77777777" w:rsidR="00F236D6" w:rsidRPr="00FB2D22" w:rsidRDefault="00F236D6" w:rsidP="00F236D6">
            <w:pPr>
              <w:jc w:val="center"/>
              <w:rPr>
                <w:color w:val="000000"/>
              </w:rPr>
            </w:pPr>
            <w:r w:rsidRPr="00FB2D22">
              <w:rPr>
                <w:color w:val="000000"/>
              </w:rPr>
              <w:t>1</w:t>
            </w:r>
          </w:p>
        </w:tc>
        <w:tc>
          <w:tcPr>
            <w:tcW w:w="4106" w:type="dxa"/>
            <w:shd w:val="clear" w:color="auto" w:fill="auto"/>
            <w:vAlign w:val="center"/>
          </w:tcPr>
          <w:p w14:paraId="52697472" w14:textId="77777777" w:rsidR="00F236D6" w:rsidRPr="00FB2D22" w:rsidRDefault="00F236D6" w:rsidP="00F236D6">
            <w:pPr>
              <w:rPr>
                <w:color w:val="000000"/>
                <w:sz w:val="20"/>
              </w:rPr>
            </w:pPr>
            <w:r w:rsidRPr="00FB2D22">
              <w:rPr>
                <w:color w:val="000000"/>
                <w:sz w:val="20"/>
              </w:rPr>
              <w:t>Олым</w:t>
            </w:r>
          </w:p>
        </w:tc>
        <w:tc>
          <w:tcPr>
            <w:tcW w:w="939" w:type="dxa"/>
            <w:shd w:val="clear" w:color="auto" w:fill="auto"/>
            <w:vAlign w:val="center"/>
          </w:tcPr>
          <w:p w14:paraId="32A51700" w14:textId="77777777" w:rsidR="00F236D6" w:rsidRPr="00FB2D22" w:rsidRDefault="00F236D6" w:rsidP="00F236D6">
            <w:pPr>
              <w:jc w:val="center"/>
              <w:rPr>
                <w:color w:val="000000"/>
                <w:sz w:val="22"/>
                <w:szCs w:val="22"/>
              </w:rPr>
            </w:pPr>
            <w:r w:rsidRPr="00FB2D22">
              <w:rPr>
                <w:color w:val="000000"/>
                <w:sz w:val="20"/>
              </w:rPr>
              <w:t>128</w:t>
            </w:r>
          </w:p>
        </w:tc>
        <w:tc>
          <w:tcPr>
            <w:tcW w:w="2582" w:type="dxa"/>
            <w:shd w:val="clear" w:color="auto" w:fill="auto"/>
            <w:vAlign w:val="center"/>
          </w:tcPr>
          <w:p w14:paraId="02702FD3" w14:textId="77777777" w:rsidR="00F236D6" w:rsidRPr="00FB2D22" w:rsidRDefault="00F236D6" w:rsidP="00F236D6">
            <w:pPr>
              <w:jc w:val="center"/>
              <w:rPr>
                <w:color w:val="000000"/>
                <w:sz w:val="22"/>
                <w:szCs w:val="22"/>
              </w:rPr>
            </w:pPr>
            <w:r w:rsidRPr="00FB2D22">
              <w:rPr>
                <w:color w:val="000000"/>
                <w:sz w:val="20"/>
              </w:rPr>
              <w:t>291</w:t>
            </w:r>
          </w:p>
        </w:tc>
        <w:tc>
          <w:tcPr>
            <w:tcW w:w="1414" w:type="dxa"/>
            <w:shd w:val="clear" w:color="auto" w:fill="auto"/>
            <w:noWrap/>
            <w:vAlign w:val="bottom"/>
          </w:tcPr>
          <w:p w14:paraId="24E75672"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7D427F75" w14:textId="77777777" w:rsidTr="00F236D6">
        <w:trPr>
          <w:trHeight w:val="315"/>
          <w:jc w:val="center"/>
        </w:trPr>
        <w:tc>
          <w:tcPr>
            <w:tcW w:w="822" w:type="dxa"/>
            <w:shd w:val="clear" w:color="auto" w:fill="auto"/>
            <w:vAlign w:val="center"/>
          </w:tcPr>
          <w:p w14:paraId="4FE25537" w14:textId="77777777" w:rsidR="00F236D6" w:rsidRPr="00FB2D22" w:rsidRDefault="00F236D6" w:rsidP="00F236D6">
            <w:pPr>
              <w:jc w:val="center"/>
              <w:rPr>
                <w:color w:val="000000"/>
              </w:rPr>
            </w:pPr>
            <w:r w:rsidRPr="00FB2D22">
              <w:rPr>
                <w:color w:val="000000"/>
              </w:rPr>
              <w:t>2</w:t>
            </w:r>
          </w:p>
        </w:tc>
        <w:tc>
          <w:tcPr>
            <w:tcW w:w="4106" w:type="dxa"/>
            <w:shd w:val="clear" w:color="auto" w:fill="auto"/>
            <w:vAlign w:val="center"/>
          </w:tcPr>
          <w:p w14:paraId="38EC0DCD" w14:textId="77777777" w:rsidR="00F236D6" w:rsidRPr="00FB2D22" w:rsidRDefault="00F236D6" w:rsidP="00F236D6">
            <w:pPr>
              <w:rPr>
                <w:color w:val="000000"/>
                <w:sz w:val="20"/>
              </w:rPr>
            </w:pPr>
            <w:r w:rsidRPr="00FB2D22">
              <w:rPr>
                <w:color w:val="000000"/>
                <w:sz w:val="20"/>
              </w:rPr>
              <w:t>Николаевка</w:t>
            </w:r>
          </w:p>
        </w:tc>
        <w:tc>
          <w:tcPr>
            <w:tcW w:w="939" w:type="dxa"/>
            <w:shd w:val="clear" w:color="auto" w:fill="auto"/>
            <w:vAlign w:val="center"/>
          </w:tcPr>
          <w:p w14:paraId="52DA3DC0" w14:textId="77777777" w:rsidR="00F236D6" w:rsidRPr="00FB2D22" w:rsidRDefault="00F236D6" w:rsidP="00F236D6">
            <w:pPr>
              <w:jc w:val="center"/>
              <w:rPr>
                <w:color w:val="000000"/>
                <w:sz w:val="22"/>
                <w:szCs w:val="22"/>
              </w:rPr>
            </w:pPr>
            <w:r w:rsidRPr="00FB2D22">
              <w:rPr>
                <w:color w:val="000000"/>
                <w:sz w:val="20"/>
              </w:rPr>
              <w:t>10</w:t>
            </w:r>
          </w:p>
        </w:tc>
        <w:tc>
          <w:tcPr>
            <w:tcW w:w="2582" w:type="dxa"/>
            <w:shd w:val="clear" w:color="auto" w:fill="auto"/>
            <w:vAlign w:val="center"/>
          </w:tcPr>
          <w:p w14:paraId="197FC525" w14:textId="77777777" w:rsidR="00F236D6" w:rsidRPr="00FB2D22" w:rsidRDefault="00F236D6" w:rsidP="00F236D6">
            <w:pPr>
              <w:jc w:val="center"/>
              <w:rPr>
                <w:color w:val="000000"/>
                <w:sz w:val="22"/>
                <w:szCs w:val="22"/>
              </w:rPr>
            </w:pPr>
            <w:r w:rsidRPr="00FB2D22">
              <w:rPr>
                <w:color w:val="000000"/>
                <w:sz w:val="20"/>
              </w:rPr>
              <w:t>13</w:t>
            </w:r>
          </w:p>
        </w:tc>
        <w:tc>
          <w:tcPr>
            <w:tcW w:w="1414" w:type="dxa"/>
            <w:shd w:val="clear" w:color="auto" w:fill="auto"/>
            <w:noWrap/>
          </w:tcPr>
          <w:p w14:paraId="55BAE07A"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7E08C75E" w14:textId="77777777" w:rsidTr="00F236D6">
        <w:trPr>
          <w:trHeight w:val="315"/>
          <w:jc w:val="center"/>
        </w:trPr>
        <w:tc>
          <w:tcPr>
            <w:tcW w:w="822" w:type="dxa"/>
            <w:shd w:val="clear" w:color="auto" w:fill="auto"/>
            <w:vAlign w:val="center"/>
          </w:tcPr>
          <w:p w14:paraId="7B20B538" w14:textId="77777777" w:rsidR="00F236D6" w:rsidRPr="00FB2D22" w:rsidRDefault="00F236D6" w:rsidP="00F236D6">
            <w:pPr>
              <w:jc w:val="right"/>
              <w:rPr>
                <w:color w:val="000000"/>
              </w:rPr>
            </w:pPr>
          </w:p>
        </w:tc>
        <w:tc>
          <w:tcPr>
            <w:tcW w:w="4106" w:type="dxa"/>
            <w:shd w:val="clear" w:color="auto" w:fill="auto"/>
            <w:vAlign w:val="center"/>
          </w:tcPr>
          <w:p w14:paraId="30D52027" w14:textId="77777777" w:rsidR="00F236D6" w:rsidRPr="00FB2D22" w:rsidRDefault="00F236D6" w:rsidP="00F236D6">
            <w:pPr>
              <w:rPr>
                <w:color w:val="000000"/>
                <w:sz w:val="20"/>
              </w:rPr>
            </w:pPr>
            <w:r w:rsidRPr="00FB2D22">
              <w:rPr>
                <w:color w:val="000000"/>
                <w:sz w:val="20"/>
              </w:rPr>
              <w:t>Итого</w:t>
            </w:r>
          </w:p>
        </w:tc>
        <w:tc>
          <w:tcPr>
            <w:tcW w:w="939" w:type="dxa"/>
            <w:shd w:val="clear" w:color="auto" w:fill="auto"/>
            <w:vAlign w:val="center"/>
          </w:tcPr>
          <w:p w14:paraId="7B3F46EA" w14:textId="77777777" w:rsidR="00F236D6" w:rsidRPr="00FB2D22" w:rsidRDefault="00F236D6" w:rsidP="00F236D6">
            <w:pPr>
              <w:jc w:val="center"/>
              <w:rPr>
                <w:color w:val="000000"/>
                <w:sz w:val="22"/>
                <w:szCs w:val="22"/>
              </w:rPr>
            </w:pPr>
            <w:r w:rsidRPr="00FB2D22">
              <w:rPr>
                <w:color w:val="000000"/>
                <w:sz w:val="20"/>
              </w:rPr>
              <w:t>138</w:t>
            </w:r>
          </w:p>
        </w:tc>
        <w:tc>
          <w:tcPr>
            <w:tcW w:w="2582" w:type="dxa"/>
            <w:shd w:val="clear" w:color="auto" w:fill="auto"/>
            <w:vAlign w:val="center"/>
          </w:tcPr>
          <w:p w14:paraId="45907B8A" w14:textId="77777777" w:rsidR="00F236D6" w:rsidRPr="00FB2D22" w:rsidRDefault="00F236D6" w:rsidP="00F236D6">
            <w:pPr>
              <w:jc w:val="center"/>
              <w:rPr>
                <w:color w:val="000000"/>
                <w:sz w:val="22"/>
                <w:szCs w:val="22"/>
              </w:rPr>
            </w:pPr>
            <w:r w:rsidRPr="00FB2D22">
              <w:rPr>
                <w:color w:val="000000"/>
                <w:sz w:val="20"/>
              </w:rPr>
              <w:t>304</w:t>
            </w:r>
          </w:p>
        </w:tc>
        <w:tc>
          <w:tcPr>
            <w:tcW w:w="1414" w:type="dxa"/>
            <w:shd w:val="clear" w:color="auto" w:fill="auto"/>
            <w:noWrap/>
            <w:vAlign w:val="bottom"/>
          </w:tcPr>
          <w:p w14:paraId="52E032C6" w14:textId="77777777" w:rsidR="00F236D6" w:rsidRPr="00FB2D22" w:rsidRDefault="00F236D6" w:rsidP="00F236D6">
            <w:pPr>
              <w:jc w:val="center"/>
              <w:rPr>
                <w:color w:val="000000"/>
                <w:sz w:val="22"/>
                <w:szCs w:val="22"/>
              </w:rPr>
            </w:pPr>
          </w:p>
        </w:tc>
      </w:tr>
    </w:tbl>
    <w:p w14:paraId="31D56180" w14:textId="77777777" w:rsidR="00F236D6" w:rsidRPr="00FB2D22" w:rsidRDefault="00F236D6" w:rsidP="00F236D6">
      <w:pPr>
        <w:pStyle w:val="formattexttopleveltext"/>
        <w:spacing w:before="0" w:beforeAutospacing="0" w:after="0" w:afterAutospacing="0"/>
        <w:jc w:val="both"/>
      </w:pPr>
    </w:p>
    <w:p w14:paraId="620A4B2F" w14:textId="77777777" w:rsidR="00F236D6" w:rsidRPr="00FB2D22" w:rsidRDefault="00F236D6" w:rsidP="00F236D6">
      <w:pPr>
        <w:pStyle w:val="formattexttopleveltext"/>
        <w:spacing w:before="0" w:beforeAutospacing="0" w:after="0" w:afterAutospacing="0"/>
        <w:jc w:val="both"/>
      </w:pPr>
      <w:r w:rsidRPr="00FB2D22">
        <w:t xml:space="preserve">      Система ХПВ объединена с противопожарной, тупиковая в основном диаметр магистральных сетей 100 мм, давление 1-3кг/см</w:t>
      </w:r>
      <w:r w:rsidRPr="00FB2D22">
        <w:rPr>
          <w:vertAlign w:val="superscript"/>
        </w:rPr>
        <w:t>2</w:t>
      </w:r>
      <w:r w:rsidRPr="00FB2D22">
        <w:t>, производительность до 10 м</w:t>
      </w:r>
      <w:r w:rsidRPr="00FB2D22">
        <w:rPr>
          <w:vertAlign w:val="superscript"/>
        </w:rPr>
        <w:t>3</w:t>
      </w:r>
      <w:r w:rsidRPr="00FB2D22">
        <w:t xml:space="preserve">/час. </w:t>
      </w:r>
    </w:p>
    <w:p w14:paraId="3FF32231" w14:textId="77777777" w:rsidR="00F236D6" w:rsidRPr="00FB2D22" w:rsidRDefault="00F236D6" w:rsidP="00F236D6">
      <w:pPr>
        <w:pStyle w:val="formattexttopleveltext"/>
        <w:spacing w:before="0" w:beforeAutospacing="0" w:after="0" w:afterAutospacing="0"/>
        <w:jc w:val="both"/>
      </w:pPr>
      <w:r w:rsidRPr="00FB2D22">
        <w:t xml:space="preserve">      В водоохранной зоне 1-го пояса </w:t>
      </w:r>
      <w:proofErr w:type="gramStart"/>
      <w:r w:rsidRPr="00FB2D22">
        <w:t>водозаборного  сооружения</w:t>
      </w:r>
      <w:proofErr w:type="gramEnd"/>
      <w:r w:rsidRPr="00FB2D22">
        <w:t xml:space="preserve"> загрязняющие вещества в почве и водоносных горизонтах отсутствуют. Зона санитарной охраны 1-го пояса ограждена сетчатыми панелями. Водонапорные башни системы </w:t>
      </w:r>
      <w:proofErr w:type="spellStart"/>
      <w:r w:rsidRPr="00FB2D22">
        <w:t>Рожновского</w:t>
      </w:r>
      <w:proofErr w:type="spellEnd"/>
      <w:r w:rsidRPr="00FB2D22">
        <w:t xml:space="preserve"> высотой 10 м, емкостью 25 м3 находится в рабочем состоянии. </w:t>
      </w:r>
    </w:p>
    <w:p w14:paraId="6D737CA7" w14:textId="77777777" w:rsidR="00F236D6" w:rsidRPr="00FB2D22" w:rsidRDefault="00F236D6" w:rsidP="00F236D6">
      <w:pPr>
        <w:pStyle w:val="formattexttopleveltext"/>
        <w:spacing w:before="0" w:beforeAutospacing="0" w:after="0" w:afterAutospacing="0"/>
        <w:jc w:val="both"/>
      </w:pPr>
      <w:r w:rsidRPr="00FB2D22">
        <w:t xml:space="preserve">Вода, </w:t>
      </w:r>
      <w:proofErr w:type="gramStart"/>
      <w:r w:rsidRPr="00FB2D22">
        <w:t>добытая  на</w:t>
      </w:r>
      <w:proofErr w:type="gramEnd"/>
      <w:r w:rsidRPr="00FB2D22">
        <w:t xml:space="preserve">  данном   водозаборе, поступает в водопроводные сети  </w:t>
      </w:r>
      <w:proofErr w:type="spellStart"/>
      <w:r w:rsidRPr="00FB2D22">
        <w:t>с.Олым</w:t>
      </w:r>
      <w:proofErr w:type="spellEnd"/>
      <w:r w:rsidRPr="00FB2D22">
        <w:t xml:space="preserve"> и </w:t>
      </w:r>
      <w:proofErr w:type="spellStart"/>
      <w:r w:rsidRPr="00FB2D22">
        <w:t>д.Николаевка</w:t>
      </w:r>
      <w:proofErr w:type="spellEnd"/>
      <w:r w:rsidRPr="00FB2D22">
        <w:t xml:space="preserve">. В целом </w:t>
      </w:r>
      <w:proofErr w:type="gramStart"/>
      <w:r w:rsidRPr="00FB2D22">
        <w:t>обслуживается  138</w:t>
      </w:r>
      <w:proofErr w:type="gramEnd"/>
      <w:r w:rsidRPr="00FB2D22">
        <w:t xml:space="preserve"> жилых домов.</w:t>
      </w:r>
    </w:p>
    <w:p w14:paraId="0281FE1F" w14:textId="11C19252" w:rsidR="00F236D6" w:rsidRPr="00FB2D22" w:rsidRDefault="00F236D6" w:rsidP="00F236D6">
      <w:pPr>
        <w:pStyle w:val="formattexttopleveltext"/>
        <w:spacing w:line="276" w:lineRule="auto"/>
        <w:rPr>
          <w:b/>
          <w:sz w:val="22"/>
          <w:szCs w:val="22"/>
        </w:rPr>
      </w:pPr>
      <w:r w:rsidRPr="00FB2D22">
        <w:rPr>
          <w:b/>
          <w:sz w:val="22"/>
          <w:szCs w:val="22"/>
        </w:rPr>
        <w:t xml:space="preserve">Таблица 2.15. </w:t>
      </w:r>
      <w:proofErr w:type="gramStart"/>
      <w:r w:rsidRPr="00FB2D22">
        <w:rPr>
          <w:b/>
          <w:sz w:val="22"/>
          <w:szCs w:val="22"/>
        </w:rPr>
        <w:t>Характеристика  водозабора</w:t>
      </w:r>
      <w:proofErr w:type="gramEnd"/>
      <w:r w:rsidRPr="00FB2D22">
        <w:rPr>
          <w:b/>
          <w:sz w:val="22"/>
          <w:szCs w:val="22"/>
        </w:rPr>
        <w:t xml:space="preserve"> в с. Олым</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25"/>
        <w:gridCol w:w="1715"/>
        <w:gridCol w:w="1296"/>
        <w:gridCol w:w="1392"/>
        <w:gridCol w:w="839"/>
        <w:gridCol w:w="1314"/>
        <w:gridCol w:w="1381"/>
      </w:tblGrid>
      <w:tr w:rsidR="00F236D6" w:rsidRPr="00FB2D22" w14:paraId="3E72EEE3" w14:textId="77777777" w:rsidTr="00F236D6">
        <w:trPr>
          <w:trHeight w:val="1275"/>
        </w:trPr>
        <w:tc>
          <w:tcPr>
            <w:tcW w:w="567" w:type="dxa"/>
            <w:shd w:val="clear" w:color="auto" w:fill="auto"/>
            <w:vAlign w:val="center"/>
            <w:hideMark/>
          </w:tcPr>
          <w:p w14:paraId="4FFE8AA8" w14:textId="77777777" w:rsidR="00F236D6" w:rsidRPr="00FB2D22" w:rsidRDefault="00F236D6" w:rsidP="00F236D6">
            <w:pPr>
              <w:rPr>
                <w:color w:val="000000"/>
                <w:sz w:val="22"/>
                <w:szCs w:val="22"/>
              </w:rPr>
            </w:pPr>
            <w:r w:rsidRPr="00FB2D22">
              <w:rPr>
                <w:color w:val="000000"/>
                <w:sz w:val="22"/>
                <w:szCs w:val="22"/>
              </w:rPr>
              <w:t>№ п/п</w:t>
            </w:r>
          </w:p>
        </w:tc>
        <w:tc>
          <w:tcPr>
            <w:tcW w:w="1525" w:type="dxa"/>
            <w:shd w:val="clear" w:color="auto" w:fill="auto"/>
            <w:vAlign w:val="center"/>
            <w:hideMark/>
          </w:tcPr>
          <w:p w14:paraId="731A2CFE" w14:textId="77777777" w:rsidR="00F236D6" w:rsidRPr="00FB2D22" w:rsidRDefault="00F236D6" w:rsidP="00F236D6">
            <w:pPr>
              <w:rPr>
                <w:color w:val="000000"/>
                <w:sz w:val="22"/>
                <w:szCs w:val="22"/>
              </w:rPr>
            </w:pPr>
            <w:r w:rsidRPr="00FB2D22">
              <w:rPr>
                <w:color w:val="000000"/>
                <w:sz w:val="22"/>
                <w:szCs w:val="22"/>
              </w:rPr>
              <w:t>Наименование скважины</w:t>
            </w:r>
          </w:p>
        </w:tc>
        <w:tc>
          <w:tcPr>
            <w:tcW w:w="1715" w:type="dxa"/>
            <w:shd w:val="clear" w:color="auto" w:fill="auto"/>
            <w:vAlign w:val="center"/>
            <w:hideMark/>
          </w:tcPr>
          <w:p w14:paraId="4E3CF493" w14:textId="77777777" w:rsidR="00F236D6" w:rsidRPr="00FB2D22" w:rsidRDefault="00F236D6" w:rsidP="00F236D6">
            <w:pPr>
              <w:rPr>
                <w:color w:val="000000"/>
                <w:sz w:val="22"/>
                <w:szCs w:val="22"/>
              </w:rPr>
            </w:pPr>
            <w:r w:rsidRPr="00FB2D22">
              <w:rPr>
                <w:color w:val="000000"/>
                <w:sz w:val="22"/>
                <w:szCs w:val="22"/>
              </w:rPr>
              <w:t>Характеристика (глубина скважины и диаметр)</w:t>
            </w:r>
          </w:p>
        </w:tc>
        <w:tc>
          <w:tcPr>
            <w:tcW w:w="1296" w:type="dxa"/>
            <w:shd w:val="clear" w:color="auto" w:fill="auto"/>
            <w:vAlign w:val="center"/>
          </w:tcPr>
          <w:p w14:paraId="137F7F40" w14:textId="77777777" w:rsidR="00F236D6" w:rsidRPr="00FB2D22" w:rsidRDefault="00F236D6" w:rsidP="00F236D6">
            <w:pPr>
              <w:jc w:val="center"/>
              <w:rPr>
                <w:color w:val="000000"/>
                <w:sz w:val="22"/>
                <w:szCs w:val="22"/>
              </w:rPr>
            </w:pPr>
            <w:r w:rsidRPr="00FB2D22">
              <w:rPr>
                <w:color w:val="000000"/>
                <w:sz w:val="22"/>
                <w:szCs w:val="22"/>
              </w:rPr>
              <w:t>Тип насоса</w:t>
            </w:r>
          </w:p>
        </w:tc>
        <w:tc>
          <w:tcPr>
            <w:tcW w:w="1392" w:type="dxa"/>
            <w:shd w:val="clear" w:color="auto" w:fill="auto"/>
            <w:vAlign w:val="center"/>
            <w:hideMark/>
          </w:tcPr>
          <w:p w14:paraId="1D41778B" w14:textId="77777777" w:rsidR="00F236D6" w:rsidRPr="00FB2D22" w:rsidRDefault="00F236D6" w:rsidP="00F236D6">
            <w:pPr>
              <w:jc w:val="center"/>
              <w:rPr>
                <w:color w:val="000000"/>
                <w:sz w:val="22"/>
                <w:szCs w:val="22"/>
              </w:rPr>
            </w:pPr>
            <w:r w:rsidRPr="00FB2D22">
              <w:rPr>
                <w:color w:val="000000"/>
                <w:sz w:val="22"/>
                <w:szCs w:val="22"/>
              </w:rPr>
              <w:t>Год ввода в эксплуатацию</w:t>
            </w:r>
          </w:p>
        </w:tc>
        <w:tc>
          <w:tcPr>
            <w:tcW w:w="839" w:type="dxa"/>
            <w:shd w:val="clear" w:color="auto" w:fill="auto"/>
            <w:vAlign w:val="center"/>
            <w:hideMark/>
          </w:tcPr>
          <w:p w14:paraId="7393D94C" w14:textId="77777777" w:rsidR="00F236D6" w:rsidRPr="00FB2D22" w:rsidRDefault="00F236D6" w:rsidP="00F236D6">
            <w:pPr>
              <w:jc w:val="center"/>
              <w:rPr>
                <w:color w:val="000000"/>
                <w:sz w:val="22"/>
                <w:szCs w:val="22"/>
              </w:rPr>
            </w:pPr>
            <w:r w:rsidRPr="00FB2D22">
              <w:rPr>
                <w:color w:val="000000"/>
                <w:sz w:val="22"/>
                <w:szCs w:val="22"/>
              </w:rPr>
              <w:t>Износ, %</w:t>
            </w:r>
          </w:p>
        </w:tc>
        <w:tc>
          <w:tcPr>
            <w:tcW w:w="1314" w:type="dxa"/>
            <w:shd w:val="clear" w:color="auto" w:fill="auto"/>
            <w:vAlign w:val="center"/>
            <w:hideMark/>
          </w:tcPr>
          <w:p w14:paraId="0A043598" w14:textId="77777777" w:rsidR="00F236D6" w:rsidRPr="00FB2D22" w:rsidRDefault="00F236D6" w:rsidP="00F236D6">
            <w:pPr>
              <w:jc w:val="center"/>
              <w:rPr>
                <w:color w:val="000000"/>
                <w:sz w:val="22"/>
                <w:szCs w:val="22"/>
              </w:rPr>
            </w:pPr>
            <w:r w:rsidRPr="00FB2D22">
              <w:rPr>
                <w:color w:val="000000"/>
                <w:sz w:val="22"/>
                <w:szCs w:val="22"/>
              </w:rPr>
              <w:t>Мощность водозабора, м</w:t>
            </w:r>
            <w:r w:rsidRPr="00FB2D22">
              <w:rPr>
                <w:color w:val="000000"/>
                <w:sz w:val="22"/>
                <w:szCs w:val="22"/>
                <w:vertAlign w:val="superscript"/>
              </w:rPr>
              <w:t>3</w:t>
            </w:r>
            <w:r w:rsidRPr="00FB2D22">
              <w:rPr>
                <w:color w:val="000000"/>
                <w:sz w:val="22"/>
                <w:szCs w:val="22"/>
              </w:rPr>
              <w:t>/ч</w:t>
            </w:r>
          </w:p>
        </w:tc>
        <w:tc>
          <w:tcPr>
            <w:tcW w:w="1381" w:type="dxa"/>
            <w:shd w:val="clear" w:color="auto" w:fill="auto"/>
            <w:vAlign w:val="center"/>
            <w:hideMark/>
          </w:tcPr>
          <w:p w14:paraId="5E88BACB" w14:textId="77777777" w:rsidR="00F236D6" w:rsidRPr="00FB2D22" w:rsidRDefault="00F236D6" w:rsidP="00F236D6">
            <w:pPr>
              <w:jc w:val="center"/>
              <w:rPr>
                <w:color w:val="000000"/>
                <w:sz w:val="22"/>
                <w:szCs w:val="22"/>
              </w:rPr>
            </w:pPr>
            <w:r w:rsidRPr="00FB2D22">
              <w:rPr>
                <w:color w:val="000000"/>
                <w:sz w:val="22"/>
                <w:szCs w:val="22"/>
              </w:rPr>
              <w:t>Прочая информация (</w:t>
            </w:r>
            <w:proofErr w:type="gramStart"/>
            <w:r w:rsidRPr="00FB2D22">
              <w:rPr>
                <w:color w:val="000000"/>
                <w:sz w:val="22"/>
                <w:szCs w:val="22"/>
              </w:rPr>
              <w:t>ёмкость  башни</w:t>
            </w:r>
            <w:proofErr w:type="gramEnd"/>
            <w:r w:rsidRPr="00FB2D22">
              <w:rPr>
                <w:color w:val="000000"/>
                <w:sz w:val="22"/>
                <w:szCs w:val="22"/>
              </w:rPr>
              <w:t xml:space="preserve"> и высота)</w:t>
            </w:r>
          </w:p>
        </w:tc>
      </w:tr>
      <w:tr w:rsidR="00F236D6" w:rsidRPr="00FB2D22" w14:paraId="006C27F0" w14:textId="77777777" w:rsidTr="00F236D6">
        <w:trPr>
          <w:trHeight w:val="525"/>
        </w:trPr>
        <w:tc>
          <w:tcPr>
            <w:tcW w:w="567" w:type="dxa"/>
            <w:shd w:val="clear" w:color="auto" w:fill="auto"/>
            <w:vAlign w:val="center"/>
            <w:hideMark/>
          </w:tcPr>
          <w:p w14:paraId="5A435EF1" w14:textId="77777777" w:rsidR="00F236D6" w:rsidRPr="00FB2D22" w:rsidRDefault="00F236D6" w:rsidP="00F236D6">
            <w:pPr>
              <w:jc w:val="center"/>
              <w:rPr>
                <w:color w:val="000000"/>
                <w:sz w:val="20"/>
              </w:rPr>
            </w:pPr>
            <w:r w:rsidRPr="00FB2D22">
              <w:rPr>
                <w:color w:val="00000A"/>
                <w:sz w:val="20"/>
              </w:rPr>
              <w:t> 1</w:t>
            </w:r>
          </w:p>
        </w:tc>
        <w:tc>
          <w:tcPr>
            <w:tcW w:w="1525" w:type="dxa"/>
            <w:shd w:val="clear" w:color="auto" w:fill="auto"/>
            <w:vAlign w:val="center"/>
            <w:hideMark/>
          </w:tcPr>
          <w:p w14:paraId="659E33A4" w14:textId="77777777" w:rsidR="00F236D6" w:rsidRPr="00FB2D22" w:rsidRDefault="00F236D6" w:rsidP="00F236D6">
            <w:pPr>
              <w:rPr>
                <w:color w:val="000000"/>
                <w:sz w:val="20"/>
              </w:rPr>
            </w:pPr>
            <w:r w:rsidRPr="00FB2D22">
              <w:rPr>
                <w:color w:val="00000A"/>
                <w:sz w:val="20"/>
              </w:rPr>
              <w:t>Водозаборная скважина</w:t>
            </w:r>
          </w:p>
        </w:tc>
        <w:tc>
          <w:tcPr>
            <w:tcW w:w="1715" w:type="dxa"/>
            <w:shd w:val="clear" w:color="auto" w:fill="auto"/>
            <w:vAlign w:val="center"/>
            <w:hideMark/>
          </w:tcPr>
          <w:p w14:paraId="01301098" w14:textId="77777777" w:rsidR="00F236D6" w:rsidRPr="00FB2D22" w:rsidRDefault="00F236D6" w:rsidP="00F236D6">
            <w:pPr>
              <w:jc w:val="center"/>
              <w:rPr>
                <w:color w:val="000000"/>
                <w:sz w:val="20"/>
              </w:rPr>
            </w:pPr>
            <w:r w:rsidRPr="00FB2D22">
              <w:rPr>
                <w:color w:val="00000A"/>
                <w:sz w:val="20"/>
              </w:rPr>
              <w:t>65</w:t>
            </w:r>
          </w:p>
        </w:tc>
        <w:tc>
          <w:tcPr>
            <w:tcW w:w="1296" w:type="dxa"/>
            <w:shd w:val="clear" w:color="auto" w:fill="auto"/>
            <w:vAlign w:val="center"/>
            <w:hideMark/>
          </w:tcPr>
          <w:p w14:paraId="2BF94DEB" w14:textId="77777777" w:rsidR="00F236D6" w:rsidRPr="00FB2D22" w:rsidRDefault="00F236D6" w:rsidP="00F236D6">
            <w:pPr>
              <w:jc w:val="center"/>
              <w:rPr>
                <w:sz w:val="20"/>
              </w:rPr>
            </w:pPr>
            <w:r w:rsidRPr="00FB2D22">
              <w:rPr>
                <w:sz w:val="20"/>
              </w:rPr>
              <w:t>погружной</w:t>
            </w:r>
          </w:p>
        </w:tc>
        <w:tc>
          <w:tcPr>
            <w:tcW w:w="1392" w:type="dxa"/>
            <w:shd w:val="clear" w:color="auto" w:fill="auto"/>
            <w:vAlign w:val="center"/>
          </w:tcPr>
          <w:p w14:paraId="162EFAC7" w14:textId="77777777" w:rsidR="00F236D6" w:rsidRPr="00FB2D22" w:rsidRDefault="00F236D6" w:rsidP="00F236D6">
            <w:pPr>
              <w:jc w:val="center"/>
              <w:rPr>
                <w:color w:val="000000"/>
                <w:sz w:val="20"/>
              </w:rPr>
            </w:pPr>
            <w:r w:rsidRPr="00FB2D22">
              <w:rPr>
                <w:color w:val="00000A"/>
                <w:sz w:val="20"/>
              </w:rPr>
              <w:t>1976</w:t>
            </w:r>
          </w:p>
        </w:tc>
        <w:tc>
          <w:tcPr>
            <w:tcW w:w="839" w:type="dxa"/>
            <w:shd w:val="clear" w:color="auto" w:fill="auto"/>
            <w:vAlign w:val="center"/>
            <w:hideMark/>
          </w:tcPr>
          <w:p w14:paraId="2357716F" w14:textId="77777777" w:rsidR="00F236D6" w:rsidRPr="00FB2D22" w:rsidRDefault="00F236D6" w:rsidP="00F236D6">
            <w:pPr>
              <w:jc w:val="center"/>
              <w:rPr>
                <w:color w:val="000000"/>
                <w:sz w:val="20"/>
              </w:rPr>
            </w:pPr>
            <w:r w:rsidRPr="00FB2D22">
              <w:rPr>
                <w:color w:val="00000A"/>
                <w:sz w:val="20"/>
              </w:rPr>
              <w:t xml:space="preserve">До 100 </w:t>
            </w:r>
          </w:p>
        </w:tc>
        <w:tc>
          <w:tcPr>
            <w:tcW w:w="1314" w:type="dxa"/>
            <w:shd w:val="clear" w:color="auto" w:fill="auto"/>
            <w:vAlign w:val="center"/>
            <w:hideMark/>
          </w:tcPr>
          <w:p w14:paraId="6CA775F1" w14:textId="77777777" w:rsidR="00F236D6" w:rsidRPr="00FB2D22" w:rsidRDefault="00F236D6" w:rsidP="00F236D6">
            <w:pPr>
              <w:jc w:val="center"/>
              <w:rPr>
                <w:color w:val="000000"/>
                <w:sz w:val="20"/>
              </w:rPr>
            </w:pPr>
            <w:r w:rsidRPr="00FB2D22">
              <w:rPr>
                <w:sz w:val="20"/>
              </w:rPr>
              <w:t>Насос ЭВЦ 10х140</w:t>
            </w:r>
          </w:p>
        </w:tc>
        <w:tc>
          <w:tcPr>
            <w:tcW w:w="1381" w:type="dxa"/>
            <w:shd w:val="clear" w:color="auto" w:fill="auto"/>
            <w:vAlign w:val="center"/>
          </w:tcPr>
          <w:p w14:paraId="6F649319" w14:textId="77777777" w:rsidR="00F236D6" w:rsidRPr="00FB2D22" w:rsidRDefault="00F236D6" w:rsidP="00F236D6">
            <w:pPr>
              <w:jc w:val="center"/>
              <w:rPr>
                <w:color w:val="000000"/>
                <w:sz w:val="20"/>
              </w:rPr>
            </w:pPr>
            <w:r w:rsidRPr="00FB2D22">
              <w:rPr>
                <w:color w:val="00000A"/>
                <w:sz w:val="20"/>
              </w:rPr>
              <w:t>25 м3</w:t>
            </w:r>
          </w:p>
        </w:tc>
      </w:tr>
      <w:tr w:rsidR="00F236D6" w:rsidRPr="00FB2D22" w14:paraId="7332AE48" w14:textId="77777777" w:rsidTr="00F236D6">
        <w:trPr>
          <w:trHeight w:val="525"/>
        </w:trPr>
        <w:tc>
          <w:tcPr>
            <w:tcW w:w="567" w:type="dxa"/>
            <w:shd w:val="clear" w:color="auto" w:fill="auto"/>
            <w:vAlign w:val="center"/>
          </w:tcPr>
          <w:p w14:paraId="5044CD6C" w14:textId="77777777" w:rsidR="00F236D6" w:rsidRPr="00FB2D22" w:rsidRDefault="00F236D6" w:rsidP="00F236D6">
            <w:pPr>
              <w:jc w:val="center"/>
              <w:rPr>
                <w:color w:val="000000"/>
                <w:sz w:val="20"/>
              </w:rPr>
            </w:pPr>
            <w:r w:rsidRPr="00FB2D22">
              <w:rPr>
                <w:color w:val="00000A"/>
                <w:sz w:val="20"/>
              </w:rPr>
              <w:t>2 </w:t>
            </w:r>
          </w:p>
        </w:tc>
        <w:tc>
          <w:tcPr>
            <w:tcW w:w="1525" w:type="dxa"/>
            <w:shd w:val="clear" w:color="auto" w:fill="auto"/>
            <w:vAlign w:val="center"/>
          </w:tcPr>
          <w:p w14:paraId="7A897AA7" w14:textId="77777777" w:rsidR="00F236D6" w:rsidRPr="00FB2D22" w:rsidRDefault="00F236D6" w:rsidP="00F236D6">
            <w:pPr>
              <w:rPr>
                <w:color w:val="000000"/>
                <w:sz w:val="20"/>
              </w:rPr>
            </w:pPr>
            <w:r w:rsidRPr="00FB2D22">
              <w:rPr>
                <w:color w:val="00000A"/>
                <w:sz w:val="20"/>
              </w:rPr>
              <w:t>Водозаборная скважина</w:t>
            </w:r>
          </w:p>
        </w:tc>
        <w:tc>
          <w:tcPr>
            <w:tcW w:w="1715" w:type="dxa"/>
            <w:shd w:val="clear" w:color="auto" w:fill="auto"/>
            <w:vAlign w:val="center"/>
          </w:tcPr>
          <w:p w14:paraId="07335CD8" w14:textId="77777777" w:rsidR="00F236D6" w:rsidRPr="00FB2D22" w:rsidRDefault="00F236D6" w:rsidP="00F236D6">
            <w:pPr>
              <w:jc w:val="center"/>
              <w:rPr>
                <w:color w:val="000000"/>
                <w:sz w:val="20"/>
              </w:rPr>
            </w:pPr>
            <w:r w:rsidRPr="00FB2D22">
              <w:rPr>
                <w:color w:val="00000A"/>
                <w:sz w:val="20"/>
              </w:rPr>
              <w:t>63</w:t>
            </w:r>
          </w:p>
        </w:tc>
        <w:tc>
          <w:tcPr>
            <w:tcW w:w="1296" w:type="dxa"/>
            <w:shd w:val="clear" w:color="auto" w:fill="auto"/>
            <w:vAlign w:val="center"/>
          </w:tcPr>
          <w:p w14:paraId="587D8DD4" w14:textId="77777777" w:rsidR="00F236D6" w:rsidRPr="00FB2D22" w:rsidRDefault="00F236D6" w:rsidP="00F236D6">
            <w:pPr>
              <w:jc w:val="center"/>
              <w:rPr>
                <w:sz w:val="20"/>
              </w:rPr>
            </w:pPr>
            <w:r w:rsidRPr="00FB2D22">
              <w:rPr>
                <w:sz w:val="20"/>
              </w:rPr>
              <w:t>погружной</w:t>
            </w:r>
          </w:p>
        </w:tc>
        <w:tc>
          <w:tcPr>
            <w:tcW w:w="1392" w:type="dxa"/>
            <w:shd w:val="clear" w:color="auto" w:fill="auto"/>
            <w:vAlign w:val="center"/>
          </w:tcPr>
          <w:p w14:paraId="63B6E32B" w14:textId="77777777" w:rsidR="00F236D6" w:rsidRPr="00FB2D22" w:rsidRDefault="00F236D6" w:rsidP="00F236D6">
            <w:pPr>
              <w:jc w:val="center"/>
              <w:rPr>
                <w:color w:val="000000"/>
                <w:sz w:val="20"/>
              </w:rPr>
            </w:pPr>
            <w:r w:rsidRPr="00FB2D22">
              <w:rPr>
                <w:color w:val="00000A"/>
                <w:sz w:val="20"/>
              </w:rPr>
              <w:t>1990</w:t>
            </w:r>
          </w:p>
        </w:tc>
        <w:tc>
          <w:tcPr>
            <w:tcW w:w="839" w:type="dxa"/>
            <w:shd w:val="clear" w:color="auto" w:fill="auto"/>
            <w:vAlign w:val="center"/>
          </w:tcPr>
          <w:p w14:paraId="7A35CAB3" w14:textId="77777777" w:rsidR="00F236D6" w:rsidRPr="00FB2D22" w:rsidRDefault="00F236D6" w:rsidP="00F236D6">
            <w:pPr>
              <w:jc w:val="center"/>
              <w:rPr>
                <w:color w:val="000000"/>
                <w:sz w:val="20"/>
              </w:rPr>
            </w:pPr>
            <w:r w:rsidRPr="00FB2D22">
              <w:rPr>
                <w:color w:val="00000A"/>
                <w:sz w:val="20"/>
              </w:rPr>
              <w:t>До 100</w:t>
            </w:r>
          </w:p>
        </w:tc>
        <w:tc>
          <w:tcPr>
            <w:tcW w:w="1314" w:type="dxa"/>
            <w:shd w:val="clear" w:color="auto" w:fill="auto"/>
            <w:vAlign w:val="center"/>
          </w:tcPr>
          <w:p w14:paraId="7CAE2C4F" w14:textId="77777777" w:rsidR="00F236D6" w:rsidRPr="00FB2D22" w:rsidRDefault="00F236D6" w:rsidP="00F236D6">
            <w:pPr>
              <w:jc w:val="center"/>
              <w:rPr>
                <w:color w:val="000000"/>
                <w:sz w:val="20"/>
              </w:rPr>
            </w:pPr>
            <w:r w:rsidRPr="00FB2D22">
              <w:rPr>
                <w:sz w:val="20"/>
              </w:rPr>
              <w:t>Насос ЭВЦ 10х120</w:t>
            </w:r>
          </w:p>
        </w:tc>
        <w:tc>
          <w:tcPr>
            <w:tcW w:w="1381" w:type="dxa"/>
            <w:shd w:val="clear" w:color="auto" w:fill="auto"/>
            <w:vAlign w:val="center"/>
          </w:tcPr>
          <w:p w14:paraId="40E6D97F" w14:textId="77777777" w:rsidR="00F236D6" w:rsidRPr="00FB2D22" w:rsidRDefault="00F236D6" w:rsidP="00F236D6">
            <w:pPr>
              <w:jc w:val="center"/>
              <w:rPr>
                <w:color w:val="000000"/>
                <w:sz w:val="20"/>
              </w:rPr>
            </w:pPr>
            <w:r w:rsidRPr="00FB2D22">
              <w:rPr>
                <w:color w:val="00000A"/>
                <w:sz w:val="20"/>
              </w:rPr>
              <w:t>25 м3</w:t>
            </w:r>
          </w:p>
        </w:tc>
      </w:tr>
    </w:tbl>
    <w:p w14:paraId="7A54F57E" w14:textId="77777777" w:rsidR="00F236D6" w:rsidRPr="00FB2D22" w:rsidRDefault="00F236D6" w:rsidP="00F236D6">
      <w:pPr>
        <w:pStyle w:val="formattexttopleveltext"/>
        <w:spacing w:before="0" w:beforeAutospacing="0" w:after="0" w:afterAutospacing="0" w:line="276" w:lineRule="auto"/>
      </w:pPr>
    </w:p>
    <w:p w14:paraId="285ACDFF" w14:textId="77777777" w:rsidR="00F236D6" w:rsidRPr="00FB2D22" w:rsidRDefault="00F236D6" w:rsidP="00F236D6">
      <w:pPr>
        <w:pStyle w:val="formattexttopleveltext"/>
        <w:spacing w:before="0" w:beforeAutospacing="0" w:after="0" w:afterAutospacing="0" w:line="276" w:lineRule="auto"/>
      </w:pPr>
      <w:r w:rsidRPr="00FB2D22">
        <w:t xml:space="preserve">Существующая </w:t>
      </w:r>
      <w:proofErr w:type="gramStart"/>
      <w:r w:rsidRPr="00FB2D22">
        <w:t>схема  водоснабжения</w:t>
      </w:r>
      <w:proofErr w:type="gramEnd"/>
      <w:r w:rsidRPr="00FB2D22">
        <w:t xml:space="preserve">   </w:t>
      </w:r>
      <w:proofErr w:type="spellStart"/>
      <w:r w:rsidRPr="00FB2D22">
        <w:t>с.Олым</w:t>
      </w:r>
      <w:proofErr w:type="spellEnd"/>
      <w:r w:rsidRPr="00FB2D22">
        <w:t xml:space="preserve">  представлена  в приложении 2.</w:t>
      </w:r>
    </w:p>
    <w:p w14:paraId="3E9D86C7" w14:textId="77777777" w:rsidR="00F236D6" w:rsidRPr="00FB2D22" w:rsidRDefault="00F236D6" w:rsidP="00F236D6">
      <w:pPr>
        <w:pStyle w:val="formattexttopleveltext"/>
        <w:spacing w:before="0" w:beforeAutospacing="0" w:after="0" w:afterAutospacing="0" w:line="276" w:lineRule="auto"/>
        <w:rPr>
          <w:b/>
        </w:rPr>
      </w:pPr>
    </w:p>
    <w:p w14:paraId="3C4863A6" w14:textId="7255F82A" w:rsidR="00F236D6" w:rsidRPr="00FB2D22" w:rsidRDefault="00F236D6" w:rsidP="00F236D6">
      <w:pPr>
        <w:pStyle w:val="formattexttopleveltext"/>
        <w:spacing w:before="0" w:beforeAutospacing="0" w:after="0" w:afterAutospacing="0" w:line="276" w:lineRule="auto"/>
        <w:rPr>
          <w:b/>
        </w:rPr>
      </w:pPr>
      <w:r w:rsidRPr="00FB2D22">
        <w:rPr>
          <w:b/>
        </w:rPr>
        <w:t xml:space="preserve">2.1.3.2. Водозабор в </w:t>
      </w:r>
      <w:proofErr w:type="spellStart"/>
      <w:r w:rsidRPr="00FB2D22">
        <w:rPr>
          <w:b/>
        </w:rPr>
        <w:t>д.Гвоздевка</w:t>
      </w:r>
      <w:proofErr w:type="spellEnd"/>
    </w:p>
    <w:p w14:paraId="4023AB99" w14:textId="77777777" w:rsidR="00F236D6" w:rsidRPr="00FB2D22" w:rsidRDefault="00F236D6" w:rsidP="00F236D6">
      <w:pPr>
        <w:spacing w:before="100" w:beforeAutospacing="1" w:after="100" w:afterAutospacing="1"/>
        <w:jc w:val="both"/>
      </w:pPr>
      <w:r w:rsidRPr="00FB2D22">
        <w:t xml:space="preserve">Водоснабжение населения д. Гвоздевка осуществляется от существующей водозаборной скважины, пробуренной в 1976 г.  Скважина расположена в юго-западной части деревни. Скважина работает круглосуточно. Ограждение ЗСО 1 пояса отсутствует. К данной скважине </w:t>
      </w:r>
      <w:proofErr w:type="gramStart"/>
      <w:r w:rsidRPr="00FB2D22">
        <w:t xml:space="preserve">подключены  </w:t>
      </w:r>
      <w:proofErr w:type="spellStart"/>
      <w:r w:rsidRPr="00FB2D22">
        <w:t>д.д</w:t>
      </w:r>
      <w:proofErr w:type="spellEnd"/>
      <w:r w:rsidRPr="00FB2D22">
        <w:t>.</w:t>
      </w:r>
      <w:proofErr w:type="gramEnd"/>
      <w:r w:rsidRPr="00FB2D22">
        <w:t xml:space="preserve"> </w:t>
      </w:r>
      <w:proofErr w:type="spellStart"/>
      <w:r w:rsidRPr="00FB2D22">
        <w:t>Качановка</w:t>
      </w:r>
      <w:proofErr w:type="spellEnd"/>
      <w:r w:rsidRPr="00FB2D22">
        <w:t xml:space="preserve"> и Петровка.</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248"/>
        <w:gridCol w:w="939"/>
        <w:gridCol w:w="2582"/>
        <w:gridCol w:w="1414"/>
      </w:tblGrid>
      <w:tr w:rsidR="00F236D6" w:rsidRPr="00FB2D22" w14:paraId="0EE35805" w14:textId="77777777" w:rsidTr="00F236D6">
        <w:trPr>
          <w:trHeight w:val="780"/>
          <w:jc w:val="center"/>
        </w:trPr>
        <w:tc>
          <w:tcPr>
            <w:tcW w:w="9863" w:type="dxa"/>
            <w:gridSpan w:val="5"/>
            <w:shd w:val="clear" w:color="auto" w:fill="auto"/>
            <w:vAlign w:val="center"/>
            <w:hideMark/>
          </w:tcPr>
          <w:p w14:paraId="337AF3AF" w14:textId="103CE143" w:rsidR="00F236D6" w:rsidRPr="00FB2D22" w:rsidRDefault="00F236D6" w:rsidP="00F236D6">
            <w:pPr>
              <w:jc w:val="both"/>
              <w:rPr>
                <w:b/>
                <w:bCs/>
                <w:color w:val="000000"/>
                <w:sz w:val="22"/>
                <w:szCs w:val="22"/>
              </w:rPr>
            </w:pPr>
            <w:r w:rsidRPr="00FB2D22">
              <w:rPr>
                <w:b/>
                <w:bCs/>
                <w:color w:val="000000"/>
                <w:sz w:val="22"/>
                <w:szCs w:val="22"/>
              </w:rPr>
              <w:t xml:space="preserve">Таблица 2.16. Сведения о населении муниципального образования, </w:t>
            </w:r>
            <w:proofErr w:type="gramStart"/>
            <w:r w:rsidRPr="00FB2D22">
              <w:rPr>
                <w:b/>
                <w:bCs/>
                <w:color w:val="000000"/>
                <w:sz w:val="22"/>
                <w:szCs w:val="22"/>
              </w:rPr>
              <w:t>имеющих  централизованного</w:t>
            </w:r>
            <w:proofErr w:type="gramEnd"/>
            <w:r w:rsidRPr="00FB2D22">
              <w:rPr>
                <w:b/>
                <w:bCs/>
                <w:color w:val="000000"/>
                <w:sz w:val="22"/>
                <w:szCs w:val="22"/>
              </w:rPr>
              <w:t xml:space="preserve"> водоснабжения</w:t>
            </w:r>
          </w:p>
        </w:tc>
      </w:tr>
      <w:tr w:rsidR="00F236D6" w:rsidRPr="00FB2D22" w14:paraId="67F6F7A7" w14:textId="77777777" w:rsidTr="00F236D6">
        <w:trPr>
          <w:trHeight w:val="307"/>
          <w:jc w:val="center"/>
        </w:trPr>
        <w:tc>
          <w:tcPr>
            <w:tcW w:w="680" w:type="dxa"/>
            <w:shd w:val="clear" w:color="auto" w:fill="auto"/>
            <w:vAlign w:val="center"/>
            <w:hideMark/>
          </w:tcPr>
          <w:p w14:paraId="42B46A51" w14:textId="77777777" w:rsidR="00F236D6" w:rsidRPr="00FB2D22" w:rsidRDefault="00F236D6" w:rsidP="00F236D6">
            <w:pPr>
              <w:jc w:val="center"/>
              <w:rPr>
                <w:color w:val="000000"/>
                <w:sz w:val="22"/>
                <w:szCs w:val="22"/>
              </w:rPr>
            </w:pPr>
            <w:r w:rsidRPr="00FB2D22">
              <w:rPr>
                <w:color w:val="000000"/>
                <w:sz w:val="22"/>
                <w:szCs w:val="22"/>
              </w:rPr>
              <w:t>№ п/п</w:t>
            </w:r>
          </w:p>
        </w:tc>
        <w:tc>
          <w:tcPr>
            <w:tcW w:w="4248" w:type="dxa"/>
            <w:shd w:val="clear" w:color="auto" w:fill="auto"/>
            <w:vAlign w:val="center"/>
            <w:hideMark/>
          </w:tcPr>
          <w:p w14:paraId="1E5F8F9A" w14:textId="77777777" w:rsidR="00F236D6" w:rsidRPr="00FB2D22" w:rsidRDefault="00F236D6" w:rsidP="00F236D6">
            <w:pPr>
              <w:jc w:val="center"/>
              <w:rPr>
                <w:color w:val="000000"/>
                <w:sz w:val="22"/>
                <w:szCs w:val="22"/>
              </w:rPr>
            </w:pPr>
            <w:r w:rsidRPr="00FB2D22">
              <w:rPr>
                <w:color w:val="000000"/>
                <w:sz w:val="22"/>
                <w:szCs w:val="22"/>
              </w:rPr>
              <w:t>Наименование населенных пунктов</w:t>
            </w:r>
          </w:p>
        </w:tc>
        <w:tc>
          <w:tcPr>
            <w:tcW w:w="939" w:type="dxa"/>
            <w:shd w:val="clear" w:color="auto" w:fill="auto"/>
            <w:vAlign w:val="center"/>
            <w:hideMark/>
          </w:tcPr>
          <w:p w14:paraId="5314C92E" w14:textId="77777777" w:rsidR="00F236D6" w:rsidRPr="00FB2D22" w:rsidRDefault="00F236D6" w:rsidP="00F236D6">
            <w:pPr>
              <w:jc w:val="center"/>
              <w:rPr>
                <w:color w:val="000000"/>
                <w:sz w:val="22"/>
                <w:szCs w:val="22"/>
              </w:rPr>
            </w:pPr>
            <w:r w:rsidRPr="00FB2D22">
              <w:rPr>
                <w:color w:val="000000"/>
                <w:sz w:val="22"/>
                <w:szCs w:val="22"/>
              </w:rPr>
              <w:t>Число дворов</w:t>
            </w:r>
          </w:p>
        </w:tc>
        <w:tc>
          <w:tcPr>
            <w:tcW w:w="2582" w:type="dxa"/>
            <w:shd w:val="clear" w:color="auto" w:fill="auto"/>
            <w:vAlign w:val="center"/>
            <w:hideMark/>
          </w:tcPr>
          <w:p w14:paraId="5F76D96D" w14:textId="77777777" w:rsidR="00F236D6" w:rsidRPr="00FB2D22" w:rsidRDefault="00F236D6" w:rsidP="00F236D6">
            <w:pPr>
              <w:jc w:val="center"/>
              <w:rPr>
                <w:color w:val="000000"/>
                <w:sz w:val="22"/>
                <w:szCs w:val="22"/>
              </w:rPr>
            </w:pPr>
            <w:r w:rsidRPr="00FB2D22">
              <w:rPr>
                <w:color w:val="000000"/>
                <w:sz w:val="22"/>
                <w:szCs w:val="22"/>
              </w:rPr>
              <w:t xml:space="preserve">Общее число </w:t>
            </w:r>
            <w:proofErr w:type="gramStart"/>
            <w:r w:rsidRPr="00FB2D22">
              <w:rPr>
                <w:color w:val="000000"/>
                <w:sz w:val="22"/>
                <w:szCs w:val="22"/>
              </w:rPr>
              <w:t>зарегистрированных  жителей</w:t>
            </w:r>
            <w:proofErr w:type="gramEnd"/>
            <w:r w:rsidRPr="00FB2D22">
              <w:rPr>
                <w:color w:val="000000"/>
                <w:sz w:val="22"/>
                <w:szCs w:val="22"/>
              </w:rPr>
              <w:t>, чел.</w:t>
            </w:r>
          </w:p>
        </w:tc>
        <w:tc>
          <w:tcPr>
            <w:tcW w:w="1414" w:type="dxa"/>
            <w:shd w:val="clear" w:color="auto" w:fill="auto"/>
            <w:vAlign w:val="center"/>
            <w:hideMark/>
          </w:tcPr>
          <w:p w14:paraId="6D802421" w14:textId="77777777" w:rsidR="00F236D6" w:rsidRPr="00FB2D22" w:rsidRDefault="00F236D6" w:rsidP="00F236D6">
            <w:pPr>
              <w:jc w:val="center"/>
              <w:rPr>
                <w:color w:val="000000"/>
                <w:sz w:val="22"/>
                <w:szCs w:val="22"/>
              </w:rPr>
            </w:pPr>
            <w:r w:rsidRPr="00FB2D22">
              <w:rPr>
                <w:color w:val="000000"/>
                <w:sz w:val="22"/>
                <w:szCs w:val="22"/>
              </w:rPr>
              <w:t>Наличие водопровода</w:t>
            </w:r>
          </w:p>
        </w:tc>
      </w:tr>
      <w:tr w:rsidR="00F236D6" w:rsidRPr="00FB2D22" w14:paraId="4E1C17F9" w14:textId="77777777" w:rsidTr="00F236D6">
        <w:trPr>
          <w:trHeight w:val="315"/>
          <w:jc w:val="center"/>
        </w:trPr>
        <w:tc>
          <w:tcPr>
            <w:tcW w:w="680" w:type="dxa"/>
            <w:shd w:val="clear" w:color="auto" w:fill="auto"/>
            <w:vAlign w:val="center"/>
          </w:tcPr>
          <w:p w14:paraId="0887B0A4" w14:textId="77777777" w:rsidR="00F236D6" w:rsidRPr="00FB2D22" w:rsidRDefault="00F236D6" w:rsidP="00F236D6">
            <w:pPr>
              <w:jc w:val="center"/>
              <w:rPr>
                <w:color w:val="000000"/>
              </w:rPr>
            </w:pPr>
            <w:r w:rsidRPr="00FB2D22">
              <w:rPr>
                <w:color w:val="000000"/>
              </w:rPr>
              <w:t>1</w:t>
            </w:r>
          </w:p>
        </w:tc>
        <w:tc>
          <w:tcPr>
            <w:tcW w:w="4248" w:type="dxa"/>
            <w:shd w:val="clear" w:color="auto" w:fill="auto"/>
            <w:vAlign w:val="center"/>
          </w:tcPr>
          <w:p w14:paraId="5890376D" w14:textId="77777777" w:rsidR="00F236D6" w:rsidRPr="00FB2D22" w:rsidRDefault="00F236D6" w:rsidP="00F236D6">
            <w:pPr>
              <w:rPr>
                <w:color w:val="000000"/>
                <w:sz w:val="20"/>
              </w:rPr>
            </w:pPr>
            <w:r w:rsidRPr="00FB2D22">
              <w:rPr>
                <w:color w:val="000000"/>
                <w:sz w:val="20"/>
              </w:rPr>
              <w:t>д. Петровка</w:t>
            </w:r>
          </w:p>
        </w:tc>
        <w:tc>
          <w:tcPr>
            <w:tcW w:w="939" w:type="dxa"/>
            <w:shd w:val="clear" w:color="auto" w:fill="auto"/>
            <w:vAlign w:val="center"/>
          </w:tcPr>
          <w:p w14:paraId="2FAB451D" w14:textId="77777777" w:rsidR="00F236D6" w:rsidRPr="00FB2D22" w:rsidRDefault="00F236D6" w:rsidP="00F236D6">
            <w:pPr>
              <w:jc w:val="center"/>
              <w:rPr>
                <w:color w:val="000000"/>
                <w:sz w:val="22"/>
                <w:szCs w:val="22"/>
              </w:rPr>
            </w:pPr>
            <w:r w:rsidRPr="00FB2D22">
              <w:rPr>
                <w:color w:val="000000"/>
                <w:sz w:val="20"/>
              </w:rPr>
              <w:t>17</w:t>
            </w:r>
          </w:p>
        </w:tc>
        <w:tc>
          <w:tcPr>
            <w:tcW w:w="2582" w:type="dxa"/>
            <w:shd w:val="clear" w:color="auto" w:fill="auto"/>
            <w:vAlign w:val="center"/>
          </w:tcPr>
          <w:p w14:paraId="58872E51" w14:textId="77777777" w:rsidR="00F236D6" w:rsidRPr="00FB2D22" w:rsidRDefault="00F236D6" w:rsidP="00F236D6">
            <w:pPr>
              <w:jc w:val="center"/>
              <w:rPr>
                <w:color w:val="000000"/>
                <w:sz w:val="22"/>
                <w:szCs w:val="22"/>
              </w:rPr>
            </w:pPr>
            <w:r w:rsidRPr="00FB2D22">
              <w:rPr>
                <w:color w:val="000000"/>
                <w:sz w:val="20"/>
              </w:rPr>
              <w:t>27</w:t>
            </w:r>
          </w:p>
        </w:tc>
        <w:tc>
          <w:tcPr>
            <w:tcW w:w="1414" w:type="dxa"/>
            <w:shd w:val="clear" w:color="auto" w:fill="auto"/>
            <w:noWrap/>
            <w:vAlign w:val="bottom"/>
          </w:tcPr>
          <w:p w14:paraId="5508CFE3"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0A5CE69D" w14:textId="77777777" w:rsidTr="00F236D6">
        <w:trPr>
          <w:trHeight w:val="315"/>
          <w:jc w:val="center"/>
        </w:trPr>
        <w:tc>
          <w:tcPr>
            <w:tcW w:w="680" w:type="dxa"/>
            <w:shd w:val="clear" w:color="auto" w:fill="auto"/>
            <w:vAlign w:val="center"/>
          </w:tcPr>
          <w:p w14:paraId="26D08380" w14:textId="77777777" w:rsidR="00F236D6" w:rsidRPr="00FB2D22" w:rsidRDefault="00F236D6" w:rsidP="00F236D6">
            <w:pPr>
              <w:jc w:val="center"/>
              <w:rPr>
                <w:color w:val="000000"/>
              </w:rPr>
            </w:pPr>
            <w:r w:rsidRPr="00FB2D22">
              <w:rPr>
                <w:color w:val="000000"/>
              </w:rPr>
              <w:t>2</w:t>
            </w:r>
          </w:p>
        </w:tc>
        <w:tc>
          <w:tcPr>
            <w:tcW w:w="4248" w:type="dxa"/>
            <w:shd w:val="clear" w:color="auto" w:fill="auto"/>
            <w:vAlign w:val="center"/>
          </w:tcPr>
          <w:p w14:paraId="28518963" w14:textId="77777777" w:rsidR="00F236D6" w:rsidRPr="00FB2D22" w:rsidRDefault="00F236D6" w:rsidP="00F236D6">
            <w:pPr>
              <w:rPr>
                <w:color w:val="000000"/>
                <w:sz w:val="20"/>
              </w:rPr>
            </w:pPr>
            <w:r w:rsidRPr="00FB2D22">
              <w:rPr>
                <w:color w:val="000000"/>
                <w:sz w:val="20"/>
              </w:rPr>
              <w:t>д. Гвоздевка</w:t>
            </w:r>
          </w:p>
        </w:tc>
        <w:tc>
          <w:tcPr>
            <w:tcW w:w="939" w:type="dxa"/>
            <w:shd w:val="clear" w:color="auto" w:fill="auto"/>
            <w:vAlign w:val="center"/>
          </w:tcPr>
          <w:p w14:paraId="5B10642B" w14:textId="77777777" w:rsidR="00F236D6" w:rsidRPr="00FB2D22" w:rsidRDefault="00F236D6" w:rsidP="00F236D6">
            <w:pPr>
              <w:jc w:val="center"/>
              <w:rPr>
                <w:color w:val="000000"/>
                <w:sz w:val="22"/>
                <w:szCs w:val="22"/>
              </w:rPr>
            </w:pPr>
            <w:r w:rsidRPr="00FB2D22">
              <w:rPr>
                <w:color w:val="000000"/>
                <w:sz w:val="20"/>
              </w:rPr>
              <w:t>28</w:t>
            </w:r>
          </w:p>
        </w:tc>
        <w:tc>
          <w:tcPr>
            <w:tcW w:w="2582" w:type="dxa"/>
            <w:shd w:val="clear" w:color="auto" w:fill="auto"/>
            <w:vAlign w:val="center"/>
          </w:tcPr>
          <w:p w14:paraId="1EDFB138" w14:textId="77777777" w:rsidR="00F236D6" w:rsidRPr="00FB2D22" w:rsidRDefault="00F236D6" w:rsidP="00F236D6">
            <w:pPr>
              <w:jc w:val="center"/>
              <w:rPr>
                <w:color w:val="000000"/>
                <w:sz w:val="22"/>
                <w:szCs w:val="22"/>
              </w:rPr>
            </w:pPr>
            <w:r w:rsidRPr="00FB2D22">
              <w:rPr>
                <w:color w:val="000000"/>
                <w:sz w:val="20"/>
              </w:rPr>
              <w:t>72</w:t>
            </w:r>
          </w:p>
        </w:tc>
        <w:tc>
          <w:tcPr>
            <w:tcW w:w="1414" w:type="dxa"/>
            <w:shd w:val="clear" w:color="auto" w:fill="auto"/>
            <w:noWrap/>
          </w:tcPr>
          <w:p w14:paraId="069E84E5"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4F405BB8" w14:textId="77777777" w:rsidTr="00F236D6">
        <w:trPr>
          <w:trHeight w:val="315"/>
          <w:jc w:val="center"/>
        </w:trPr>
        <w:tc>
          <w:tcPr>
            <w:tcW w:w="680" w:type="dxa"/>
            <w:shd w:val="clear" w:color="auto" w:fill="auto"/>
            <w:vAlign w:val="center"/>
          </w:tcPr>
          <w:p w14:paraId="2907C8F6" w14:textId="77777777" w:rsidR="00F236D6" w:rsidRPr="00FB2D22" w:rsidRDefault="00F236D6" w:rsidP="00F236D6">
            <w:pPr>
              <w:jc w:val="center"/>
              <w:rPr>
                <w:color w:val="000000"/>
              </w:rPr>
            </w:pPr>
            <w:r w:rsidRPr="00FB2D22">
              <w:rPr>
                <w:color w:val="000000"/>
              </w:rPr>
              <w:t>3</w:t>
            </w:r>
          </w:p>
        </w:tc>
        <w:tc>
          <w:tcPr>
            <w:tcW w:w="4248" w:type="dxa"/>
            <w:shd w:val="clear" w:color="auto" w:fill="auto"/>
            <w:vAlign w:val="center"/>
          </w:tcPr>
          <w:p w14:paraId="2AB55A7D" w14:textId="77777777" w:rsidR="00F236D6" w:rsidRPr="00FB2D22" w:rsidRDefault="00F236D6" w:rsidP="00F236D6">
            <w:pPr>
              <w:rPr>
                <w:color w:val="000000"/>
                <w:sz w:val="20"/>
              </w:rPr>
            </w:pPr>
            <w:r w:rsidRPr="00FB2D22">
              <w:rPr>
                <w:color w:val="000000"/>
                <w:sz w:val="20"/>
              </w:rPr>
              <w:t xml:space="preserve">д. </w:t>
            </w:r>
            <w:proofErr w:type="spellStart"/>
            <w:r w:rsidRPr="00FB2D22">
              <w:rPr>
                <w:color w:val="000000"/>
                <w:sz w:val="20"/>
              </w:rPr>
              <w:t>Качановка</w:t>
            </w:r>
            <w:proofErr w:type="spellEnd"/>
          </w:p>
        </w:tc>
        <w:tc>
          <w:tcPr>
            <w:tcW w:w="939" w:type="dxa"/>
            <w:shd w:val="clear" w:color="auto" w:fill="auto"/>
            <w:vAlign w:val="center"/>
          </w:tcPr>
          <w:p w14:paraId="0A5D2E14" w14:textId="77777777" w:rsidR="00F236D6" w:rsidRPr="00FB2D22" w:rsidRDefault="00F236D6" w:rsidP="00F236D6">
            <w:pPr>
              <w:jc w:val="center"/>
              <w:rPr>
                <w:color w:val="000000"/>
                <w:sz w:val="22"/>
                <w:szCs w:val="22"/>
              </w:rPr>
            </w:pPr>
            <w:r w:rsidRPr="00FB2D22">
              <w:rPr>
                <w:color w:val="000000"/>
                <w:sz w:val="20"/>
              </w:rPr>
              <w:t>6</w:t>
            </w:r>
          </w:p>
        </w:tc>
        <w:tc>
          <w:tcPr>
            <w:tcW w:w="2582" w:type="dxa"/>
            <w:shd w:val="clear" w:color="auto" w:fill="auto"/>
            <w:vAlign w:val="center"/>
          </w:tcPr>
          <w:p w14:paraId="33BD5F60" w14:textId="77777777" w:rsidR="00F236D6" w:rsidRPr="00FB2D22" w:rsidRDefault="00F236D6" w:rsidP="00F236D6">
            <w:pPr>
              <w:jc w:val="center"/>
              <w:rPr>
                <w:color w:val="000000"/>
                <w:sz w:val="22"/>
                <w:szCs w:val="22"/>
              </w:rPr>
            </w:pPr>
            <w:r w:rsidRPr="00FB2D22">
              <w:rPr>
                <w:color w:val="000000"/>
                <w:sz w:val="20"/>
              </w:rPr>
              <w:t>15</w:t>
            </w:r>
          </w:p>
        </w:tc>
        <w:tc>
          <w:tcPr>
            <w:tcW w:w="1414" w:type="dxa"/>
            <w:shd w:val="clear" w:color="auto" w:fill="auto"/>
            <w:noWrap/>
          </w:tcPr>
          <w:p w14:paraId="0300C2DD" w14:textId="77777777" w:rsidR="00F236D6" w:rsidRPr="00FB2D22" w:rsidRDefault="00F236D6" w:rsidP="00F236D6">
            <w:pPr>
              <w:jc w:val="center"/>
              <w:rPr>
                <w:color w:val="000000"/>
                <w:sz w:val="22"/>
                <w:szCs w:val="22"/>
              </w:rPr>
            </w:pPr>
            <w:r w:rsidRPr="00FB2D22">
              <w:rPr>
                <w:color w:val="000000"/>
                <w:sz w:val="22"/>
                <w:szCs w:val="22"/>
              </w:rPr>
              <w:t>да</w:t>
            </w:r>
          </w:p>
        </w:tc>
      </w:tr>
      <w:tr w:rsidR="00F236D6" w:rsidRPr="00FB2D22" w14:paraId="456A55AC" w14:textId="77777777" w:rsidTr="00F236D6">
        <w:trPr>
          <w:trHeight w:val="315"/>
          <w:jc w:val="center"/>
        </w:trPr>
        <w:tc>
          <w:tcPr>
            <w:tcW w:w="680" w:type="dxa"/>
            <w:shd w:val="clear" w:color="auto" w:fill="auto"/>
            <w:vAlign w:val="center"/>
          </w:tcPr>
          <w:p w14:paraId="730B8DF7" w14:textId="77777777" w:rsidR="00F236D6" w:rsidRPr="00FB2D22" w:rsidRDefault="00F236D6" w:rsidP="00F236D6">
            <w:pPr>
              <w:jc w:val="right"/>
              <w:rPr>
                <w:color w:val="000000"/>
              </w:rPr>
            </w:pPr>
          </w:p>
        </w:tc>
        <w:tc>
          <w:tcPr>
            <w:tcW w:w="4248" w:type="dxa"/>
            <w:shd w:val="clear" w:color="auto" w:fill="auto"/>
            <w:vAlign w:val="center"/>
          </w:tcPr>
          <w:p w14:paraId="1D5231B2" w14:textId="77777777" w:rsidR="00F236D6" w:rsidRPr="00FB2D22" w:rsidRDefault="00F236D6" w:rsidP="00F236D6">
            <w:pPr>
              <w:rPr>
                <w:color w:val="000000"/>
                <w:sz w:val="20"/>
              </w:rPr>
            </w:pPr>
            <w:r w:rsidRPr="00FB2D22">
              <w:rPr>
                <w:color w:val="000000"/>
                <w:sz w:val="20"/>
              </w:rPr>
              <w:t>Итого</w:t>
            </w:r>
          </w:p>
        </w:tc>
        <w:tc>
          <w:tcPr>
            <w:tcW w:w="939" w:type="dxa"/>
            <w:shd w:val="clear" w:color="auto" w:fill="auto"/>
            <w:vAlign w:val="center"/>
          </w:tcPr>
          <w:p w14:paraId="754941F8" w14:textId="77777777" w:rsidR="00F236D6" w:rsidRPr="00FB2D22" w:rsidRDefault="00F236D6" w:rsidP="00F236D6">
            <w:pPr>
              <w:jc w:val="center"/>
              <w:rPr>
                <w:color w:val="000000"/>
                <w:sz w:val="22"/>
                <w:szCs w:val="22"/>
              </w:rPr>
            </w:pPr>
            <w:r w:rsidRPr="00FB2D22">
              <w:rPr>
                <w:color w:val="000000"/>
                <w:sz w:val="20"/>
              </w:rPr>
              <w:t>51</w:t>
            </w:r>
          </w:p>
        </w:tc>
        <w:tc>
          <w:tcPr>
            <w:tcW w:w="2582" w:type="dxa"/>
            <w:shd w:val="clear" w:color="auto" w:fill="auto"/>
            <w:vAlign w:val="center"/>
          </w:tcPr>
          <w:p w14:paraId="1674ABCD" w14:textId="77777777" w:rsidR="00F236D6" w:rsidRPr="00FB2D22" w:rsidRDefault="00F236D6" w:rsidP="00F236D6">
            <w:pPr>
              <w:jc w:val="center"/>
              <w:rPr>
                <w:color w:val="000000"/>
                <w:sz w:val="22"/>
                <w:szCs w:val="22"/>
              </w:rPr>
            </w:pPr>
            <w:r w:rsidRPr="00FB2D22">
              <w:rPr>
                <w:color w:val="000000"/>
                <w:sz w:val="20"/>
              </w:rPr>
              <w:t>114</w:t>
            </w:r>
          </w:p>
        </w:tc>
        <w:tc>
          <w:tcPr>
            <w:tcW w:w="1414" w:type="dxa"/>
            <w:shd w:val="clear" w:color="auto" w:fill="auto"/>
            <w:noWrap/>
            <w:vAlign w:val="bottom"/>
          </w:tcPr>
          <w:p w14:paraId="14EF8FBF" w14:textId="77777777" w:rsidR="00F236D6" w:rsidRPr="00FB2D22" w:rsidRDefault="00F236D6" w:rsidP="00F236D6">
            <w:pPr>
              <w:jc w:val="center"/>
              <w:rPr>
                <w:color w:val="000000"/>
                <w:sz w:val="22"/>
                <w:szCs w:val="22"/>
              </w:rPr>
            </w:pPr>
          </w:p>
        </w:tc>
      </w:tr>
    </w:tbl>
    <w:p w14:paraId="1B6585AC" w14:textId="1B353005" w:rsidR="00F236D6" w:rsidRPr="00FB2D22" w:rsidRDefault="00F236D6" w:rsidP="00F236D6">
      <w:pPr>
        <w:spacing w:before="100" w:beforeAutospacing="1" w:after="100" w:afterAutospacing="1"/>
        <w:jc w:val="both"/>
      </w:pPr>
      <w:r w:rsidRPr="00FB2D22">
        <w:t xml:space="preserve">Водопроводная сеть д. Гвоздевка проложена из </w:t>
      </w:r>
      <w:proofErr w:type="spellStart"/>
      <w:r w:rsidRPr="00FB2D22">
        <w:t>аэбестовых</w:t>
      </w:r>
      <w:proofErr w:type="spellEnd"/>
      <w:r w:rsidRPr="00FB2D22">
        <w:t xml:space="preserve"> и чугунных труб, наблюдаются частые порывы. Более детальная информация представлена в таблице 2.17.</w:t>
      </w:r>
    </w:p>
    <w:p w14:paraId="20C5D753" w14:textId="70E5676B" w:rsidR="00F236D6" w:rsidRPr="00FB2D22" w:rsidRDefault="00F236D6" w:rsidP="00F236D6">
      <w:pPr>
        <w:spacing w:before="100" w:beforeAutospacing="1" w:after="100" w:afterAutospacing="1"/>
        <w:jc w:val="both"/>
        <w:rPr>
          <w:sz w:val="22"/>
          <w:szCs w:val="22"/>
        </w:rPr>
      </w:pPr>
      <w:r w:rsidRPr="00FB2D22">
        <w:rPr>
          <w:b/>
          <w:bCs/>
          <w:color w:val="000000"/>
          <w:sz w:val="22"/>
          <w:szCs w:val="22"/>
        </w:rPr>
        <w:t xml:space="preserve">Таблица 2.17. Сведения о водопроводных </w:t>
      </w:r>
      <w:proofErr w:type="gramStart"/>
      <w:r w:rsidRPr="00FB2D22">
        <w:rPr>
          <w:b/>
          <w:bCs/>
          <w:color w:val="000000"/>
          <w:sz w:val="22"/>
          <w:szCs w:val="22"/>
        </w:rPr>
        <w:t>сетях  муниципального</w:t>
      </w:r>
      <w:proofErr w:type="gramEnd"/>
      <w:r w:rsidRPr="00FB2D22">
        <w:rPr>
          <w:b/>
          <w:bCs/>
          <w:color w:val="000000"/>
          <w:sz w:val="22"/>
          <w:szCs w:val="22"/>
        </w:rPr>
        <w:t xml:space="preserve"> образования, относящихся  к водозабору </w:t>
      </w:r>
      <w:proofErr w:type="spellStart"/>
      <w:r w:rsidRPr="00FB2D22">
        <w:rPr>
          <w:b/>
          <w:bCs/>
          <w:color w:val="000000"/>
          <w:sz w:val="22"/>
          <w:szCs w:val="22"/>
        </w:rPr>
        <w:t>д.Гвоздевка</w:t>
      </w:r>
      <w:proofErr w:type="spellEnd"/>
    </w:p>
    <w:tbl>
      <w:tblPr>
        <w:tblW w:w="9917" w:type="dxa"/>
        <w:jc w:val="center"/>
        <w:tblLook w:val="04A0" w:firstRow="1" w:lastRow="0" w:firstColumn="1" w:lastColumn="0" w:noHBand="0" w:noVBand="1"/>
      </w:tblPr>
      <w:tblGrid>
        <w:gridCol w:w="3397"/>
        <w:gridCol w:w="1737"/>
        <w:gridCol w:w="1382"/>
        <w:gridCol w:w="1679"/>
        <w:gridCol w:w="1722"/>
      </w:tblGrid>
      <w:tr w:rsidR="00F236D6" w:rsidRPr="00FB2D22" w14:paraId="623993C1" w14:textId="77777777" w:rsidTr="00F236D6">
        <w:trPr>
          <w:trHeight w:val="1011"/>
          <w:jc w:val="center"/>
        </w:trPr>
        <w:tc>
          <w:tcPr>
            <w:tcW w:w="3397" w:type="dxa"/>
            <w:tcBorders>
              <w:top w:val="single" w:sz="8" w:space="0" w:color="auto"/>
              <w:left w:val="single" w:sz="8" w:space="0" w:color="auto"/>
              <w:bottom w:val="nil"/>
              <w:right w:val="single" w:sz="8" w:space="0" w:color="auto"/>
            </w:tcBorders>
            <w:shd w:val="clear" w:color="auto" w:fill="auto"/>
            <w:vAlign w:val="center"/>
            <w:hideMark/>
          </w:tcPr>
          <w:p w14:paraId="60E25BB3" w14:textId="77777777" w:rsidR="00F236D6" w:rsidRPr="00FB2D22" w:rsidRDefault="00F236D6" w:rsidP="00F236D6">
            <w:pPr>
              <w:jc w:val="center"/>
              <w:rPr>
                <w:sz w:val="22"/>
                <w:szCs w:val="22"/>
              </w:rPr>
            </w:pPr>
            <w:r w:rsidRPr="00FB2D22">
              <w:rPr>
                <w:sz w:val="22"/>
                <w:szCs w:val="22"/>
              </w:rPr>
              <w:t xml:space="preserve">Диаметр сети </w:t>
            </w:r>
            <w:proofErr w:type="spellStart"/>
            <w:proofErr w:type="gramStart"/>
            <w:r w:rsidRPr="00FB2D22">
              <w:rPr>
                <w:sz w:val="22"/>
                <w:szCs w:val="22"/>
              </w:rPr>
              <w:t>ВС,мм</w:t>
            </w:r>
            <w:proofErr w:type="spellEnd"/>
            <w:proofErr w:type="gramEnd"/>
          </w:p>
        </w:tc>
        <w:tc>
          <w:tcPr>
            <w:tcW w:w="1737" w:type="dxa"/>
            <w:tcBorders>
              <w:top w:val="single" w:sz="8" w:space="0" w:color="auto"/>
              <w:left w:val="nil"/>
              <w:bottom w:val="nil"/>
              <w:right w:val="single" w:sz="8" w:space="0" w:color="auto"/>
            </w:tcBorders>
            <w:shd w:val="clear" w:color="auto" w:fill="auto"/>
            <w:vAlign w:val="center"/>
            <w:hideMark/>
          </w:tcPr>
          <w:p w14:paraId="66E4C5FB" w14:textId="77777777" w:rsidR="00F236D6" w:rsidRPr="00FB2D22" w:rsidRDefault="00F236D6" w:rsidP="00F236D6">
            <w:pPr>
              <w:jc w:val="center"/>
              <w:rPr>
                <w:sz w:val="22"/>
                <w:szCs w:val="22"/>
              </w:rPr>
            </w:pPr>
            <w:r w:rsidRPr="00FB2D22">
              <w:rPr>
                <w:sz w:val="22"/>
                <w:szCs w:val="22"/>
              </w:rPr>
              <w:t xml:space="preserve">Протяженность, </w:t>
            </w:r>
            <w:proofErr w:type="spellStart"/>
            <w:r w:rsidRPr="00FB2D22">
              <w:rPr>
                <w:sz w:val="22"/>
                <w:szCs w:val="22"/>
              </w:rPr>
              <w:t>п.м</w:t>
            </w:r>
            <w:proofErr w:type="spellEnd"/>
            <w:r w:rsidRPr="00FB2D22">
              <w:rPr>
                <w:sz w:val="22"/>
                <w:szCs w:val="22"/>
              </w:rPr>
              <w:t>.</w:t>
            </w:r>
          </w:p>
        </w:tc>
        <w:tc>
          <w:tcPr>
            <w:tcW w:w="1382" w:type="dxa"/>
            <w:tcBorders>
              <w:top w:val="single" w:sz="8" w:space="0" w:color="auto"/>
              <w:left w:val="nil"/>
              <w:bottom w:val="nil"/>
              <w:right w:val="single" w:sz="8" w:space="0" w:color="auto"/>
            </w:tcBorders>
            <w:shd w:val="clear" w:color="auto" w:fill="auto"/>
            <w:vAlign w:val="center"/>
            <w:hideMark/>
          </w:tcPr>
          <w:p w14:paraId="718C13DC" w14:textId="77777777" w:rsidR="00F236D6" w:rsidRPr="00FB2D22" w:rsidRDefault="00F236D6" w:rsidP="00F236D6">
            <w:pPr>
              <w:jc w:val="center"/>
              <w:rPr>
                <w:sz w:val="22"/>
                <w:szCs w:val="22"/>
              </w:rPr>
            </w:pPr>
            <w:r w:rsidRPr="00FB2D22">
              <w:rPr>
                <w:sz w:val="22"/>
                <w:szCs w:val="22"/>
              </w:rPr>
              <w:t> Материал труб</w:t>
            </w:r>
          </w:p>
        </w:tc>
        <w:tc>
          <w:tcPr>
            <w:tcW w:w="1679" w:type="dxa"/>
            <w:tcBorders>
              <w:top w:val="single" w:sz="8" w:space="0" w:color="auto"/>
              <w:left w:val="nil"/>
              <w:bottom w:val="nil"/>
              <w:right w:val="single" w:sz="8" w:space="0" w:color="auto"/>
            </w:tcBorders>
            <w:shd w:val="clear" w:color="auto" w:fill="auto"/>
            <w:vAlign w:val="center"/>
            <w:hideMark/>
          </w:tcPr>
          <w:p w14:paraId="25E2CB6C" w14:textId="77777777" w:rsidR="00F236D6" w:rsidRPr="00FB2D22" w:rsidRDefault="00F236D6" w:rsidP="00F236D6">
            <w:pPr>
              <w:jc w:val="center"/>
              <w:rPr>
                <w:sz w:val="22"/>
                <w:szCs w:val="22"/>
              </w:rPr>
            </w:pPr>
            <w:r w:rsidRPr="00FB2D22">
              <w:rPr>
                <w:sz w:val="22"/>
                <w:szCs w:val="22"/>
              </w:rPr>
              <w:t>Период строительства</w:t>
            </w:r>
          </w:p>
        </w:tc>
        <w:tc>
          <w:tcPr>
            <w:tcW w:w="1722" w:type="dxa"/>
            <w:tcBorders>
              <w:top w:val="single" w:sz="8" w:space="0" w:color="auto"/>
              <w:left w:val="nil"/>
              <w:bottom w:val="nil"/>
              <w:right w:val="single" w:sz="8" w:space="0" w:color="auto"/>
            </w:tcBorders>
            <w:shd w:val="clear" w:color="auto" w:fill="auto"/>
            <w:vAlign w:val="center"/>
            <w:hideMark/>
          </w:tcPr>
          <w:p w14:paraId="08A2A250" w14:textId="77777777" w:rsidR="00F236D6" w:rsidRPr="00FB2D22" w:rsidRDefault="00F236D6" w:rsidP="00F236D6">
            <w:pPr>
              <w:rPr>
                <w:sz w:val="22"/>
                <w:szCs w:val="22"/>
              </w:rPr>
            </w:pPr>
            <w:r w:rsidRPr="00FB2D22">
              <w:rPr>
                <w:sz w:val="22"/>
                <w:szCs w:val="22"/>
              </w:rPr>
              <w:t xml:space="preserve">Требуется замена по причине полного износа, </w:t>
            </w:r>
            <w:proofErr w:type="spellStart"/>
            <w:r w:rsidRPr="00FB2D22">
              <w:rPr>
                <w:sz w:val="22"/>
                <w:szCs w:val="22"/>
              </w:rPr>
              <w:t>п.м</w:t>
            </w:r>
            <w:proofErr w:type="spellEnd"/>
            <w:r w:rsidRPr="00FB2D22">
              <w:rPr>
                <w:sz w:val="22"/>
                <w:szCs w:val="22"/>
              </w:rPr>
              <w:t>.</w:t>
            </w:r>
          </w:p>
        </w:tc>
      </w:tr>
      <w:tr w:rsidR="00F236D6" w:rsidRPr="00FB2D22" w14:paraId="7B1515C6" w14:textId="77777777" w:rsidTr="00F236D6">
        <w:trPr>
          <w:trHeight w:val="300"/>
          <w:jc w:val="center"/>
        </w:trPr>
        <w:tc>
          <w:tcPr>
            <w:tcW w:w="9917"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55E631E6" w14:textId="77777777" w:rsidR="00F236D6" w:rsidRPr="00FB2D22" w:rsidRDefault="00F236D6" w:rsidP="00F236D6">
            <w:pPr>
              <w:jc w:val="center"/>
              <w:rPr>
                <w:color w:val="000000"/>
                <w:sz w:val="22"/>
                <w:szCs w:val="22"/>
              </w:rPr>
            </w:pPr>
            <w:r w:rsidRPr="00FB2D22">
              <w:rPr>
                <w:color w:val="000000"/>
                <w:sz w:val="22"/>
                <w:szCs w:val="22"/>
              </w:rPr>
              <w:t>деревня Петровка Краснознаменского Сельсовета</w:t>
            </w:r>
          </w:p>
        </w:tc>
      </w:tr>
      <w:tr w:rsidR="00F236D6" w:rsidRPr="00FB2D22" w14:paraId="5FA8E5EB" w14:textId="77777777" w:rsidTr="00F236D6">
        <w:trPr>
          <w:trHeight w:val="615"/>
          <w:jc w:val="center"/>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2F1493C"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50  до 108 мм</w:t>
            </w:r>
          </w:p>
        </w:tc>
        <w:tc>
          <w:tcPr>
            <w:tcW w:w="1737" w:type="dxa"/>
            <w:tcBorders>
              <w:top w:val="nil"/>
              <w:left w:val="nil"/>
              <w:bottom w:val="single" w:sz="8" w:space="0" w:color="auto"/>
              <w:right w:val="single" w:sz="8" w:space="0" w:color="auto"/>
            </w:tcBorders>
            <w:shd w:val="clear" w:color="auto" w:fill="auto"/>
            <w:vAlign w:val="center"/>
            <w:hideMark/>
          </w:tcPr>
          <w:p w14:paraId="2D9369D3" w14:textId="77777777" w:rsidR="00F236D6" w:rsidRPr="00FB2D22" w:rsidRDefault="00F236D6" w:rsidP="00F236D6">
            <w:pPr>
              <w:jc w:val="center"/>
              <w:rPr>
                <w:sz w:val="22"/>
                <w:szCs w:val="22"/>
              </w:rPr>
            </w:pPr>
            <w:r w:rsidRPr="00FB2D22">
              <w:rPr>
                <w:sz w:val="22"/>
                <w:szCs w:val="22"/>
              </w:rPr>
              <w:t>3000</w:t>
            </w:r>
          </w:p>
        </w:tc>
        <w:tc>
          <w:tcPr>
            <w:tcW w:w="1382" w:type="dxa"/>
            <w:tcBorders>
              <w:top w:val="nil"/>
              <w:left w:val="nil"/>
              <w:bottom w:val="single" w:sz="8" w:space="0" w:color="auto"/>
              <w:right w:val="single" w:sz="8" w:space="0" w:color="auto"/>
            </w:tcBorders>
            <w:shd w:val="clear" w:color="auto" w:fill="auto"/>
            <w:vAlign w:val="center"/>
            <w:hideMark/>
          </w:tcPr>
          <w:p w14:paraId="0B4F9434" w14:textId="77777777" w:rsidR="00F236D6" w:rsidRPr="00FB2D22" w:rsidRDefault="00F236D6" w:rsidP="00F236D6">
            <w:pPr>
              <w:jc w:val="center"/>
              <w:rPr>
                <w:sz w:val="22"/>
                <w:szCs w:val="22"/>
              </w:rPr>
            </w:pPr>
            <w:r w:rsidRPr="00FB2D22">
              <w:rPr>
                <w:sz w:val="22"/>
                <w:szCs w:val="22"/>
              </w:rPr>
              <w:t>асбест, чугун</w:t>
            </w:r>
          </w:p>
        </w:tc>
        <w:tc>
          <w:tcPr>
            <w:tcW w:w="1679" w:type="dxa"/>
            <w:tcBorders>
              <w:top w:val="nil"/>
              <w:left w:val="nil"/>
              <w:bottom w:val="single" w:sz="8" w:space="0" w:color="auto"/>
              <w:right w:val="single" w:sz="8" w:space="0" w:color="auto"/>
            </w:tcBorders>
            <w:shd w:val="clear" w:color="auto" w:fill="auto"/>
            <w:vAlign w:val="center"/>
            <w:hideMark/>
          </w:tcPr>
          <w:p w14:paraId="06F54C7C" w14:textId="77777777" w:rsidR="00F236D6" w:rsidRPr="00FB2D22" w:rsidRDefault="00F236D6" w:rsidP="00F236D6">
            <w:pPr>
              <w:jc w:val="center"/>
              <w:rPr>
                <w:sz w:val="22"/>
                <w:szCs w:val="22"/>
              </w:rPr>
            </w:pPr>
            <w:r w:rsidRPr="00FB2D22">
              <w:rPr>
                <w:sz w:val="22"/>
                <w:szCs w:val="22"/>
              </w:rPr>
              <w:t> 1992</w:t>
            </w:r>
          </w:p>
        </w:tc>
        <w:tc>
          <w:tcPr>
            <w:tcW w:w="1722" w:type="dxa"/>
            <w:tcBorders>
              <w:top w:val="nil"/>
              <w:left w:val="nil"/>
              <w:bottom w:val="single" w:sz="8" w:space="0" w:color="auto"/>
              <w:right w:val="single" w:sz="8" w:space="0" w:color="auto"/>
            </w:tcBorders>
            <w:shd w:val="clear" w:color="auto" w:fill="auto"/>
            <w:vAlign w:val="center"/>
            <w:hideMark/>
          </w:tcPr>
          <w:p w14:paraId="0B83F05D" w14:textId="77777777" w:rsidR="00F236D6" w:rsidRPr="00FB2D22" w:rsidRDefault="00F236D6" w:rsidP="00F236D6">
            <w:pPr>
              <w:jc w:val="center"/>
              <w:rPr>
                <w:sz w:val="22"/>
                <w:szCs w:val="22"/>
              </w:rPr>
            </w:pPr>
            <w:r w:rsidRPr="00FB2D22">
              <w:rPr>
                <w:sz w:val="22"/>
                <w:szCs w:val="22"/>
              </w:rPr>
              <w:t>3000</w:t>
            </w:r>
          </w:p>
        </w:tc>
      </w:tr>
      <w:tr w:rsidR="00F236D6" w:rsidRPr="00FB2D22" w14:paraId="45D4E241" w14:textId="77777777" w:rsidTr="00F236D6">
        <w:trPr>
          <w:trHeight w:val="300"/>
          <w:jc w:val="center"/>
        </w:trPr>
        <w:tc>
          <w:tcPr>
            <w:tcW w:w="9917"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6D8942CF" w14:textId="77777777" w:rsidR="00F236D6" w:rsidRPr="00FB2D22" w:rsidRDefault="00F236D6" w:rsidP="00F236D6">
            <w:pPr>
              <w:jc w:val="center"/>
              <w:rPr>
                <w:color w:val="000000"/>
                <w:sz w:val="22"/>
                <w:szCs w:val="22"/>
              </w:rPr>
            </w:pPr>
            <w:r w:rsidRPr="00FB2D22">
              <w:rPr>
                <w:color w:val="000000"/>
                <w:sz w:val="22"/>
                <w:szCs w:val="22"/>
              </w:rPr>
              <w:t xml:space="preserve">деревня Гвоздевка </w:t>
            </w:r>
            <w:proofErr w:type="gramStart"/>
            <w:r w:rsidRPr="00FB2D22">
              <w:rPr>
                <w:color w:val="000000"/>
                <w:sz w:val="22"/>
                <w:szCs w:val="22"/>
              </w:rPr>
              <w:t>Краснознаменского  Сельсовета</w:t>
            </w:r>
            <w:proofErr w:type="gramEnd"/>
          </w:p>
        </w:tc>
      </w:tr>
      <w:tr w:rsidR="00F236D6" w:rsidRPr="00FB2D22" w14:paraId="5BEB3308" w14:textId="77777777" w:rsidTr="00F236D6">
        <w:trPr>
          <w:trHeight w:val="615"/>
          <w:jc w:val="center"/>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2F8B68D"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50  до 108 мм</w:t>
            </w:r>
          </w:p>
        </w:tc>
        <w:tc>
          <w:tcPr>
            <w:tcW w:w="1737" w:type="dxa"/>
            <w:tcBorders>
              <w:top w:val="nil"/>
              <w:left w:val="nil"/>
              <w:bottom w:val="single" w:sz="8" w:space="0" w:color="auto"/>
              <w:right w:val="single" w:sz="8" w:space="0" w:color="auto"/>
            </w:tcBorders>
            <w:shd w:val="clear" w:color="auto" w:fill="auto"/>
            <w:vAlign w:val="center"/>
            <w:hideMark/>
          </w:tcPr>
          <w:p w14:paraId="6A7FF804" w14:textId="77777777" w:rsidR="00F236D6" w:rsidRPr="00FB2D22" w:rsidRDefault="00F236D6" w:rsidP="00F236D6">
            <w:pPr>
              <w:jc w:val="center"/>
              <w:rPr>
                <w:sz w:val="22"/>
                <w:szCs w:val="22"/>
              </w:rPr>
            </w:pPr>
            <w:r w:rsidRPr="00FB2D22">
              <w:rPr>
                <w:sz w:val="22"/>
                <w:szCs w:val="22"/>
              </w:rPr>
              <w:t>1000</w:t>
            </w:r>
          </w:p>
        </w:tc>
        <w:tc>
          <w:tcPr>
            <w:tcW w:w="1382" w:type="dxa"/>
            <w:tcBorders>
              <w:top w:val="nil"/>
              <w:left w:val="nil"/>
              <w:bottom w:val="single" w:sz="8" w:space="0" w:color="auto"/>
              <w:right w:val="single" w:sz="8" w:space="0" w:color="auto"/>
            </w:tcBorders>
            <w:shd w:val="clear" w:color="auto" w:fill="auto"/>
            <w:vAlign w:val="center"/>
            <w:hideMark/>
          </w:tcPr>
          <w:p w14:paraId="4A5AA584" w14:textId="77777777" w:rsidR="00F236D6" w:rsidRPr="00FB2D22" w:rsidRDefault="00F236D6" w:rsidP="00F236D6">
            <w:pPr>
              <w:jc w:val="center"/>
              <w:rPr>
                <w:sz w:val="22"/>
                <w:szCs w:val="22"/>
              </w:rPr>
            </w:pPr>
            <w:r w:rsidRPr="00FB2D22">
              <w:rPr>
                <w:sz w:val="22"/>
                <w:szCs w:val="22"/>
              </w:rPr>
              <w:t>асбест, чугун</w:t>
            </w:r>
          </w:p>
        </w:tc>
        <w:tc>
          <w:tcPr>
            <w:tcW w:w="1679" w:type="dxa"/>
            <w:tcBorders>
              <w:top w:val="nil"/>
              <w:left w:val="nil"/>
              <w:bottom w:val="single" w:sz="8" w:space="0" w:color="auto"/>
              <w:right w:val="single" w:sz="8" w:space="0" w:color="auto"/>
            </w:tcBorders>
            <w:shd w:val="clear" w:color="auto" w:fill="auto"/>
            <w:vAlign w:val="center"/>
            <w:hideMark/>
          </w:tcPr>
          <w:p w14:paraId="128CA0A8" w14:textId="77777777" w:rsidR="00F236D6" w:rsidRPr="00FB2D22" w:rsidRDefault="00F236D6" w:rsidP="00F236D6">
            <w:pPr>
              <w:jc w:val="center"/>
              <w:rPr>
                <w:sz w:val="22"/>
                <w:szCs w:val="22"/>
              </w:rPr>
            </w:pPr>
            <w:r w:rsidRPr="00FB2D22">
              <w:rPr>
                <w:sz w:val="22"/>
                <w:szCs w:val="22"/>
              </w:rPr>
              <w:t> 1992</w:t>
            </w:r>
          </w:p>
        </w:tc>
        <w:tc>
          <w:tcPr>
            <w:tcW w:w="1722" w:type="dxa"/>
            <w:tcBorders>
              <w:top w:val="nil"/>
              <w:left w:val="nil"/>
              <w:bottom w:val="single" w:sz="8" w:space="0" w:color="auto"/>
              <w:right w:val="single" w:sz="8" w:space="0" w:color="auto"/>
            </w:tcBorders>
            <w:shd w:val="clear" w:color="auto" w:fill="auto"/>
            <w:vAlign w:val="center"/>
            <w:hideMark/>
          </w:tcPr>
          <w:p w14:paraId="37FC0F7E" w14:textId="77777777" w:rsidR="00F236D6" w:rsidRPr="00FB2D22" w:rsidRDefault="00F236D6" w:rsidP="00F236D6">
            <w:pPr>
              <w:jc w:val="center"/>
              <w:rPr>
                <w:sz w:val="22"/>
                <w:szCs w:val="22"/>
              </w:rPr>
            </w:pPr>
            <w:r w:rsidRPr="00FB2D22">
              <w:rPr>
                <w:sz w:val="22"/>
                <w:szCs w:val="22"/>
              </w:rPr>
              <w:t>1000</w:t>
            </w:r>
          </w:p>
        </w:tc>
      </w:tr>
      <w:tr w:rsidR="00F236D6" w:rsidRPr="00FB2D22" w14:paraId="654376B1" w14:textId="77777777" w:rsidTr="00F236D6">
        <w:trPr>
          <w:trHeight w:val="300"/>
          <w:jc w:val="center"/>
        </w:trPr>
        <w:tc>
          <w:tcPr>
            <w:tcW w:w="9917"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6911A713" w14:textId="77777777" w:rsidR="00F236D6" w:rsidRPr="00FB2D22" w:rsidRDefault="00F236D6" w:rsidP="00F236D6">
            <w:pPr>
              <w:jc w:val="center"/>
              <w:rPr>
                <w:color w:val="000000"/>
                <w:sz w:val="22"/>
                <w:szCs w:val="22"/>
              </w:rPr>
            </w:pPr>
            <w:r w:rsidRPr="00FB2D22">
              <w:rPr>
                <w:color w:val="000000"/>
                <w:sz w:val="22"/>
                <w:szCs w:val="22"/>
              </w:rPr>
              <w:t xml:space="preserve">деревня </w:t>
            </w:r>
            <w:proofErr w:type="spellStart"/>
            <w:r w:rsidRPr="00FB2D22">
              <w:rPr>
                <w:color w:val="000000"/>
                <w:sz w:val="22"/>
                <w:szCs w:val="22"/>
              </w:rPr>
              <w:t>Качановка</w:t>
            </w:r>
            <w:proofErr w:type="spellEnd"/>
            <w:r w:rsidRPr="00FB2D22">
              <w:rPr>
                <w:color w:val="000000"/>
                <w:sz w:val="22"/>
                <w:szCs w:val="22"/>
              </w:rPr>
              <w:t xml:space="preserve"> </w:t>
            </w:r>
            <w:proofErr w:type="gramStart"/>
            <w:r w:rsidRPr="00FB2D22">
              <w:rPr>
                <w:color w:val="000000"/>
                <w:sz w:val="22"/>
                <w:szCs w:val="22"/>
              </w:rPr>
              <w:t>Краснознаменского  Сельсовета</w:t>
            </w:r>
            <w:proofErr w:type="gramEnd"/>
          </w:p>
        </w:tc>
      </w:tr>
      <w:tr w:rsidR="00F236D6" w:rsidRPr="00FB2D22" w14:paraId="01458350" w14:textId="77777777" w:rsidTr="00F236D6">
        <w:trPr>
          <w:trHeight w:val="449"/>
          <w:jc w:val="center"/>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82D48A1"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50  до 108 мм</w:t>
            </w:r>
          </w:p>
        </w:tc>
        <w:tc>
          <w:tcPr>
            <w:tcW w:w="1737" w:type="dxa"/>
            <w:tcBorders>
              <w:top w:val="nil"/>
              <w:left w:val="nil"/>
              <w:bottom w:val="single" w:sz="8" w:space="0" w:color="auto"/>
              <w:right w:val="single" w:sz="8" w:space="0" w:color="auto"/>
            </w:tcBorders>
            <w:shd w:val="clear" w:color="auto" w:fill="auto"/>
            <w:vAlign w:val="center"/>
            <w:hideMark/>
          </w:tcPr>
          <w:p w14:paraId="2C482AA5" w14:textId="77777777" w:rsidR="00F236D6" w:rsidRPr="00FB2D22" w:rsidRDefault="00F236D6" w:rsidP="00F236D6">
            <w:pPr>
              <w:jc w:val="center"/>
              <w:rPr>
                <w:sz w:val="22"/>
                <w:szCs w:val="22"/>
              </w:rPr>
            </w:pPr>
            <w:r w:rsidRPr="00FB2D22">
              <w:rPr>
                <w:sz w:val="22"/>
                <w:szCs w:val="22"/>
              </w:rPr>
              <w:t>1100</w:t>
            </w:r>
          </w:p>
        </w:tc>
        <w:tc>
          <w:tcPr>
            <w:tcW w:w="1382" w:type="dxa"/>
            <w:tcBorders>
              <w:top w:val="nil"/>
              <w:left w:val="nil"/>
              <w:bottom w:val="single" w:sz="8" w:space="0" w:color="auto"/>
              <w:right w:val="single" w:sz="8" w:space="0" w:color="auto"/>
            </w:tcBorders>
            <w:shd w:val="clear" w:color="auto" w:fill="auto"/>
            <w:vAlign w:val="center"/>
            <w:hideMark/>
          </w:tcPr>
          <w:p w14:paraId="6798D3D5" w14:textId="77777777" w:rsidR="00F236D6" w:rsidRPr="00FB2D22" w:rsidRDefault="00F236D6" w:rsidP="00F236D6">
            <w:pPr>
              <w:jc w:val="center"/>
              <w:rPr>
                <w:sz w:val="22"/>
                <w:szCs w:val="22"/>
              </w:rPr>
            </w:pPr>
            <w:r w:rsidRPr="00FB2D22">
              <w:rPr>
                <w:sz w:val="22"/>
                <w:szCs w:val="22"/>
              </w:rPr>
              <w:t>асбест, чугун</w:t>
            </w:r>
          </w:p>
        </w:tc>
        <w:tc>
          <w:tcPr>
            <w:tcW w:w="1679" w:type="dxa"/>
            <w:tcBorders>
              <w:top w:val="nil"/>
              <w:left w:val="nil"/>
              <w:bottom w:val="single" w:sz="8" w:space="0" w:color="auto"/>
              <w:right w:val="single" w:sz="8" w:space="0" w:color="auto"/>
            </w:tcBorders>
            <w:shd w:val="clear" w:color="auto" w:fill="auto"/>
            <w:vAlign w:val="center"/>
            <w:hideMark/>
          </w:tcPr>
          <w:p w14:paraId="6D036EB0" w14:textId="77777777" w:rsidR="00F236D6" w:rsidRPr="00FB2D22" w:rsidRDefault="00F236D6" w:rsidP="00F236D6">
            <w:pPr>
              <w:jc w:val="center"/>
              <w:rPr>
                <w:sz w:val="22"/>
                <w:szCs w:val="22"/>
              </w:rPr>
            </w:pPr>
            <w:r w:rsidRPr="00FB2D22">
              <w:rPr>
                <w:sz w:val="22"/>
                <w:szCs w:val="22"/>
              </w:rPr>
              <w:t> 1992</w:t>
            </w:r>
          </w:p>
        </w:tc>
        <w:tc>
          <w:tcPr>
            <w:tcW w:w="1722" w:type="dxa"/>
            <w:tcBorders>
              <w:top w:val="nil"/>
              <w:left w:val="nil"/>
              <w:bottom w:val="single" w:sz="8" w:space="0" w:color="auto"/>
              <w:right w:val="single" w:sz="8" w:space="0" w:color="auto"/>
            </w:tcBorders>
            <w:shd w:val="clear" w:color="auto" w:fill="auto"/>
            <w:vAlign w:val="center"/>
            <w:hideMark/>
          </w:tcPr>
          <w:p w14:paraId="37BA4DC0" w14:textId="77777777" w:rsidR="00F236D6" w:rsidRPr="00FB2D22" w:rsidRDefault="00F236D6" w:rsidP="00F236D6">
            <w:pPr>
              <w:jc w:val="center"/>
              <w:rPr>
                <w:sz w:val="22"/>
                <w:szCs w:val="22"/>
              </w:rPr>
            </w:pPr>
            <w:r w:rsidRPr="00FB2D22">
              <w:rPr>
                <w:sz w:val="22"/>
                <w:szCs w:val="22"/>
              </w:rPr>
              <w:t>1100</w:t>
            </w:r>
          </w:p>
        </w:tc>
      </w:tr>
    </w:tbl>
    <w:p w14:paraId="62CB4F41" w14:textId="77777777" w:rsidR="00F236D6" w:rsidRPr="00FB2D22" w:rsidRDefault="00F236D6" w:rsidP="00F236D6">
      <w:pPr>
        <w:pStyle w:val="formattexttopleveltext"/>
        <w:spacing w:before="0" w:beforeAutospacing="0" w:after="0" w:afterAutospacing="0" w:line="276" w:lineRule="auto"/>
        <w:jc w:val="both"/>
      </w:pPr>
    </w:p>
    <w:p w14:paraId="2CAC5D7D" w14:textId="77777777" w:rsidR="00F236D6" w:rsidRPr="00FB2D22" w:rsidRDefault="00F236D6" w:rsidP="00F236D6">
      <w:pPr>
        <w:pStyle w:val="formattexttopleveltext"/>
        <w:spacing w:before="0" w:beforeAutospacing="0" w:after="0" w:afterAutospacing="0"/>
        <w:jc w:val="both"/>
      </w:pPr>
      <w:r w:rsidRPr="00FB2D22">
        <w:t xml:space="preserve">На скважине установлен центробежный электронасос ЭЦВ 6х10х140.  Подача воды производится электрическим насосом производительностью 10 </w:t>
      </w:r>
      <w:proofErr w:type="spellStart"/>
      <w:proofErr w:type="gramStart"/>
      <w:r w:rsidRPr="00FB2D22">
        <w:t>куб.м</w:t>
      </w:r>
      <w:proofErr w:type="spellEnd"/>
      <w:proofErr w:type="gramEnd"/>
      <w:r w:rsidRPr="00FB2D22">
        <w:t>/час с накоплением в водонапорной башне и подачей потребителям по магистральным сетям в т.ч. и на водонапорные колонки.</w:t>
      </w:r>
    </w:p>
    <w:p w14:paraId="6B8B406D" w14:textId="77777777" w:rsidR="00F236D6" w:rsidRPr="00FB2D22" w:rsidRDefault="00F236D6" w:rsidP="00F236D6">
      <w:pPr>
        <w:pStyle w:val="formattexttopleveltext"/>
        <w:spacing w:before="0" w:beforeAutospacing="0" w:after="0" w:afterAutospacing="0"/>
        <w:jc w:val="both"/>
      </w:pPr>
      <w:r w:rsidRPr="00FB2D22">
        <w:t xml:space="preserve">      </w:t>
      </w:r>
    </w:p>
    <w:p w14:paraId="58338264" w14:textId="77777777" w:rsidR="00F236D6" w:rsidRPr="00FB2D22" w:rsidRDefault="00F236D6" w:rsidP="00F236D6">
      <w:pPr>
        <w:widowControl w:val="0"/>
        <w:ind w:firstLine="851"/>
        <w:jc w:val="both"/>
      </w:pPr>
      <w:r w:rsidRPr="00FB2D22">
        <w:t>Система ХПВ объединена с противопожарной, тупиковая в основном диаметр магистральных сетей 50 -108мм, давление 1-3кг/см</w:t>
      </w:r>
      <w:r w:rsidRPr="00FB2D22">
        <w:rPr>
          <w:vertAlign w:val="superscript"/>
        </w:rPr>
        <w:t>2</w:t>
      </w:r>
      <w:r w:rsidRPr="00FB2D22">
        <w:t>, производительность 10 м</w:t>
      </w:r>
      <w:r w:rsidRPr="00FB2D22">
        <w:rPr>
          <w:vertAlign w:val="superscript"/>
        </w:rPr>
        <w:t>3</w:t>
      </w:r>
      <w:r w:rsidRPr="00FB2D22">
        <w:t xml:space="preserve">/час. </w:t>
      </w:r>
    </w:p>
    <w:p w14:paraId="4B1E2CA4" w14:textId="77777777" w:rsidR="00F236D6" w:rsidRPr="00FB2D22" w:rsidRDefault="00F236D6" w:rsidP="00F236D6">
      <w:pPr>
        <w:pStyle w:val="formattexttopleveltext"/>
        <w:spacing w:before="0" w:beforeAutospacing="0" w:after="0" w:afterAutospacing="0"/>
        <w:jc w:val="both"/>
      </w:pPr>
    </w:p>
    <w:p w14:paraId="5FA36226" w14:textId="77777777" w:rsidR="00F236D6" w:rsidRPr="00FB2D22" w:rsidRDefault="00F236D6" w:rsidP="00F236D6">
      <w:pPr>
        <w:pStyle w:val="formattexttopleveltext"/>
        <w:spacing w:before="0" w:beforeAutospacing="0" w:after="0" w:afterAutospacing="0"/>
        <w:jc w:val="both"/>
      </w:pPr>
      <w:r w:rsidRPr="00FB2D22">
        <w:t xml:space="preserve">      В водоохранной зоне 1-го пояса </w:t>
      </w:r>
      <w:proofErr w:type="gramStart"/>
      <w:r w:rsidRPr="00FB2D22">
        <w:t>водозаборного  сооружения</w:t>
      </w:r>
      <w:proofErr w:type="gramEnd"/>
      <w:r w:rsidRPr="00FB2D22">
        <w:t xml:space="preserve"> загрязняющие вещества в почве и водоносных горизонтах отсутствуют. Зона санитарной охраны 1-го пояса ограждена сетчатыми панелями. Водонапорная башня системы </w:t>
      </w:r>
      <w:proofErr w:type="spellStart"/>
      <w:r w:rsidRPr="00FB2D22">
        <w:t>Рожновского</w:t>
      </w:r>
      <w:proofErr w:type="spellEnd"/>
      <w:r w:rsidRPr="00FB2D22">
        <w:t xml:space="preserve"> высотой 10 м, емкостью 15 м3 находится в рабочем состоянии. </w:t>
      </w:r>
    </w:p>
    <w:p w14:paraId="19F92C17" w14:textId="77777777" w:rsidR="00F236D6" w:rsidRPr="00FB2D22" w:rsidRDefault="00F236D6" w:rsidP="00F236D6">
      <w:pPr>
        <w:pStyle w:val="formattexttopleveltext"/>
        <w:spacing w:before="0" w:beforeAutospacing="0" w:after="0" w:afterAutospacing="0"/>
        <w:jc w:val="both"/>
      </w:pPr>
      <w:r w:rsidRPr="00FB2D22">
        <w:lastRenderedPageBreak/>
        <w:t xml:space="preserve">Вода, </w:t>
      </w:r>
      <w:proofErr w:type="gramStart"/>
      <w:r w:rsidRPr="00FB2D22">
        <w:t>добытая  на</w:t>
      </w:r>
      <w:proofErr w:type="gramEnd"/>
      <w:r w:rsidRPr="00FB2D22">
        <w:t xml:space="preserve">  данном   водозаборе, поступает в водопроводные сети  </w:t>
      </w:r>
      <w:proofErr w:type="spellStart"/>
      <w:r w:rsidRPr="00FB2D22">
        <w:t>д.Гвоздевка</w:t>
      </w:r>
      <w:proofErr w:type="spellEnd"/>
      <w:r w:rsidRPr="00FB2D22">
        <w:t xml:space="preserve">. В целом </w:t>
      </w:r>
      <w:proofErr w:type="gramStart"/>
      <w:r w:rsidRPr="00FB2D22">
        <w:t>обслуживается  51</w:t>
      </w:r>
      <w:proofErr w:type="gramEnd"/>
      <w:r w:rsidRPr="00FB2D22">
        <w:t xml:space="preserve"> жилых дома.</w:t>
      </w:r>
    </w:p>
    <w:p w14:paraId="071D317F" w14:textId="5E95ED8C" w:rsidR="00F236D6" w:rsidRPr="00FB2D22" w:rsidRDefault="00F236D6" w:rsidP="00F236D6">
      <w:pPr>
        <w:pStyle w:val="formattexttopleveltext"/>
        <w:spacing w:line="276" w:lineRule="auto"/>
        <w:rPr>
          <w:b/>
          <w:sz w:val="22"/>
          <w:szCs w:val="22"/>
        </w:rPr>
      </w:pPr>
      <w:r w:rsidRPr="00FB2D22">
        <w:rPr>
          <w:b/>
          <w:sz w:val="22"/>
          <w:szCs w:val="22"/>
        </w:rPr>
        <w:t>Таблица 2.</w:t>
      </w:r>
      <w:proofErr w:type="gramStart"/>
      <w:r w:rsidRPr="00FB2D22">
        <w:rPr>
          <w:b/>
          <w:sz w:val="22"/>
          <w:szCs w:val="22"/>
        </w:rPr>
        <w:t>18.Характеристика</w:t>
      </w:r>
      <w:proofErr w:type="gramEnd"/>
      <w:r w:rsidRPr="00FB2D22">
        <w:rPr>
          <w:b/>
          <w:sz w:val="22"/>
          <w:szCs w:val="22"/>
        </w:rPr>
        <w:t xml:space="preserve">  водозабора в </w:t>
      </w:r>
      <w:proofErr w:type="spellStart"/>
      <w:r w:rsidRPr="00FB2D22">
        <w:rPr>
          <w:b/>
        </w:rPr>
        <w:t>д.Гвоздевка</w:t>
      </w:r>
      <w:proofErr w:type="spellEnd"/>
      <w:r w:rsidRPr="00FB2D22">
        <w:rPr>
          <w:b/>
          <w:sz w:val="22"/>
          <w:szCs w:val="22"/>
        </w:rPr>
        <w:t xml:space="preserve"> </w:t>
      </w:r>
      <w:r w:rsidRPr="00FB2D22">
        <w:rPr>
          <w:b/>
        </w:rPr>
        <w:t xml:space="preserve"> </w:t>
      </w:r>
      <w:r w:rsidRPr="00FB2D22">
        <w:rPr>
          <w:b/>
          <w:sz w:val="22"/>
          <w:szCs w:val="22"/>
        </w:rPr>
        <w:t xml:space="preserve"> </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39"/>
        <w:gridCol w:w="1152"/>
        <w:gridCol w:w="1536"/>
        <w:gridCol w:w="839"/>
        <w:gridCol w:w="1314"/>
        <w:gridCol w:w="1381"/>
      </w:tblGrid>
      <w:tr w:rsidR="00F236D6" w:rsidRPr="00FB2D22" w14:paraId="7AC7410A" w14:textId="77777777" w:rsidTr="00F236D6">
        <w:trPr>
          <w:trHeight w:val="1158"/>
        </w:trPr>
        <w:tc>
          <w:tcPr>
            <w:tcW w:w="567" w:type="dxa"/>
            <w:shd w:val="clear" w:color="auto" w:fill="auto"/>
            <w:vAlign w:val="center"/>
            <w:hideMark/>
          </w:tcPr>
          <w:p w14:paraId="06007F07" w14:textId="77777777" w:rsidR="00F236D6" w:rsidRPr="00FB2D22" w:rsidRDefault="00F236D6" w:rsidP="00F236D6">
            <w:pPr>
              <w:rPr>
                <w:color w:val="000000"/>
                <w:sz w:val="22"/>
                <w:szCs w:val="22"/>
              </w:rPr>
            </w:pPr>
            <w:r w:rsidRPr="00FB2D22">
              <w:rPr>
                <w:color w:val="000000"/>
                <w:sz w:val="22"/>
                <w:szCs w:val="22"/>
              </w:rPr>
              <w:t>№ п/п</w:t>
            </w:r>
          </w:p>
        </w:tc>
        <w:tc>
          <w:tcPr>
            <w:tcW w:w="1701" w:type="dxa"/>
            <w:shd w:val="clear" w:color="auto" w:fill="auto"/>
            <w:vAlign w:val="center"/>
            <w:hideMark/>
          </w:tcPr>
          <w:p w14:paraId="5C15D142" w14:textId="77777777" w:rsidR="00F236D6" w:rsidRPr="00FB2D22" w:rsidRDefault="00F236D6" w:rsidP="00F236D6">
            <w:pPr>
              <w:rPr>
                <w:color w:val="000000"/>
                <w:sz w:val="22"/>
                <w:szCs w:val="22"/>
              </w:rPr>
            </w:pPr>
            <w:r w:rsidRPr="00FB2D22">
              <w:rPr>
                <w:color w:val="000000"/>
                <w:sz w:val="22"/>
                <w:szCs w:val="22"/>
              </w:rPr>
              <w:t>Наименование скважины</w:t>
            </w:r>
          </w:p>
        </w:tc>
        <w:tc>
          <w:tcPr>
            <w:tcW w:w="1539" w:type="dxa"/>
            <w:shd w:val="clear" w:color="auto" w:fill="auto"/>
            <w:vAlign w:val="center"/>
            <w:hideMark/>
          </w:tcPr>
          <w:p w14:paraId="4C09C723" w14:textId="77777777" w:rsidR="00F236D6" w:rsidRPr="00FB2D22" w:rsidRDefault="00F236D6" w:rsidP="00F236D6">
            <w:pPr>
              <w:rPr>
                <w:color w:val="000000"/>
                <w:sz w:val="22"/>
                <w:szCs w:val="22"/>
              </w:rPr>
            </w:pPr>
            <w:r w:rsidRPr="00FB2D22">
              <w:rPr>
                <w:color w:val="000000"/>
                <w:sz w:val="22"/>
                <w:szCs w:val="22"/>
              </w:rPr>
              <w:t>Характеристика (глубина скважины и диаметр)</w:t>
            </w:r>
          </w:p>
        </w:tc>
        <w:tc>
          <w:tcPr>
            <w:tcW w:w="1152" w:type="dxa"/>
            <w:shd w:val="clear" w:color="auto" w:fill="auto"/>
            <w:vAlign w:val="center"/>
          </w:tcPr>
          <w:p w14:paraId="2E2974B7" w14:textId="77777777" w:rsidR="00F236D6" w:rsidRPr="00FB2D22" w:rsidRDefault="00F236D6" w:rsidP="00F236D6">
            <w:pPr>
              <w:jc w:val="center"/>
              <w:rPr>
                <w:color w:val="000000"/>
                <w:sz w:val="22"/>
                <w:szCs w:val="22"/>
              </w:rPr>
            </w:pPr>
            <w:r w:rsidRPr="00FB2D22">
              <w:rPr>
                <w:color w:val="000000"/>
                <w:sz w:val="22"/>
                <w:szCs w:val="22"/>
              </w:rPr>
              <w:t>Тип насоса</w:t>
            </w:r>
          </w:p>
        </w:tc>
        <w:tc>
          <w:tcPr>
            <w:tcW w:w="1536" w:type="dxa"/>
            <w:shd w:val="clear" w:color="auto" w:fill="auto"/>
            <w:vAlign w:val="center"/>
            <w:hideMark/>
          </w:tcPr>
          <w:p w14:paraId="076F52A5" w14:textId="77777777" w:rsidR="00F236D6" w:rsidRPr="00FB2D22" w:rsidRDefault="00F236D6" w:rsidP="00F236D6">
            <w:pPr>
              <w:jc w:val="center"/>
              <w:rPr>
                <w:color w:val="000000"/>
                <w:sz w:val="22"/>
                <w:szCs w:val="22"/>
              </w:rPr>
            </w:pPr>
            <w:r w:rsidRPr="00FB2D22">
              <w:rPr>
                <w:color w:val="000000"/>
                <w:sz w:val="22"/>
                <w:szCs w:val="22"/>
              </w:rPr>
              <w:t>Год ввода в эксплуатацию</w:t>
            </w:r>
          </w:p>
        </w:tc>
        <w:tc>
          <w:tcPr>
            <w:tcW w:w="839" w:type="dxa"/>
            <w:shd w:val="clear" w:color="auto" w:fill="auto"/>
            <w:vAlign w:val="center"/>
            <w:hideMark/>
          </w:tcPr>
          <w:p w14:paraId="54C24654" w14:textId="77777777" w:rsidR="00F236D6" w:rsidRPr="00FB2D22" w:rsidRDefault="00F236D6" w:rsidP="00F236D6">
            <w:pPr>
              <w:jc w:val="center"/>
              <w:rPr>
                <w:color w:val="000000"/>
                <w:sz w:val="22"/>
                <w:szCs w:val="22"/>
              </w:rPr>
            </w:pPr>
            <w:r w:rsidRPr="00FB2D22">
              <w:rPr>
                <w:color w:val="000000"/>
                <w:sz w:val="22"/>
                <w:szCs w:val="22"/>
              </w:rPr>
              <w:t>Износ, %</w:t>
            </w:r>
          </w:p>
        </w:tc>
        <w:tc>
          <w:tcPr>
            <w:tcW w:w="1314" w:type="dxa"/>
            <w:shd w:val="clear" w:color="auto" w:fill="auto"/>
            <w:vAlign w:val="center"/>
            <w:hideMark/>
          </w:tcPr>
          <w:p w14:paraId="3C10DBCF" w14:textId="77777777" w:rsidR="00F236D6" w:rsidRPr="00FB2D22" w:rsidRDefault="00F236D6" w:rsidP="00F236D6">
            <w:pPr>
              <w:jc w:val="center"/>
              <w:rPr>
                <w:color w:val="000000"/>
                <w:sz w:val="22"/>
                <w:szCs w:val="22"/>
              </w:rPr>
            </w:pPr>
            <w:r w:rsidRPr="00FB2D22">
              <w:rPr>
                <w:color w:val="000000"/>
                <w:sz w:val="22"/>
                <w:szCs w:val="22"/>
              </w:rPr>
              <w:t>Мощность водозабора, м</w:t>
            </w:r>
            <w:r w:rsidRPr="00FB2D22">
              <w:rPr>
                <w:color w:val="000000"/>
                <w:sz w:val="22"/>
                <w:szCs w:val="22"/>
                <w:vertAlign w:val="superscript"/>
              </w:rPr>
              <w:t>3</w:t>
            </w:r>
            <w:r w:rsidRPr="00FB2D22">
              <w:rPr>
                <w:color w:val="000000"/>
                <w:sz w:val="22"/>
                <w:szCs w:val="22"/>
              </w:rPr>
              <w:t>/ч</w:t>
            </w:r>
          </w:p>
        </w:tc>
        <w:tc>
          <w:tcPr>
            <w:tcW w:w="1381" w:type="dxa"/>
            <w:shd w:val="clear" w:color="auto" w:fill="auto"/>
            <w:vAlign w:val="center"/>
            <w:hideMark/>
          </w:tcPr>
          <w:p w14:paraId="6DCD5F20" w14:textId="77777777" w:rsidR="00F236D6" w:rsidRPr="00FB2D22" w:rsidRDefault="00F236D6" w:rsidP="00F236D6">
            <w:pPr>
              <w:rPr>
                <w:color w:val="000000"/>
                <w:sz w:val="22"/>
                <w:szCs w:val="22"/>
              </w:rPr>
            </w:pPr>
            <w:proofErr w:type="gramStart"/>
            <w:r w:rsidRPr="00FB2D22">
              <w:rPr>
                <w:color w:val="000000"/>
                <w:sz w:val="22"/>
                <w:szCs w:val="22"/>
              </w:rPr>
              <w:t>Ёмкость  башни</w:t>
            </w:r>
            <w:proofErr w:type="gramEnd"/>
          </w:p>
        </w:tc>
      </w:tr>
      <w:tr w:rsidR="00F236D6" w:rsidRPr="00FB2D22" w14:paraId="4BCB4D70" w14:textId="77777777" w:rsidTr="00F236D6">
        <w:trPr>
          <w:trHeight w:val="525"/>
        </w:trPr>
        <w:tc>
          <w:tcPr>
            <w:tcW w:w="567" w:type="dxa"/>
            <w:shd w:val="clear" w:color="auto" w:fill="auto"/>
            <w:vAlign w:val="center"/>
            <w:hideMark/>
          </w:tcPr>
          <w:p w14:paraId="4917048F" w14:textId="77777777" w:rsidR="00F236D6" w:rsidRPr="00FB2D22" w:rsidRDefault="00F236D6" w:rsidP="00F236D6">
            <w:pPr>
              <w:rPr>
                <w:color w:val="000000"/>
                <w:sz w:val="20"/>
              </w:rPr>
            </w:pPr>
            <w:r w:rsidRPr="00FB2D22">
              <w:rPr>
                <w:color w:val="00000A"/>
                <w:sz w:val="20"/>
              </w:rPr>
              <w:t>1</w:t>
            </w:r>
          </w:p>
        </w:tc>
        <w:tc>
          <w:tcPr>
            <w:tcW w:w="1701" w:type="dxa"/>
            <w:shd w:val="clear" w:color="auto" w:fill="auto"/>
            <w:vAlign w:val="center"/>
            <w:hideMark/>
          </w:tcPr>
          <w:p w14:paraId="1316B965" w14:textId="77777777" w:rsidR="00F236D6" w:rsidRPr="00FB2D22" w:rsidRDefault="00F236D6" w:rsidP="00F236D6">
            <w:pPr>
              <w:rPr>
                <w:color w:val="000000"/>
                <w:sz w:val="20"/>
              </w:rPr>
            </w:pPr>
            <w:r w:rsidRPr="00FB2D22">
              <w:rPr>
                <w:color w:val="00000A"/>
                <w:sz w:val="20"/>
              </w:rPr>
              <w:t xml:space="preserve">Водозаборная скважина </w:t>
            </w:r>
          </w:p>
        </w:tc>
        <w:tc>
          <w:tcPr>
            <w:tcW w:w="1539" w:type="dxa"/>
            <w:shd w:val="clear" w:color="auto" w:fill="auto"/>
            <w:vAlign w:val="center"/>
            <w:hideMark/>
          </w:tcPr>
          <w:p w14:paraId="69D30A31" w14:textId="77777777" w:rsidR="00F236D6" w:rsidRPr="00FB2D22" w:rsidRDefault="00F236D6" w:rsidP="00F236D6">
            <w:pPr>
              <w:jc w:val="center"/>
              <w:rPr>
                <w:color w:val="000000"/>
                <w:sz w:val="22"/>
                <w:szCs w:val="22"/>
              </w:rPr>
            </w:pPr>
            <w:r w:rsidRPr="00FB2D22">
              <w:rPr>
                <w:color w:val="00000A"/>
                <w:sz w:val="20"/>
              </w:rPr>
              <w:t>35</w:t>
            </w:r>
          </w:p>
        </w:tc>
        <w:tc>
          <w:tcPr>
            <w:tcW w:w="1152" w:type="dxa"/>
            <w:shd w:val="clear" w:color="auto" w:fill="auto"/>
            <w:vAlign w:val="center"/>
            <w:hideMark/>
          </w:tcPr>
          <w:p w14:paraId="603AE3F9" w14:textId="77777777" w:rsidR="00F236D6" w:rsidRPr="00FB2D22" w:rsidRDefault="00F236D6" w:rsidP="00F236D6">
            <w:pPr>
              <w:jc w:val="center"/>
              <w:rPr>
                <w:color w:val="000000"/>
                <w:sz w:val="22"/>
                <w:szCs w:val="22"/>
              </w:rPr>
            </w:pPr>
            <w:r w:rsidRPr="00FB2D22">
              <w:rPr>
                <w:sz w:val="20"/>
              </w:rPr>
              <w:t>погружной</w:t>
            </w:r>
          </w:p>
        </w:tc>
        <w:tc>
          <w:tcPr>
            <w:tcW w:w="1536" w:type="dxa"/>
            <w:shd w:val="clear" w:color="auto" w:fill="auto"/>
            <w:vAlign w:val="center"/>
            <w:hideMark/>
          </w:tcPr>
          <w:p w14:paraId="4E48B00E" w14:textId="77777777" w:rsidR="00F236D6" w:rsidRPr="00FB2D22" w:rsidRDefault="00F236D6" w:rsidP="00F236D6">
            <w:pPr>
              <w:jc w:val="center"/>
              <w:rPr>
                <w:color w:val="000000"/>
                <w:sz w:val="22"/>
                <w:szCs w:val="22"/>
              </w:rPr>
            </w:pPr>
            <w:r w:rsidRPr="00FB2D22">
              <w:rPr>
                <w:color w:val="00000A"/>
                <w:sz w:val="20"/>
              </w:rPr>
              <w:t>1976</w:t>
            </w:r>
          </w:p>
        </w:tc>
        <w:tc>
          <w:tcPr>
            <w:tcW w:w="839" w:type="dxa"/>
            <w:shd w:val="clear" w:color="auto" w:fill="auto"/>
            <w:vAlign w:val="center"/>
            <w:hideMark/>
          </w:tcPr>
          <w:p w14:paraId="5596F8CE" w14:textId="77777777" w:rsidR="00F236D6" w:rsidRPr="00FB2D22" w:rsidRDefault="00F236D6" w:rsidP="00F236D6">
            <w:pPr>
              <w:jc w:val="center"/>
              <w:rPr>
                <w:color w:val="000000"/>
                <w:sz w:val="20"/>
              </w:rPr>
            </w:pPr>
            <w:r w:rsidRPr="00FB2D22">
              <w:rPr>
                <w:color w:val="00000A"/>
                <w:sz w:val="20"/>
              </w:rPr>
              <w:t>До 100 </w:t>
            </w:r>
          </w:p>
        </w:tc>
        <w:tc>
          <w:tcPr>
            <w:tcW w:w="1314" w:type="dxa"/>
            <w:shd w:val="clear" w:color="auto" w:fill="auto"/>
            <w:vAlign w:val="center"/>
            <w:hideMark/>
          </w:tcPr>
          <w:p w14:paraId="1BD3CA02" w14:textId="77777777" w:rsidR="00F236D6" w:rsidRPr="00FB2D22" w:rsidRDefault="00F236D6" w:rsidP="00F236D6">
            <w:pPr>
              <w:jc w:val="center"/>
              <w:rPr>
                <w:color w:val="000000"/>
                <w:sz w:val="20"/>
              </w:rPr>
            </w:pPr>
            <w:r w:rsidRPr="00FB2D22">
              <w:rPr>
                <w:sz w:val="20"/>
              </w:rPr>
              <w:t>ЭЦВ-6-10-140</w:t>
            </w:r>
          </w:p>
        </w:tc>
        <w:tc>
          <w:tcPr>
            <w:tcW w:w="1381" w:type="dxa"/>
            <w:shd w:val="clear" w:color="auto" w:fill="auto"/>
            <w:vAlign w:val="center"/>
          </w:tcPr>
          <w:p w14:paraId="26F97A08" w14:textId="77777777" w:rsidR="00F236D6" w:rsidRPr="00FB2D22" w:rsidRDefault="00F236D6" w:rsidP="00F236D6">
            <w:pPr>
              <w:jc w:val="center"/>
              <w:rPr>
                <w:color w:val="000000"/>
                <w:sz w:val="20"/>
              </w:rPr>
            </w:pPr>
            <w:r w:rsidRPr="00FB2D22">
              <w:rPr>
                <w:color w:val="00000A"/>
                <w:sz w:val="20"/>
              </w:rPr>
              <w:t>25 м3</w:t>
            </w:r>
          </w:p>
        </w:tc>
      </w:tr>
    </w:tbl>
    <w:p w14:paraId="516694EF" w14:textId="77777777" w:rsidR="00F236D6" w:rsidRPr="00FB2D22" w:rsidRDefault="00F236D6" w:rsidP="00F236D6">
      <w:pPr>
        <w:pStyle w:val="formattexttopleveltext"/>
        <w:spacing w:before="0" w:beforeAutospacing="0" w:after="0" w:afterAutospacing="0" w:line="276" w:lineRule="auto"/>
        <w:rPr>
          <w:b/>
        </w:rPr>
      </w:pPr>
    </w:p>
    <w:p w14:paraId="676C6718" w14:textId="77777777" w:rsidR="00F236D6" w:rsidRPr="00FB2D22" w:rsidRDefault="00F236D6" w:rsidP="00F236D6">
      <w:pPr>
        <w:pStyle w:val="formattexttopleveltext"/>
        <w:spacing w:before="0" w:beforeAutospacing="0" w:after="0" w:afterAutospacing="0" w:line="276" w:lineRule="auto"/>
      </w:pPr>
      <w:r w:rsidRPr="00FB2D22">
        <w:t xml:space="preserve">Существующая </w:t>
      </w:r>
      <w:proofErr w:type="gramStart"/>
      <w:r w:rsidRPr="00FB2D22">
        <w:t>схема  водоснабжения</w:t>
      </w:r>
      <w:proofErr w:type="gramEnd"/>
      <w:r w:rsidRPr="00FB2D22">
        <w:t xml:space="preserve"> </w:t>
      </w:r>
      <w:proofErr w:type="spellStart"/>
      <w:r w:rsidRPr="00FB2D22">
        <w:t>д.Гвоздевка</w:t>
      </w:r>
      <w:proofErr w:type="spellEnd"/>
      <w:r w:rsidRPr="00FB2D22">
        <w:t xml:space="preserve"> представлена  в приложении 3.</w:t>
      </w:r>
    </w:p>
    <w:p w14:paraId="44BBEE7E" w14:textId="77777777" w:rsidR="00F236D6" w:rsidRPr="00FB2D22" w:rsidRDefault="00F236D6" w:rsidP="00F236D6">
      <w:pPr>
        <w:pStyle w:val="formattexttopleveltext"/>
        <w:spacing w:before="0" w:beforeAutospacing="0" w:after="0" w:afterAutospacing="0" w:line="276" w:lineRule="auto"/>
        <w:rPr>
          <w:b/>
          <w:highlight w:val="yellow"/>
        </w:rPr>
      </w:pPr>
    </w:p>
    <w:p w14:paraId="78B92B64" w14:textId="4479C81A" w:rsidR="00F236D6" w:rsidRPr="00FB2D22" w:rsidRDefault="00F236D6" w:rsidP="00F236D6">
      <w:pPr>
        <w:pStyle w:val="formattexttopleveltext"/>
        <w:spacing w:before="0" w:beforeAutospacing="0" w:after="0" w:afterAutospacing="0" w:line="276" w:lineRule="auto"/>
        <w:rPr>
          <w:b/>
        </w:rPr>
      </w:pPr>
      <w:r w:rsidRPr="00FB2D22">
        <w:rPr>
          <w:b/>
        </w:rPr>
        <w:t xml:space="preserve">2.1.3.3. Водозабор в </w:t>
      </w:r>
      <w:proofErr w:type="spellStart"/>
      <w:r w:rsidRPr="00FB2D22">
        <w:rPr>
          <w:b/>
        </w:rPr>
        <w:t>д.Суковкино</w:t>
      </w:r>
      <w:proofErr w:type="spellEnd"/>
    </w:p>
    <w:p w14:paraId="72C29070" w14:textId="77777777" w:rsidR="00F236D6" w:rsidRPr="00FB2D22" w:rsidRDefault="00F236D6" w:rsidP="00F236D6">
      <w:pPr>
        <w:shd w:val="clear" w:color="auto" w:fill="FFFFFF"/>
        <w:spacing w:after="75"/>
        <w:ind w:firstLine="450"/>
        <w:jc w:val="both"/>
        <w:rPr>
          <w:color w:val="000000"/>
        </w:rPr>
      </w:pPr>
      <w:r w:rsidRPr="00FB2D22">
        <w:rPr>
          <w:color w:val="000000"/>
        </w:rPr>
        <w:t xml:space="preserve">В настоящее время водоснабжение населения в д. </w:t>
      </w:r>
      <w:proofErr w:type="spellStart"/>
      <w:r w:rsidRPr="00FB2D22">
        <w:rPr>
          <w:color w:val="000000"/>
        </w:rPr>
        <w:t>Суковкино</w:t>
      </w:r>
      <w:proofErr w:type="spellEnd"/>
      <w:r w:rsidRPr="00FB2D22">
        <w:rPr>
          <w:color w:val="000000"/>
        </w:rPr>
        <w:t xml:space="preserve"> Касторенского района осуществляется от существующей водозаборной скважины, пробуренной в 1970 г., расположенной на участке с кадастровым номером 46:08:130201:165. Скважина расположена на территории РЖД в западной части деревни между ж/д дорогой и автомобильной. Скважина в удовлетворительном состоянии. Ограждение ЗСО 1 пояса имеется. На расстоянии 156 м в южном направлении от водозабора расположена кирпичная водонапорная башня емкостью 25 м3 высотой 14 м, 1895 года постройки. Башня находится в ведомстве РЖД. Водопроводная сеть д. </w:t>
      </w:r>
      <w:proofErr w:type="spellStart"/>
      <w:r w:rsidRPr="00FB2D22">
        <w:rPr>
          <w:color w:val="000000"/>
        </w:rPr>
        <w:t>Суковкино</w:t>
      </w:r>
      <w:proofErr w:type="spellEnd"/>
      <w:r w:rsidRPr="00FB2D22">
        <w:rPr>
          <w:color w:val="000000"/>
        </w:rPr>
        <w:t xml:space="preserve"> проложена из мет. труб и только по части деревни. Часть населения не имеет централизованного водоснабжения. Наблюдаются частые порывы существующей водопроводной сети, построенной в 1978 году. Жители д. </w:t>
      </w:r>
      <w:proofErr w:type="spellStart"/>
      <w:r w:rsidRPr="00FB2D22">
        <w:rPr>
          <w:color w:val="000000"/>
        </w:rPr>
        <w:t>Суковкино</w:t>
      </w:r>
      <w:proofErr w:type="spellEnd"/>
      <w:r w:rsidRPr="00FB2D22">
        <w:rPr>
          <w:color w:val="000000"/>
        </w:rPr>
        <w:t xml:space="preserve"> </w:t>
      </w:r>
      <w:proofErr w:type="gramStart"/>
      <w:r w:rsidRPr="00FB2D22">
        <w:rPr>
          <w:color w:val="000000"/>
        </w:rPr>
        <w:t>водой  обеспечены</w:t>
      </w:r>
      <w:proofErr w:type="gramEnd"/>
      <w:r w:rsidRPr="00FB2D22">
        <w:rPr>
          <w:color w:val="000000"/>
        </w:rPr>
        <w:t>, однако в летний период наблюдается её дефицит.</w:t>
      </w:r>
    </w:p>
    <w:p w14:paraId="2D2C154B" w14:textId="77777777" w:rsidR="00F236D6" w:rsidRPr="00FB2D22" w:rsidRDefault="00F236D6" w:rsidP="00F236D6">
      <w:pPr>
        <w:pStyle w:val="formattexttopleveltext"/>
        <w:spacing w:before="0" w:beforeAutospacing="0" w:after="0" w:afterAutospacing="0"/>
        <w:rPr>
          <w:b/>
        </w:rPr>
      </w:pPr>
    </w:p>
    <w:p w14:paraId="0F39BAC9" w14:textId="77777777" w:rsidR="00F236D6" w:rsidRPr="00FB2D22" w:rsidRDefault="00F236D6" w:rsidP="00F236D6">
      <w:pPr>
        <w:pStyle w:val="formattexttopleveltext"/>
        <w:spacing w:before="0" w:beforeAutospacing="0" w:after="0" w:afterAutospacing="0"/>
        <w:jc w:val="both"/>
      </w:pPr>
      <w:r w:rsidRPr="00FB2D22">
        <w:t xml:space="preserve">     В существующем водозаборе в настоящее время задействована </w:t>
      </w:r>
      <w:proofErr w:type="gramStart"/>
      <w:r w:rsidRPr="00FB2D22">
        <w:t>одна  рабочая</w:t>
      </w:r>
      <w:proofErr w:type="gramEnd"/>
      <w:r w:rsidRPr="00FB2D22">
        <w:t xml:space="preserve">  артезианская  скважина глубиной  до 60 метров</w:t>
      </w:r>
      <w:r w:rsidRPr="00FB2D22">
        <w:rPr>
          <w:highlight w:val="yellow"/>
        </w:rPr>
        <w:t>.</w:t>
      </w:r>
      <w:r w:rsidRPr="00FB2D22">
        <w:t xml:space="preserve"> </w:t>
      </w:r>
      <w:proofErr w:type="gramStart"/>
      <w:r w:rsidRPr="00FB2D22">
        <w:t>Данная  скважина</w:t>
      </w:r>
      <w:proofErr w:type="gramEnd"/>
      <w:r w:rsidRPr="00FB2D22">
        <w:t xml:space="preserve"> находятся на балансе администрации района.      На скважине установлен центробежный электронасос ЭЦВ 5х10х120. </w:t>
      </w:r>
    </w:p>
    <w:p w14:paraId="34BF7102" w14:textId="77777777" w:rsidR="00F236D6" w:rsidRPr="00FB2D22" w:rsidRDefault="00F236D6" w:rsidP="00F236D6">
      <w:pPr>
        <w:widowControl w:val="0"/>
        <w:jc w:val="both"/>
      </w:pPr>
      <w:r w:rsidRPr="00FB2D22">
        <w:t xml:space="preserve">     Подача воды производится электрическим насосом производительностью 10 </w:t>
      </w:r>
      <w:proofErr w:type="spellStart"/>
      <w:proofErr w:type="gramStart"/>
      <w:r w:rsidRPr="00FB2D22">
        <w:t>куб.м</w:t>
      </w:r>
      <w:proofErr w:type="spellEnd"/>
      <w:proofErr w:type="gramEnd"/>
      <w:r w:rsidRPr="00FB2D22">
        <w:t>/час с накоплением в водонапорной башне и подачей потребителям по магистральным сетям в т.ч. и на водонапорные колонки. Система ХПВ объединена с противопожарной, тупиковая в основном диаметр магистральных сетей 80 -108мм, давление 1-3кг/см</w:t>
      </w:r>
      <w:r w:rsidRPr="00FB2D22">
        <w:rPr>
          <w:vertAlign w:val="superscript"/>
        </w:rPr>
        <w:t>2</w:t>
      </w:r>
      <w:r w:rsidRPr="00FB2D22">
        <w:t>, производительность 10 м</w:t>
      </w:r>
      <w:r w:rsidRPr="00FB2D22">
        <w:rPr>
          <w:vertAlign w:val="superscript"/>
        </w:rPr>
        <w:t>3</w:t>
      </w:r>
      <w:r w:rsidRPr="00FB2D22">
        <w:t xml:space="preserve">/час. </w:t>
      </w:r>
    </w:p>
    <w:p w14:paraId="2F5F3836" w14:textId="77777777" w:rsidR="00F236D6" w:rsidRPr="00FB2D22" w:rsidRDefault="00F236D6" w:rsidP="00F236D6">
      <w:pPr>
        <w:pStyle w:val="formattexttopleveltext"/>
        <w:spacing w:before="0" w:beforeAutospacing="0" w:after="0" w:afterAutospacing="0"/>
        <w:jc w:val="both"/>
      </w:pPr>
    </w:p>
    <w:p w14:paraId="72FC4B54" w14:textId="511509F5" w:rsidR="00F236D6" w:rsidRPr="00FB2D22" w:rsidRDefault="00F236D6" w:rsidP="00F236D6">
      <w:pPr>
        <w:pStyle w:val="formattexttopleveltext"/>
        <w:spacing w:before="0" w:beforeAutospacing="0" w:after="0" w:afterAutospacing="0"/>
        <w:jc w:val="both"/>
        <w:rPr>
          <w:sz w:val="22"/>
          <w:szCs w:val="22"/>
        </w:rPr>
      </w:pPr>
      <w:r w:rsidRPr="00FB2D22">
        <w:t xml:space="preserve"> </w:t>
      </w:r>
      <w:r w:rsidRPr="00FB2D22">
        <w:rPr>
          <w:b/>
          <w:bCs/>
          <w:color w:val="000000"/>
          <w:sz w:val="22"/>
          <w:szCs w:val="22"/>
        </w:rPr>
        <w:t xml:space="preserve">Таблица 2.19. Сведения о водопроводных </w:t>
      </w:r>
      <w:proofErr w:type="gramStart"/>
      <w:r w:rsidRPr="00FB2D22">
        <w:rPr>
          <w:b/>
          <w:bCs/>
          <w:color w:val="000000"/>
          <w:sz w:val="22"/>
          <w:szCs w:val="22"/>
        </w:rPr>
        <w:t>сетях  муниципального</w:t>
      </w:r>
      <w:proofErr w:type="gramEnd"/>
      <w:r w:rsidRPr="00FB2D22">
        <w:rPr>
          <w:b/>
          <w:bCs/>
          <w:color w:val="000000"/>
          <w:sz w:val="22"/>
          <w:szCs w:val="22"/>
        </w:rPr>
        <w:t xml:space="preserve"> образования, относящихся  к водозабору </w:t>
      </w:r>
      <w:proofErr w:type="spellStart"/>
      <w:r w:rsidRPr="00FB2D22">
        <w:rPr>
          <w:b/>
          <w:bCs/>
          <w:color w:val="000000"/>
          <w:sz w:val="22"/>
          <w:szCs w:val="22"/>
        </w:rPr>
        <w:t>с.Суковкино</w:t>
      </w:r>
      <w:proofErr w:type="spellEnd"/>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737"/>
        <w:gridCol w:w="1382"/>
        <w:gridCol w:w="1679"/>
        <w:gridCol w:w="1722"/>
      </w:tblGrid>
      <w:tr w:rsidR="00F236D6" w:rsidRPr="00FB2D22" w14:paraId="5395DFE7" w14:textId="77777777" w:rsidTr="00F236D6">
        <w:trPr>
          <w:trHeight w:val="1011"/>
          <w:jc w:val="center"/>
        </w:trPr>
        <w:tc>
          <w:tcPr>
            <w:tcW w:w="3397" w:type="dxa"/>
            <w:shd w:val="clear" w:color="auto" w:fill="auto"/>
            <w:vAlign w:val="center"/>
            <w:hideMark/>
          </w:tcPr>
          <w:p w14:paraId="53E2BBF1" w14:textId="77777777" w:rsidR="00F236D6" w:rsidRPr="00FB2D22" w:rsidRDefault="00F236D6" w:rsidP="00F236D6">
            <w:pPr>
              <w:jc w:val="center"/>
              <w:rPr>
                <w:sz w:val="22"/>
                <w:szCs w:val="22"/>
              </w:rPr>
            </w:pPr>
            <w:r w:rsidRPr="00FB2D22">
              <w:rPr>
                <w:sz w:val="22"/>
                <w:szCs w:val="22"/>
              </w:rPr>
              <w:t xml:space="preserve">Диаметр сети </w:t>
            </w:r>
            <w:proofErr w:type="spellStart"/>
            <w:proofErr w:type="gramStart"/>
            <w:r w:rsidRPr="00FB2D22">
              <w:rPr>
                <w:sz w:val="22"/>
                <w:szCs w:val="22"/>
              </w:rPr>
              <w:t>ВС,мм</w:t>
            </w:r>
            <w:proofErr w:type="spellEnd"/>
            <w:proofErr w:type="gramEnd"/>
          </w:p>
        </w:tc>
        <w:tc>
          <w:tcPr>
            <w:tcW w:w="1737" w:type="dxa"/>
            <w:shd w:val="clear" w:color="auto" w:fill="auto"/>
            <w:vAlign w:val="center"/>
            <w:hideMark/>
          </w:tcPr>
          <w:p w14:paraId="3C50F214" w14:textId="77777777" w:rsidR="00F236D6" w:rsidRPr="00FB2D22" w:rsidRDefault="00F236D6" w:rsidP="00F236D6">
            <w:pPr>
              <w:jc w:val="center"/>
              <w:rPr>
                <w:sz w:val="22"/>
                <w:szCs w:val="22"/>
              </w:rPr>
            </w:pPr>
            <w:r w:rsidRPr="00FB2D22">
              <w:rPr>
                <w:sz w:val="22"/>
                <w:szCs w:val="22"/>
              </w:rPr>
              <w:t xml:space="preserve">Протяженность, </w:t>
            </w:r>
            <w:proofErr w:type="spellStart"/>
            <w:r w:rsidRPr="00FB2D22">
              <w:rPr>
                <w:sz w:val="22"/>
                <w:szCs w:val="22"/>
              </w:rPr>
              <w:t>п.м</w:t>
            </w:r>
            <w:proofErr w:type="spellEnd"/>
            <w:r w:rsidRPr="00FB2D22">
              <w:rPr>
                <w:sz w:val="22"/>
                <w:szCs w:val="22"/>
              </w:rPr>
              <w:t>.</w:t>
            </w:r>
          </w:p>
        </w:tc>
        <w:tc>
          <w:tcPr>
            <w:tcW w:w="1382" w:type="dxa"/>
            <w:shd w:val="clear" w:color="auto" w:fill="auto"/>
            <w:vAlign w:val="center"/>
            <w:hideMark/>
          </w:tcPr>
          <w:p w14:paraId="0863C7D4" w14:textId="77777777" w:rsidR="00F236D6" w:rsidRPr="00FB2D22" w:rsidRDefault="00F236D6" w:rsidP="00F236D6">
            <w:pPr>
              <w:jc w:val="center"/>
              <w:rPr>
                <w:sz w:val="22"/>
                <w:szCs w:val="22"/>
              </w:rPr>
            </w:pPr>
            <w:r w:rsidRPr="00FB2D22">
              <w:rPr>
                <w:sz w:val="22"/>
                <w:szCs w:val="22"/>
              </w:rPr>
              <w:t> Материал труб</w:t>
            </w:r>
          </w:p>
        </w:tc>
        <w:tc>
          <w:tcPr>
            <w:tcW w:w="1679" w:type="dxa"/>
            <w:shd w:val="clear" w:color="auto" w:fill="auto"/>
            <w:vAlign w:val="center"/>
            <w:hideMark/>
          </w:tcPr>
          <w:p w14:paraId="76F5CC54" w14:textId="77777777" w:rsidR="00F236D6" w:rsidRPr="00FB2D22" w:rsidRDefault="00F236D6" w:rsidP="00F236D6">
            <w:pPr>
              <w:jc w:val="center"/>
              <w:rPr>
                <w:sz w:val="22"/>
                <w:szCs w:val="22"/>
              </w:rPr>
            </w:pPr>
            <w:r w:rsidRPr="00FB2D22">
              <w:rPr>
                <w:sz w:val="22"/>
                <w:szCs w:val="22"/>
              </w:rPr>
              <w:t>Период строительства</w:t>
            </w:r>
          </w:p>
        </w:tc>
        <w:tc>
          <w:tcPr>
            <w:tcW w:w="1722" w:type="dxa"/>
            <w:shd w:val="clear" w:color="auto" w:fill="auto"/>
            <w:vAlign w:val="center"/>
            <w:hideMark/>
          </w:tcPr>
          <w:p w14:paraId="4EACBB2F" w14:textId="77777777" w:rsidR="00F236D6" w:rsidRPr="00FB2D22" w:rsidRDefault="00F236D6" w:rsidP="00F236D6">
            <w:pPr>
              <w:rPr>
                <w:sz w:val="22"/>
                <w:szCs w:val="22"/>
              </w:rPr>
            </w:pPr>
            <w:r w:rsidRPr="00FB2D22">
              <w:rPr>
                <w:sz w:val="22"/>
                <w:szCs w:val="22"/>
              </w:rPr>
              <w:t xml:space="preserve">Требуется замена по причине полного износа, </w:t>
            </w:r>
            <w:proofErr w:type="spellStart"/>
            <w:r w:rsidRPr="00FB2D22">
              <w:rPr>
                <w:sz w:val="22"/>
                <w:szCs w:val="22"/>
              </w:rPr>
              <w:t>п.м</w:t>
            </w:r>
            <w:proofErr w:type="spellEnd"/>
            <w:r w:rsidRPr="00FB2D22">
              <w:rPr>
                <w:sz w:val="22"/>
                <w:szCs w:val="22"/>
              </w:rPr>
              <w:t>.</w:t>
            </w:r>
          </w:p>
        </w:tc>
      </w:tr>
      <w:tr w:rsidR="00F236D6" w:rsidRPr="00FB2D22" w14:paraId="0F2CF2D0" w14:textId="77777777" w:rsidTr="00F236D6">
        <w:trPr>
          <w:trHeight w:val="615"/>
          <w:jc w:val="center"/>
        </w:trPr>
        <w:tc>
          <w:tcPr>
            <w:tcW w:w="3397" w:type="dxa"/>
            <w:shd w:val="clear" w:color="auto" w:fill="auto"/>
            <w:vAlign w:val="center"/>
            <w:hideMark/>
          </w:tcPr>
          <w:p w14:paraId="37BB74FD"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50  до 108 мм</w:t>
            </w:r>
          </w:p>
        </w:tc>
        <w:tc>
          <w:tcPr>
            <w:tcW w:w="1737" w:type="dxa"/>
            <w:shd w:val="clear" w:color="auto" w:fill="auto"/>
            <w:vAlign w:val="center"/>
            <w:hideMark/>
          </w:tcPr>
          <w:p w14:paraId="2D83E01C" w14:textId="77777777" w:rsidR="00F236D6" w:rsidRPr="00FB2D22" w:rsidRDefault="00F236D6" w:rsidP="00F236D6">
            <w:pPr>
              <w:jc w:val="center"/>
              <w:rPr>
                <w:sz w:val="22"/>
                <w:szCs w:val="22"/>
              </w:rPr>
            </w:pPr>
            <w:r w:rsidRPr="00FB2D22">
              <w:rPr>
                <w:sz w:val="22"/>
                <w:szCs w:val="22"/>
              </w:rPr>
              <w:t>3000</w:t>
            </w:r>
          </w:p>
        </w:tc>
        <w:tc>
          <w:tcPr>
            <w:tcW w:w="1382" w:type="dxa"/>
            <w:shd w:val="clear" w:color="auto" w:fill="auto"/>
            <w:vAlign w:val="center"/>
            <w:hideMark/>
          </w:tcPr>
          <w:p w14:paraId="37394F9D" w14:textId="77777777" w:rsidR="00F236D6" w:rsidRPr="00FB2D22" w:rsidRDefault="00F236D6" w:rsidP="00F236D6">
            <w:pPr>
              <w:jc w:val="center"/>
              <w:rPr>
                <w:sz w:val="22"/>
                <w:szCs w:val="22"/>
              </w:rPr>
            </w:pPr>
            <w:r w:rsidRPr="00FB2D22">
              <w:rPr>
                <w:sz w:val="22"/>
                <w:szCs w:val="22"/>
              </w:rPr>
              <w:t>асбест, чугун</w:t>
            </w:r>
          </w:p>
        </w:tc>
        <w:tc>
          <w:tcPr>
            <w:tcW w:w="1679" w:type="dxa"/>
            <w:shd w:val="clear" w:color="auto" w:fill="auto"/>
            <w:vAlign w:val="center"/>
            <w:hideMark/>
          </w:tcPr>
          <w:p w14:paraId="2CB011C7" w14:textId="77777777" w:rsidR="00F236D6" w:rsidRPr="00FB2D22" w:rsidRDefault="00F236D6" w:rsidP="00F236D6">
            <w:pPr>
              <w:jc w:val="center"/>
              <w:rPr>
                <w:sz w:val="22"/>
                <w:szCs w:val="22"/>
              </w:rPr>
            </w:pPr>
            <w:r w:rsidRPr="00FB2D22">
              <w:rPr>
                <w:sz w:val="22"/>
                <w:szCs w:val="22"/>
              </w:rPr>
              <w:t> 1966</w:t>
            </w:r>
          </w:p>
        </w:tc>
        <w:tc>
          <w:tcPr>
            <w:tcW w:w="1722" w:type="dxa"/>
            <w:shd w:val="clear" w:color="auto" w:fill="auto"/>
            <w:vAlign w:val="center"/>
            <w:hideMark/>
          </w:tcPr>
          <w:p w14:paraId="79A6CDAA" w14:textId="77777777" w:rsidR="00F236D6" w:rsidRPr="00FB2D22" w:rsidRDefault="00F236D6" w:rsidP="00F236D6">
            <w:pPr>
              <w:jc w:val="center"/>
              <w:rPr>
                <w:sz w:val="22"/>
                <w:szCs w:val="22"/>
              </w:rPr>
            </w:pPr>
            <w:r w:rsidRPr="00FB2D22">
              <w:rPr>
                <w:sz w:val="22"/>
                <w:szCs w:val="22"/>
              </w:rPr>
              <w:t>3000</w:t>
            </w:r>
          </w:p>
        </w:tc>
      </w:tr>
    </w:tbl>
    <w:p w14:paraId="4A6BD95F" w14:textId="77777777" w:rsidR="00F236D6" w:rsidRPr="00FB2D22" w:rsidRDefault="00F236D6" w:rsidP="00F236D6">
      <w:pPr>
        <w:pStyle w:val="formattexttopleveltext"/>
        <w:spacing w:before="0" w:beforeAutospacing="0" w:after="0" w:afterAutospacing="0"/>
        <w:jc w:val="both"/>
      </w:pPr>
    </w:p>
    <w:p w14:paraId="267EFA1D" w14:textId="77777777" w:rsidR="00F236D6" w:rsidRPr="00FB2D22" w:rsidRDefault="00F236D6" w:rsidP="00F236D6">
      <w:pPr>
        <w:pStyle w:val="formattexttopleveltext"/>
        <w:spacing w:before="0" w:beforeAutospacing="0" w:after="0" w:afterAutospacing="0"/>
        <w:jc w:val="both"/>
      </w:pPr>
      <w:r w:rsidRPr="00FB2D22">
        <w:t xml:space="preserve">      Вода, </w:t>
      </w:r>
      <w:proofErr w:type="gramStart"/>
      <w:r w:rsidRPr="00FB2D22">
        <w:t>добытая  на</w:t>
      </w:r>
      <w:proofErr w:type="gramEnd"/>
      <w:r w:rsidRPr="00FB2D22">
        <w:t xml:space="preserve">  данном   водозаборе, поступает в водопроводные сети  </w:t>
      </w:r>
      <w:proofErr w:type="spellStart"/>
      <w:r w:rsidRPr="00FB2D22">
        <w:t>д.Суковкино</w:t>
      </w:r>
      <w:proofErr w:type="spellEnd"/>
      <w:r w:rsidRPr="00FB2D22">
        <w:t xml:space="preserve">. В целом </w:t>
      </w:r>
      <w:proofErr w:type="gramStart"/>
      <w:r w:rsidRPr="00FB2D22">
        <w:t>обслуживается  47</w:t>
      </w:r>
      <w:proofErr w:type="gramEnd"/>
      <w:r w:rsidRPr="00FB2D22">
        <w:t xml:space="preserve"> жилых домов.</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248"/>
        <w:gridCol w:w="939"/>
        <w:gridCol w:w="2582"/>
        <w:gridCol w:w="1414"/>
      </w:tblGrid>
      <w:tr w:rsidR="00F236D6" w:rsidRPr="00FB2D22" w14:paraId="799244FF" w14:textId="77777777" w:rsidTr="00F236D6">
        <w:trPr>
          <w:trHeight w:val="780"/>
          <w:jc w:val="center"/>
        </w:trPr>
        <w:tc>
          <w:tcPr>
            <w:tcW w:w="9863" w:type="dxa"/>
            <w:gridSpan w:val="5"/>
            <w:shd w:val="clear" w:color="auto" w:fill="auto"/>
            <w:vAlign w:val="center"/>
            <w:hideMark/>
          </w:tcPr>
          <w:p w14:paraId="704DF3E3" w14:textId="41751D18" w:rsidR="00F236D6" w:rsidRPr="00FB2D22" w:rsidRDefault="00F236D6" w:rsidP="00F236D6">
            <w:pPr>
              <w:jc w:val="both"/>
              <w:rPr>
                <w:b/>
                <w:bCs/>
                <w:color w:val="000000"/>
                <w:sz w:val="22"/>
                <w:szCs w:val="22"/>
              </w:rPr>
            </w:pPr>
            <w:r w:rsidRPr="00FB2D22">
              <w:rPr>
                <w:b/>
                <w:bCs/>
                <w:color w:val="000000"/>
                <w:sz w:val="22"/>
                <w:szCs w:val="22"/>
              </w:rPr>
              <w:t xml:space="preserve">Таблица 2.20. Сведения о населении муниципального образования, </w:t>
            </w:r>
            <w:proofErr w:type="gramStart"/>
            <w:r w:rsidRPr="00FB2D22">
              <w:rPr>
                <w:b/>
                <w:bCs/>
                <w:color w:val="000000"/>
                <w:sz w:val="22"/>
                <w:szCs w:val="22"/>
              </w:rPr>
              <w:t>имеющих  централизованного</w:t>
            </w:r>
            <w:proofErr w:type="gramEnd"/>
            <w:r w:rsidRPr="00FB2D22">
              <w:rPr>
                <w:b/>
                <w:bCs/>
                <w:color w:val="000000"/>
                <w:sz w:val="22"/>
                <w:szCs w:val="22"/>
              </w:rPr>
              <w:t xml:space="preserve"> водоснабжения</w:t>
            </w:r>
          </w:p>
        </w:tc>
      </w:tr>
      <w:tr w:rsidR="00F236D6" w:rsidRPr="00FB2D22" w14:paraId="4CF13B95" w14:textId="77777777" w:rsidTr="00F236D6">
        <w:trPr>
          <w:trHeight w:val="307"/>
          <w:jc w:val="center"/>
        </w:trPr>
        <w:tc>
          <w:tcPr>
            <w:tcW w:w="680" w:type="dxa"/>
            <w:shd w:val="clear" w:color="auto" w:fill="auto"/>
            <w:vAlign w:val="center"/>
            <w:hideMark/>
          </w:tcPr>
          <w:p w14:paraId="7B6DDC73" w14:textId="77777777" w:rsidR="00F236D6" w:rsidRPr="00FB2D22" w:rsidRDefault="00F236D6" w:rsidP="00F236D6">
            <w:pPr>
              <w:jc w:val="center"/>
              <w:rPr>
                <w:color w:val="000000"/>
                <w:sz w:val="22"/>
                <w:szCs w:val="22"/>
              </w:rPr>
            </w:pPr>
            <w:r w:rsidRPr="00FB2D22">
              <w:rPr>
                <w:color w:val="000000"/>
                <w:sz w:val="22"/>
                <w:szCs w:val="22"/>
              </w:rPr>
              <w:lastRenderedPageBreak/>
              <w:t>№ п/п</w:t>
            </w:r>
          </w:p>
        </w:tc>
        <w:tc>
          <w:tcPr>
            <w:tcW w:w="4248" w:type="dxa"/>
            <w:shd w:val="clear" w:color="auto" w:fill="auto"/>
            <w:vAlign w:val="center"/>
            <w:hideMark/>
          </w:tcPr>
          <w:p w14:paraId="40AF24AF" w14:textId="77777777" w:rsidR="00F236D6" w:rsidRPr="00FB2D22" w:rsidRDefault="00F236D6" w:rsidP="00F236D6">
            <w:pPr>
              <w:jc w:val="center"/>
              <w:rPr>
                <w:color w:val="000000"/>
                <w:sz w:val="22"/>
                <w:szCs w:val="22"/>
              </w:rPr>
            </w:pPr>
            <w:r w:rsidRPr="00FB2D22">
              <w:rPr>
                <w:color w:val="000000"/>
                <w:sz w:val="22"/>
                <w:szCs w:val="22"/>
              </w:rPr>
              <w:t>Наименование населенных пунктов</w:t>
            </w:r>
          </w:p>
        </w:tc>
        <w:tc>
          <w:tcPr>
            <w:tcW w:w="939" w:type="dxa"/>
            <w:shd w:val="clear" w:color="auto" w:fill="auto"/>
            <w:vAlign w:val="center"/>
            <w:hideMark/>
          </w:tcPr>
          <w:p w14:paraId="1A1F1FA0" w14:textId="77777777" w:rsidR="00F236D6" w:rsidRPr="00FB2D22" w:rsidRDefault="00F236D6" w:rsidP="00F236D6">
            <w:pPr>
              <w:jc w:val="center"/>
              <w:rPr>
                <w:color w:val="000000"/>
                <w:sz w:val="22"/>
                <w:szCs w:val="22"/>
              </w:rPr>
            </w:pPr>
            <w:r w:rsidRPr="00FB2D22">
              <w:rPr>
                <w:color w:val="000000"/>
                <w:sz w:val="22"/>
                <w:szCs w:val="22"/>
              </w:rPr>
              <w:t>Число дворов</w:t>
            </w:r>
          </w:p>
        </w:tc>
        <w:tc>
          <w:tcPr>
            <w:tcW w:w="2582" w:type="dxa"/>
            <w:shd w:val="clear" w:color="auto" w:fill="auto"/>
            <w:vAlign w:val="center"/>
            <w:hideMark/>
          </w:tcPr>
          <w:p w14:paraId="370CECA1" w14:textId="77777777" w:rsidR="00F236D6" w:rsidRPr="00FB2D22" w:rsidRDefault="00F236D6" w:rsidP="00F236D6">
            <w:pPr>
              <w:jc w:val="center"/>
              <w:rPr>
                <w:color w:val="000000"/>
                <w:sz w:val="22"/>
                <w:szCs w:val="22"/>
              </w:rPr>
            </w:pPr>
            <w:r w:rsidRPr="00FB2D22">
              <w:rPr>
                <w:color w:val="000000"/>
                <w:sz w:val="22"/>
                <w:szCs w:val="22"/>
              </w:rPr>
              <w:t xml:space="preserve">Общее число </w:t>
            </w:r>
            <w:proofErr w:type="gramStart"/>
            <w:r w:rsidRPr="00FB2D22">
              <w:rPr>
                <w:color w:val="000000"/>
                <w:sz w:val="22"/>
                <w:szCs w:val="22"/>
              </w:rPr>
              <w:t>зарегистрированных  жителей</w:t>
            </w:r>
            <w:proofErr w:type="gramEnd"/>
            <w:r w:rsidRPr="00FB2D22">
              <w:rPr>
                <w:color w:val="000000"/>
                <w:sz w:val="22"/>
                <w:szCs w:val="22"/>
              </w:rPr>
              <w:t>, чел.</w:t>
            </w:r>
          </w:p>
        </w:tc>
        <w:tc>
          <w:tcPr>
            <w:tcW w:w="1414" w:type="dxa"/>
            <w:shd w:val="clear" w:color="auto" w:fill="auto"/>
            <w:vAlign w:val="center"/>
            <w:hideMark/>
          </w:tcPr>
          <w:p w14:paraId="05DEBC7A" w14:textId="77777777" w:rsidR="00F236D6" w:rsidRPr="00FB2D22" w:rsidRDefault="00F236D6" w:rsidP="00F236D6">
            <w:pPr>
              <w:jc w:val="center"/>
              <w:rPr>
                <w:color w:val="000000"/>
                <w:sz w:val="22"/>
                <w:szCs w:val="22"/>
              </w:rPr>
            </w:pPr>
            <w:r w:rsidRPr="00FB2D22">
              <w:rPr>
                <w:color w:val="000000"/>
                <w:sz w:val="22"/>
                <w:szCs w:val="22"/>
              </w:rPr>
              <w:t>Наличие водопровода</w:t>
            </w:r>
          </w:p>
        </w:tc>
      </w:tr>
      <w:tr w:rsidR="00F236D6" w:rsidRPr="00FB2D22" w14:paraId="387E71FE" w14:textId="77777777" w:rsidTr="00F236D6">
        <w:trPr>
          <w:trHeight w:val="315"/>
          <w:jc w:val="center"/>
        </w:trPr>
        <w:tc>
          <w:tcPr>
            <w:tcW w:w="680" w:type="dxa"/>
            <w:shd w:val="clear" w:color="auto" w:fill="auto"/>
            <w:vAlign w:val="center"/>
          </w:tcPr>
          <w:p w14:paraId="5D87A3DC" w14:textId="77777777" w:rsidR="00F236D6" w:rsidRPr="00FB2D22" w:rsidRDefault="00F236D6" w:rsidP="00F236D6">
            <w:pPr>
              <w:jc w:val="center"/>
              <w:rPr>
                <w:color w:val="000000"/>
              </w:rPr>
            </w:pPr>
            <w:r w:rsidRPr="00FB2D22">
              <w:rPr>
                <w:color w:val="000000"/>
              </w:rPr>
              <w:t>1</w:t>
            </w:r>
          </w:p>
        </w:tc>
        <w:tc>
          <w:tcPr>
            <w:tcW w:w="4248" w:type="dxa"/>
            <w:shd w:val="clear" w:color="auto" w:fill="auto"/>
            <w:vAlign w:val="center"/>
          </w:tcPr>
          <w:p w14:paraId="37A61BDE" w14:textId="77777777" w:rsidR="00F236D6" w:rsidRPr="00FB2D22" w:rsidRDefault="00F236D6" w:rsidP="00F236D6">
            <w:pPr>
              <w:rPr>
                <w:color w:val="000000"/>
                <w:sz w:val="20"/>
              </w:rPr>
            </w:pPr>
            <w:proofErr w:type="spellStart"/>
            <w:r w:rsidRPr="00FB2D22">
              <w:rPr>
                <w:color w:val="000000"/>
                <w:sz w:val="20"/>
              </w:rPr>
              <w:t>с.Суковкино</w:t>
            </w:r>
            <w:proofErr w:type="spellEnd"/>
          </w:p>
        </w:tc>
        <w:tc>
          <w:tcPr>
            <w:tcW w:w="939" w:type="dxa"/>
            <w:shd w:val="clear" w:color="auto" w:fill="auto"/>
            <w:vAlign w:val="center"/>
          </w:tcPr>
          <w:p w14:paraId="7A87F188" w14:textId="77777777" w:rsidR="00F236D6" w:rsidRPr="00FB2D22" w:rsidRDefault="00F236D6" w:rsidP="00F236D6">
            <w:pPr>
              <w:jc w:val="center"/>
              <w:rPr>
                <w:color w:val="000000"/>
                <w:sz w:val="22"/>
                <w:szCs w:val="22"/>
              </w:rPr>
            </w:pPr>
            <w:r w:rsidRPr="00FB2D22">
              <w:rPr>
                <w:color w:val="000000"/>
                <w:sz w:val="20"/>
              </w:rPr>
              <w:t>47</w:t>
            </w:r>
          </w:p>
        </w:tc>
        <w:tc>
          <w:tcPr>
            <w:tcW w:w="2582" w:type="dxa"/>
            <w:shd w:val="clear" w:color="auto" w:fill="auto"/>
            <w:vAlign w:val="center"/>
          </w:tcPr>
          <w:p w14:paraId="4C49DF19" w14:textId="77777777" w:rsidR="00F236D6" w:rsidRPr="00FB2D22" w:rsidRDefault="00F236D6" w:rsidP="00F236D6">
            <w:pPr>
              <w:jc w:val="center"/>
              <w:rPr>
                <w:color w:val="000000"/>
                <w:sz w:val="22"/>
                <w:szCs w:val="22"/>
              </w:rPr>
            </w:pPr>
            <w:r w:rsidRPr="00FB2D22">
              <w:rPr>
                <w:color w:val="000000"/>
                <w:sz w:val="20"/>
              </w:rPr>
              <w:t>122</w:t>
            </w:r>
          </w:p>
        </w:tc>
        <w:tc>
          <w:tcPr>
            <w:tcW w:w="1414" w:type="dxa"/>
            <w:shd w:val="clear" w:color="auto" w:fill="auto"/>
            <w:noWrap/>
            <w:vAlign w:val="bottom"/>
          </w:tcPr>
          <w:p w14:paraId="4900A31D" w14:textId="77777777" w:rsidR="00F236D6" w:rsidRPr="00FB2D22" w:rsidRDefault="00F236D6" w:rsidP="00F236D6">
            <w:pPr>
              <w:jc w:val="center"/>
              <w:rPr>
                <w:color w:val="000000"/>
                <w:sz w:val="22"/>
                <w:szCs w:val="22"/>
              </w:rPr>
            </w:pPr>
            <w:r w:rsidRPr="00FB2D22">
              <w:rPr>
                <w:color w:val="000000"/>
                <w:sz w:val="22"/>
                <w:szCs w:val="22"/>
              </w:rPr>
              <w:t>да</w:t>
            </w:r>
          </w:p>
        </w:tc>
      </w:tr>
    </w:tbl>
    <w:p w14:paraId="65E7EAAC" w14:textId="77777777" w:rsidR="00F236D6" w:rsidRPr="00FB2D22" w:rsidRDefault="00F236D6" w:rsidP="00F236D6">
      <w:pPr>
        <w:pStyle w:val="formattexttopleveltext"/>
        <w:spacing w:before="0" w:beforeAutospacing="0" w:after="0" w:afterAutospacing="0"/>
        <w:jc w:val="both"/>
      </w:pPr>
    </w:p>
    <w:p w14:paraId="0D22BAAE" w14:textId="6155B83F" w:rsidR="00F236D6" w:rsidRPr="00FB2D22" w:rsidRDefault="00F236D6" w:rsidP="00F236D6">
      <w:pPr>
        <w:pStyle w:val="formattexttopleveltext"/>
        <w:spacing w:line="276" w:lineRule="auto"/>
        <w:rPr>
          <w:b/>
          <w:sz w:val="22"/>
          <w:szCs w:val="22"/>
        </w:rPr>
      </w:pPr>
      <w:proofErr w:type="gramStart"/>
      <w:r w:rsidRPr="00FB2D22">
        <w:rPr>
          <w:b/>
          <w:sz w:val="22"/>
          <w:szCs w:val="22"/>
        </w:rPr>
        <w:t>Таблица  2</w:t>
      </w:r>
      <w:proofErr w:type="gramEnd"/>
      <w:r w:rsidRPr="00FB2D22">
        <w:rPr>
          <w:b/>
          <w:sz w:val="22"/>
          <w:szCs w:val="22"/>
        </w:rPr>
        <w:t xml:space="preserve">.21.Характеристика  водозабора в </w:t>
      </w:r>
      <w:proofErr w:type="spellStart"/>
      <w:r w:rsidRPr="00FB2D22">
        <w:rPr>
          <w:b/>
        </w:rPr>
        <w:t>д.Суковкино</w:t>
      </w:r>
      <w:proofErr w:type="spellEnd"/>
      <w:r w:rsidRPr="00FB2D22">
        <w:rPr>
          <w:b/>
          <w:sz w:val="22"/>
          <w:szCs w:val="22"/>
        </w:rPr>
        <w:t xml:space="preserve"> </w:t>
      </w:r>
      <w:r w:rsidRPr="00FB2D22">
        <w:rPr>
          <w:b/>
        </w:rPr>
        <w:t xml:space="preserve"> </w:t>
      </w:r>
      <w:r w:rsidRPr="00FB2D22">
        <w:rPr>
          <w:b/>
          <w:sz w:val="22"/>
          <w:szCs w:val="22"/>
        </w:rPr>
        <w:t xml:space="preserve"> </w:t>
      </w:r>
    </w:p>
    <w:tbl>
      <w:tblPr>
        <w:tblW w:w="9805" w:type="dxa"/>
        <w:tblInd w:w="113" w:type="dxa"/>
        <w:tblLayout w:type="fixed"/>
        <w:tblLook w:val="04A0" w:firstRow="1" w:lastRow="0" w:firstColumn="1" w:lastColumn="0" w:noHBand="0" w:noVBand="1"/>
      </w:tblPr>
      <w:tblGrid>
        <w:gridCol w:w="476"/>
        <w:gridCol w:w="1415"/>
        <w:gridCol w:w="1506"/>
        <w:gridCol w:w="1147"/>
        <w:gridCol w:w="1121"/>
        <w:gridCol w:w="709"/>
        <w:gridCol w:w="851"/>
        <w:gridCol w:w="1275"/>
        <w:gridCol w:w="1305"/>
      </w:tblGrid>
      <w:tr w:rsidR="00F236D6" w:rsidRPr="00FB2D22" w14:paraId="15796708" w14:textId="77777777" w:rsidTr="00CB14C5">
        <w:trPr>
          <w:trHeight w:val="1088"/>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51CC" w14:textId="77777777" w:rsidR="00F236D6" w:rsidRPr="00FB2D22" w:rsidRDefault="00F236D6" w:rsidP="00CB14C5">
            <w:pPr>
              <w:jc w:val="center"/>
              <w:rPr>
                <w:color w:val="000000"/>
                <w:sz w:val="20"/>
              </w:rPr>
            </w:pPr>
            <w:r w:rsidRPr="00FB2D22">
              <w:rPr>
                <w:color w:val="000000"/>
                <w:sz w:val="20"/>
              </w:rPr>
              <w:t>№ п/п</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22EB581" w14:textId="77777777" w:rsidR="00F236D6" w:rsidRPr="00FB2D22" w:rsidRDefault="00F236D6" w:rsidP="00CB14C5">
            <w:pPr>
              <w:jc w:val="center"/>
              <w:rPr>
                <w:color w:val="000000"/>
                <w:sz w:val="20"/>
              </w:rPr>
            </w:pPr>
            <w:r w:rsidRPr="00FB2D22">
              <w:rPr>
                <w:color w:val="000000"/>
                <w:sz w:val="20"/>
              </w:rPr>
              <w:t>Наименование скважины</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04F61120" w14:textId="77777777" w:rsidR="00F236D6" w:rsidRPr="00FB2D22" w:rsidRDefault="00F236D6" w:rsidP="00CB14C5">
            <w:pPr>
              <w:jc w:val="center"/>
              <w:rPr>
                <w:color w:val="000000"/>
                <w:sz w:val="20"/>
              </w:rPr>
            </w:pPr>
            <w:r w:rsidRPr="00FB2D22">
              <w:rPr>
                <w:color w:val="000000"/>
                <w:sz w:val="20"/>
              </w:rPr>
              <w:t>Характеристика (глубина скважины и диаметр)</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FBA475" w14:textId="77777777" w:rsidR="00F236D6" w:rsidRPr="00FB2D22" w:rsidRDefault="00F236D6" w:rsidP="00CB14C5">
            <w:pPr>
              <w:jc w:val="center"/>
              <w:rPr>
                <w:color w:val="000000"/>
                <w:sz w:val="20"/>
              </w:rPr>
            </w:pPr>
            <w:r w:rsidRPr="00FB2D22">
              <w:rPr>
                <w:color w:val="000000"/>
                <w:sz w:val="20"/>
              </w:rPr>
              <w:t>Тип насоса</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46E1004F" w14:textId="77777777" w:rsidR="00F236D6" w:rsidRPr="00FB2D22" w:rsidRDefault="00F236D6" w:rsidP="00CB14C5">
            <w:pPr>
              <w:jc w:val="center"/>
              <w:rPr>
                <w:color w:val="000000"/>
                <w:sz w:val="20"/>
              </w:rPr>
            </w:pPr>
            <w:r w:rsidRPr="00FB2D22">
              <w:rPr>
                <w:color w:val="000000"/>
                <w:sz w:val="20"/>
              </w:rPr>
              <w:t>Год ввода в эксплуатацию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D5AE71" w14:textId="77777777" w:rsidR="00F236D6" w:rsidRPr="00FB2D22" w:rsidRDefault="00F236D6" w:rsidP="00CB14C5">
            <w:pPr>
              <w:jc w:val="center"/>
              <w:rPr>
                <w:color w:val="000000"/>
                <w:sz w:val="20"/>
              </w:rPr>
            </w:pPr>
            <w:r w:rsidRPr="00FB2D22">
              <w:rPr>
                <w:color w:val="000000"/>
                <w:sz w:val="20"/>
              </w:rPr>
              <w:t>Износ,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91F36D" w14:textId="77777777" w:rsidR="00F236D6" w:rsidRPr="00FB2D22" w:rsidRDefault="00F236D6" w:rsidP="00CB14C5">
            <w:pPr>
              <w:jc w:val="center"/>
              <w:rPr>
                <w:color w:val="000000"/>
                <w:sz w:val="20"/>
              </w:rPr>
            </w:pPr>
            <w:r w:rsidRPr="00FB2D22">
              <w:rPr>
                <w:color w:val="000000"/>
                <w:sz w:val="20"/>
              </w:rPr>
              <w:t>Тип насоса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A347649" w14:textId="77777777" w:rsidR="00F236D6" w:rsidRPr="00FB2D22" w:rsidRDefault="00F236D6" w:rsidP="00CB14C5">
            <w:pPr>
              <w:jc w:val="center"/>
              <w:rPr>
                <w:color w:val="000000"/>
                <w:sz w:val="20"/>
              </w:rPr>
            </w:pPr>
            <w:r w:rsidRPr="00FB2D22">
              <w:rPr>
                <w:color w:val="000000"/>
                <w:sz w:val="20"/>
              </w:rPr>
              <w:t>Мощность водозабора, м</w:t>
            </w:r>
            <w:r w:rsidRPr="00FB2D22">
              <w:rPr>
                <w:color w:val="000000"/>
                <w:sz w:val="20"/>
                <w:vertAlign w:val="superscript"/>
              </w:rPr>
              <w:t>3</w:t>
            </w:r>
            <w:r w:rsidRPr="00FB2D22">
              <w:rPr>
                <w:color w:val="000000"/>
                <w:sz w:val="20"/>
              </w:rPr>
              <w:t>/ч</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29AAB89F" w14:textId="77777777" w:rsidR="00F236D6" w:rsidRPr="00FB2D22" w:rsidRDefault="00F236D6" w:rsidP="00CB14C5">
            <w:pPr>
              <w:jc w:val="center"/>
              <w:rPr>
                <w:color w:val="000000"/>
                <w:sz w:val="20"/>
              </w:rPr>
            </w:pPr>
            <w:r w:rsidRPr="00FB2D22">
              <w:rPr>
                <w:color w:val="000000"/>
                <w:sz w:val="20"/>
              </w:rPr>
              <w:t>Прочая информация (</w:t>
            </w:r>
            <w:proofErr w:type="gramStart"/>
            <w:r w:rsidRPr="00FB2D22">
              <w:rPr>
                <w:color w:val="000000"/>
                <w:sz w:val="20"/>
              </w:rPr>
              <w:t>ёмкость  башни</w:t>
            </w:r>
            <w:proofErr w:type="gramEnd"/>
            <w:r w:rsidRPr="00FB2D22">
              <w:rPr>
                <w:color w:val="000000"/>
                <w:sz w:val="20"/>
              </w:rPr>
              <w:t xml:space="preserve"> )</w:t>
            </w:r>
          </w:p>
        </w:tc>
      </w:tr>
      <w:tr w:rsidR="00F236D6" w:rsidRPr="00FB2D22" w14:paraId="382C88D4" w14:textId="77777777" w:rsidTr="00CB14C5">
        <w:trPr>
          <w:trHeight w:val="552"/>
        </w:trPr>
        <w:tc>
          <w:tcPr>
            <w:tcW w:w="476" w:type="dxa"/>
            <w:tcBorders>
              <w:top w:val="nil"/>
              <w:left w:val="single" w:sz="4" w:space="0" w:color="auto"/>
              <w:bottom w:val="single" w:sz="4" w:space="0" w:color="auto"/>
              <w:right w:val="single" w:sz="4" w:space="0" w:color="auto"/>
            </w:tcBorders>
            <w:shd w:val="clear" w:color="auto" w:fill="auto"/>
            <w:vAlign w:val="center"/>
            <w:hideMark/>
          </w:tcPr>
          <w:p w14:paraId="6D726B61" w14:textId="77777777" w:rsidR="00F236D6" w:rsidRPr="00FB2D22" w:rsidRDefault="00F236D6" w:rsidP="00CB14C5">
            <w:pPr>
              <w:jc w:val="center"/>
              <w:rPr>
                <w:color w:val="000000"/>
                <w:sz w:val="20"/>
              </w:rPr>
            </w:pPr>
            <w:r w:rsidRPr="00FB2D22">
              <w:rPr>
                <w:color w:val="000000"/>
                <w:sz w:val="20"/>
              </w:rPr>
              <w:t>1.</w:t>
            </w:r>
          </w:p>
        </w:tc>
        <w:tc>
          <w:tcPr>
            <w:tcW w:w="1415" w:type="dxa"/>
            <w:tcBorders>
              <w:top w:val="nil"/>
              <w:left w:val="nil"/>
              <w:bottom w:val="single" w:sz="4" w:space="0" w:color="auto"/>
              <w:right w:val="single" w:sz="4" w:space="0" w:color="auto"/>
            </w:tcBorders>
            <w:shd w:val="clear" w:color="auto" w:fill="auto"/>
            <w:vAlign w:val="center"/>
            <w:hideMark/>
          </w:tcPr>
          <w:p w14:paraId="598E6165" w14:textId="77777777" w:rsidR="00F236D6" w:rsidRPr="00FB2D22" w:rsidRDefault="00F236D6" w:rsidP="00CB14C5">
            <w:pPr>
              <w:jc w:val="center"/>
              <w:rPr>
                <w:color w:val="000000"/>
                <w:sz w:val="20"/>
              </w:rPr>
            </w:pPr>
            <w:r w:rsidRPr="00FB2D22">
              <w:rPr>
                <w:color w:val="000000"/>
                <w:sz w:val="20"/>
              </w:rPr>
              <w:t>Водозаборная скважина</w:t>
            </w:r>
          </w:p>
        </w:tc>
        <w:tc>
          <w:tcPr>
            <w:tcW w:w="1506" w:type="dxa"/>
            <w:tcBorders>
              <w:top w:val="nil"/>
              <w:left w:val="nil"/>
              <w:bottom w:val="single" w:sz="4" w:space="0" w:color="auto"/>
              <w:right w:val="single" w:sz="4" w:space="0" w:color="auto"/>
            </w:tcBorders>
            <w:shd w:val="clear" w:color="auto" w:fill="auto"/>
            <w:vAlign w:val="center"/>
            <w:hideMark/>
          </w:tcPr>
          <w:p w14:paraId="463B54F4" w14:textId="77777777" w:rsidR="00F236D6" w:rsidRPr="00FB2D22" w:rsidRDefault="00F236D6" w:rsidP="00CB14C5">
            <w:pPr>
              <w:jc w:val="center"/>
              <w:rPr>
                <w:color w:val="000000"/>
                <w:sz w:val="20"/>
              </w:rPr>
            </w:pPr>
            <w:r w:rsidRPr="00FB2D22">
              <w:rPr>
                <w:color w:val="000000"/>
                <w:sz w:val="20"/>
              </w:rPr>
              <w:t>61</w:t>
            </w:r>
          </w:p>
        </w:tc>
        <w:tc>
          <w:tcPr>
            <w:tcW w:w="1147" w:type="dxa"/>
            <w:tcBorders>
              <w:top w:val="nil"/>
              <w:left w:val="nil"/>
              <w:bottom w:val="single" w:sz="4" w:space="0" w:color="auto"/>
              <w:right w:val="single" w:sz="4" w:space="0" w:color="auto"/>
            </w:tcBorders>
            <w:shd w:val="clear" w:color="auto" w:fill="auto"/>
            <w:vAlign w:val="center"/>
            <w:hideMark/>
          </w:tcPr>
          <w:p w14:paraId="6D36F8BE" w14:textId="77777777" w:rsidR="00F236D6" w:rsidRPr="00FB2D22" w:rsidRDefault="00F236D6" w:rsidP="00CB14C5">
            <w:pPr>
              <w:jc w:val="center"/>
              <w:rPr>
                <w:sz w:val="20"/>
              </w:rPr>
            </w:pPr>
            <w:r w:rsidRPr="00FB2D22">
              <w:rPr>
                <w:sz w:val="20"/>
              </w:rPr>
              <w:t>погружной</w:t>
            </w:r>
          </w:p>
        </w:tc>
        <w:tc>
          <w:tcPr>
            <w:tcW w:w="1121" w:type="dxa"/>
            <w:tcBorders>
              <w:top w:val="nil"/>
              <w:left w:val="nil"/>
              <w:bottom w:val="single" w:sz="4" w:space="0" w:color="auto"/>
              <w:right w:val="single" w:sz="4" w:space="0" w:color="auto"/>
            </w:tcBorders>
            <w:shd w:val="clear" w:color="auto" w:fill="auto"/>
            <w:vAlign w:val="center"/>
            <w:hideMark/>
          </w:tcPr>
          <w:p w14:paraId="70F184A3" w14:textId="77777777" w:rsidR="00F236D6" w:rsidRPr="00FB2D22" w:rsidRDefault="00F236D6" w:rsidP="00CB14C5">
            <w:pPr>
              <w:jc w:val="center"/>
              <w:rPr>
                <w:color w:val="000000"/>
                <w:sz w:val="20"/>
              </w:rPr>
            </w:pPr>
            <w:r w:rsidRPr="00FB2D22">
              <w:rPr>
                <w:color w:val="000000"/>
                <w:sz w:val="20"/>
              </w:rPr>
              <w:t>1970</w:t>
            </w:r>
          </w:p>
        </w:tc>
        <w:tc>
          <w:tcPr>
            <w:tcW w:w="709" w:type="dxa"/>
            <w:tcBorders>
              <w:top w:val="nil"/>
              <w:left w:val="nil"/>
              <w:bottom w:val="single" w:sz="4" w:space="0" w:color="auto"/>
              <w:right w:val="single" w:sz="4" w:space="0" w:color="auto"/>
            </w:tcBorders>
            <w:shd w:val="clear" w:color="auto" w:fill="auto"/>
            <w:vAlign w:val="center"/>
            <w:hideMark/>
          </w:tcPr>
          <w:p w14:paraId="7C7A458A" w14:textId="0EE78A71" w:rsidR="00F236D6" w:rsidRPr="00FB2D22" w:rsidRDefault="00F236D6" w:rsidP="00CB14C5">
            <w:pPr>
              <w:jc w:val="center"/>
              <w:rPr>
                <w:color w:val="000000"/>
                <w:sz w:val="20"/>
              </w:rPr>
            </w:pPr>
            <w:r w:rsidRPr="00FB2D22">
              <w:rPr>
                <w:color w:val="000000"/>
                <w:sz w:val="20"/>
              </w:rPr>
              <w:t>100</w:t>
            </w:r>
          </w:p>
        </w:tc>
        <w:tc>
          <w:tcPr>
            <w:tcW w:w="851" w:type="dxa"/>
            <w:tcBorders>
              <w:top w:val="nil"/>
              <w:left w:val="nil"/>
              <w:bottom w:val="single" w:sz="4" w:space="0" w:color="auto"/>
              <w:right w:val="single" w:sz="4" w:space="0" w:color="auto"/>
            </w:tcBorders>
            <w:shd w:val="clear" w:color="auto" w:fill="auto"/>
            <w:vAlign w:val="center"/>
            <w:hideMark/>
          </w:tcPr>
          <w:p w14:paraId="79CAC7B9" w14:textId="77777777" w:rsidR="00F236D6" w:rsidRPr="00FB2D22" w:rsidRDefault="00F236D6" w:rsidP="00CB14C5">
            <w:pPr>
              <w:jc w:val="center"/>
              <w:rPr>
                <w:sz w:val="20"/>
              </w:rPr>
            </w:pPr>
            <w:r w:rsidRPr="00FB2D22">
              <w:rPr>
                <w:sz w:val="20"/>
              </w:rPr>
              <w:t>ЭВЦ 10х120</w:t>
            </w:r>
          </w:p>
        </w:tc>
        <w:tc>
          <w:tcPr>
            <w:tcW w:w="1275" w:type="dxa"/>
            <w:tcBorders>
              <w:top w:val="nil"/>
              <w:left w:val="nil"/>
              <w:bottom w:val="single" w:sz="4" w:space="0" w:color="auto"/>
              <w:right w:val="single" w:sz="4" w:space="0" w:color="auto"/>
            </w:tcBorders>
            <w:shd w:val="clear" w:color="auto" w:fill="auto"/>
            <w:vAlign w:val="center"/>
            <w:hideMark/>
          </w:tcPr>
          <w:p w14:paraId="735D0980" w14:textId="77777777" w:rsidR="00F236D6" w:rsidRPr="00FB2D22" w:rsidRDefault="00F236D6" w:rsidP="00CB14C5">
            <w:pPr>
              <w:jc w:val="center"/>
              <w:rPr>
                <w:color w:val="000000"/>
                <w:sz w:val="20"/>
              </w:rPr>
            </w:pPr>
            <w:r w:rsidRPr="00FB2D22">
              <w:rPr>
                <w:color w:val="000000"/>
                <w:sz w:val="20"/>
              </w:rPr>
              <w:t>10</w:t>
            </w:r>
          </w:p>
        </w:tc>
        <w:tc>
          <w:tcPr>
            <w:tcW w:w="1305" w:type="dxa"/>
            <w:tcBorders>
              <w:top w:val="nil"/>
              <w:left w:val="nil"/>
              <w:bottom w:val="single" w:sz="4" w:space="0" w:color="auto"/>
              <w:right w:val="single" w:sz="4" w:space="0" w:color="auto"/>
            </w:tcBorders>
            <w:shd w:val="clear" w:color="auto" w:fill="auto"/>
            <w:vAlign w:val="center"/>
            <w:hideMark/>
          </w:tcPr>
          <w:p w14:paraId="53427919" w14:textId="77777777" w:rsidR="00F236D6" w:rsidRPr="00FB2D22" w:rsidRDefault="00F236D6" w:rsidP="00CB14C5">
            <w:pPr>
              <w:jc w:val="center"/>
              <w:rPr>
                <w:color w:val="000000"/>
                <w:sz w:val="20"/>
              </w:rPr>
            </w:pPr>
            <w:r w:rsidRPr="00FB2D22">
              <w:rPr>
                <w:color w:val="000000"/>
                <w:sz w:val="20"/>
              </w:rPr>
              <w:t>25</w:t>
            </w:r>
          </w:p>
        </w:tc>
      </w:tr>
      <w:tr w:rsidR="00F236D6" w:rsidRPr="00FB2D22" w14:paraId="29EB62BD" w14:textId="77777777" w:rsidTr="00CB14C5">
        <w:trPr>
          <w:trHeight w:val="765"/>
        </w:trPr>
        <w:tc>
          <w:tcPr>
            <w:tcW w:w="476" w:type="dxa"/>
            <w:tcBorders>
              <w:top w:val="nil"/>
              <w:left w:val="single" w:sz="4" w:space="0" w:color="auto"/>
              <w:bottom w:val="single" w:sz="4" w:space="0" w:color="auto"/>
              <w:right w:val="single" w:sz="4" w:space="0" w:color="auto"/>
            </w:tcBorders>
            <w:shd w:val="clear" w:color="auto" w:fill="auto"/>
            <w:vAlign w:val="center"/>
            <w:hideMark/>
          </w:tcPr>
          <w:p w14:paraId="1F89F134" w14:textId="77777777" w:rsidR="00F236D6" w:rsidRPr="00FB2D22" w:rsidRDefault="00F236D6" w:rsidP="00CB14C5">
            <w:pPr>
              <w:jc w:val="center"/>
              <w:rPr>
                <w:color w:val="000000"/>
                <w:sz w:val="20"/>
              </w:rPr>
            </w:pPr>
            <w:r w:rsidRPr="00FB2D22">
              <w:rPr>
                <w:color w:val="000000"/>
                <w:sz w:val="20"/>
              </w:rPr>
              <w:t>2.</w:t>
            </w:r>
          </w:p>
        </w:tc>
        <w:tc>
          <w:tcPr>
            <w:tcW w:w="1415" w:type="dxa"/>
            <w:tcBorders>
              <w:top w:val="nil"/>
              <w:left w:val="nil"/>
              <w:bottom w:val="single" w:sz="4" w:space="0" w:color="auto"/>
              <w:right w:val="single" w:sz="4" w:space="0" w:color="auto"/>
            </w:tcBorders>
            <w:shd w:val="clear" w:color="auto" w:fill="auto"/>
            <w:vAlign w:val="center"/>
            <w:hideMark/>
          </w:tcPr>
          <w:p w14:paraId="09F7169C" w14:textId="77777777" w:rsidR="00F236D6" w:rsidRPr="00FB2D22" w:rsidRDefault="00F236D6" w:rsidP="00CB14C5">
            <w:pPr>
              <w:jc w:val="center"/>
              <w:rPr>
                <w:color w:val="000000"/>
                <w:sz w:val="20"/>
              </w:rPr>
            </w:pPr>
            <w:r w:rsidRPr="00FB2D22">
              <w:rPr>
                <w:color w:val="000000"/>
                <w:sz w:val="20"/>
              </w:rPr>
              <w:t>Водозаборная скважина</w:t>
            </w:r>
            <w:r w:rsidRPr="00FB2D22">
              <w:rPr>
                <w:sz w:val="20"/>
              </w:rPr>
              <w:t xml:space="preserve"> (не рабочая)</w:t>
            </w:r>
          </w:p>
        </w:tc>
        <w:tc>
          <w:tcPr>
            <w:tcW w:w="1506" w:type="dxa"/>
            <w:tcBorders>
              <w:top w:val="nil"/>
              <w:left w:val="nil"/>
              <w:bottom w:val="single" w:sz="4" w:space="0" w:color="auto"/>
              <w:right w:val="single" w:sz="4" w:space="0" w:color="auto"/>
            </w:tcBorders>
            <w:shd w:val="clear" w:color="auto" w:fill="auto"/>
            <w:vAlign w:val="center"/>
            <w:hideMark/>
          </w:tcPr>
          <w:p w14:paraId="672B136B" w14:textId="77777777" w:rsidR="00F236D6" w:rsidRPr="00FB2D22" w:rsidRDefault="00F236D6" w:rsidP="00CB14C5">
            <w:pPr>
              <w:jc w:val="center"/>
              <w:rPr>
                <w:color w:val="000000"/>
                <w:sz w:val="20"/>
              </w:rPr>
            </w:pPr>
            <w:r w:rsidRPr="00FB2D22">
              <w:rPr>
                <w:color w:val="000000"/>
                <w:sz w:val="20"/>
              </w:rPr>
              <w:t>61</w:t>
            </w:r>
          </w:p>
        </w:tc>
        <w:tc>
          <w:tcPr>
            <w:tcW w:w="1147" w:type="dxa"/>
            <w:tcBorders>
              <w:top w:val="nil"/>
              <w:left w:val="nil"/>
              <w:bottom w:val="single" w:sz="4" w:space="0" w:color="auto"/>
              <w:right w:val="single" w:sz="4" w:space="0" w:color="auto"/>
            </w:tcBorders>
            <w:shd w:val="clear" w:color="auto" w:fill="auto"/>
            <w:vAlign w:val="center"/>
            <w:hideMark/>
          </w:tcPr>
          <w:p w14:paraId="7A94EB46" w14:textId="77777777" w:rsidR="00F236D6" w:rsidRPr="00FB2D22" w:rsidRDefault="00F236D6" w:rsidP="00CB14C5">
            <w:pPr>
              <w:jc w:val="center"/>
              <w:rPr>
                <w:sz w:val="20"/>
              </w:rPr>
            </w:pPr>
            <w:r w:rsidRPr="00FB2D22">
              <w:rPr>
                <w:sz w:val="20"/>
              </w:rPr>
              <w:t>погружной</w:t>
            </w:r>
          </w:p>
        </w:tc>
        <w:tc>
          <w:tcPr>
            <w:tcW w:w="1121" w:type="dxa"/>
            <w:tcBorders>
              <w:top w:val="nil"/>
              <w:left w:val="nil"/>
              <w:bottom w:val="single" w:sz="4" w:space="0" w:color="auto"/>
              <w:right w:val="single" w:sz="4" w:space="0" w:color="auto"/>
            </w:tcBorders>
            <w:shd w:val="clear" w:color="auto" w:fill="auto"/>
            <w:vAlign w:val="center"/>
            <w:hideMark/>
          </w:tcPr>
          <w:p w14:paraId="3E12E2DA" w14:textId="77777777" w:rsidR="00F236D6" w:rsidRPr="00FB2D22" w:rsidRDefault="00F236D6" w:rsidP="00CB14C5">
            <w:pPr>
              <w:jc w:val="center"/>
              <w:rPr>
                <w:color w:val="000000"/>
                <w:sz w:val="20"/>
              </w:rPr>
            </w:pPr>
            <w:r w:rsidRPr="00FB2D22">
              <w:rPr>
                <w:color w:val="000000"/>
                <w:sz w:val="20"/>
              </w:rPr>
              <w:t>1966</w:t>
            </w:r>
          </w:p>
        </w:tc>
        <w:tc>
          <w:tcPr>
            <w:tcW w:w="709" w:type="dxa"/>
            <w:tcBorders>
              <w:top w:val="nil"/>
              <w:left w:val="nil"/>
              <w:bottom w:val="single" w:sz="4" w:space="0" w:color="auto"/>
              <w:right w:val="single" w:sz="4" w:space="0" w:color="auto"/>
            </w:tcBorders>
            <w:shd w:val="clear" w:color="auto" w:fill="auto"/>
            <w:vAlign w:val="center"/>
            <w:hideMark/>
          </w:tcPr>
          <w:p w14:paraId="759599F0" w14:textId="63B6CEDD" w:rsidR="00F236D6" w:rsidRPr="00FB2D22" w:rsidRDefault="00F236D6" w:rsidP="00CB14C5">
            <w:pPr>
              <w:jc w:val="center"/>
              <w:rPr>
                <w:color w:val="000000"/>
                <w:sz w:val="20"/>
              </w:rPr>
            </w:pPr>
            <w:r w:rsidRPr="00FB2D22">
              <w:rPr>
                <w:color w:val="000000"/>
                <w:sz w:val="20"/>
              </w:rPr>
              <w:t>100</w:t>
            </w:r>
          </w:p>
        </w:tc>
        <w:tc>
          <w:tcPr>
            <w:tcW w:w="851" w:type="dxa"/>
            <w:tcBorders>
              <w:top w:val="nil"/>
              <w:left w:val="nil"/>
              <w:bottom w:val="single" w:sz="4" w:space="0" w:color="auto"/>
              <w:right w:val="single" w:sz="4" w:space="0" w:color="auto"/>
            </w:tcBorders>
            <w:shd w:val="clear" w:color="auto" w:fill="auto"/>
            <w:vAlign w:val="center"/>
            <w:hideMark/>
          </w:tcPr>
          <w:p w14:paraId="073F76BD" w14:textId="77777777" w:rsidR="00F236D6" w:rsidRPr="00FB2D22" w:rsidRDefault="00F236D6" w:rsidP="00CB14C5">
            <w:pPr>
              <w:jc w:val="center"/>
              <w:rPr>
                <w:sz w:val="20"/>
              </w:rPr>
            </w:pPr>
            <w:r w:rsidRPr="00FB2D22">
              <w:rPr>
                <w:sz w:val="20"/>
              </w:rPr>
              <w:t>ЭВЦ 10х120</w:t>
            </w:r>
          </w:p>
        </w:tc>
        <w:tc>
          <w:tcPr>
            <w:tcW w:w="1275" w:type="dxa"/>
            <w:tcBorders>
              <w:top w:val="nil"/>
              <w:left w:val="nil"/>
              <w:bottom w:val="single" w:sz="4" w:space="0" w:color="auto"/>
              <w:right w:val="single" w:sz="4" w:space="0" w:color="auto"/>
            </w:tcBorders>
            <w:shd w:val="clear" w:color="auto" w:fill="auto"/>
            <w:vAlign w:val="center"/>
            <w:hideMark/>
          </w:tcPr>
          <w:p w14:paraId="28BAEF87" w14:textId="77777777" w:rsidR="00F236D6" w:rsidRPr="00FB2D22" w:rsidRDefault="00F236D6" w:rsidP="00CB14C5">
            <w:pPr>
              <w:jc w:val="center"/>
              <w:rPr>
                <w:color w:val="000000"/>
                <w:sz w:val="20"/>
              </w:rPr>
            </w:pPr>
          </w:p>
        </w:tc>
        <w:tc>
          <w:tcPr>
            <w:tcW w:w="1305" w:type="dxa"/>
            <w:tcBorders>
              <w:top w:val="nil"/>
              <w:left w:val="nil"/>
              <w:bottom w:val="single" w:sz="4" w:space="0" w:color="auto"/>
              <w:right w:val="single" w:sz="4" w:space="0" w:color="auto"/>
            </w:tcBorders>
            <w:shd w:val="clear" w:color="auto" w:fill="auto"/>
            <w:vAlign w:val="center"/>
            <w:hideMark/>
          </w:tcPr>
          <w:p w14:paraId="2683D0BB" w14:textId="77777777" w:rsidR="00F236D6" w:rsidRPr="00FB2D22" w:rsidRDefault="00F236D6" w:rsidP="00CB14C5">
            <w:pPr>
              <w:jc w:val="center"/>
              <w:rPr>
                <w:color w:val="000000"/>
                <w:sz w:val="20"/>
              </w:rPr>
            </w:pPr>
            <w:r w:rsidRPr="00FB2D22">
              <w:rPr>
                <w:color w:val="000000"/>
                <w:sz w:val="20"/>
              </w:rPr>
              <w:t>25</w:t>
            </w:r>
          </w:p>
        </w:tc>
      </w:tr>
      <w:tr w:rsidR="00F236D6" w:rsidRPr="00FB2D22" w14:paraId="4BF695FA" w14:textId="77777777" w:rsidTr="00CB14C5">
        <w:trPr>
          <w:trHeight w:val="397"/>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4637A71B" w14:textId="77777777" w:rsidR="00F236D6" w:rsidRPr="00FB2D22" w:rsidRDefault="00F236D6" w:rsidP="00F236D6">
            <w:pPr>
              <w:jc w:val="center"/>
              <w:rPr>
                <w:color w:val="000000"/>
                <w:sz w:val="20"/>
              </w:rPr>
            </w:pPr>
          </w:p>
        </w:tc>
        <w:tc>
          <w:tcPr>
            <w:tcW w:w="1415" w:type="dxa"/>
            <w:tcBorders>
              <w:top w:val="single" w:sz="4" w:space="0" w:color="auto"/>
              <w:left w:val="nil"/>
              <w:bottom w:val="single" w:sz="4" w:space="0" w:color="auto"/>
              <w:right w:val="single" w:sz="4" w:space="0" w:color="auto"/>
            </w:tcBorders>
            <w:shd w:val="clear" w:color="auto" w:fill="auto"/>
            <w:vAlign w:val="center"/>
          </w:tcPr>
          <w:p w14:paraId="6012845C" w14:textId="77777777" w:rsidR="00F236D6" w:rsidRPr="00FB2D22" w:rsidRDefault="00F236D6" w:rsidP="00F236D6">
            <w:pPr>
              <w:jc w:val="center"/>
              <w:rPr>
                <w:color w:val="000000"/>
                <w:sz w:val="20"/>
              </w:rPr>
            </w:pPr>
            <w:r w:rsidRPr="00FB2D22">
              <w:rPr>
                <w:color w:val="000000"/>
                <w:sz w:val="20"/>
              </w:rPr>
              <w:t>Итого</w:t>
            </w:r>
          </w:p>
        </w:tc>
        <w:tc>
          <w:tcPr>
            <w:tcW w:w="1506" w:type="dxa"/>
            <w:tcBorders>
              <w:top w:val="single" w:sz="4" w:space="0" w:color="auto"/>
              <w:left w:val="nil"/>
              <w:bottom w:val="single" w:sz="4" w:space="0" w:color="auto"/>
              <w:right w:val="single" w:sz="4" w:space="0" w:color="auto"/>
            </w:tcBorders>
            <w:shd w:val="clear" w:color="auto" w:fill="auto"/>
            <w:vAlign w:val="center"/>
          </w:tcPr>
          <w:p w14:paraId="416C9730" w14:textId="77777777" w:rsidR="00F236D6" w:rsidRPr="00FB2D22" w:rsidRDefault="00F236D6" w:rsidP="00F236D6">
            <w:pPr>
              <w:jc w:val="center"/>
              <w:rPr>
                <w:color w:val="000000"/>
                <w:sz w:val="20"/>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7DF0D723" w14:textId="77777777" w:rsidR="00F236D6" w:rsidRPr="00FB2D22" w:rsidRDefault="00F236D6" w:rsidP="00F236D6">
            <w:pPr>
              <w:jc w:val="center"/>
              <w:rPr>
                <w:sz w:val="20"/>
              </w:rPr>
            </w:pPr>
          </w:p>
        </w:tc>
        <w:tc>
          <w:tcPr>
            <w:tcW w:w="1121" w:type="dxa"/>
            <w:tcBorders>
              <w:top w:val="single" w:sz="4" w:space="0" w:color="auto"/>
              <w:left w:val="nil"/>
              <w:bottom w:val="single" w:sz="4" w:space="0" w:color="auto"/>
              <w:right w:val="single" w:sz="4" w:space="0" w:color="auto"/>
            </w:tcBorders>
            <w:shd w:val="clear" w:color="auto" w:fill="auto"/>
            <w:vAlign w:val="center"/>
          </w:tcPr>
          <w:p w14:paraId="1B7A5D97" w14:textId="77777777" w:rsidR="00F236D6" w:rsidRPr="00FB2D22" w:rsidRDefault="00F236D6" w:rsidP="00F236D6">
            <w:pPr>
              <w:jc w:val="center"/>
              <w:rPr>
                <w:color w:val="000000"/>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6537B5" w14:textId="77777777" w:rsidR="00F236D6" w:rsidRPr="00FB2D22" w:rsidRDefault="00F236D6" w:rsidP="00F236D6">
            <w:pPr>
              <w:jc w:val="center"/>
              <w:rPr>
                <w:color w:val="000000"/>
                <w:sz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16EA08" w14:textId="77777777" w:rsidR="00F236D6" w:rsidRPr="00FB2D22" w:rsidRDefault="00F236D6" w:rsidP="00F236D6">
            <w:pPr>
              <w:rPr>
                <w:sz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81CEF20" w14:textId="77777777" w:rsidR="00F236D6" w:rsidRPr="00FB2D22" w:rsidRDefault="00F236D6" w:rsidP="00F236D6">
            <w:pPr>
              <w:jc w:val="center"/>
              <w:rPr>
                <w:color w:val="000000"/>
                <w:sz w:val="20"/>
              </w:rPr>
            </w:pPr>
            <w:r w:rsidRPr="00FB2D22">
              <w:rPr>
                <w:color w:val="000000"/>
                <w:sz w:val="20"/>
              </w:rPr>
              <w:t>10</w:t>
            </w:r>
          </w:p>
        </w:tc>
        <w:tc>
          <w:tcPr>
            <w:tcW w:w="1305" w:type="dxa"/>
            <w:tcBorders>
              <w:top w:val="single" w:sz="4" w:space="0" w:color="auto"/>
              <w:left w:val="nil"/>
              <w:bottom w:val="single" w:sz="4" w:space="0" w:color="auto"/>
              <w:right w:val="single" w:sz="4" w:space="0" w:color="auto"/>
            </w:tcBorders>
            <w:shd w:val="clear" w:color="auto" w:fill="auto"/>
            <w:vAlign w:val="center"/>
          </w:tcPr>
          <w:p w14:paraId="490E7DA2" w14:textId="77777777" w:rsidR="00F236D6" w:rsidRPr="00FB2D22" w:rsidRDefault="00F236D6" w:rsidP="00F236D6">
            <w:pPr>
              <w:jc w:val="center"/>
              <w:rPr>
                <w:color w:val="000000"/>
                <w:sz w:val="20"/>
              </w:rPr>
            </w:pPr>
          </w:p>
        </w:tc>
      </w:tr>
    </w:tbl>
    <w:p w14:paraId="4DE487C3" w14:textId="77777777" w:rsidR="00F236D6" w:rsidRPr="00FB2D22" w:rsidRDefault="00F236D6" w:rsidP="00F236D6">
      <w:pPr>
        <w:pStyle w:val="formattexttopleveltext"/>
        <w:spacing w:before="0" w:beforeAutospacing="0" w:after="0" w:afterAutospacing="0" w:line="276" w:lineRule="auto"/>
        <w:rPr>
          <w:b/>
        </w:rPr>
      </w:pPr>
    </w:p>
    <w:p w14:paraId="53392BEA" w14:textId="77777777" w:rsidR="00F236D6" w:rsidRPr="00FB2D22" w:rsidRDefault="00F236D6" w:rsidP="00F236D6">
      <w:pPr>
        <w:pStyle w:val="formattexttopleveltext"/>
        <w:spacing w:before="0" w:beforeAutospacing="0" w:after="0" w:afterAutospacing="0"/>
        <w:rPr>
          <w:b/>
        </w:rPr>
      </w:pPr>
      <w:r w:rsidRPr="00FB2D22">
        <w:t xml:space="preserve">В водоохранной зоне 1-го пояса </w:t>
      </w:r>
      <w:proofErr w:type="gramStart"/>
      <w:r w:rsidRPr="00FB2D22">
        <w:t>водозаборного  сооружения</w:t>
      </w:r>
      <w:proofErr w:type="gramEnd"/>
      <w:r w:rsidRPr="00FB2D22">
        <w:t xml:space="preserve"> загрязняющие вещества в почве и водоносных горизонтах отсутствуют. Зона санитарной охраны 1-го пояса ограждена сетчатыми панелями. Водонапорная башня системы </w:t>
      </w:r>
      <w:proofErr w:type="spellStart"/>
      <w:r w:rsidRPr="00FB2D22">
        <w:t>Рожновского</w:t>
      </w:r>
      <w:proofErr w:type="spellEnd"/>
      <w:r w:rsidRPr="00FB2D22">
        <w:t xml:space="preserve"> высотой 10 м, емкостью 25 м3 находится в рабочем состоянии.</w:t>
      </w:r>
    </w:p>
    <w:p w14:paraId="5356954F" w14:textId="77777777" w:rsidR="00F236D6" w:rsidRPr="00FB2D22" w:rsidRDefault="00F236D6" w:rsidP="00F236D6">
      <w:pPr>
        <w:pStyle w:val="formattexttopleveltext"/>
        <w:spacing w:before="0" w:beforeAutospacing="0" w:after="0" w:afterAutospacing="0"/>
      </w:pPr>
      <w:r w:rsidRPr="00FB2D22">
        <w:t xml:space="preserve">Существующая </w:t>
      </w:r>
      <w:proofErr w:type="gramStart"/>
      <w:r w:rsidRPr="00FB2D22">
        <w:t>схема  водоснабжения</w:t>
      </w:r>
      <w:proofErr w:type="gramEnd"/>
      <w:r w:rsidRPr="00FB2D22">
        <w:t xml:space="preserve"> </w:t>
      </w:r>
      <w:proofErr w:type="spellStart"/>
      <w:r w:rsidRPr="00FB2D22">
        <w:rPr>
          <w:bCs/>
        </w:rPr>
        <w:t>д.Суковкино</w:t>
      </w:r>
      <w:proofErr w:type="spellEnd"/>
      <w:r w:rsidRPr="00FB2D22">
        <w:t xml:space="preserve"> представлена  в приложении 4.</w:t>
      </w:r>
      <w:r w:rsidRPr="00FB2D22">
        <w:rPr>
          <w:noProof/>
        </w:rPr>
        <mc:AlternateContent>
          <mc:Choice Requires="wps">
            <w:drawing>
              <wp:anchor distT="0" distB="0" distL="114300" distR="114300" simplePos="0" relativeHeight="251666432" behindDoc="0" locked="0" layoutInCell="1" allowOverlap="1" wp14:anchorId="57891F72" wp14:editId="428844FC">
                <wp:simplePos x="0" y="0"/>
                <wp:positionH relativeFrom="column">
                  <wp:posOffset>6657975</wp:posOffset>
                </wp:positionH>
                <wp:positionV relativeFrom="paragraph">
                  <wp:posOffset>768985</wp:posOffset>
                </wp:positionV>
                <wp:extent cx="876300" cy="29527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295275"/>
                        </a:xfrm>
                        <a:prstGeom prst="rect">
                          <a:avLst/>
                        </a:prstGeom>
                        <a:noFill/>
                        <a:ln w="6350">
                          <a:noFill/>
                        </a:ln>
                        <a:effectLst/>
                      </wps:spPr>
                      <wps:txbx>
                        <w:txbxContent>
                          <w:p w14:paraId="4A0992C1" w14:textId="77777777" w:rsidR="00525AF6" w:rsidRPr="00F46BC7" w:rsidRDefault="00525AF6" w:rsidP="00F23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891F72" id="_x0000_t202" coordsize="21600,21600" o:spt="202" path="m,l,21600r21600,l21600,xe">
                <v:stroke joinstyle="miter"/>
                <v:path gradientshapeok="t" o:connecttype="rect"/>
              </v:shapetype>
              <v:shape id="Надпись 5" o:spid="_x0000_s1026" type="#_x0000_t202" style="position:absolute;margin-left:524.25pt;margin-top:60.55pt;width:69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" filled="f" stroked="f" strokeweight=".5pt">
                <v:textbox>
                  <w:txbxContent>
                    <w:p w14:paraId="4A0992C1" w14:textId="77777777" w:rsidR="00525AF6" w:rsidRPr="00F46BC7" w:rsidRDefault="00525AF6" w:rsidP="00F236D6"/>
                  </w:txbxContent>
                </v:textbox>
              </v:shape>
            </w:pict>
          </mc:Fallback>
        </mc:AlternateContent>
      </w:r>
    </w:p>
    <w:p w14:paraId="3BAAE7B8" w14:textId="77777777" w:rsidR="00F236D6" w:rsidRPr="00FB2D22" w:rsidRDefault="00F236D6" w:rsidP="00F236D6">
      <w:pPr>
        <w:pStyle w:val="formattexttopleveltext"/>
        <w:spacing w:before="0" w:beforeAutospacing="0" w:after="0" w:afterAutospacing="0" w:line="276" w:lineRule="auto"/>
        <w:rPr>
          <w:b/>
          <w:highlight w:val="yellow"/>
        </w:rPr>
      </w:pPr>
    </w:p>
    <w:p w14:paraId="26884687" w14:textId="36041335" w:rsidR="00F236D6" w:rsidRPr="00FB2D22" w:rsidRDefault="008940B5" w:rsidP="00F236D6">
      <w:pPr>
        <w:pStyle w:val="formattexttopleveltext"/>
        <w:spacing w:before="0" w:beforeAutospacing="0" w:after="0" w:afterAutospacing="0" w:line="276" w:lineRule="auto"/>
        <w:rPr>
          <w:b/>
        </w:rPr>
      </w:pPr>
      <w:r w:rsidRPr="00FB2D22">
        <w:rPr>
          <w:b/>
        </w:rPr>
        <w:t>2</w:t>
      </w:r>
      <w:r w:rsidR="00F236D6" w:rsidRPr="00FB2D22">
        <w:rPr>
          <w:b/>
        </w:rPr>
        <w:t xml:space="preserve">.1.3.4. Водозабор в </w:t>
      </w:r>
      <w:proofErr w:type="spellStart"/>
      <w:r w:rsidR="00F236D6" w:rsidRPr="00FB2D22">
        <w:rPr>
          <w:b/>
        </w:rPr>
        <w:t>п.Васильевский</w:t>
      </w:r>
      <w:proofErr w:type="spellEnd"/>
    </w:p>
    <w:p w14:paraId="550663DC" w14:textId="77777777" w:rsidR="00F236D6" w:rsidRPr="00FB2D22" w:rsidRDefault="00F236D6" w:rsidP="00F236D6">
      <w:pPr>
        <w:pStyle w:val="formattexttopleveltext"/>
        <w:spacing w:before="0" w:beforeAutospacing="0" w:after="0" w:afterAutospacing="0"/>
        <w:jc w:val="both"/>
      </w:pPr>
      <w:r w:rsidRPr="00FB2D22">
        <w:t xml:space="preserve">В существующем водозаборе в настоящее время задействовано одна   </w:t>
      </w:r>
      <w:proofErr w:type="gramStart"/>
      <w:r w:rsidRPr="00FB2D22">
        <w:t>рабочая  артезианская</w:t>
      </w:r>
      <w:proofErr w:type="gramEnd"/>
      <w:r w:rsidRPr="00FB2D22">
        <w:t xml:space="preserve">  скважина глубиной  до 76 метров. Данная    скважина находятся на балансе администрации </w:t>
      </w:r>
      <w:proofErr w:type="spellStart"/>
      <w:r w:rsidRPr="00FB2D22">
        <w:t>райлна</w:t>
      </w:r>
      <w:proofErr w:type="spellEnd"/>
      <w:r w:rsidRPr="00FB2D22">
        <w:t xml:space="preserve">.      На скважине установлен   центробежный электронасос ЭЦВ 5х6,5х90. </w:t>
      </w:r>
    </w:p>
    <w:p w14:paraId="7131DF50" w14:textId="77777777" w:rsidR="00F236D6" w:rsidRPr="00FB2D22" w:rsidRDefault="00F236D6" w:rsidP="00F236D6">
      <w:pPr>
        <w:pStyle w:val="formattexttopleveltext"/>
        <w:spacing w:before="0" w:beforeAutospacing="0" w:after="0" w:afterAutospacing="0"/>
        <w:jc w:val="both"/>
      </w:pPr>
      <w:proofErr w:type="gramStart"/>
      <w:r w:rsidRPr="00FB2D22">
        <w:t>Данные  водозаборы</w:t>
      </w:r>
      <w:proofErr w:type="gramEnd"/>
      <w:r w:rsidRPr="00FB2D22">
        <w:t xml:space="preserve"> расположены в южной  части села посёлка. Подача воды производится электрическим насосом производительностью до 6,5 </w:t>
      </w:r>
      <w:proofErr w:type="spellStart"/>
      <w:proofErr w:type="gramStart"/>
      <w:r w:rsidRPr="00FB2D22">
        <w:t>куб.м</w:t>
      </w:r>
      <w:proofErr w:type="spellEnd"/>
      <w:proofErr w:type="gramEnd"/>
      <w:r w:rsidRPr="00FB2D22">
        <w:t>/час с накоплением в водонапорной башне и подачей потребителям по магистральным сетям в т.ч. и на водонапорные колонки.</w:t>
      </w:r>
    </w:p>
    <w:p w14:paraId="2150EB96" w14:textId="77777777" w:rsidR="00F236D6" w:rsidRPr="00FB2D22" w:rsidRDefault="00F236D6" w:rsidP="00F236D6">
      <w:pPr>
        <w:pStyle w:val="formattexttopleveltext"/>
        <w:spacing w:before="0" w:beforeAutospacing="0" w:after="0" w:afterAutospacing="0"/>
        <w:jc w:val="both"/>
      </w:pPr>
    </w:p>
    <w:p w14:paraId="386AA625" w14:textId="77777777" w:rsidR="00F236D6" w:rsidRPr="00FB2D22" w:rsidRDefault="00F236D6" w:rsidP="00F236D6">
      <w:pPr>
        <w:pStyle w:val="formattexttopleveltext"/>
        <w:spacing w:before="0" w:beforeAutospacing="0" w:after="0" w:afterAutospacing="0"/>
        <w:jc w:val="both"/>
      </w:pPr>
      <w:r w:rsidRPr="00FB2D22">
        <w:t xml:space="preserve">      В водоохранной зоне 1-го пояса </w:t>
      </w:r>
      <w:proofErr w:type="gramStart"/>
      <w:r w:rsidRPr="00FB2D22">
        <w:t>водозаборного  сооружения</w:t>
      </w:r>
      <w:proofErr w:type="gramEnd"/>
      <w:r w:rsidRPr="00FB2D22">
        <w:t xml:space="preserve"> загрязняющие вещества в почве и водоносных горизонтах отсутствуют. Зона санитарной охраны 1-го пояса ограждена сетчатыми панелями. Водонапорная башня системы </w:t>
      </w:r>
      <w:proofErr w:type="spellStart"/>
      <w:r w:rsidRPr="00FB2D22">
        <w:t>Рожновского</w:t>
      </w:r>
      <w:proofErr w:type="spellEnd"/>
      <w:r w:rsidRPr="00FB2D22">
        <w:t xml:space="preserve"> высотой 10 м, емкостью 25 м3 находится в рабочем состоянии. </w:t>
      </w:r>
    </w:p>
    <w:p w14:paraId="6E74AC4F" w14:textId="1DDACCD6" w:rsidR="00F236D6" w:rsidRPr="00FB2D22" w:rsidRDefault="00F236D6" w:rsidP="00F236D6">
      <w:pPr>
        <w:spacing w:before="100" w:beforeAutospacing="1" w:after="100" w:afterAutospacing="1"/>
        <w:jc w:val="both"/>
      </w:pPr>
      <w:r w:rsidRPr="00FB2D22">
        <w:rPr>
          <w:b/>
          <w:bCs/>
          <w:color w:val="000000"/>
        </w:rPr>
        <w:t xml:space="preserve">Таблица </w:t>
      </w:r>
      <w:r w:rsidR="008940B5" w:rsidRPr="00FB2D22">
        <w:rPr>
          <w:b/>
          <w:bCs/>
          <w:color w:val="000000"/>
        </w:rPr>
        <w:t>2</w:t>
      </w:r>
      <w:r w:rsidRPr="00FB2D22">
        <w:rPr>
          <w:b/>
          <w:bCs/>
          <w:color w:val="000000"/>
        </w:rPr>
        <w:t xml:space="preserve">.22. Сведения о водопроводных </w:t>
      </w:r>
      <w:proofErr w:type="gramStart"/>
      <w:r w:rsidRPr="00FB2D22">
        <w:rPr>
          <w:b/>
          <w:bCs/>
          <w:color w:val="000000"/>
        </w:rPr>
        <w:t>сетях  муниципального</w:t>
      </w:r>
      <w:proofErr w:type="gramEnd"/>
      <w:r w:rsidRPr="00FB2D22">
        <w:rPr>
          <w:b/>
          <w:bCs/>
          <w:color w:val="000000"/>
        </w:rPr>
        <w:t xml:space="preserve"> образования, относящихся  к водозабору </w:t>
      </w:r>
      <w:proofErr w:type="spellStart"/>
      <w:r w:rsidRPr="00FB2D22">
        <w:rPr>
          <w:b/>
        </w:rPr>
        <w:t>п.Васильевский</w:t>
      </w:r>
      <w:proofErr w:type="spellEnd"/>
      <w:r w:rsidRPr="00FB2D22">
        <w:rPr>
          <w:b/>
          <w:bCs/>
          <w:color w:val="000000"/>
        </w:rPr>
        <w:t xml:space="preserve">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737"/>
        <w:gridCol w:w="1375"/>
        <w:gridCol w:w="1547"/>
        <w:gridCol w:w="1951"/>
      </w:tblGrid>
      <w:tr w:rsidR="00F236D6" w:rsidRPr="00FB2D22" w14:paraId="1B621349" w14:textId="77777777" w:rsidTr="00F236D6">
        <w:trPr>
          <w:trHeight w:val="827"/>
          <w:jc w:val="center"/>
        </w:trPr>
        <w:tc>
          <w:tcPr>
            <w:tcW w:w="3397" w:type="dxa"/>
            <w:shd w:val="clear" w:color="auto" w:fill="auto"/>
            <w:vAlign w:val="center"/>
            <w:hideMark/>
          </w:tcPr>
          <w:p w14:paraId="0D034EDC" w14:textId="77777777" w:rsidR="00F236D6" w:rsidRPr="00FB2D22" w:rsidRDefault="00F236D6" w:rsidP="00F236D6">
            <w:pPr>
              <w:jc w:val="center"/>
              <w:rPr>
                <w:sz w:val="22"/>
                <w:szCs w:val="22"/>
              </w:rPr>
            </w:pPr>
            <w:r w:rsidRPr="00FB2D22">
              <w:rPr>
                <w:sz w:val="22"/>
                <w:szCs w:val="22"/>
              </w:rPr>
              <w:t xml:space="preserve">Диаметр сети </w:t>
            </w:r>
            <w:proofErr w:type="spellStart"/>
            <w:proofErr w:type="gramStart"/>
            <w:r w:rsidRPr="00FB2D22">
              <w:rPr>
                <w:sz w:val="22"/>
                <w:szCs w:val="22"/>
              </w:rPr>
              <w:t>ВС,мм</w:t>
            </w:r>
            <w:proofErr w:type="spellEnd"/>
            <w:proofErr w:type="gramEnd"/>
          </w:p>
        </w:tc>
        <w:tc>
          <w:tcPr>
            <w:tcW w:w="1737" w:type="dxa"/>
            <w:shd w:val="clear" w:color="auto" w:fill="auto"/>
            <w:vAlign w:val="center"/>
            <w:hideMark/>
          </w:tcPr>
          <w:p w14:paraId="52F500A6" w14:textId="77777777" w:rsidR="00F236D6" w:rsidRPr="00FB2D22" w:rsidRDefault="00F236D6" w:rsidP="00F236D6">
            <w:pPr>
              <w:jc w:val="center"/>
              <w:rPr>
                <w:sz w:val="22"/>
                <w:szCs w:val="22"/>
              </w:rPr>
            </w:pPr>
            <w:r w:rsidRPr="00FB2D22">
              <w:rPr>
                <w:sz w:val="22"/>
                <w:szCs w:val="22"/>
              </w:rPr>
              <w:t xml:space="preserve">Протяженность, </w:t>
            </w:r>
            <w:proofErr w:type="spellStart"/>
            <w:r w:rsidRPr="00FB2D22">
              <w:rPr>
                <w:sz w:val="22"/>
                <w:szCs w:val="22"/>
              </w:rPr>
              <w:t>п.м</w:t>
            </w:r>
            <w:proofErr w:type="spellEnd"/>
            <w:r w:rsidRPr="00FB2D22">
              <w:rPr>
                <w:sz w:val="22"/>
                <w:szCs w:val="22"/>
              </w:rPr>
              <w:t>.</w:t>
            </w:r>
          </w:p>
        </w:tc>
        <w:tc>
          <w:tcPr>
            <w:tcW w:w="1382" w:type="dxa"/>
            <w:shd w:val="clear" w:color="auto" w:fill="auto"/>
            <w:vAlign w:val="center"/>
            <w:hideMark/>
          </w:tcPr>
          <w:p w14:paraId="1C26B906" w14:textId="77777777" w:rsidR="00F236D6" w:rsidRPr="00FB2D22" w:rsidRDefault="00F236D6" w:rsidP="00F236D6">
            <w:pPr>
              <w:jc w:val="center"/>
              <w:rPr>
                <w:sz w:val="22"/>
                <w:szCs w:val="22"/>
              </w:rPr>
            </w:pPr>
            <w:r w:rsidRPr="00FB2D22">
              <w:rPr>
                <w:sz w:val="22"/>
                <w:szCs w:val="22"/>
              </w:rPr>
              <w:t> Материал труб</w:t>
            </w:r>
          </w:p>
        </w:tc>
        <w:tc>
          <w:tcPr>
            <w:tcW w:w="1420" w:type="dxa"/>
            <w:shd w:val="clear" w:color="auto" w:fill="auto"/>
            <w:vAlign w:val="center"/>
            <w:hideMark/>
          </w:tcPr>
          <w:p w14:paraId="1494D10E" w14:textId="77777777" w:rsidR="00F236D6" w:rsidRPr="00FB2D22" w:rsidRDefault="00F236D6" w:rsidP="00F236D6">
            <w:pPr>
              <w:jc w:val="center"/>
              <w:rPr>
                <w:sz w:val="22"/>
                <w:szCs w:val="22"/>
              </w:rPr>
            </w:pPr>
            <w:r w:rsidRPr="00FB2D22">
              <w:rPr>
                <w:sz w:val="22"/>
                <w:szCs w:val="22"/>
              </w:rPr>
              <w:t>Период строительства</w:t>
            </w:r>
          </w:p>
        </w:tc>
        <w:tc>
          <w:tcPr>
            <w:tcW w:w="1981" w:type="dxa"/>
            <w:shd w:val="clear" w:color="auto" w:fill="auto"/>
            <w:vAlign w:val="center"/>
            <w:hideMark/>
          </w:tcPr>
          <w:p w14:paraId="2C24D091" w14:textId="77777777" w:rsidR="00F236D6" w:rsidRPr="00FB2D22" w:rsidRDefault="00F236D6" w:rsidP="00F236D6">
            <w:pPr>
              <w:rPr>
                <w:sz w:val="22"/>
                <w:szCs w:val="22"/>
              </w:rPr>
            </w:pPr>
            <w:r w:rsidRPr="00FB2D22">
              <w:rPr>
                <w:sz w:val="22"/>
                <w:szCs w:val="22"/>
              </w:rPr>
              <w:t xml:space="preserve">Требуется замена по причине полного износа, </w:t>
            </w:r>
            <w:proofErr w:type="spellStart"/>
            <w:r w:rsidRPr="00FB2D22">
              <w:rPr>
                <w:sz w:val="22"/>
                <w:szCs w:val="22"/>
              </w:rPr>
              <w:t>п.м</w:t>
            </w:r>
            <w:proofErr w:type="spellEnd"/>
            <w:r w:rsidRPr="00FB2D22">
              <w:rPr>
                <w:sz w:val="22"/>
                <w:szCs w:val="22"/>
              </w:rPr>
              <w:t>.</w:t>
            </w:r>
          </w:p>
        </w:tc>
      </w:tr>
      <w:tr w:rsidR="00F236D6" w:rsidRPr="00FB2D22" w14:paraId="2A03359D" w14:textId="77777777" w:rsidTr="00F236D6">
        <w:trPr>
          <w:trHeight w:val="615"/>
          <w:jc w:val="center"/>
        </w:trPr>
        <w:tc>
          <w:tcPr>
            <w:tcW w:w="3397" w:type="dxa"/>
            <w:shd w:val="clear" w:color="auto" w:fill="auto"/>
            <w:vAlign w:val="center"/>
            <w:hideMark/>
          </w:tcPr>
          <w:p w14:paraId="1C8A8B5F"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50  до 108 мм</w:t>
            </w:r>
          </w:p>
        </w:tc>
        <w:tc>
          <w:tcPr>
            <w:tcW w:w="1737" w:type="dxa"/>
            <w:shd w:val="clear" w:color="auto" w:fill="auto"/>
            <w:vAlign w:val="center"/>
            <w:hideMark/>
          </w:tcPr>
          <w:p w14:paraId="0A1189AA" w14:textId="77777777" w:rsidR="00F236D6" w:rsidRPr="00FB2D22" w:rsidRDefault="00F236D6" w:rsidP="00F236D6">
            <w:pPr>
              <w:jc w:val="center"/>
              <w:rPr>
                <w:sz w:val="22"/>
                <w:szCs w:val="22"/>
              </w:rPr>
            </w:pPr>
            <w:r w:rsidRPr="00FB2D22">
              <w:rPr>
                <w:sz w:val="22"/>
                <w:szCs w:val="22"/>
              </w:rPr>
              <w:t>3000</w:t>
            </w:r>
          </w:p>
        </w:tc>
        <w:tc>
          <w:tcPr>
            <w:tcW w:w="1382" w:type="dxa"/>
            <w:shd w:val="clear" w:color="auto" w:fill="auto"/>
            <w:vAlign w:val="center"/>
            <w:hideMark/>
          </w:tcPr>
          <w:p w14:paraId="5DDB038A" w14:textId="77777777" w:rsidR="00F236D6" w:rsidRPr="00FB2D22" w:rsidRDefault="00F236D6" w:rsidP="00F236D6">
            <w:pPr>
              <w:jc w:val="center"/>
              <w:rPr>
                <w:sz w:val="22"/>
                <w:szCs w:val="22"/>
              </w:rPr>
            </w:pPr>
            <w:r w:rsidRPr="00FB2D22">
              <w:rPr>
                <w:sz w:val="22"/>
                <w:szCs w:val="22"/>
              </w:rPr>
              <w:t>асбест, чугун</w:t>
            </w:r>
          </w:p>
        </w:tc>
        <w:tc>
          <w:tcPr>
            <w:tcW w:w="1420" w:type="dxa"/>
            <w:shd w:val="clear" w:color="auto" w:fill="auto"/>
            <w:vAlign w:val="center"/>
            <w:hideMark/>
          </w:tcPr>
          <w:p w14:paraId="3623BB98" w14:textId="77777777" w:rsidR="00F236D6" w:rsidRPr="00FB2D22" w:rsidRDefault="00F236D6" w:rsidP="00F236D6">
            <w:pPr>
              <w:jc w:val="center"/>
              <w:rPr>
                <w:sz w:val="22"/>
                <w:szCs w:val="22"/>
              </w:rPr>
            </w:pPr>
            <w:r w:rsidRPr="00FB2D22">
              <w:rPr>
                <w:sz w:val="22"/>
                <w:szCs w:val="22"/>
              </w:rPr>
              <w:t> 1966</w:t>
            </w:r>
          </w:p>
        </w:tc>
        <w:tc>
          <w:tcPr>
            <w:tcW w:w="1981" w:type="dxa"/>
            <w:shd w:val="clear" w:color="auto" w:fill="auto"/>
            <w:vAlign w:val="center"/>
            <w:hideMark/>
          </w:tcPr>
          <w:p w14:paraId="13E096BB" w14:textId="77777777" w:rsidR="00F236D6" w:rsidRPr="00FB2D22" w:rsidRDefault="00F236D6" w:rsidP="00F236D6">
            <w:pPr>
              <w:jc w:val="center"/>
              <w:rPr>
                <w:sz w:val="22"/>
                <w:szCs w:val="22"/>
              </w:rPr>
            </w:pPr>
            <w:r w:rsidRPr="00FB2D22">
              <w:rPr>
                <w:sz w:val="22"/>
                <w:szCs w:val="22"/>
              </w:rPr>
              <w:t>3000</w:t>
            </w:r>
          </w:p>
        </w:tc>
      </w:tr>
    </w:tbl>
    <w:p w14:paraId="582C8BEB" w14:textId="77777777" w:rsidR="00F236D6" w:rsidRPr="00FB2D22" w:rsidRDefault="00F236D6" w:rsidP="00F236D6">
      <w:pPr>
        <w:pStyle w:val="formattexttopleveltext"/>
        <w:spacing w:before="0" w:beforeAutospacing="0" w:after="0" w:afterAutospacing="0" w:line="276" w:lineRule="auto"/>
        <w:jc w:val="both"/>
      </w:pPr>
    </w:p>
    <w:p w14:paraId="4000A5F1" w14:textId="77777777" w:rsidR="00F236D6" w:rsidRPr="00FB2D22" w:rsidRDefault="00F236D6" w:rsidP="00F236D6">
      <w:pPr>
        <w:pStyle w:val="formattexttopleveltext"/>
        <w:spacing w:before="0" w:beforeAutospacing="0" w:after="0" w:afterAutospacing="0" w:line="276" w:lineRule="auto"/>
        <w:jc w:val="both"/>
      </w:pPr>
      <w:r w:rsidRPr="00FB2D22">
        <w:t xml:space="preserve">Вода, </w:t>
      </w:r>
      <w:proofErr w:type="gramStart"/>
      <w:r w:rsidRPr="00FB2D22">
        <w:t>добытая  на</w:t>
      </w:r>
      <w:proofErr w:type="gramEnd"/>
      <w:r w:rsidRPr="00FB2D22">
        <w:t xml:space="preserve">  данном   водозаборе, поступает в водопроводные сети </w:t>
      </w:r>
      <w:proofErr w:type="spellStart"/>
      <w:r w:rsidRPr="00FB2D22">
        <w:t>п.Васильевский</w:t>
      </w:r>
      <w:proofErr w:type="spellEnd"/>
      <w:r w:rsidRPr="00FB2D22">
        <w:t xml:space="preserve">. В целом </w:t>
      </w:r>
      <w:proofErr w:type="gramStart"/>
      <w:r w:rsidRPr="00FB2D22">
        <w:t>обслуживается  16</w:t>
      </w:r>
      <w:proofErr w:type="gramEnd"/>
      <w:r w:rsidRPr="00FB2D22">
        <w:t xml:space="preserve"> жилых домов.</w:t>
      </w:r>
    </w:p>
    <w:p w14:paraId="73EAD3C8" w14:textId="77777777" w:rsidR="00F236D6" w:rsidRPr="00FB2D22" w:rsidRDefault="00F236D6" w:rsidP="00F236D6">
      <w:pPr>
        <w:pStyle w:val="formattexttopleveltext"/>
        <w:spacing w:before="0" w:beforeAutospacing="0" w:after="0" w:afterAutospacing="0" w:line="276" w:lineRule="auto"/>
        <w:jc w:val="both"/>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248"/>
        <w:gridCol w:w="939"/>
        <w:gridCol w:w="2582"/>
        <w:gridCol w:w="1414"/>
      </w:tblGrid>
      <w:tr w:rsidR="00F236D6" w:rsidRPr="00FB2D22" w14:paraId="27CF1789" w14:textId="77777777" w:rsidTr="00F236D6">
        <w:trPr>
          <w:trHeight w:val="632"/>
          <w:jc w:val="center"/>
        </w:trPr>
        <w:tc>
          <w:tcPr>
            <w:tcW w:w="9863" w:type="dxa"/>
            <w:gridSpan w:val="5"/>
            <w:shd w:val="clear" w:color="auto" w:fill="auto"/>
            <w:vAlign w:val="center"/>
            <w:hideMark/>
          </w:tcPr>
          <w:p w14:paraId="12CB9991" w14:textId="4EA93FBF" w:rsidR="00F236D6" w:rsidRPr="00FB2D22" w:rsidRDefault="00F236D6" w:rsidP="008940B5">
            <w:pPr>
              <w:jc w:val="both"/>
              <w:rPr>
                <w:b/>
                <w:bCs/>
                <w:color w:val="000000"/>
                <w:sz w:val="22"/>
                <w:szCs w:val="22"/>
              </w:rPr>
            </w:pPr>
            <w:r w:rsidRPr="00FB2D22">
              <w:rPr>
                <w:b/>
                <w:bCs/>
                <w:color w:val="000000"/>
                <w:sz w:val="22"/>
                <w:szCs w:val="22"/>
              </w:rPr>
              <w:lastRenderedPageBreak/>
              <w:t xml:space="preserve">Таблица </w:t>
            </w:r>
            <w:r w:rsidR="008940B5" w:rsidRPr="00FB2D22">
              <w:rPr>
                <w:b/>
                <w:bCs/>
                <w:color w:val="000000"/>
                <w:sz w:val="22"/>
                <w:szCs w:val="22"/>
              </w:rPr>
              <w:t>2</w:t>
            </w:r>
            <w:r w:rsidRPr="00FB2D22">
              <w:rPr>
                <w:b/>
                <w:bCs/>
                <w:color w:val="000000"/>
                <w:sz w:val="22"/>
                <w:szCs w:val="22"/>
              </w:rPr>
              <w:t xml:space="preserve">.23. Сведения о населении муниципального образования, </w:t>
            </w:r>
            <w:proofErr w:type="gramStart"/>
            <w:r w:rsidRPr="00FB2D22">
              <w:rPr>
                <w:b/>
                <w:bCs/>
                <w:color w:val="000000"/>
                <w:sz w:val="22"/>
                <w:szCs w:val="22"/>
              </w:rPr>
              <w:t>имеющих  централизованное</w:t>
            </w:r>
            <w:proofErr w:type="gramEnd"/>
            <w:r w:rsidRPr="00FB2D22">
              <w:rPr>
                <w:b/>
                <w:bCs/>
                <w:color w:val="000000"/>
                <w:sz w:val="22"/>
                <w:szCs w:val="22"/>
              </w:rPr>
              <w:t xml:space="preserve"> водоснабжение</w:t>
            </w:r>
          </w:p>
        </w:tc>
      </w:tr>
      <w:tr w:rsidR="00F236D6" w:rsidRPr="00FB2D22" w14:paraId="3EE93111" w14:textId="77777777" w:rsidTr="00F236D6">
        <w:trPr>
          <w:trHeight w:val="307"/>
          <w:jc w:val="center"/>
        </w:trPr>
        <w:tc>
          <w:tcPr>
            <w:tcW w:w="680" w:type="dxa"/>
            <w:shd w:val="clear" w:color="auto" w:fill="auto"/>
            <w:vAlign w:val="center"/>
            <w:hideMark/>
          </w:tcPr>
          <w:p w14:paraId="4EC69DAA" w14:textId="77777777" w:rsidR="00F236D6" w:rsidRPr="00FB2D22" w:rsidRDefault="00F236D6" w:rsidP="00F236D6">
            <w:pPr>
              <w:jc w:val="center"/>
              <w:rPr>
                <w:color w:val="000000"/>
                <w:sz w:val="22"/>
                <w:szCs w:val="22"/>
              </w:rPr>
            </w:pPr>
            <w:r w:rsidRPr="00FB2D22">
              <w:rPr>
                <w:color w:val="000000"/>
                <w:sz w:val="22"/>
                <w:szCs w:val="22"/>
              </w:rPr>
              <w:t>№ п/п</w:t>
            </w:r>
          </w:p>
        </w:tc>
        <w:tc>
          <w:tcPr>
            <w:tcW w:w="4248" w:type="dxa"/>
            <w:shd w:val="clear" w:color="auto" w:fill="auto"/>
            <w:vAlign w:val="center"/>
            <w:hideMark/>
          </w:tcPr>
          <w:p w14:paraId="349B53C2" w14:textId="77777777" w:rsidR="00F236D6" w:rsidRPr="00FB2D22" w:rsidRDefault="00F236D6" w:rsidP="00F236D6">
            <w:pPr>
              <w:jc w:val="center"/>
              <w:rPr>
                <w:color w:val="000000"/>
                <w:sz w:val="22"/>
                <w:szCs w:val="22"/>
              </w:rPr>
            </w:pPr>
            <w:r w:rsidRPr="00FB2D22">
              <w:rPr>
                <w:color w:val="000000"/>
                <w:sz w:val="22"/>
                <w:szCs w:val="22"/>
              </w:rPr>
              <w:t>Наименование населенных пунктов</w:t>
            </w:r>
          </w:p>
        </w:tc>
        <w:tc>
          <w:tcPr>
            <w:tcW w:w="939" w:type="dxa"/>
            <w:shd w:val="clear" w:color="auto" w:fill="auto"/>
            <w:vAlign w:val="center"/>
            <w:hideMark/>
          </w:tcPr>
          <w:p w14:paraId="45E8FA84" w14:textId="77777777" w:rsidR="00F236D6" w:rsidRPr="00FB2D22" w:rsidRDefault="00F236D6" w:rsidP="00F236D6">
            <w:pPr>
              <w:jc w:val="center"/>
              <w:rPr>
                <w:color w:val="000000"/>
                <w:sz w:val="22"/>
                <w:szCs w:val="22"/>
              </w:rPr>
            </w:pPr>
            <w:r w:rsidRPr="00FB2D22">
              <w:rPr>
                <w:color w:val="000000"/>
                <w:sz w:val="22"/>
                <w:szCs w:val="22"/>
              </w:rPr>
              <w:t>Число дворов</w:t>
            </w:r>
          </w:p>
        </w:tc>
        <w:tc>
          <w:tcPr>
            <w:tcW w:w="2582" w:type="dxa"/>
            <w:shd w:val="clear" w:color="auto" w:fill="auto"/>
            <w:vAlign w:val="center"/>
            <w:hideMark/>
          </w:tcPr>
          <w:p w14:paraId="15DF66E8" w14:textId="77777777" w:rsidR="00F236D6" w:rsidRPr="00FB2D22" w:rsidRDefault="00F236D6" w:rsidP="00F236D6">
            <w:pPr>
              <w:jc w:val="center"/>
              <w:rPr>
                <w:color w:val="000000"/>
                <w:sz w:val="22"/>
                <w:szCs w:val="22"/>
              </w:rPr>
            </w:pPr>
            <w:r w:rsidRPr="00FB2D22">
              <w:rPr>
                <w:color w:val="000000"/>
                <w:sz w:val="22"/>
                <w:szCs w:val="22"/>
              </w:rPr>
              <w:t xml:space="preserve">Общее число </w:t>
            </w:r>
            <w:proofErr w:type="gramStart"/>
            <w:r w:rsidRPr="00FB2D22">
              <w:rPr>
                <w:color w:val="000000"/>
                <w:sz w:val="22"/>
                <w:szCs w:val="22"/>
              </w:rPr>
              <w:t>зарегистрированных  жителей</w:t>
            </w:r>
            <w:proofErr w:type="gramEnd"/>
            <w:r w:rsidRPr="00FB2D22">
              <w:rPr>
                <w:color w:val="000000"/>
                <w:sz w:val="22"/>
                <w:szCs w:val="22"/>
              </w:rPr>
              <w:t>, чел.</w:t>
            </w:r>
          </w:p>
        </w:tc>
        <w:tc>
          <w:tcPr>
            <w:tcW w:w="1414" w:type="dxa"/>
            <w:shd w:val="clear" w:color="auto" w:fill="auto"/>
            <w:vAlign w:val="center"/>
            <w:hideMark/>
          </w:tcPr>
          <w:p w14:paraId="367B9AAA" w14:textId="77777777" w:rsidR="00F236D6" w:rsidRPr="00FB2D22" w:rsidRDefault="00F236D6" w:rsidP="00F236D6">
            <w:pPr>
              <w:jc w:val="center"/>
              <w:rPr>
                <w:color w:val="000000"/>
                <w:sz w:val="22"/>
                <w:szCs w:val="22"/>
              </w:rPr>
            </w:pPr>
            <w:r w:rsidRPr="00FB2D22">
              <w:rPr>
                <w:color w:val="000000"/>
                <w:sz w:val="22"/>
                <w:szCs w:val="22"/>
              </w:rPr>
              <w:t>Наличие водопровода</w:t>
            </w:r>
          </w:p>
        </w:tc>
      </w:tr>
      <w:tr w:rsidR="00F236D6" w:rsidRPr="00FB2D22" w14:paraId="316E79DE" w14:textId="77777777" w:rsidTr="00F236D6">
        <w:trPr>
          <w:trHeight w:val="315"/>
          <w:jc w:val="center"/>
        </w:trPr>
        <w:tc>
          <w:tcPr>
            <w:tcW w:w="680" w:type="dxa"/>
            <w:shd w:val="clear" w:color="auto" w:fill="auto"/>
            <w:vAlign w:val="center"/>
          </w:tcPr>
          <w:p w14:paraId="130C33B1" w14:textId="77777777" w:rsidR="00F236D6" w:rsidRPr="00FB2D22" w:rsidRDefault="00F236D6" w:rsidP="00F236D6">
            <w:pPr>
              <w:jc w:val="center"/>
              <w:rPr>
                <w:color w:val="000000"/>
              </w:rPr>
            </w:pPr>
            <w:r w:rsidRPr="00FB2D22">
              <w:rPr>
                <w:color w:val="000000"/>
              </w:rPr>
              <w:t>1</w:t>
            </w:r>
          </w:p>
        </w:tc>
        <w:tc>
          <w:tcPr>
            <w:tcW w:w="4248" w:type="dxa"/>
            <w:shd w:val="clear" w:color="auto" w:fill="auto"/>
            <w:vAlign w:val="center"/>
          </w:tcPr>
          <w:p w14:paraId="5627D0F6" w14:textId="4B521D05" w:rsidR="00F236D6" w:rsidRPr="00FB2D22" w:rsidRDefault="00CB14C5" w:rsidP="00F236D6">
            <w:pPr>
              <w:rPr>
                <w:color w:val="000000"/>
                <w:sz w:val="20"/>
              </w:rPr>
            </w:pPr>
            <w:proofErr w:type="spellStart"/>
            <w:r w:rsidRPr="00FB2D22">
              <w:rPr>
                <w:color w:val="000000"/>
                <w:sz w:val="20"/>
              </w:rPr>
              <w:t>п</w:t>
            </w:r>
            <w:r w:rsidR="00F236D6" w:rsidRPr="00FB2D22">
              <w:rPr>
                <w:color w:val="000000"/>
                <w:sz w:val="20"/>
              </w:rPr>
              <w:t>.Васильевский</w:t>
            </w:r>
            <w:proofErr w:type="spellEnd"/>
          </w:p>
        </w:tc>
        <w:tc>
          <w:tcPr>
            <w:tcW w:w="939" w:type="dxa"/>
            <w:shd w:val="clear" w:color="auto" w:fill="auto"/>
            <w:vAlign w:val="center"/>
          </w:tcPr>
          <w:p w14:paraId="50884808" w14:textId="77777777" w:rsidR="00F236D6" w:rsidRPr="00FB2D22" w:rsidRDefault="00F236D6" w:rsidP="00F236D6">
            <w:pPr>
              <w:jc w:val="center"/>
              <w:rPr>
                <w:color w:val="000000"/>
                <w:sz w:val="22"/>
                <w:szCs w:val="22"/>
              </w:rPr>
            </w:pPr>
            <w:r w:rsidRPr="00FB2D22">
              <w:rPr>
                <w:color w:val="000000"/>
                <w:sz w:val="20"/>
              </w:rPr>
              <w:t>16</w:t>
            </w:r>
          </w:p>
        </w:tc>
        <w:tc>
          <w:tcPr>
            <w:tcW w:w="2582" w:type="dxa"/>
            <w:shd w:val="clear" w:color="auto" w:fill="auto"/>
            <w:vAlign w:val="center"/>
          </w:tcPr>
          <w:p w14:paraId="17402C82" w14:textId="77777777" w:rsidR="00F236D6" w:rsidRPr="00FB2D22" w:rsidRDefault="00F236D6" w:rsidP="00F236D6">
            <w:pPr>
              <w:jc w:val="center"/>
              <w:rPr>
                <w:color w:val="000000"/>
                <w:sz w:val="22"/>
                <w:szCs w:val="22"/>
              </w:rPr>
            </w:pPr>
            <w:r w:rsidRPr="00FB2D22">
              <w:rPr>
                <w:color w:val="000000"/>
                <w:sz w:val="20"/>
              </w:rPr>
              <w:t>35</w:t>
            </w:r>
          </w:p>
        </w:tc>
        <w:tc>
          <w:tcPr>
            <w:tcW w:w="1414" w:type="dxa"/>
            <w:shd w:val="clear" w:color="auto" w:fill="auto"/>
            <w:noWrap/>
            <w:vAlign w:val="bottom"/>
          </w:tcPr>
          <w:p w14:paraId="13F8234A" w14:textId="77777777" w:rsidR="00F236D6" w:rsidRPr="00FB2D22" w:rsidRDefault="00F236D6" w:rsidP="00F236D6">
            <w:pPr>
              <w:jc w:val="center"/>
              <w:rPr>
                <w:color w:val="000000"/>
                <w:sz w:val="22"/>
                <w:szCs w:val="22"/>
              </w:rPr>
            </w:pPr>
            <w:r w:rsidRPr="00FB2D22">
              <w:rPr>
                <w:color w:val="000000"/>
                <w:sz w:val="22"/>
                <w:szCs w:val="22"/>
              </w:rPr>
              <w:t>да</w:t>
            </w:r>
          </w:p>
        </w:tc>
      </w:tr>
    </w:tbl>
    <w:p w14:paraId="76460506" w14:textId="77777777" w:rsidR="00F236D6" w:rsidRPr="00FB2D22" w:rsidRDefault="00F236D6" w:rsidP="00F236D6">
      <w:pPr>
        <w:pStyle w:val="formattexttopleveltext"/>
        <w:spacing w:before="0" w:beforeAutospacing="0" w:after="0" w:afterAutospacing="0" w:line="276" w:lineRule="auto"/>
        <w:jc w:val="both"/>
      </w:pPr>
    </w:p>
    <w:p w14:paraId="773BAD0A" w14:textId="586AEFC7" w:rsidR="00F236D6" w:rsidRPr="00FB2D22" w:rsidRDefault="00F236D6" w:rsidP="00F236D6">
      <w:pPr>
        <w:pStyle w:val="formattexttopleveltext"/>
        <w:spacing w:before="0" w:beforeAutospacing="0" w:after="0" w:afterAutospacing="0" w:line="276" w:lineRule="auto"/>
        <w:jc w:val="both"/>
        <w:rPr>
          <w:b/>
          <w:sz w:val="22"/>
          <w:szCs w:val="22"/>
        </w:rPr>
      </w:pPr>
      <w:r w:rsidRPr="00FB2D22">
        <w:rPr>
          <w:b/>
          <w:sz w:val="22"/>
          <w:szCs w:val="22"/>
        </w:rPr>
        <w:t xml:space="preserve">Таблица </w:t>
      </w:r>
      <w:r w:rsidR="008940B5" w:rsidRPr="00FB2D22">
        <w:rPr>
          <w:b/>
          <w:sz w:val="22"/>
          <w:szCs w:val="22"/>
        </w:rPr>
        <w:t>2</w:t>
      </w:r>
      <w:r w:rsidRPr="00FB2D22">
        <w:rPr>
          <w:b/>
          <w:sz w:val="22"/>
          <w:szCs w:val="22"/>
        </w:rPr>
        <w:t>.</w:t>
      </w:r>
      <w:proofErr w:type="gramStart"/>
      <w:r w:rsidRPr="00FB2D22">
        <w:rPr>
          <w:b/>
          <w:sz w:val="22"/>
          <w:szCs w:val="22"/>
        </w:rPr>
        <w:t>24.Характеристика</w:t>
      </w:r>
      <w:proofErr w:type="gramEnd"/>
      <w:r w:rsidRPr="00FB2D22">
        <w:rPr>
          <w:b/>
          <w:sz w:val="22"/>
          <w:szCs w:val="22"/>
        </w:rPr>
        <w:t xml:space="preserve">  водозабора в </w:t>
      </w:r>
      <w:proofErr w:type="spellStart"/>
      <w:r w:rsidRPr="00FB2D22">
        <w:rPr>
          <w:b/>
          <w:sz w:val="22"/>
          <w:szCs w:val="22"/>
        </w:rPr>
        <w:t>п.</w:t>
      </w:r>
      <w:r w:rsidRPr="00FB2D22">
        <w:rPr>
          <w:b/>
        </w:rPr>
        <w:t>Васильевский</w:t>
      </w:r>
      <w:proofErr w:type="spellEnd"/>
      <w:r w:rsidRPr="00FB2D22">
        <w:rPr>
          <w:b/>
          <w:sz w:val="22"/>
          <w:szCs w:val="22"/>
        </w:rPr>
        <w:t xml:space="preserve"> </w:t>
      </w:r>
      <w:r w:rsidRPr="00FB2D22">
        <w:rPr>
          <w:b/>
        </w:rPr>
        <w:t xml:space="preserve"> </w:t>
      </w:r>
      <w:r w:rsidRPr="00FB2D22">
        <w:rPr>
          <w:b/>
          <w:sz w:val="22"/>
          <w:szCs w:val="22"/>
        </w:rPr>
        <w:t xml:space="preserve"> </w:t>
      </w:r>
    </w:p>
    <w:tbl>
      <w:tblPr>
        <w:tblW w:w="9810" w:type="dxa"/>
        <w:tblInd w:w="108" w:type="dxa"/>
        <w:tblLayout w:type="fixed"/>
        <w:tblLook w:val="04A0" w:firstRow="1" w:lastRow="0" w:firstColumn="1" w:lastColumn="0" w:noHBand="0" w:noVBand="1"/>
      </w:tblPr>
      <w:tblGrid>
        <w:gridCol w:w="511"/>
        <w:gridCol w:w="1581"/>
        <w:gridCol w:w="1715"/>
        <w:gridCol w:w="1296"/>
        <w:gridCol w:w="1392"/>
        <w:gridCol w:w="839"/>
        <w:gridCol w:w="1314"/>
        <w:gridCol w:w="1162"/>
      </w:tblGrid>
      <w:tr w:rsidR="00F236D6" w:rsidRPr="00FB2D22" w14:paraId="26CF68A5" w14:textId="77777777" w:rsidTr="00CB14C5">
        <w:trPr>
          <w:trHeight w:val="1275"/>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A4E32" w14:textId="77777777" w:rsidR="00F236D6" w:rsidRPr="00FB2D22" w:rsidRDefault="00F236D6" w:rsidP="00F236D6">
            <w:pPr>
              <w:rPr>
                <w:color w:val="000000"/>
                <w:sz w:val="22"/>
                <w:szCs w:val="22"/>
              </w:rPr>
            </w:pPr>
            <w:r w:rsidRPr="00FB2D22">
              <w:rPr>
                <w:color w:val="000000"/>
                <w:sz w:val="22"/>
                <w:szCs w:val="22"/>
              </w:rPr>
              <w:t>№ п/п</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6ADDA" w14:textId="77777777" w:rsidR="00F236D6" w:rsidRPr="00FB2D22" w:rsidRDefault="00F236D6" w:rsidP="00F236D6">
            <w:pPr>
              <w:rPr>
                <w:color w:val="000000"/>
                <w:sz w:val="22"/>
                <w:szCs w:val="22"/>
              </w:rPr>
            </w:pPr>
            <w:r w:rsidRPr="00FB2D22">
              <w:rPr>
                <w:color w:val="000000"/>
                <w:sz w:val="22"/>
                <w:szCs w:val="22"/>
              </w:rPr>
              <w:t>Наименование скважины</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6E4B" w14:textId="77777777" w:rsidR="00F236D6" w:rsidRPr="00FB2D22" w:rsidRDefault="00F236D6" w:rsidP="00F236D6">
            <w:pPr>
              <w:rPr>
                <w:color w:val="000000"/>
                <w:sz w:val="22"/>
                <w:szCs w:val="22"/>
              </w:rPr>
            </w:pPr>
            <w:r w:rsidRPr="00FB2D22">
              <w:rPr>
                <w:color w:val="000000"/>
                <w:sz w:val="22"/>
                <w:szCs w:val="22"/>
              </w:rPr>
              <w:t>Характеристика (глубина скважины и диаметр)</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AFC14E1" w14:textId="77777777" w:rsidR="00F236D6" w:rsidRPr="00FB2D22" w:rsidRDefault="00F236D6" w:rsidP="00F236D6">
            <w:pPr>
              <w:jc w:val="center"/>
              <w:rPr>
                <w:color w:val="000000"/>
                <w:sz w:val="22"/>
                <w:szCs w:val="22"/>
              </w:rPr>
            </w:pPr>
            <w:r w:rsidRPr="00FB2D22">
              <w:rPr>
                <w:color w:val="000000"/>
                <w:sz w:val="22"/>
                <w:szCs w:val="22"/>
              </w:rPr>
              <w:t>Тип насоса</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9C937" w14:textId="77777777" w:rsidR="00F236D6" w:rsidRPr="00FB2D22" w:rsidRDefault="00F236D6" w:rsidP="00F236D6">
            <w:pPr>
              <w:jc w:val="center"/>
              <w:rPr>
                <w:color w:val="000000"/>
                <w:sz w:val="22"/>
                <w:szCs w:val="22"/>
              </w:rPr>
            </w:pPr>
            <w:r w:rsidRPr="00FB2D22">
              <w:rPr>
                <w:color w:val="000000"/>
                <w:sz w:val="22"/>
                <w:szCs w:val="22"/>
              </w:rPr>
              <w:t>Год ввода в эксплуатацию</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915C7" w14:textId="77777777" w:rsidR="00F236D6" w:rsidRPr="00FB2D22" w:rsidRDefault="00F236D6" w:rsidP="00F236D6">
            <w:pPr>
              <w:jc w:val="center"/>
              <w:rPr>
                <w:color w:val="000000"/>
                <w:sz w:val="22"/>
                <w:szCs w:val="22"/>
              </w:rPr>
            </w:pPr>
            <w:r w:rsidRPr="00FB2D22">
              <w:rPr>
                <w:color w:val="000000"/>
                <w:sz w:val="22"/>
                <w:szCs w:val="22"/>
              </w:rPr>
              <w:t>Износ, %</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421E" w14:textId="77777777" w:rsidR="00F236D6" w:rsidRPr="00FB2D22" w:rsidRDefault="00F236D6" w:rsidP="00F236D6">
            <w:pPr>
              <w:jc w:val="center"/>
              <w:rPr>
                <w:color w:val="000000"/>
                <w:sz w:val="22"/>
                <w:szCs w:val="22"/>
              </w:rPr>
            </w:pPr>
            <w:r w:rsidRPr="00FB2D22">
              <w:rPr>
                <w:color w:val="000000"/>
                <w:sz w:val="22"/>
                <w:szCs w:val="22"/>
              </w:rPr>
              <w:t>Мощность водозабора, м</w:t>
            </w:r>
            <w:r w:rsidRPr="00FB2D22">
              <w:rPr>
                <w:color w:val="000000"/>
                <w:sz w:val="22"/>
                <w:szCs w:val="22"/>
                <w:vertAlign w:val="superscript"/>
              </w:rPr>
              <w:t>3</w:t>
            </w:r>
            <w:r w:rsidRPr="00FB2D22">
              <w:rPr>
                <w:color w:val="000000"/>
                <w:sz w:val="22"/>
                <w:szCs w:val="22"/>
              </w:rPr>
              <w:t>/ч</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560A" w14:textId="77777777" w:rsidR="00F236D6" w:rsidRPr="00FB2D22" w:rsidRDefault="00F236D6" w:rsidP="00F236D6">
            <w:pPr>
              <w:jc w:val="center"/>
              <w:rPr>
                <w:color w:val="000000"/>
                <w:sz w:val="22"/>
                <w:szCs w:val="22"/>
              </w:rPr>
            </w:pPr>
            <w:r w:rsidRPr="00FB2D22">
              <w:rPr>
                <w:color w:val="000000"/>
                <w:sz w:val="22"/>
                <w:szCs w:val="22"/>
              </w:rPr>
              <w:t>Прочая информация (</w:t>
            </w:r>
            <w:proofErr w:type="gramStart"/>
            <w:r w:rsidRPr="00FB2D22">
              <w:rPr>
                <w:color w:val="000000"/>
                <w:sz w:val="22"/>
                <w:szCs w:val="22"/>
              </w:rPr>
              <w:t>ёмкость  башни</w:t>
            </w:r>
            <w:proofErr w:type="gramEnd"/>
            <w:r w:rsidRPr="00FB2D22">
              <w:rPr>
                <w:color w:val="000000"/>
                <w:sz w:val="22"/>
                <w:szCs w:val="22"/>
              </w:rPr>
              <w:t xml:space="preserve"> и высота)</w:t>
            </w:r>
          </w:p>
        </w:tc>
      </w:tr>
      <w:tr w:rsidR="00F236D6" w:rsidRPr="00FB2D22" w14:paraId="65BFEDC6" w14:textId="77777777" w:rsidTr="00CB14C5">
        <w:trPr>
          <w:trHeight w:val="525"/>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7DEE3F74" w14:textId="77777777" w:rsidR="00F236D6" w:rsidRPr="00FB2D22" w:rsidRDefault="00F236D6" w:rsidP="00F236D6">
            <w:pPr>
              <w:rPr>
                <w:color w:val="000000"/>
                <w:sz w:val="20"/>
              </w:rPr>
            </w:pPr>
            <w:r w:rsidRPr="00FB2D22">
              <w:rPr>
                <w:color w:val="00000A"/>
                <w:sz w:val="20"/>
              </w:rPr>
              <w:t>5</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38054A37" w14:textId="77777777" w:rsidR="00F236D6" w:rsidRPr="00FB2D22" w:rsidRDefault="00F236D6" w:rsidP="00F236D6">
            <w:pPr>
              <w:rPr>
                <w:color w:val="000000"/>
                <w:sz w:val="20"/>
              </w:rPr>
            </w:pPr>
            <w:r w:rsidRPr="00FB2D22">
              <w:rPr>
                <w:color w:val="00000A"/>
                <w:sz w:val="20"/>
              </w:rPr>
              <w:t xml:space="preserve">Водозаборная скважина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3DFCEA3C" w14:textId="77777777" w:rsidR="00F236D6" w:rsidRPr="00FB2D22" w:rsidRDefault="00F236D6" w:rsidP="00F236D6">
            <w:pPr>
              <w:jc w:val="center"/>
              <w:rPr>
                <w:color w:val="000000"/>
                <w:sz w:val="20"/>
              </w:rPr>
            </w:pPr>
            <w:r w:rsidRPr="00FB2D22">
              <w:rPr>
                <w:color w:val="00000A"/>
                <w:sz w:val="20"/>
              </w:rPr>
              <w:t>76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AB2D9DD" w14:textId="77777777" w:rsidR="00F236D6" w:rsidRPr="00FB2D22" w:rsidRDefault="00F236D6" w:rsidP="00F236D6">
            <w:pPr>
              <w:jc w:val="center"/>
              <w:rPr>
                <w:sz w:val="20"/>
              </w:rPr>
            </w:pPr>
            <w:r w:rsidRPr="00FB2D22">
              <w:rPr>
                <w:sz w:val="20"/>
              </w:rPr>
              <w:t>погружной</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A5CB380" w14:textId="77777777" w:rsidR="00F236D6" w:rsidRPr="00FB2D22" w:rsidRDefault="00F236D6" w:rsidP="00F236D6">
            <w:pPr>
              <w:jc w:val="center"/>
              <w:rPr>
                <w:color w:val="000000"/>
                <w:sz w:val="20"/>
              </w:rPr>
            </w:pPr>
            <w:r w:rsidRPr="00FB2D22">
              <w:rPr>
                <w:color w:val="00000A"/>
                <w:sz w:val="20"/>
              </w:rPr>
              <w:t>1966</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15F0287" w14:textId="77777777" w:rsidR="00F236D6" w:rsidRPr="00FB2D22" w:rsidRDefault="00F236D6" w:rsidP="00F236D6">
            <w:pPr>
              <w:jc w:val="center"/>
              <w:rPr>
                <w:color w:val="000000"/>
                <w:sz w:val="20"/>
              </w:rPr>
            </w:pPr>
            <w:r w:rsidRPr="00FB2D22">
              <w:rPr>
                <w:color w:val="00000A"/>
                <w:sz w:val="20"/>
              </w:rPr>
              <w:t>До 100 </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4F0C464" w14:textId="77777777" w:rsidR="00F236D6" w:rsidRPr="00FB2D22" w:rsidRDefault="00F236D6" w:rsidP="00F236D6">
            <w:pPr>
              <w:jc w:val="center"/>
              <w:rPr>
                <w:color w:val="000000"/>
                <w:sz w:val="20"/>
              </w:rPr>
            </w:pPr>
            <w:r w:rsidRPr="00FB2D22">
              <w:rPr>
                <w:sz w:val="20"/>
              </w:rPr>
              <w:t>ЭЦВ-5-6,5-90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3AB17E1" w14:textId="77777777" w:rsidR="00F236D6" w:rsidRPr="00FB2D22" w:rsidRDefault="00F236D6" w:rsidP="00F236D6">
            <w:pPr>
              <w:jc w:val="center"/>
              <w:rPr>
                <w:color w:val="000000"/>
                <w:sz w:val="20"/>
              </w:rPr>
            </w:pPr>
            <w:r w:rsidRPr="00FB2D22">
              <w:rPr>
                <w:color w:val="00000A"/>
                <w:sz w:val="20"/>
              </w:rPr>
              <w:t>25 м3</w:t>
            </w:r>
          </w:p>
        </w:tc>
      </w:tr>
    </w:tbl>
    <w:p w14:paraId="0F11B95F" w14:textId="77777777" w:rsidR="00F236D6" w:rsidRPr="00FB2D22" w:rsidRDefault="00F236D6" w:rsidP="00F236D6">
      <w:pPr>
        <w:pStyle w:val="formattexttopleveltext"/>
        <w:spacing w:before="0" w:beforeAutospacing="0" w:after="0" w:afterAutospacing="0" w:line="276" w:lineRule="auto"/>
      </w:pPr>
    </w:p>
    <w:p w14:paraId="36012F54" w14:textId="77777777" w:rsidR="00F236D6" w:rsidRPr="00FB2D22" w:rsidRDefault="00F236D6" w:rsidP="00F236D6">
      <w:pPr>
        <w:pStyle w:val="formattexttopleveltext"/>
        <w:spacing w:before="0" w:beforeAutospacing="0" w:after="0" w:afterAutospacing="0" w:line="276" w:lineRule="auto"/>
      </w:pPr>
    </w:p>
    <w:p w14:paraId="66817DBC" w14:textId="77777777" w:rsidR="00F236D6" w:rsidRPr="00FB2D22" w:rsidRDefault="00F236D6" w:rsidP="00F236D6">
      <w:pPr>
        <w:pStyle w:val="formattexttopleveltext"/>
        <w:spacing w:before="0" w:beforeAutospacing="0" w:after="0" w:afterAutospacing="0" w:line="276" w:lineRule="auto"/>
      </w:pPr>
      <w:r w:rsidRPr="00FB2D22">
        <w:t xml:space="preserve">Существующая </w:t>
      </w:r>
      <w:proofErr w:type="gramStart"/>
      <w:r w:rsidRPr="00FB2D22">
        <w:t>схема  водоснабжения</w:t>
      </w:r>
      <w:proofErr w:type="gramEnd"/>
      <w:r w:rsidRPr="00FB2D22">
        <w:t xml:space="preserve">  села </w:t>
      </w:r>
      <w:proofErr w:type="spellStart"/>
      <w:r w:rsidRPr="00FB2D22">
        <w:t>п.Васильевский</w:t>
      </w:r>
      <w:proofErr w:type="spellEnd"/>
      <w:r w:rsidRPr="00FB2D22">
        <w:t xml:space="preserve"> представлена  в приложении 5.</w:t>
      </w:r>
      <w:r w:rsidRPr="00FB2D22">
        <w:rPr>
          <w:noProof/>
        </w:rPr>
        <mc:AlternateContent>
          <mc:Choice Requires="wps">
            <w:drawing>
              <wp:anchor distT="0" distB="0" distL="114300" distR="114300" simplePos="0" relativeHeight="251667456" behindDoc="0" locked="0" layoutInCell="1" allowOverlap="1" wp14:anchorId="00CB58F5" wp14:editId="14206794">
                <wp:simplePos x="0" y="0"/>
                <wp:positionH relativeFrom="column">
                  <wp:posOffset>6657975</wp:posOffset>
                </wp:positionH>
                <wp:positionV relativeFrom="paragraph">
                  <wp:posOffset>768985</wp:posOffset>
                </wp:positionV>
                <wp:extent cx="876300" cy="29527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295275"/>
                        </a:xfrm>
                        <a:prstGeom prst="rect">
                          <a:avLst/>
                        </a:prstGeom>
                        <a:noFill/>
                        <a:ln w="6350">
                          <a:noFill/>
                        </a:ln>
                        <a:effectLst/>
                      </wps:spPr>
                      <wps:txbx>
                        <w:txbxContent>
                          <w:p w14:paraId="6C4FDB44" w14:textId="77777777" w:rsidR="00525AF6" w:rsidRPr="00F46BC7" w:rsidRDefault="00525AF6" w:rsidP="00F23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CB58F5" id="Надпись 3" o:spid="_x0000_s1027" type="#_x0000_t202" style="position:absolute;margin-left:524.25pt;margin-top:60.55pt;width:69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" filled="f" stroked="f" strokeweight=".5pt">
                <v:textbox>
                  <w:txbxContent>
                    <w:p w14:paraId="6C4FDB44" w14:textId="77777777" w:rsidR="00525AF6" w:rsidRPr="00F46BC7" w:rsidRDefault="00525AF6" w:rsidP="00F236D6"/>
                  </w:txbxContent>
                </v:textbox>
              </v:shape>
            </w:pict>
          </mc:Fallback>
        </mc:AlternateContent>
      </w:r>
    </w:p>
    <w:p w14:paraId="10C1756F" w14:textId="7DA2D71B" w:rsidR="00F236D6" w:rsidRPr="00FB2D22" w:rsidRDefault="008940B5" w:rsidP="00F236D6">
      <w:pPr>
        <w:pStyle w:val="formattexttopleveltext"/>
        <w:spacing w:after="0" w:afterAutospacing="0"/>
        <w:jc w:val="both"/>
      </w:pPr>
      <w:r w:rsidRPr="00FB2D22">
        <w:rPr>
          <w:b/>
        </w:rPr>
        <w:t>2</w:t>
      </w:r>
      <w:r w:rsidR="00F236D6" w:rsidRPr="00FB2D22">
        <w:rPr>
          <w:b/>
        </w:rPr>
        <w:t xml:space="preserve">.1.4. Описание результатов технического обследования централизованных систем водоснабжения                                                                                                                                                                       </w:t>
      </w:r>
      <w:r w:rsidR="00F236D6" w:rsidRPr="00FB2D22">
        <w:t xml:space="preserve">обеспечения холодным водоснабжением территории сельсовета </w:t>
      </w:r>
      <w:proofErr w:type="gramStart"/>
      <w:r w:rsidR="00F236D6" w:rsidRPr="00FB2D22">
        <w:t>имеется  6</w:t>
      </w:r>
      <w:proofErr w:type="gramEnd"/>
      <w:r w:rsidR="00F236D6" w:rsidRPr="00FB2D22">
        <w:t xml:space="preserve"> артезианских скважины, все находятся в рабочем состоянии,   четыре   водозабора в комплексе в водонапорными башнями. Подача воды производится электрическими насосами производительностью 6,5-10,0 м3/час с накоплением в башнях </w:t>
      </w:r>
      <w:proofErr w:type="spellStart"/>
      <w:r w:rsidR="00F236D6" w:rsidRPr="00FB2D22">
        <w:t>Рожновского</w:t>
      </w:r>
      <w:proofErr w:type="spellEnd"/>
      <w:r w:rsidR="00F236D6" w:rsidRPr="00FB2D22">
        <w:t xml:space="preserve"> и передачей потребителям по магистральным сетям, в том числе и на водозаборные колонки.</w:t>
      </w:r>
    </w:p>
    <w:p w14:paraId="68C2D885" w14:textId="599D90C3" w:rsidR="00F236D6" w:rsidRPr="00FB2D22" w:rsidRDefault="00F236D6" w:rsidP="00F236D6">
      <w:pPr>
        <w:jc w:val="both"/>
      </w:pPr>
      <w:r w:rsidRPr="00FB2D22">
        <w:t xml:space="preserve">Все водозаборы стоят на балансе </w:t>
      </w:r>
      <w:bookmarkStart w:id="15" w:name="_Hlk116842292"/>
      <w:proofErr w:type="gramStart"/>
      <w:r w:rsidRPr="00FB2D22">
        <w:t xml:space="preserve">Краснознаменского </w:t>
      </w:r>
      <w:bookmarkEnd w:id="15"/>
      <w:r w:rsidRPr="00FB2D22">
        <w:t xml:space="preserve"> сельсовета</w:t>
      </w:r>
      <w:proofErr w:type="gramEnd"/>
      <w:r w:rsidRPr="00FB2D22">
        <w:t>. С</w:t>
      </w:r>
      <w:r w:rsidRPr="00FB2D22">
        <w:rPr>
          <w:bCs/>
          <w:spacing w:val="-1"/>
        </w:rPr>
        <w:t>уммарная (установленная) производительность всех водозаборов составляет 49 м</w:t>
      </w:r>
      <w:r w:rsidRPr="00FB2D22">
        <w:rPr>
          <w:bCs/>
          <w:spacing w:val="-1"/>
          <w:vertAlign w:val="superscript"/>
        </w:rPr>
        <w:t>3</w:t>
      </w:r>
      <w:r w:rsidRPr="00FB2D22">
        <w:rPr>
          <w:bCs/>
          <w:spacing w:val="-1"/>
        </w:rPr>
        <w:t xml:space="preserve">/час. На производственные и хозяйственно-питьевые нужды в настоящее время используется вода из 6 действующих артезианских скважин. </w:t>
      </w:r>
      <w:r w:rsidRPr="00FB2D22">
        <w:t xml:space="preserve">Забор воды осуществляется как групповыми, так и одиночными скважинами. Принадлежность </w:t>
      </w:r>
      <w:proofErr w:type="gramStart"/>
      <w:r w:rsidRPr="00FB2D22">
        <w:t>скважин  к</w:t>
      </w:r>
      <w:proofErr w:type="gramEnd"/>
      <w:r w:rsidRPr="00FB2D22">
        <w:t xml:space="preserve"> водозаборам отражена в  таблице  </w:t>
      </w:r>
      <w:r w:rsidR="008940B5" w:rsidRPr="00FB2D22">
        <w:t>2</w:t>
      </w:r>
      <w:r w:rsidRPr="00FB2D22">
        <w:t>.35.</w:t>
      </w:r>
    </w:p>
    <w:p w14:paraId="15F9652C" w14:textId="0A24868B" w:rsidR="00F236D6" w:rsidRPr="00FB2D22" w:rsidRDefault="00F236D6" w:rsidP="00F236D6">
      <w:pPr>
        <w:jc w:val="both"/>
      </w:pPr>
      <w:proofErr w:type="gramStart"/>
      <w:r w:rsidRPr="00FB2D22">
        <w:t>Характеристика  водозаборов</w:t>
      </w:r>
      <w:proofErr w:type="gramEnd"/>
      <w:r w:rsidRPr="00FB2D22">
        <w:t xml:space="preserve"> МО   по износу и мощности и сравнительные характеристики по энергоёмкости производства и транспортировки воды, </w:t>
      </w:r>
      <w:proofErr w:type="spellStart"/>
      <w:r w:rsidRPr="00FB2D22">
        <w:t>кВт.ч</w:t>
      </w:r>
      <w:proofErr w:type="spellEnd"/>
      <w:r w:rsidRPr="00FB2D22">
        <w:t>/</w:t>
      </w:r>
      <w:proofErr w:type="spellStart"/>
      <w:r w:rsidRPr="00FB2D22">
        <w:t>куб.м</w:t>
      </w:r>
      <w:proofErr w:type="spellEnd"/>
      <w:r w:rsidRPr="00FB2D22">
        <w:t xml:space="preserve">, производительность труда и другим показателям представлены в таблице </w:t>
      </w:r>
      <w:r w:rsidR="008940B5" w:rsidRPr="00FB2D22">
        <w:t>2</w:t>
      </w:r>
      <w:r w:rsidRPr="00FB2D22">
        <w:t xml:space="preserve">.25. </w:t>
      </w:r>
    </w:p>
    <w:p w14:paraId="1BAB1052" w14:textId="77777777" w:rsidR="00F236D6" w:rsidRPr="00FB2D22" w:rsidRDefault="00F236D6" w:rsidP="00F236D6">
      <w:pPr>
        <w:jc w:val="both"/>
      </w:pPr>
    </w:p>
    <w:p w14:paraId="0C9DCA45" w14:textId="40B8D786" w:rsidR="00F236D6" w:rsidRPr="00FB2D22" w:rsidRDefault="00F236D6" w:rsidP="00F236D6">
      <w:pPr>
        <w:pStyle w:val="aff1"/>
        <w:ind w:left="0"/>
        <w:rPr>
          <w:b/>
          <w:sz w:val="22"/>
          <w:szCs w:val="22"/>
        </w:rPr>
      </w:pPr>
      <w:r w:rsidRPr="00FB2D22">
        <w:rPr>
          <w:b/>
          <w:sz w:val="22"/>
          <w:szCs w:val="22"/>
        </w:rPr>
        <w:t xml:space="preserve">Таблица </w:t>
      </w:r>
      <w:r w:rsidR="008940B5" w:rsidRPr="00FB2D22">
        <w:rPr>
          <w:b/>
          <w:sz w:val="22"/>
          <w:szCs w:val="22"/>
        </w:rPr>
        <w:t>2</w:t>
      </w:r>
      <w:r w:rsidRPr="00FB2D22">
        <w:rPr>
          <w:b/>
          <w:sz w:val="22"/>
          <w:szCs w:val="22"/>
        </w:rPr>
        <w:t xml:space="preserve">.25. Характеристика водозаборного </w:t>
      </w:r>
      <w:proofErr w:type="gramStart"/>
      <w:r w:rsidRPr="00FB2D22">
        <w:rPr>
          <w:b/>
          <w:sz w:val="22"/>
          <w:szCs w:val="22"/>
        </w:rPr>
        <w:t>оборудования  на</w:t>
      </w:r>
      <w:proofErr w:type="gramEnd"/>
      <w:r w:rsidRPr="00FB2D22">
        <w:rPr>
          <w:b/>
          <w:sz w:val="22"/>
          <w:szCs w:val="22"/>
        </w:rPr>
        <w:t xml:space="preserve"> водозаборах </w:t>
      </w:r>
      <w:r w:rsidRPr="00FB2D22">
        <w:rPr>
          <w:b/>
        </w:rPr>
        <w:t xml:space="preserve">Краснознаменского </w:t>
      </w:r>
      <w:r w:rsidRPr="00FB2D22">
        <w:rPr>
          <w:b/>
          <w:sz w:val="22"/>
          <w:szCs w:val="22"/>
        </w:rPr>
        <w:t xml:space="preserve"> сельсовета</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
        <w:gridCol w:w="153"/>
        <w:gridCol w:w="1400"/>
        <w:gridCol w:w="1517"/>
        <w:gridCol w:w="1109"/>
        <w:gridCol w:w="1361"/>
        <w:gridCol w:w="757"/>
        <w:gridCol w:w="785"/>
        <w:gridCol w:w="1297"/>
        <w:gridCol w:w="1175"/>
      </w:tblGrid>
      <w:tr w:rsidR="00F236D6" w:rsidRPr="00FB2D22" w14:paraId="2F8E1F7C" w14:textId="77777777" w:rsidTr="00F236D6">
        <w:trPr>
          <w:trHeight w:val="1083"/>
          <w:jc w:val="center"/>
        </w:trPr>
        <w:tc>
          <w:tcPr>
            <w:tcW w:w="486" w:type="dxa"/>
            <w:gridSpan w:val="2"/>
            <w:shd w:val="clear" w:color="auto" w:fill="auto"/>
            <w:vAlign w:val="center"/>
            <w:hideMark/>
          </w:tcPr>
          <w:p w14:paraId="1C65808D" w14:textId="77777777" w:rsidR="00F236D6" w:rsidRPr="00FB2D22" w:rsidRDefault="00F236D6" w:rsidP="00F236D6">
            <w:pPr>
              <w:jc w:val="center"/>
              <w:rPr>
                <w:color w:val="00000A"/>
                <w:sz w:val="18"/>
                <w:szCs w:val="18"/>
              </w:rPr>
            </w:pPr>
            <w:r w:rsidRPr="00FB2D22">
              <w:rPr>
                <w:color w:val="000000"/>
                <w:sz w:val="18"/>
                <w:szCs w:val="18"/>
              </w:rPr>
              <w:t>№ п/п</w:t>
            </w:r>
          </w:p>
        </w:tc>
        <w:tc>
          <w:tcPr>
            <w:tcW w:w="1465" w:type="dxa"/>
            <w:shd w:val="clear" w:color="auto" w:fill="auto"/>
            <w:vAlign w:val="center"/>
            <w:hideMark/>
          </w:tcPr>
          <w:p w14:paraId="7D015FA2" w14:textId="77777777" w:rsidR="00F236D6" w:rsidRPr="00FB2D22" w:rsidRDefault="00F236D6" w:rsidP="00F236D6">
            <w:pPr>
              <w:jc w:val="center"/>
              <w:rPr>
                <w:color w:val="00000A"/>
                <w:sz w:val="18"/>
                <w:szCs w:val="18"/>
              </w:rPr>
            </w:pPr>
            <w:r w:rsidRPr="00FB2D22">
              <w:rPr>
                <w:color w:val="000000"/>
                <w:sz w:val="18"/>
                <w:szCs w:val="18"/>
              </w:rPr>
              <w:t>Наименование скважины</w:t>
            </w:r>
          </w:p>
        </w:tc>
        <w:tc>
          <w:tcPr>
            <w:tcW w:w="1588" w:type="dxa"/>
            <w:shd w:val="clear" w:color="auto" w:fill="auto"/>
            <w:vAlign w:val="center"/>
          </w:tcPr>
          <w:p w14:paraId="38BED5D2" w14:textId="77777777" w:rsidR="00F236D6" w:rsidRPr="00FB2D22" w:rsidRDefault="00F236D6" w:rsidP="00F236D6">
            <w:pPr>
              <w:jc w:val="center"/>
              <w:rPr>
                <w:color w:val="00000A"/>
                <w:sz w:val="18"/>
                <w:szCs w:val="18"/>
              </w:rPr>
            </w:pPr>
            <w:r w:rsidRPr="00FB2D22">
              <w:rPr>
                <w:color w:val="000000"/>
                <w:sz w:val="18"/>
                <w:szCs w:val="18"/>
              </w:rPr>
              <w:t>Характеристика (глубина скважины и диаметр)</w:t>
            </w:r>
          </w:p>
        </w:tc>
        <w:tc>
          <w:tcPr>
            <w:tcW w:w="1158" w:type="dxa"/>
            <w:shd w:val="clear" w:color="auto" w:fill="auto"/>
            <w:vAlign w:val="center"/>
            <w:hideMark/>
          </w:tcPr>
          <w:p w14:paraId="0C1D9875" w14:textId="77777777" w:rsidR="00F236D6" w:rsidRPr="00FB2D22" w:rsidRDefault="00F236D6" w:rsidP="00F236D6">
            <w:pPr>
              <w:jc w:val="center"/>
              <w:rPr>
                <w:color w:val="00000A"/>
                <w:sz w:val="18"/>
                <w:szCs w:val="18"/>
              </w:rPr>
            </w:pPr>
            <w:r w:rsidRPr="00FB2D22">
              <w:rPr>
                <w:color w:val="000000"/>
                <w:sz w:val="18"/>
                <w:szCs w:val="18"/>
              </w:rPr>
              <w:t>Тип насоса</w:t>
            </w:r>
          </w:p>
        </w:tc>
        <w:tc>
          <w:tcPr>
            <w:tcW w:w="1424" w:type="dxa"/>
            <w:shd w:val="clear" w:color="auto" w:fill="auto"/>
            <w:vAlign w:val="center"/>
            <w:hideMark/>
          </w:tcPr>
          <w:p w14:paraId="666E78B3" w14:textId="77777777" w:rsidR="00F236D6" w:rsidRPr="00FB2D22" w:rsidRDefault="00F236D6" w:rsidP="00F236D6">
            <w:pPr>
              <w:jc w:val="center"/>
              <w:rPr>
                <w:color w:val="00000A"/>
                <w:sz w:val="18"/>
                <w:szCs w:val="18"/>
              </w:rPr>
            </w:pPr>
            <w:r w:rsidRPr="00FB2D22">
              <w:rPr>
                <w:color w:val="000000"/>
                <w:sz w:val="18"/>
                <w:szCs w:val="18"/>
              </w:rPr>
              <w:t>Год ввода в эксплуатацию</w:t>
            </w:r>
          </w:p>
        </w:tc>
        <w:tc>
          <w:tcPr>
            <w:tcW w:w="787" w:type="dxa"/>
            <w:shd w:val="clear" w:color="auto" w:fill="auto"/>
            <w:vAlign w:val="center"/>
            <w:hideMark/>
          </w:tcPr>
          <w:p w14:paraId="37194DB5" w14:textId="77777777" w:rsidR="00F236D6" w:rsidRPr="00FB2D22" w:rsidRDefault="00F236D6" w:rsidP="00F236D6">
            <w:pPr>
              <w:jc w:val="center"/>
              <w:rPr>
                <w:color w:val="00000A"/>
                <w:sz w:val="18"/>
                <w:szCs w:val="18"/>
              </w:rPr>
            </w:pPr>
            <w:r w:rsidRPr="00FB2D22">
              <w:rPr>
                <w:color w:val="000000"/>
                <w:sz w:val="18"/>
                <w:szCs w:val="18"/>
              </w:rPr>
              <w:t>Износ, %</w:t>
            </w:r>
          </w:p>
        </w:tc>
        <w:tc>
          <w:tcPr>
            <w:tcW w:w="816" w:type="dxa"/>
            <w:shd w:val="clear" w:color="auto" w:fill="auto"/>
            <w:vAlign w:val="center"/>
            <w:hideMark/>
          </w:tcPr>
          <w:p w14:paraId="60C6FB0F" w14:textId="77777777" w:rsidR="00F236D6" w:rsidRPr="00FB2D22" w:rsidRDefault="00F236D6" w:rsidP="00F236D6">
            <w:pPr>
              <w:jc w:val="center"/>
              <w:rPr>
                <w:color w:val="00000A"/>
                <w:sz w:val="18"/>
                <w:szCs w:val="18"/>
              </w:rPr>
            </w:pPr>
            <w:r w:rsidRPr="00FB2D22">
              <w:rPr>
                <w:color w:val="000000"/>
                <w:sz w:val="18"/>
                <w:szCs w:val="18"/>
              </w:rPr>
              <w:t>Тип насоса</w:t>
            </w:r>
          </w:p>
        </w:tc>
        <w:tc>
          <w:tcPr>
            <w:tcW w:w="1356" w:type="dxa"/>
            <w:vAlign w:val="center"/>
          </w:tcPr>
          <w:p w14:paraId="4C9A5447" w14:textId="77777777" w:rsidR="00F236D6" w:rsidRPr="00FB2D22" w:rsidRDefault="00F236D6" w:rsidP="00F236D6">
            <w:pPr>
              <w:jc w:val="center"/>
              <w:rPr>
                <w:color w:val="00000A"/>
                <w:sz w:val="18"/>
                <w:szCs w:val="18"/>
              </w:rPr>
            </w:pPr>
            <w:r w:rsidRPr="00FB2D22">
              <w:rPr>
                <w:color w:val="000000"/>
                <w:sz w:val="18"/>
                <w:szCs w:val="18"/>
              </w:rPr>
              <w:t>Мощность водозабора, м</w:t>
            </w:r>
            <w:r w:rsidRPr="00FB2D22">
              <w:rPr>
                <w:color w:val="000000"/>
                <w:sz w:val="18"/>
                <w:szCs w:val="18"/>
                <w:vertAlign w:val="superscript"/>
              </w:rPr>
              <w:t>3</w:t>
            </w:r>
            <w:r w:rsidRPr="00FB2D22">
              <w:rPr>
                <w:color w:val="000000"/>
                <w:sz w:val="18"/>
                <w:szCs w:val="18"/>
              </w:rPr>
              <w:t>/ч (</w:t>
            </w:r>
            <w:proofErr w:type="spellStart"/>
            <w:r w:rsidRPr="00FB2D22">
              <w:rPr>
                <w:color w:val="000000"/>
                <w:sz w:val="18"/>
                <w:szCs w:val="18"/>
              </w:rPr>
              <w:t>номин</w:t>
            </w:r>
            <w:proofErr w:type="spellEnd"/>
            <w:r w:rsidRPr="00FB2D22">
              <w:rPr>
                <w:color w:val="000000"/>
                <w:sz w:val="18"/>
                <w:szCs w:val="18"/>
              </w:rPr>
              <w:t>/факт)</w:t>
            </w:r>
          </w:p>
        </w:tc>
        <w:tc>
          <w:tcPr>
            <w:tcW w:w="793" w:type="dxa"/>
            <w:shd w:val="clear" w:color="auto" w:fill="auto"/>
            <w:vAlign w:val="center"/>
            <w:hideMark/>
          </w:tcPr>
          <w:p w14:paraId="579FFBDD" w14:textId="77777777" w:rsidR="00F236D6" w:rsidRPr="00FB2D22" w:rsidRDefault="00F236D6" w:rsidP="00F236D6">
            <w:pPr>
              <w:jc w:val="center"/>
              <w:rPr>
                <w:color w:val="00000A"/>
                <w:sz w:val="18"/>
                <w:szCs w:val="18"/>
              </w:rPr>
            </w:pPr>
            <w:r w:rsidRPr="00FB2D22">
              <w:rPr>
                <w:color w:val="000000"/>
                <w:sz w:val="18"/>
                <w:szCs w:val="18"/>
              </w:rPr>
              <w:t>Прочая информация (</w:t>
            </w:r>
            <w:proofErr w:type="gramStart"/>
            <w:r w:rsidRPr="00FB2D22">
              <w:rPr>
                <w:color w:val="000000"/>
                <w:sz w:val="18"/>
                <w:szCs w:val="18"/>
              </w:rPr>
              <w:t>ёмкость  башни</w:t>
            </w:r>
            <w:proofErr w:type="gramEnd"/>
            <w:r w:rsidRPr="00FB2D22">
              <w:rPr>
                <w:color w:val="000000"/>
                <w:sz w:val="18"/>
                <w:szCs w:val="18"/>
              </w:rPr>
              <w:t xml:space="preserve"> )</w:t>
            </w:r>
          </w:p>
        </w:tc>
      </w:tr>
      <w:tr w:rsidR="00F236D6" w:rsidRPr="00FB2D22" w14:paraId="417D0A9E" w14:textId="77777777" w:rsidTr="00F236D6">
        <w:trPr>
          <w:trHeight w:val="300"/>
          <w:jc w:val="center"/>
        </w:trPr>
        <w:tc>
          <w:tcPr>
            <w:tcW w:w="319" w:type="dxa"/>
            <w:shd w:val="clear" w:color="FFFF00" w:fill="FFFF00"/>
          </w:tcPr>
          <w:p w14:paraId="7A5A957C" w14:textId="77777777" w:rsidR="00F236D6" w:rsidRPr="00FB2D22" w:rsidRDefault="00F236D6" w:rsidP="00F236D6">
            <w:pPr>
              <w:jc w:val="center"/>
              <w:rPr>
                <w:color w:val="00000A"/>
                <w:sz w:val="18"/>
                <w:szCs w:val="18"/>
              </w:rPr>
            </w:pPr>
          </w:p>
        </w:tc>
        <w:tc>
          <w:tcPr>
            <w:tcW w:w="9554" w:type="dxa"/>
            <w:gridSpan w:val="9"/>
            <w:shd w:val="clear" w:color="FFFF00" w:fill="FFFF00"/>
            <w:vAlign w:val="center"/>
            <w:hideMark/>
          </w:tcPr>
          <w:p w14:paraId="0025B428" w14:textId="77777777" w:rsidR="00F236D6" w:rsidRPr="00FB2D22" w:rsidRDefault="00F236D6" w:rsidP="00F236D6">
            <w:pPr>
              <w:jc w:val="center"/>
              <w:rPr>
                <w:color w:val="00000A"/>
                <w:sz w:val="18"/>
                <w:szCs w:val="18"/>
              </w:rPr>
            </w:pPr>
            <w:r w:rsidRPr="00FB2D22">
              <w:rPr>
                <w:color w:val="00000A"/>
                <w:sz w:val="18"/>
                <w:szCs w:val="18"/>
              </w:rPr>
              <w:t xml:space="preserve">Водозабор в с. Олым </w:t>
            </w:r>
          </w:p>
        </w:tc>
      </w:tr>
      <w:tr w:rsidR="00F236D6" w:rsidRPr="00FB2D22" w14:paraId="3E4464D4" w14:textId="77777777" w:rsidTr="00F236D6">
        <w:trPr>
          <w:trHeight w:val="510"/>
          <w:jc w:val="center"/>
        </w:trPr>
        <w:tc>
          <w:tcPr>
            <w:tcW w:w="486" w:type="dxa"/>
            <w:gridSpan w:val="2"/>
            <w:shd w:val="clear" w:color="auto" w:fill="auto"/>
            <w:vAlign w:val="center"/>
            <w:hideMark/>
          </w:tcPr>
          <w:p w14:paraId="750D300E" w14:textId="77777777" w:rsidR="00F236D6" w:rsidRPr="00FB2D22" w:rsidRDefault="00F236D6" w:rsidP="00F236D6">
            <w:pPr>
              <w:jc w:val="center"/>
              <w:rPr>
                <w:color w:val="00000A"/>
                <w:sz w:val="18"/>
                <w:szCs w:val="18"/>
              </w:rPr>
            </w:pPr>
            <w:r w:rsidRPr="00FB2D22">
              <w:rPr>
                <w:color w:val="000000"/>
                <w:sz w:val="18"/>
                <w:szCs w:val="18"/>
              </w:rPr>
              <w:t> 1</w:t>
            </w:r>
          </w:p>
        </w:tc>
        <w:tc>
          <w:tcPr>
            <w:tcW w:w="1465" w:type="dxa"/>
            <w:shd w:val="clear" w:color="auto" w:fill="auto"/>
            <w:vAlign w:val="center"/>
            <w:hideMark/>
          </w:tcPr>
          <w:p w14:paraId="15F97D74" w14:textId="77777777" w:rsidR="00F236D6" w:rsidRPr="00FB2D22" w:rsidRDefault="00F236D6" w:rsidP="00F236D6">
            <w:pPr>
              <w:jc w:val="center"/>
              <w:rPr>
                <w:color w:val="00000A"/>
                <w:sz w:val="18"/>
                <w:szCs w:val="18"/>
              </w:rPr>
            </w:pPr>
            <w:r w:rsidRPr="00FB2D22">
              <w:rPr>
                <w:color w:val="000000"/>
                <w:sz w:val="18"/>
                <w:szCs w:val="18"/>
              </w:rPr>
              <w:t>Водозаборная скважина №1</w:t>
            </w:r>
          </w:p>
        </w:tc>
        <w:tc>
          <w:tcPr>
            <w:tcW w:w="1588" w:type="dxa"/>
            <w:shd w:val="clear" w:color="auto" w:fill="auto"/>
            <w:vAlign w:val="center"/>
          </w:tcPr>
          <w:p w14:paraId="1F4E8211" w14:textId="77777777" w:rsidR="00F236D6" w:rsidRPr="00FB2D22" w:rsidRDefault="00F236D6" w:rsidP="00F236D6">
            <w:pPr>
              <w:jc w:val="center"/>
              <w:rPr>
                <w:color w:val="00000A"/>
                <w:sz w:val="18"/>
                <w:szCs w:val="18"/>
              </w:rPr>
            </w:pPr>
            <w:r w:rsidRPr="00FB2D22">
              <w:rPr>
                <w:color w:val="000000"/>
                <w:sz w:val="18"/>
                <w:szCs w:val="18"/>
              </w:rPr>
              <w:t>65</w:t>
            </w:r>
          </w:p>
        </w:tc>
        <w:tc>
          <w:tcPr>
            <w:tcW w:w="1158" w:type="dxa"/>
            <w:shd w:val="clear" w:color="auto" w:fill="auto"/>
            <w:vAlign w:val="center"/>
            <w:hideMark/>
          </w:tcPr>
          <w:p w14:paraId="21E07F20" w14:textId="77777777" w:rsidR="00F236D6" w:rsidRPr="00FB2D22" w:rsidRDefault="00F236D6" w:rsidP="00F236D6">
            <w:pPr>
              <w:jc w:val="center"/>
              <w:rPr>
                <w:sz w:val="18"/>
                <w:szCs w:val="18"/>
              </w:rPr>
            </w:pPr>
            <w:r w:rsidRPr="00FB2D22">
              <w:rPr>
                <w:sz w:val="18"/>
                <w:szCs w:val="18"/>
              </w:rPr>
              <w:t>погружной</w:t>
            </w:r>
          </w:p>
        </w:tc>
        <w:tc>
          <w:tcPr>
            <w:tcW w:w="1424" w:type="dxa"/>
            <w:shd w:val="clear" w:color="auto" w:fill="auto"/>
            <w:vAlign w:val="center"/>
            <w:hideMark/>
          </w:tcPr>
          <w:p w14:paraId="3C79A3E6" w14:textId="77777777" w:rsidR="00F236D6" w:rsidRPr="00FB2D22" w:rsidRDefault="00F236D6" w:rsidP="00F236D6">
            <w:pPr>
              <w:jc w:val="center"/>
              <w:rPr>
                <w:color w:val="00000A"/>
                <w:sz w:val="18"/>
                <w:szCs w:val="18"/>
              </w:rPr>
            </w:pPr>
            <w:r w:rsidRPr="00FB2D22">
              <w:rPr>
                <w:color w:val="000000"/>
                <w:sz w:val="18"/>
                <w:szCs w:val="18"/>
              </w:rPr>
              <w:t>1976</w:t>
            </w:r>
          </w:p>
        </w:tc>
        <w:tc>
          <w:tcPr>
            <w:tcW w:w="787" w:type="dxa"/>
            <w:shd w:val="clear" w:color="auto" w:fill="auto"/>
            <w:vAlign w:val="center"/>
            <w:hideMark/>
          </w:tcPr>
          <w:p w14:paraId="21918E04" w14:textId="77777777" w:rsidR="00F236D6" w:rsidRPr="00FB2D22" w:rsidRDefault="00F236D6" w:rsidP="00F236D6">
            <w:pPr>
              <w:jc w:val="center"/>
              <w:rPr>
                <w:color w:val="00000A"/>
                <w:sz w:val="18"/>
                <w:szCs w:val="18"/>
              </w:rPr>
            </w:pPr>
            <w:r w:rsidRPr="00FB2D22">
              <w:rPr>
                <w:color w:val="000000"/>
                <w:sz w:val="18"/>
                <w:szCs w:val="18"/>
              </w:rPr>
              <w:t>100%</w:t>
            </w:r>
          </w:p>
        </w:tc>
        <w:tc>
          <w:tcPr>
            <w:tcW w:w="816" w:type="dxa"/>
            <w:shd w:val="clear" w:color="auto" w:fill="auto"/>
            <w:vAlign w:val="center"/>
            <w:hideMark/>
          </w:tcPr>
          <w:p w14:paraId="6801F2A9" w14:textId="77777777" w:rsidR="00F236D6" w:rsidRPr="00FB2D22" w:rsidRDefault="00F236D6" w:rsidP="00F236D6">
            <w:pPr>
              <w:jc w:val="center"/>
              <w:rPr>
                <w:sz w:val="18"/>
                <w:szCs w:val="18"/>
              </w:rPr>
            </w:pPr>
            <w:r w:rsidRPr="00FB2D22">
              <w:rPr>
                <w:sz w:val="18"/>
                <w:szCs w:val="18"/>
              </w:rPr>
              <w:t>Насос ЭВЦ 10х140</w:t>
            </w:r>
          </w:p>
        </w:tc>
        <w:tc>
          <w:tcPr>
            <w:tcW w:w="1356" w:type="dxa"/>
            <w:vAlign w:val="center"/>
          </w:tcPr>
          <w:p w14:paraId="2DC73AFA" w14:textId="77777777" w:rsidR="00F236D6" w:rsidRPr="00FB2D22" w:rsidRDefault="00F236D6" w:rsidP="00F236D6">
            <w:pPr>
              <w:jc w:val="center"/>
              <w:rPr>
                <w:color w:val="000000"/>
                <w:sz w:val="18"/>
                <w:szCs w:val="18"/>
              </w:rPr>
            </w:pPr>
            <w:r w:rsidRPr="00FB2D22">
              <w:rPr>
                <w:color w:val="000000"/>
                <w:sz w:val="18"/>
                <w:szCs w:val="18"/>
              </w:rPr>
              <w:t>10</w:t>
            </w:r>
          </w:p>
        </w:tc>
        <w:tc>
          <w:tcPr>
            <w:tcW w:w="793" w:type="dxa"/>
            <w:shd w:val="clear" w:color="auto" w:fill="auto"/>
            <w:vAlign w:val="center"/>
            <w:hideMark/>
          </w:tcPr>
          <w:p w14:paraId="4F2E4CC8" w14:textId="77777777" w:rsidR="00F236D6" w:rsidRPr="00FB2D22" w:rsidRDefault="00F236D6" w:rsidP="00F236D6">
            <w:pPr>
              <w:jc w:val="center"/>
              <w:rPr>
                <w:color w:val="00000A"/>
                <w:sz w:val="18"/>
                <w:szCs w:val="18"/>
              </w:rPr>
            </w:pPr>
            <w:r w:rsidRPr="00FB2D22">
              <w:rPr>
                <w:color w:val="000000"/>
                <w:sz w:val="18"/>
                <w:szCs w:val="18"/>
              </w:rPr>
              <w:t>25</w:t>
            </w:r>
          </w:p>
        </w:tc>
      </w:tr>
      <w:tr w:rsidR="00F236D6" w:rsidRPr="00FB2D22" w14:paraId="6D65BA06" w14:textId="77777777" w:rsidTr="00F236D6">
        <w:trPr>
          <w:trHeight w:val="510"/>
          <w:jc w:val="center"/>
        </w:trPr>
        <w:tc>
          <w:tcPr>
            <w:tcW w:w="486" w:type="dxa"/>
            <w:gridSpan w:val="2"/>
            <w:shd w:val="clear" w:color="auto" w:fill="auto"/>
            <w:vAlign w:val="center"/>
            <w:hideMark/>
          </w:tcPr>
          <w:p w14:paraId="60DD007D" w14:textId="77777777" w:rsidR="00F236D6" w:rsidRPr="00FB2D22" w:rsidRDefault="00F236D6" w:rsidP="00F236D6">
            <w:pPr>
              <w:jc w:val="center"/>
              <w:rPr>
                <w:color w:val="00000A"/>
                <w:sz w:val="18"/>
                <w:szCs w:val="18"/>
              </w:rPr>
            </w:pPr>
            <w:r w:rsidRPr="00FB2D22">
              <w:rPr>
                <w:color w:val="000000"/>
                <w:sz w:val="18"/>
                <w:szCs w:val="18"/>
              </w:rPr>
              <w:t>2</w:t>
            </w:r>
          </w:p>
        </w:tc>
        <w:tc>
          <w:tcPr>
            <w:tcW w:w="1465" w:type="dxa"/>
            <w:shd w:val="clear" w:color="auto" w:fill="auto"/>
            <w:vAlign w:val="center"/>
            <w:hideMark/>
          </w:tcPr>
          <w:p w14:paraId="1968B5B2" w14:textId="77777777" w:rsidR="00F236D6" w:rsidRPr="00FB2D22" w:rsidRDefault="00F236D6" w:rsidP="00F236D6">
            <w:pPr>
              <w:jc w:val="center"/>
              <w:rPr>
                <w:color w:val="00000A"/>
                <w:sz w:val="18"/>
                <w:szCs w:val="18"/>
              </w:rPr>
            </w:pPr>
            <w:r w:rsidRPr="00FB2D22">
              <w:rPr>
                <w:color w:val="000000"/>
                <w:sz w:val="18"/>
                <w:szCs w:val="18"/>
              </w:rPr>
              <w:t>Водозаборная скважина №2</w:t>
            </w:r>
          </w:p>
        </w:tc>
        <w:tc>
          <w:tcPr>
            <w:tcW w:w="1588" w:type="dxa"/>
            <w:shd w:val="clear" w:color="auto" w:fill="auto"/>
            <w:vAlign w:val="center"/>
          </w:tcPr>
          <w:p w14:paraId="610F31EC" w14:textId="77777777" w:rsidR="00F236D6" w:rsidRPr="00FB2D22" w:rsidRDefault="00F236D6" w:rsidP="00F236D6">
            <w:pPr>
              <w:jc w:val="center"/>
              <w:rPr>
                <w:color w:val="00000A"/>
                <w:sz w:val="18"/>
                <w:szCs w:val="18"/>
              </w:rPr>
            </w:pPr>
            <w:r w:rsidRPr="00FB2D22">
              <w:rPr>
                <w:color w:val="000000"/>
                <w:sz w:val="18"/>
                <w:szCs w:val="18"/>
              </w:rPr>
              <w:t>63</w:t>
            </w:r>
          </w:p>
        </w:tc>
        <w:tc>
          <w:tcPr>
            <w:tcW w:w="1158" w:type="dxa"/>
            <w:shd w:val="clear" w:color="auto" w:fill="auto"/>
            <w:vAlign w:val="center"/>
            <w:hideMark/>
          </w:tcPr>
          <w:p w14:paraId="1EFB16C9" w14:textId="77777777" w:rsidR="00F236D6" w:rsidRPr="00FB2D22" w:rsidRDefault="00F236D6" w:rsidP="00F236D6">
            <w:pPr>
              <w:jc w:val="center"/>
              <w:rPr>
                <w:sz w:val="18"/>
                <w:szCs w:val="18"/>
              </w:rPr>
            </w:pPr>
            <w:r w:rsidRPr="00FB2D22">
              <w:rPr>
                <w:sz w:val="18"/>
                <w:szCs w:val="18"/>
              </w:rPr>
              <w:t>погружной</w:t>
            </w:r>
          </w:p>
        </w:tc>
        <w:tc>
          <w:tcPr>
            <w:tcW w:w="1424" w:type="dxa"/>
            <w:shd w:val="clear" w:color="auto" w:fill="auto"/>
            <w:vAlign w:val="center"/>
            <w:hideMark/>
          </w:tcPr>
          <w:p w14:paraId="21A5CDA6" w14:textId="77777777" w:rsidR="00F236D6" w:rsidRPr="00FB2D22" w:rsidRDefault="00F236D6" w:rsidP="00F236D6">
            <w:pPr>
              <w:jc w:val="center"/>
              <w:rPr>
                <w:color w:val="00000A"/>
                <w:sz w:val="18"/>
                <w:szCs w:val="18"/>
              </w:rPr>
            </w:pPr>
            <w:r w:rsidRPr="00FB2D22">
              <w:rPr>
                <w:color w:val="000000"/>
                <w:sz w:val="18"/>
                <w:szCs w:val="18"/>
              </w:rPr>
              <w:t>1990</w:t>
            </w:r>
          </w:p>
        </w:tc>
        <w:tc>
          <w:tcPr>
            <w:tcW w:w="787" w:type="dxa"/>
            <w:shd w:val="clear" w:color="auto" w:fill="auto"/>
            <w:vAlign w:val="center"/>
            <w:hideMark/>
          </w:tcPr>
          <w:p w14:paraId="70CF2EB8" w14:textId="77777777" w:rsidR="00F236D6" w:rsidRPr="00FB2D22" w:rsidRDefault="00F236D6" w:rsidP="00F236D6">
            <w:pPr>
              <w:jc w:val="center"/>
              <w:rPr>
                <w:color w:val="00000A"/>
                <w:sz w:val="18"/>
                <w:szCs w:val="18"/>
              </w:rPr>
            </w:pPr>
            <w:r w:rsidRPr="00FB2D22">
              <w:rPr>
                <w:color w:val="000000"/>
                <w:sz w:val="18"/>
                <w:szCs w:val="18"/>
              </w:rPr>
              <w:t>100%</w:t>
            </w:r>
          </w:p>
        </w:tc>
        <w:tc>
          <w:tcPr>
            <w:tcW w:w="816" w:type="dxa"/>
            <w:shd w:val="clear" w:color="auto" w:fill="auto"/>
            <w:vAlign w:val="center"/>
            <w:hideMark/>
          </w:tcPr>
          <w:p w14:paraId="57404BBE" w14:textId="77777777" w:rsidR="00F236D6" w:rsidRPr="00FB2D22" w:rsidRDefault="00F236D6" w:rsidP="00F236D6">
            <w:pPr>
              <w:jc w:val="center"/>
              <w:rPr>
                <w:sz w:val="18"/>
                <w:szCs w:val="18"/>
              </w:rPr>
            </w:pPr>
            <w:r w:rsidRPr="00FB2D22">
              <w:rPr>
                <w:sz w:val="18"/>
                <w:szCs w:val="18"/>
              </w:rPr>
              <w:t>Насос ЭВЦ 10х120</w:t>
            </w:r>
          </w:p>
        </w:tc>
        <w:tc>
          <w:tcPr>
            <w:tcW w:w="1356" w:type="dxa"/>
            <w:vAlign w:val="center"/>
          </w:tcPr>
          <w:p w14:paraId="58A69E73" w14:textId="77777777" w:rsidR="00F236D6" w:rsidRPr="00FB2D22" w:rsidRDefault="00F236D6" w:rsidP="00F236D6">
            <w:pPr>
              <w:jc w:val="center"/>
              <w:rPr>
                <w:color w:val="000000"/>
                <w:sz w:val="18"/>
                <w:szCs w:val="18"/>
              </w:rPr>
            </w:pPr>
            <w:r w:rsidRPr="00FB2D22">
              <w:rPr>
                <w:color w:val="000000"/>
                <w:sz w:val="18"/>
                <w:szCs w:val="18"/>
              </w:rPr>
              <w:t>10</w:t>
            </w:r>
          </w:p>
        </w:tc>
        <w:tc>
          <w:tcPr>
            <w:tcW w:w="793" w:type="dxa"/>
            <w:shd w:val="clear" w:color="auto" w:fill="auto"/>
            <w:vAlign w:val="center"/>
            <w:hideMark/>
          </w:tcPr>
          <w:p w14:paraId="0B19873C" w14:textId="77777777" w:rsidR="00F236D6" w:rsidRPr="00FB2D22" w:rsidRDefault="00F236D6" w:rsidP="00F236D6">
            <w:pPr>
              <w:jc w:val="center"/>
              <w:rPr>
                <w:color w:val="00000A"/>
                <w:sz w:val="18"/>
                <w:szCs w:val="18"/>
              </w:rPr>
            </w:pPr>
            <w:r w:rsidRPr="00FB2D22">
              <w:rPr>
                <w:color w:val="000000"/>
                <w:sz w:val="18"/>
                <w:szCs w:val="18"/>
              </w:rPr>
              <w:t>25</w:t>
            </w:r>
          </w:p>
        </w:tc>
      </w:tr>
      <w:tr w:rsidR="00F236D6" w:rsidRPr="00FB2D22" w14:paraId="070132F7" w14:textId="77777777" w:rsidTr="00F236D6">
        <w:trPr>
          <w:trHeight w:val="300"/>
          <w:jc w:val="center"/>
        </w:trPr>
        <w:tc>
          <w:tcPr>
            <w:tcW w:w="319" w:type="dxa"/>
            <w:shd w:val="clear" w:color="FFFF00" w:fill="FFFF00"/>
          </w:tcPr>
          <w:p w14:paraId="729E5EFB" w14:textId="77777777" w:rsidR="00F236D6" w:rsidRPr="00FB2D22" w:rsidRDefault="00F236D6" w:rsidP="00F236D6">
            <w:pPr>
              <w:jc w:val="center"/>
              <w:rPr>
                <w:color w:val="00000A"/>
                <w:sz w:val="18"/>
                <w:szCs w:val="18"/>
              </w:rPr>
            </w:pPr>
          </w:p>
        </w:tc>
        <w:tc>
          <w:tcPr>
            <w:tcW w:w="9554" w:type="dxa"/>
            <w:gridSpan w:val="9"/>
            <w:shd w:val="clear" w:color="FFFF00" w:fill="FFFF00"/>
            <w:vAlign w:val="center"/>
            <w:hideMark/>
          </w:tcPr>
          <w:p w14:paraId="40AEA51D" w14:textId="77777777" w:rsidR="00F236D6" w:rsidRPr="00FB2D22" w:rsidRDefault="00F236D6" w:rsidP="00F236D6">
            <w:pPr>
              <w:jc w:val="center"/>
              <w:rPr>
                <w:color w:val="00000A"/>
                <w:sz w:val="18"/>
                <w:szCs w:val="18"/>
              </w:rPr>
            </w:pPr>
            <w:r w:rsidRPr="00FB2D22">
              <w:rPr>
                <w:color w:val="00000A"/>
                <w:sz w:val="18"/>
                <w:szCs w:val="18"/>
              </w:rPr>
              <w:t xml:space="preserve">Водозабор в д. Гвоздевка </w:t>
            </w:r>
          </w:p>
        </w:tc>
      </w:tr>
      <w:tr w:rsidR="00F236D6" w:rsidRPr="00FB2D22" w14:paraId="4EB38EB1" w14:textId="77777777" w:rsidTr="00F236D6">
        <w:trPr>
          <w:trHeight w:val="510"/>
          <w:jc w:val="center"/>
        </w:trPr>
        <w:tc>
          <w:tcPr>
            <w:tcW w:w="486" w:type="dxa"/>
            <w:gridSpan w:val="2"/>
            <w:shd w:val="clear" w:color="auto" w:fill="auto"/>
            <w:vAlign w:val="center"/>
            <w:hideMark/>
          </w:tcPr>
          <w:p w14:paraId="540CD0A5" w14:textId="77777777" w:rsidR="00F236D6" w:rsidRPr="00FB2D22" w:rsidRDefault="00F236D6" w:rsidP="00F236D6">
            <w:pPr>
              <w:jc w:val="center"/>
              <w:rPr>
                <w:color w:val="00000A"/>
                <w:sz w:val="18"/>
                <w:szCs w:val="18"/>
              </w:rPr>
            </w:pPr>
            <w:r w:rsidRPr="00FB2D22">
              <w:rPr>
                <w:color w:val="000000"/>
                <w:sz w:val="18"/>
                <w:szCs w:val="18"/>
              </w:rPr>
              <w:t>1</w:t>
            </w:r>
          </w:p>
        </w:tc>
        <w:tc>
          <w:tcPr>
            <w:tcW w:w="1465" w:type="dxa"/>
            <w:shd w:val="clear" w:color="auto" w:fill="auto"/>
            <w:vAlign w:val="center"/>
            <w:hideMark/>
          </w:tcPr>
          <w:p w14:paraId="0AAD3C83" w14:textId="77777777" w:rsidR="00F236D6" w:rsidRPr="00FB2D22" w:rsidRDefault="00F236D6" w:rsidP="00F236D6">
            <w:pPr>
              <w:jc w:val="center"/>
              <w:rPr>
                <w:color w:val="00000A"/>
                <w:sz w:val="18"/>
                <w:szCs w:val="18"/>
              </w:rPr>
            </w:pPr>
            <w:r w:rsidRPr="00FB2D22">
              <w:rPr>
                <w:color w:val="000000"/>
                <w:sz w:val="18"/>
                <w:szCs w:val="18"/>
              </w:rPr>
              <w:t xml:space="preserve">Водозаборная скважина </w:t>
            </w:r>
          </w:p>
        </w:tc>
        <w:tc>
          <w:tcPr>
            <w:tcW w:w="1588" w:type="dxa"/>
            <w:shd w:val="clear" w:color="auto" w:fill="auto"/>
            <w:vAlign w:val="center"/>
            <w:hideMark/>
          </w:tcPr>
          <w:p w14:paraId="32F716A7" w14:textId="77777777" w:rsidR="00F236D6" w:rsidRPr="00FB2D22" w:rsidRDefault="00F236D6" w:rsidP="00F236D6">
            <w:pPr>
              <w:jc w:val="center"/>
              <w:rPr>
                <w:color w:val="00000A"/>
                <w:sz w:val="18"/>
                <w:szCs w:val="18"/>
              </w:rPr>
            </w:pPr>
            <w:r w:rsidRPr="00FB2D22">
              <w:rPr>
                <w:color w:val="000000"/>
                <w:sz w:val="18"/>
                <w:szCs w:val="18"/>
              </w:rPr>
              <w:t>35</w:t>
            </w:r>
          </w:p>
        </w:tc>
        <w:tc>
          <w:tcPr>
            <w:tcW w:w="1158" w:type="dxa"/>
            <w:shd w:val="clear" w:color="auto" w:fill="auto"/>
            <w:vAlign w:val="center"/>
            <w:hideMark/>
          </w:tcPr>
          <w:p w14:paraId="4C2CCCD3" w14:textId="77777777" w:rsidR="00F236D6" w:rsidRPr="00FB2D22" w:rsidRDefault="00F236D6" w:rsidP="00F236D6">
            <w:pPr>
              <w:jc w:val="center"/>
              <w:rPr>
                <w:sz w:val="18"/>
                <w:szCs w:val="18"/>
              </w:rPr>
            </w:pPr>
            <w:r w:rsidRPr="00FB2D22">
              <w:rPr>
                <w:sz w:val="18"/>
                <w:szCs w:val="18"/>
              </w:rPr>
              <w:t>погружной</w:t>
            </w:r>
          </w:p>
        </w:tc>
        <w:tc>
          <w:tcPr>
            <w:tcW w:w="1424" w:type="dxa"/>
            <w:shd w:val="clear" w:color="auto" w:fill="auto"/>
            <w:vAlign w:val="center"/>
            <w:hideMark/>
          </w:tcPr>
          <w:p w14:paraId="6DBA916B" w14:textId="77777777" w:rsidR="00F236D6" w:rsidRPr="00FB2D22" w:rsidRDefault="00F236D6" w:rsidP="00F236D6">
            <w:pPr>
              <w:jc w:val="center"/>
              <w:rPr>
                <w:color w:val="00000A"/>
                <w:sz w:val="18"/>
                <w:szCs w:val="18"/>
              </w:rPr>
            </w:pPr>
            <w:r w:rsidRPr="00FB2D22">
              <w:rPr>
                <w:color w:val="000000"/>
                <w:sz w:val="18"/>
                <w:szCs w:val="18"/>
              </w:rPr>
              <w:t>1976</w:t>
            </w:r>
          </w:p>
        </w:tc>
        <w:tc>
          <w:tcPr>
            <w:tcW w:w="787" w:type="dxa"/>
            <w:shd w:val="clear" w:color="auto" w:fill="auto"/>
            <w:vAlign w:val="center"/>
            <w:hideMark/>
          </w:tcPr>
          <w:p w14:paraId="29699CC0" w14:textId="77777777" w:rsidR="00F236D6" w:rsidRPr="00FB2D22" w:rsidRDefault="00F236D6" w:rsidP="00F236D6">
            <w:pPr>
              <w:jc w:val="center"/>
              <w:rPr>
                <w:color w:val="00000A"/>
                <w:sz w:val="18"/>
                <w:szCs w:val="18"/>
              </w:rPr>
            </w:pPr>
            <w:r w:rsidRPr="00FB2D22">
              <w:rPr>
                <w:color w:val="000000"/>
                <w:sz w:val="18"/>
                <w:szCs w:val="18"/>
              </w:rPr>
              <w:t>100 </w:t>
            </w:r>
          </w:p>
        </w:tc>
        <w:tc>
          <w:tcPr>
            <w:tcW w:w="816" w:type="dxa"/>
            <w:shd w:val="clear" w:color="auto" w:fill="auto"/>
            <w:vAlign w:val="center"/>
            <w:hideMark/>
          </w:tcPr>
          <w:p w14:paraId="53AF345C" w14:textId="77777777" w:rsidR="00F236D6" w:rsidRPr="00FB2D22" w:rsidRDefault="00F236D6" w:rsidP="00F236D6">
            <w:pPr>
              <w:jc w:val="center"/>
              <w:rPr>
                <w:sz w:val="18"/>
                <w:szCs w:val="18"/>
              </w:rPr>
            </w:pPr>
            <w:r w:rsidRPr="00FB2D22">
              <w:rPr>
                <w:sz w:val="18"/>
                <w:szCs w:val="18"/>
              </w:rPr>
              <w:t>Насос ЭВЦ 10х140</w:t>
            </w:r>
          </w:p>
        </w:tc>
        <w:tc>
          <w:tcPr>
            <w:tcW w:w="1356" w:type="dxa"/>
            <w:vAlign w:val="center"/>
          </w:tcPr>
          <w:p w14:paraId="0378999F" w14:textId="77777777" w:rsidR="00F236D6" w:rsidRPr="00FB2D22" w:rsidRDefault="00F236D6" w:rsidP="00F236D6">
            <w:pPr>
              <w:jc w:val="center"/>
              <w:rPr>
                <w:color w:val="00000A"/>
                <w:sz w:val="18"/>
                <w:szCs w:val="18"/>
              </w:rPr>
            </w:pPr>
            <w:r w:rsidRPr="00FB2D22">
              <w:rPr>
                <w:color w:val="000000"/>
                <w:sz w:val="18"/>
                <w:szCs w:val="18"/>
              </w:rPr>
              <w:t>10</w:t>
            </w:r>
          </w:p>
        </w:tc>
        <w:tc>
          <w:tcPr>
            <w:tcW w:w="793" w:type="dxa"/>
            <w:shd w:val="clear" w:color="auto" w:fill="auto"/>
            <w:vAlign w:val="center"/>
            <w:hideMark/>
          </w:tcPr>
          <w:p w14:paraId="44AA2754" w14:textId="77777777" w:rsidR="00F236D6" w:rsidRPr="00FB2D22" w:rsidRDefault="00F236D6" w:rsidP="00F236D6">
            <w:pPr>
              <w:jc w:val="center"/>
              <w:rPr>
                <w:color w:val="00000A"/>
                <w:sz w:val="18"/>
                <w:szCs w:val="18"/>
              </w:rPr>
            </w:pPr>
            <w:r w:rsidRPr="00FB2D22">
              <w:rPr>
                <w:color w:val="000000"/>
                <w:sz w:val="18"/>
                <w:szCs w:val="18"/>
              </w:rPr>
              <w:t>25</w:t>
            </w:r>
          </w:p>
        </w:tc>
      </w:tr>
      <w:tr w:rsidR="00F236D6" w:rsidRPr="00FB2D22" w14:paraId="53AE6A1C" w14:textId="77777777" w:rsidTr="00F236D6">
        <w:trPr>
          <w:trHeight w:val="300"/>
          <w:jc w:val="center"/>
        </w:trPr>
        <w:tc>
          <w:tcPr>
            <w:tcW w:w="319" w:type="dxa"/>
            <w:shd w:val="clear" w:color="FFFF00" w:fill="FFFF00"/>
          </w:tcPr>
          <w:p w14:paraId="5975F996" w14:textId="77777777" w:rsidR="00F236D6" w:rsidRPr="00FB2D22" w:rsidRDefault="00F236D6" w:rsidP="00F236D6">
            <w:pPr>
              <w:jc w:val="center"/>
              <w:rPr>
                <w:color w:val="00000A"/>
                <w:sz w:val="18"/>
                <w:szCs w:val="18"/>
              </w:rPr>
            </w:pPr>
          </w:p>
        </w:tc>
        <w:tc>
          <w:tcPr>
            <w:tcW w:w="9554" w:type="dxa"/>
            <w:gridSpan w:val="9"/>
            <w:shd w:val="clear" w:color="FFFF00" w:fill="FFFF00"/>
            <w:vAlign w:val="center"/>
            <w:hideMark/>
          </w:tcPr>
          <w:p w14:paraId="1DF4CECE" w14:textId="77777777" w:rsidR="00F236D6" w:rsidRPr="00FB2D22" w:rsidRDefault="00F236D6" w:rsidP="00F236D6">
            <w:pPr>
              <w:jc w:val="center"/>
              <w:rPr>
                <w:color w:val="00000A"/>
                <w:sz w:val="18"/>
                <w:szCs w:val="18"/>
              </w:rPr>
            </w:pPr>
            <w:r w:rsidRPr="00FB2D22">
              <w:rPr>
                <w:color w:val="00000A"/>
                <w:sz w:val="18"/>
                <w:szCs w:val="18"/>
              </w:rPr>
              <w:t xml:space="preserve">Водозабор в </w:t>
            </w:r>
            <w:proofErr w:type="spellStart"/>
            <w:r w:rsidRPr="00FB2D22">
              <w:rPr>
                <w:color w:val="00000A"/>
                <w:sz w:val="18"/>
                <w:szCs w:val="18"/>
              </w:rPr>
              <w:t>д.Суковкино</w:t>
            </w:r>
            <w:proofErr w:type="spellEnd"/>
          </w:p>
        </w:tc>
      </w:tr>
      <w:tr w:rsidR="00F236D6" w:rsidRPr="00FB2D22" w14:paraId="15C20A8A" w14:textId="77777777" w:rsidTr="00F236D6">
        <w:trPr>
          <w:trHeight w:val="600"/>
          <w:jc w:val="center"/>
        </w:trPr>
        <w:tc>
          <w:tcPr>
            <w:tcW w:w="486" w:type="dxa"/>
            <w:gridSpan w:val="2"/>
            <w:shd w:val="clear" w:color="auto" w:fill="auto"/>
            <w:vAlign w:val="center"/>
            <w:hideMark/>
          </w:tcPr>
          <w:p w14:paraId="652993A1" w14:textId="77777777" w:rsidR="00F236D6" w:rsidRPr="00FB2D22" w:rsidRDefault="00F236D6" w:rsidP="00F236D6">
            <w:pPr>
              <w:jc w:val="center"/>
              <w:rPr>
                <w:color w:val="00000A"/>
                <w:sz w:val="18"/>
                <w:szCs w:val="18"/>
              </w:rPr>
            </w:pPr>
            <w:r w:rsidRPr="00FB2D22">
              <w:rPr>
                <w:color w:val="000000"/>
                <w:sz w:val="18"/>
                <w:szCs w:val="18"/>
              </w:rPr>
              <w:t>1.</w:t>
            </w:r>
          </w:p>
        </w:tc>
        <w:tc>
          <w:tcPr>
            <w:tcW w:w="1465" w:type="dxa"/>
            <w:shd w:val="clear" w:color="auto" w:fill="auto"/>
            <w:vAlign w:val="center"/>
            <w:hideMark/>
          </w:tcPr>
          <w:p w14:paraId="07117111" w14:textId="77777777" w:rsidR="00F236D6" w:rsidRPr="00FB2D22" w:rsidRDefault="00F236D6" w:rsidP="00F236D6">
            <w:pPr>
              <w:jc w:val="center"/>
              <w:rPr>
                <w:color w:val="00000A"/>
                <w:sz w:val="18"/>
                <w:szCs w:val="18"/>
              </w:rPr>
            </w:pPr>
            <w:r w:rsidRPr="00FB2D22">
              <w:rPr>
                <w:color w:val="000000"/>
                <w:sz w:val="18"/>
                <w:szCs w:val="18"/>
              </w:rPr>
              <w:t>Водозаборная скважина</w:t>
            </w:r>
          </w:p>
        </w:tc>
        <w:tc>
          <w:tcPr>
            <w:tcW w:w="1588" w:type="dxa"/>
            <w:shd w:val="clear" w:color="auto" w:fill="auto"/>
            <w:vAlign w:val="center"/>
            <w:hideMark/>
          </w:tcPr>
          <w:p w14:paraId="432B4A07" w14:textId="77777777" w:rsidR="00F236D6" w:rsidRPr="00FB2D22" w:rsidRDefault="00F236D6" w:rsidP="00F236D6">
            <w:pPr>
              <w:jc w:val="center"/>
              <w:rPr>
                <w:color w:val="00000A"/>
                <w:sz w:val="18"/>
                <w:szCs w:val="18"/>
              </w:rPr>
            </w:pPr>
            <w:r w:rsidRPr="00FB2D22">
              <w:rPr>
                <w:color w:val="000000"/>
                <w:sz w:val="18"/>
                <w:szCs w:val="18"/>
              </w:rPr>
              <w:t>61,3</w:t>
            </w:r>
          </w:p>
        </w:tc>
        <w:tc>
          <w:tcPr>
            <w:tcW w:w="1158" w:type="dxa"/>
            <w:shd w:val="clear" w:color="auto" w:fill="auto"/>
            <w:vAlign w:val="center"/>
            <w:hideMark/>
          </w:tcPr>
          <w:p w14:paraId="6EC3D8DD" w14:textId="77777777" w:rsidR="00F236D6" w:rsidRPr="00FB2D22" w:rsidRDefault="00F236D6" w:rsidP="00F236D6">
            <w:pPr>
              <w:jc w:val="center"/>
              <w:rPr>
                <w:sz w:val="18"/>
                <w:szCs w:val="18"/>
              </w:rPr>
            </w:pPr>
            <w:r w:rsidRPr="00FB2D22">
              <w:rPr>
                <w:sz w:val="18"/>
                <w:szCs w:val="18"/>
              </w:rPr>
              <w:t>погружной</w:t>
            </w:r>
          </w:p>
        </w:tc>
        <w:tc>
          <w:tcPr>
            <w:tcW w:w="1424" w:type="dxa"/>
            <w:shd w:val="clear" w:color="auto" w:fill="auto"/>
            <w:vAlign w:val="center"/>
            <w:hideMark/>
          </w:tcPr>
          <w:p w14:paraId="6A638CD2" w14:textId="77777777" w:rsidR="00F236D6" w:rsidRPr="00FB2D22" w:rsidRDefault="00F236D6" w:rsidP="00F236D6">
            <w:pPr>
              <w:jc w:val="center"/>
              <w:rPr>
                <w:color w:val="00000A"/>
                <w:sz w:val="18"/>
                <w:szCs w:val="18"/>
              </w:rPr>
            </w:pPr>
            <w:r w:rsidRPr="00FB2D22">
              <w:rPr>
                <w:color w:val="000000"/>
                <w:sz w:val="18"/>
                <w:szCs w:val="18"/>
              </w:rPr>
              <w:t>1970</w:t>
            </w:r>
          </w:p>
        </w:tc>
        <w:tc>
          <w:tcPr>
            <w:tcW w:w="787" w:type="dxa"/>
            <w:shd w:val="clear" w:color="auto" w:fill="auto"/>
            <w:vAlign w:val="center"/>
            <w:hideMark/>
          </w:tcPr>
          <w:p w14:paraId="081E3BEB" w14:textId="77777777" w:rsidR="00F236D6" w:rsidRPr="00FB2D22" w:rsidRDefault="00F236D6" w:rsidP="00F236D6">
            <w:pPr>
              <w:jc w:val="center"/>
              <w:rPr>
                <w:color w:val="00000A"/>
                <w:sz w:val="18"/>
                <w:szCs w:val="18"/>
              </w:rPr>
            </w:pPr>
            <w:r w:rsidRPr="00FB2D22">
              <w:rPr>
                <w:color w:val="000000"/>
                <w:sz w:val="18"/>
                <w:szCs w:val="18"/>
              </w:rPr>
              <w:t>100 </w:t>
            </w:r>
          </w:p>
        </w:tc>
        <w:tc>
          <w:tcPr>
            <w:tcW w:w="816" w:type="dxa"/>
            <w:shd w:val="clear" w:color="auto" w:fill="auto"/>
            <w:vAlign w:val="center"/>
            <w:hideMark/>
          </w:tcPr>
          <w:p w14:paraId="0AED61DE" w14:textId="77777777" w:rsidR="00F236D6" w:rsidRPr="00FB2D22" w:rsidRDefault="00F236D6" w:rsidP="00F236D6">
            <w:pPr>
              <w:jc w:val="center"/>
              <w:rPr>
                <w:color w:val="000000"/>
                <w:sz w:val="18"/>
                <w:szCs w:val="18"/>
              </w:rPr>
            </w:pPr>
            <w:r w:rsidRPr="00FB2D22">
              <w:rPr>
                <w:sz w:val="18"/>
                <w:szCs w:val="18"/>
              </w:rPr>
              <w:t>Насос ЭВЦ 10х120</w:t>
            </w:r>
          </w:p>
        </w:tc>
        <w:tc>
          <w:tcPr>
            <w:tcW w:w="1356" w:type="dxa"/>
            <w:vAlign w:val="center"/>
          </w:tcPr>
          <w:p w14:paraId="4FD03DAA" w14:textId="77777777" w:rsidR="00F236D6" w:rsidRPr="00FB2D22" w:rsidRDefault="00F236D6" w:rsidP="00F236D6">
            <w:pPr>
              <w:jc w:val="center"/>
              <w:rPr>
                <w:color w:val="00000A"/>
                <w:sz w:val="18"/>
                <w:szCs w:val="18"/>
              </w:rPr>
            </w:pPr>
            <w:r w:rsidRPr="00FB2D22">
              <w:rPr>
                <w:color w:val="000000"/>
                <w:sz w:val="18"/>
                <w:szCs w:val="18"/>
              </w:rPr>
              <w:t>10</w:t>
            </w:r>
          </w:p>
        </w:tc>
        <w:tc>
          <w:tcPr>
            <w:tcW w:w="793" w:type="dxa"/>
            <w:shd w:val="clear" w:color="auto" w:fill="auto"/>
            <w:vAlign w:val="center"/>
            <w:hideMark/>
          </w:tcPr>
          <w:p w14:paraId="02DA8F8F" w14:textId="77777777" w:rsidR="00F236D6" w:rsidRPr="00FB2D22" w:rsidRDefault="00F236D6" w:rsidP="00F236D6">
            <w:pPr>
              <w:jc w:val="center"/>
              <w:rPr>
                <w:color w:val="00000A"/>
                <w:sz w:val="18"/>
                <w:szCs w:val="18"/>
              </w:rPr>
            </w:pPr>
            <w:r w:rsidRPr="00FB2D22">
              <w:rPr>
                <w:color w:val="000000"/>
                <w:sz w:val="18"/>
                <w:szCs w:val="18"/>
              </w:rPr>
              <w:t>25</w:t>
            </w:r>
          </w:p>
        </w:tc>
      </w:tr>
      <w:tr w:rsidR="00F236D6" w:rsidRPr="00FB2D22" w14:paraId="7D8D3B8E" w14:textId="77777777" w:rsidTr="00F236D6">
        <w:trPr>
          <w:trHeight w:val="600"/>
          <w:jc w:val="center"/>
        </w:trPr>
        <w:tc>
          <w:tcPr>
            <w:tcW w:w="486" w:type="dxa"/>
            <w:gridSpan w:val="2"/>
            <w:shd w:val="clear" w:color="auto" w:fill="auto"/>
            <w:vAlign w:val="center"/>
          </w:tcPr>
          <w:p w14:paraId="501AFC58" w14:textId="77777777" w:rsidR="00F236D6" w:rsidRPr="00FB2D22" w:rsidRDefault="00F236D6" w:rsidP="00F236D6">
            <w:pPr>
              <w:jc w:val="center"/>
              <w:rPr>
                <w:color w:val="00000A"/>
                <w:sz w:val="18"/>
                <w:szCs w:val="18"/>
              </w:rPr>
            </w:pPr>
            <w:r w:rsidRPr="00FB2D22">
              <w:rPr>
                <w:color w:val="000000"/>
                <w:sz w:val="18"/>
                <w:szCs w:val="18"/>
              </w:rPr>
              <w:t>2.</w:t>
            </w:r>
          </w:p>
        </w:tc>
        <w:tc>
          <w:tcPr>
            <w:tcW w:w="1465" w:type="dxa"/>
            <w:shd w:val="clear" w:color="auto" w:fill="auto"/>
            <w:vAlign w:val="center"/>
          </w:tcPr>
          <w:p w14:paraId="364F8CE4" w14:textId="77777777" w:rsidR="00F236D6" w:rsidRPr="00FB2D22" w:rsidRDefault="00F236D6" w:rsidP="00F236D6">
            <w:pPr>
              <w:jc w:val="center"/>
              <w:rPr>
                <w:color w:val="00000A"/>
                <w:sz w:val="18"/>
                <w:szCs w:val="18"/>
              </w:rPr>
            </w:pPr>
            <w:r w:rsidRPr="00FB2D22">
              <w:rPr>
                <w:color w:val="000000"/>
                <w:sz w:val="18"/>
                <w:szCs w:val="18"/>
              </w:rPr>
              <w:t>Водозаборная скважина</w:t>
            </w:r>
          </w:p>
        </w:tc>
        <w:tc>
          <w:tcPr>
            <w:tcW w:w="1588" w:type="dxa"/>
            <w:shd w:val="clear" w:color="auto" w:fill="auto"/>
            <w:vAlign w:val="center"/>
          </w:tcPr>
          <w:p w14:paraId="24DCE743" w14:textId="77777777" w:rsidR="00F236D6" w:rsidRPr="00FB2D22" w:rsidRDefault="00F236D6" w:rsidP="00F236D6">
            <w:pPr>
              <w:jc w:val="center"/>
              <w:rPr>
                <w:color w:val="00000A"/>
                <w:sz w:val="18"/>
                <w:szCs w:val="18"/>
              </w:rPr>
            </w:pPr>
            <w:r w:rsidRPr="00FB2D22">
              <w:rPr>
                <w:color w:val="000000"/>
                <w:sz w:val="18"/>
                <w:szCs w:val="18"/>
              </w:rPr>
              <w:t>61</w:t>
            </w:r>
          </w:p>
        </w:tc>
        <w:tc>
          <w:tcPr>
            <w:tcW w:w="1158" w:type="dxa"/>
            <w:shd w:val="clear" w:color="auto" w:fill="auto"/>
            <w:vAlign w:val="center"/>
          </w:tcPr>
          <w:p w14:paraId="49A0C669" w14:textId="77777777" w:rsidR="00F236D6" w:rsidRPr="00FB2D22" w:rsidRDefault="00F236D6" w:rsidP="00F236D6">
            <w:pPr>
              <w:jc w:val="center"/>
              <w:rPr>
                <w:sz w:val="18"/>
                <w:szCs w:val="18"/>
              </w:rPr>
            </w:pPr>
            <w:r w:rsidRPr="00FB2D22">
              <w:rPr>
                <w:sz w:val="18"/>
                <w:szCs w:val="18"/>
              </w:rPr>
              <w:t>не рабочая</w:t>
            </w:r>
          </w:p>
        </w:tc>
        <w:tc>
          <w:tcPr>
            <w:tcW w:w="1424" w:type="dxa"/>
            <w:shd w:val="clear" w:color="auto" w:fill="auto"/>
            <w:vAlign w:val="center"/>
          </w:tcPr>
          <w:p w14:paraId="37E89884" w14:textId="77777777" w:rsidR="00F236D6" w:rsidRPr="00FB2D22" w:rsidRDefault="00F236D6" w:rsidP="00F236D6">
            <w:pPr>
              <w:jc w:val="center"/>
              <w:rPr>
                <w:color w:val="00000A"/>
                <w:sz w:val="18"/>
                <w:szCs w:val="18"/>
              </w:rPr>
            </w:pPr>
            <w:r w:rsidRPr="00FB2D22">
              <w:rPr>
                <w:color w:val="000000"/>
                <w:sz w:val="18"/>
                <w:szCs w:val="18"/>
              </w:rPr>
              <w:t>1966</w:t>
            </w:r>
          </w:p>
        </w:tc>
        <w:tc>
          <w:tcPr>
            <w:tcW w:w="787" w:type="dxa"/>
            <w:shd w:val="clear" w:color="auto" w:fill="auto"/>
            <w:vAlign w:val="center"/>
          </w:tcPr>
          <w:p w14:paraId="712FC8C8" w14:textId="77777777" w:rsidR="00F236D6" w:rsidRPr="00FB2D22" w:rsidRDefault="00F236D6" w:rsidP="00F236D6">
            <w:pPr>
              <w:jc w:val="center"/>
              <w:rPr>
                <w:color w:val="00000A"/>
                <w:sz w:val="18"/>
                <w:szCs w:val="18"/>
              </w:rPr>
            </w:pPr>
            <w:r w:rsidRPr="00FB2D22">
              <w:rPr>
                <w:color w:val="000000"/>
                <w:sz w:val="18"/>
                <w:szCs w:val="18"/>
              </w:rPr>
              <w:t>100 </w:t>
            </w:r>
          </w:p>
        </w:tc>
        <w:tc>
          <w:tcPr>
            <w:tcW w:w="816" w:type="dxa"/>
            <w:shd w:val="clear" w:color="auto" w:fill="auto"/>
            <w:vAlign w:val="center"/>
          </w:tcPr>
          <w:p w14:paraId="51368FC6" w14:textId="77777777" w:rsidR="00F236D6" w:rsidRPr="00FB2D22" w:rsidRDefault="00F236D6" w:rsidP="00F236D6">
            <w:pPr>
              <w:jc w:val="center"/>
              <w:rPr>
                <w:color w:val="000000"/>
                <w:sz w:val="18"/>
                <w:szCs w:val="18"/>
              </w:rPr>
            </w:pPr>
            <w:r w:rsidRPr="00FB2D22">
              <w:rPr>
                <w:sz w:val="18"/>
                <w:szCs w:val="18"/>
              </w:rPr>
              <w:t>Насос ЭВЦ 10х121</w:t>
            </w:r>
          </w:p>
        </w:tc>
        <w:tc>
          <w:tcPr>
            <w:tcW w:w="1356" w:type="dxa"/>
            <w:vAlign w:val="center"/>
          </w:tcPr>
          <w:p w14:paraId="35368728" w14:textId="77777777" w:rsidR="00F236D6" w:rsidRPr="00FB2D22" w:rsidRDefault="00F236D6" w:rsidP="00F236D6">
            <w:pPr>
              <w:jc w:val="center"/>
              <w:rPr>
                <w:color w:val="00000A"/>
                <w:sz w:val="18"/>
                <w:szCs w:val="18"/>
              </w:rPr>
            </w:pPr>
            <w:r w:rsidRPr="00FB2D22">
              <w:rPr>
                <w:color w:val="000000"/>
                <w:sz w:val="18"/>
                <w:szCs w:val="18"/>
              </w:rPr>
              <w:t>10</w:t>
            </w:r>
          </w:p>
        </w:tc>
        <w:tc>
          <w:tcPr>
            <w:tcW w:w="793" w:type="dxa"/>
            <w:shd w:val="clear" w:color="auto" w:fill="auto"/>
            <w:vAlign w:val="center"/>
          </w:tcPr>
          <w:p w14:paraId="07EBD669" w14:textId="77777777" w:rsidR="00F236D6" w:rsidRPr="00FB2D22" w:rsidRDefault="00F236D6" w:rsidP="00F236D6">
            <w:pPr>
              <w:jc w:val="center"/>
              <w:rPr>
                <w:color w:val="00000A"/>
                <w:sz w:val="18"/>
                <w:szCs w:val="18"/>
              </w:rPr>
            </w:pPr>
            <w:r w:rsidRPr="00FB2D22">
              <w:rPr>
                <w:color w:val="000000"/>
                <w:sz w:val="18"/>
                <w:szCs w:val="18"/>
              </w:rPr>
              <w:t>25</w:t>
            </w:r>
          </w:p>
        </w:tc>
      </w:tr>
      <w:tr w:rsidR="00F236D6" w:rsidRPr="00FB2D22" w14:paraId="09129D6D" w14:textId="77777777" w:rsidTr="00F236D6">
        <w:trPr>
          <w:trHeight w:val="300"/>
          <w:jc w:val="center"/>
        </w:trPr>
        <w:tc>
          <w:tcPr>
            <w:tcW w:w="319" w:type="dxa"/>
            <w:shd w:val="clear" w:color="FFFF00" w:fill="FFFF00"/>
          </w:tcPr>
          <w:p w14:paraId="2E32A661" w14:textId="77777777" w:rsidR="00F236D6" w:rsidRPr="00FB2D22" w:rsidRDefault="00F236D6" w:rsidP="00F236D6">
            <w:pPr>
              <w:jc w:val="center"/>
              <w:rPr>
                <w:color w:val="00000A"/>
                <w:sz w:val="18"/>
                <w:szCs w:val="18"/>
              </w:rPr>
            </w:pPr>
          </w:p>
        </w:tc>
        <w:tc>
          <w:tcPr>
            <w:tcW w:w="9554" w:type="dxa"/>
            <w:gridSpan w:val="9"/>
            <w:shd w:val="clear" w:color="FFFF00" w:fill="FFFF00"/>
            <w:vAlign w:val="center"/>
            <w:hideMark/>
          </w:tcPr>
          <w:p w14:paraId="6825B160" w14:textId="77777777" w:rsidR="00F236D6" w:rsidRPr="00FB2D22" w:rsidRDefault="00F236D6" w:rsidP="00F236D6">
            <w:pPr>
              <w:jc w:val="center"/>
              <w:rPr>
                <w:color w:val="00000A"/>
                <w:sz w:val="18"/>
                <w:szCs w:val="18"/>
              </w:rPr>
            </w:pPr>
            <w:proofErr w:type="gramStart"/>
            <w:r w:rsidRPr="00FB2D22">
              <w:rPr>
                <w:color w:val="00000A"/>
                <w:sz w:val="18"/>
                <w:szCs w:val="18"/>
              </w:rPr>
              <w:t xml:space="preserve">Водозабор  </w:t>
            </w:r>
            <w:proofErr w:type="spellStart"/>
            <w:r w:rsidRPr="00FB2D22">
              <w:rPr>
                <w:color w:val="00000A"/>
                <w:sz w:val="18"/>
                <w:szCs w:val="18"/>
              </w:rPr>
              <w:t>п.Васильевский</w:t>
            </w:r>
            <w:proofErr w:type="spellEnd"/>
            <w:proofErr w:type="gramEnd"/>
            <w:r w:rsidRPr="00FB2D22">
              <w:rPr>
                <w:color w:val="00000A"/>
                <w:sz w:val="18"/>
                <w:szCs w:val="18"/>
              </w:rPr>
              <w:t xml:space="preserve"> </w:t>
            </w:r>
          </w:p>
        </w:tc>
      </w:tr>
      <w:tr w:rsidR="00F236D6" w:rsidRPr="00FB2D22" w14:paraId="0874BC17" w14:textId="77777777" w:rsidTr="00F236D6">
        <w:trPr>
          <w:trHeight w:val="510"/>
          <w:jc w:val="center"/>
        </w:trPr>
        <w:tc>
          <w:tcPr>
            <w:tcW w:w="486" w:type="dxa"/>
            <w:gridSpan w:val="2"/>
            <w:shd w:val="clear" w:color="auto" w:fill="auto"/>
            <w:vAlign w:val="center"/>
            <w:hideMark/>
          </w:tcPr>
          <w:p w14:paraId="2A2E0124" w14:textId="77777777" w:rsidR="00F236D6" w:rsidRPr="00FB2D22" w:rsidRDefault="00F236D6" w:rsidP="00F236D6">
            <w:pPr>
              <w:jc w:val="center"/>
              <w:rPr>
                <w:color w:val="00000A"/>
                <w:sz w:val="18"/>
                <w:szCs w:val="18"/>
              </w:rPr>
            </w:pPr>
            <w:r w:rsidRPr="00FB2D22">
              <w:rPr>
                <w:color w:val="000000"/>
                <w:sz w:val="18"/>
                <w:szCs w:val="18"/>
              </w:rPr>
              <w:t>1</w:t>
            </w:r>
          </w:p>
        </w:tc>
        <w:tc>
          <w:tcPr>
            <w:tcW w:w="1465" w:type="dxa"/>
            <w:shd w:val="clear" w:color="auto" w:fill="auto"/>
            <w:vAlign w:val="center"/>
            <w:hideMark/>
          </w:tcPr>
          <w:p w14:paraId="41EE91CD" w14:textId="77777777" w:rsidR="00F236D6" w:rsidRPr="00FB2D22" w:rsidRDefault="00F236D6" w:rsidP="00F236D6">
            <w:pPr>
              <w:jc w:val="center"/>
              <w:rPr>
                <w:color w:val="00000A"/>
                <w:sz w:val="18"/>
                <w:szCs w:val="18"/>
              </w:rPr>
            </w:pPr>
            <w:r w:rsidRPr="00FB2D22">
              <w:rPr>
                <w:color w:val="000000"/>
                <w:sz w:val="18"/>
                <w:szCs w:val="18"/>
              </w:rPr>
              <w:t>Водозаборная скважина</w:t>
            </w:r>
          </w:p>
        </w:tc>
        <w:tc>
          <w:tcPr>
            <w:tcW w:w="1588" w:type="dxa"/>
            <w:shd w:val="clear" w:color="auto" w:fill="auto"/>
            <w:vAlign w:val="center"/>
            <w:hideMark/>
          </w:tcPr>
          <w:p w14:paraId="785C4980" w14:textId="77777777" w:rsidR="00F236D6" w:rsidRPr="00FB2D22" w:rsidRDefault="00F236D6" w:rsidP="00F236D6">
            <w:pPr>
              <w:jc w:val="center"/>
              <w:rPr>
                <w:color w:val="00000A"/>
                <w:sz w:val="18"/>
                <w:szCs w:val="18"/>
              </w:rPr>
            </w:pPr>
            <w:r w:rsidRPr="00FB2D22">
              <w:rPr>
                <w:color w:val="000000"/>
                <w:sz w:val="18"/>
                <w:szCs w:val="18"/>
              </w:rPr>
              <w:t>55</w:t>
            </w:r>
          </w:p>
        </w:tc>
        <w:tc>
          <w:tcPr>
            <w:tcW w:w="1158" w:type="dxa"/>
            <w:shd w:val="clear" w:color="auto" w:fill="auto"/>
            <w:vAlign w:val="center"/>
            <w:hideMark/>
          </w:tcPr>
          <w:p w14:paraId="077CA026" w14:textId="77777777" w:rsidR="00F236D6" w:rsidRPr="00FB2D22" w:rsidRDefault="00F236D6" w:rsidP="00F236D6">
            <w:pPr>
              <w:jc w:val="center"/>
              <w:rPr>
                <w:sz w:val="18"/>
                <w:szCs w:val="18"/>
              </w:rPr>
            </w:pPr>
            <w:r w:rsidRPr="00FB2D22">
              <w:rPr>
                <w:sz w:val="18"/>
                <w:szCs w:val="18"/>
              </w:rPr>
              <w:t>погружной</w:t>
            </w:r>
          </w:p>
        </w:tc>
        <w:tc>
          <w:tcPr>
            <w:tcW w:w="1424" w:type="dxa"/>
            <w:shd w:val="clear" w:color="auto" w:fill="auto"/>
            <w:vAlign w:val="center"/>
            <w:hideMark/>
          </w:tcPr>
          <w:p w14:paraId="531893F7" w14:textId="77777777" w:rsidR="00F236D6" w:rsidRPr="00FB2D22" w:rsidRDefault="00F236D6" w:rsidP="00F236D6">
            <w:pPr>
              <w:jc w:val="center"/>
              <w:rPr>
                <w:color w:val="00000A"/>
                <w:sz w:val="18"/>
                <w:szCs w:val="18"/>
              </w:rPr>
            </w:pPr>
            <w:r w:rsidRPr="00FB2D22">
              <w:rPr>
                <w:color w:val="000000"/>
                <w:sz w:val="18"/>
                <w:szCs w:val="18"/>
              </w:rPr>
              <w:t>1966</w:t>
            </w:r>
          </w:p>
        </w:tc>
        <w:tc>
          <w:tcPr>
            <w:tcW w:w="787" w:type="dxa"/>
            <w:shd w:val="clear" w:color="auto" w:fill="auto"/>
            <w:vAlign w:val="center"/>
            <w:hideMark/>
          </w:tcPr>
          <w:p w14:paraId="70F1537A" w14:textId="77777777" w:rsidR="00F236D6" w:rsidRPr="00FB2D22" w:rsidRDefault="00F236D6" w:rsidP="00F236D6">
            <w:pPr>
              <w:jc w:val="center"/>
              <w:rPr>
                <w:color w:val="00000A"/>
                <w:sz w:val="18"/>
                <w:szCs w:val="18"/>
              </w:rPr>
            </w:pPr>
            <w:r w:rsidRPr="00FB2D22">
              <w:rPr>
                <w:color w:val="000000"/>
                <w:sz w:val="18"/>
                <w:szCs w:val="18"/>
              </w:rPr>
              <w:t>100 </w:t>
            </w:r>
          </w:p>
        </w:tc>
        <w:tc>
          <w:tcPr>
            <w:tcW w:w="816" w:type="dxa"/>
            <w:shd w:val="clear" w:color="auto" w:fill="auto"/>
            <w:vAlign w:val="center"/>
            <w:hideMark/>
          </w:tcPr>
          <w:p w14:paraId="751C6CF9" w14:textId="77777777" w:rsidR="00F236D6" w:rsidRPr="00FB2D22" w:rsidRDefault="00F236D6" w:rsidP="00F236D6">
            <w:pPr>
              <w:jc w:val="center"/>
              <w:rPr>
                <w:sz w:val="18"/>
                <w:szCs w:val="18"/>
              </w:rPr>
            </w:pPr>
            <w:r w:rsidRPr="00FB2D22">
              <w:rPr>
                <w:sz w:val="18"/>
                <w:szCs w:val="18"/>
              </w:rPr>
              <w:t>Насос ЭВЦ 10х120</w:t>
            </w:r>
          </w:p>
        </w:tc>
        <w:tc>
          <w:tcPr>
            <w:tcW w:w="1356" w:type="dxa"/>
            <w:vAlign w:val="center"/>
          </w:tcPr>
          <w:p w14:paraId="5E8D7DD2" w14:textId="77777777" w:rsidR="00F236D6" w:rsidRPr="00FB2D22" w:rsidRDefault="00F236D6" w:rsidP="00F236D6">
            <w:pPr>
              <w:jc w:val="center"/>
              <w:rPr>
                <w:color w:val="00000A"/>
                <w:sz w:val="18"/>
                <w:szCs w:val="18"/>
              </w:rPr>
            </w:pPr>
            <w:r w:rsidRPr="00FB2D22">
              <w:rPr>
                <w:color w:val="000000"/>
                <w:sz w:val="18"/>
                <w:szCs w:val="18"/>
              </w:rPr>
              <w:t>10</w:t>
            </w:r>
          </w:p>
        </w:tc>
        <w:tc>
          <w:tcPr>
            <w:tcW w:w="793" w:type="dxa"/>
            <w:shd w:val="clear" w:color="auto" w:fill="auto"/>
            <w:vAlign w:val="center"/>
            <w:hideMark/>
          </w:tcPr>
          <w:p w14:paraId="7520DABF" w14:textId="77777777" w:rsidR="00F236D6" w:rsidRPr="00FB2D22" w:rsidRDefault="00F236D6" w:rsidP="00F236D6">
            <w:pPr>
              <w:jc w:val="center"/>
              <w:rPr>
                <w:color w:val="00000A"/>
                <w:sz w:val="18"/>
                <w:szCs w:val="18"/>
              </w:rPr>
            </w:pPr>
            <w:r w:rsidRPr="00FB2D22">
              <w:rPr>
                <w:color w:val="000000"/>
                <w:sz w:val="18"/>
                <w:szCs w:val="18"/>
              </w:rPr>
              <w:t>25</w:t>
            </w:r>
          </w:p>
        </w:tc>
      </w:tr>
    </w:tbl>
    <w:p w14:paraId="016064A6" w14:textId="5C5A4E41" w:rsidR="00F236D6" w:rsidRPr="00FB2D22" w:rsidRDefault="00F236D6" w:rsidP="00F236D6">
      <w:pPr>
        <w:suppressAutoHyphens/>
        <w:spacing w:before="120" w:line="276" w:lineRule="auto"/>
        <w:jc w:val="both"/>
        <w:rPr>
          <w:bCs/>
          <w:spacing w:val="-1"/>
        </w:rPr>
      </w:pPr>
      <w:r w:rsidRPr="00FB2D22">
        <w:rPr>
          <w:bCs/>
          <w:spacing w:val="-1"/>
        </w:rPr>
        <w:t xml:space="preserve">Исходя из представленных в таблице </w:t>
      </w:r>
      <w:r w:rsidR="008940B5" w:rsidRPr="00FB2D22">
        <w:rPr>
          <w:bCs/>
          <w:spacing w:val="-1"/>
        </w:rPr>
        <w:t>2</w:t>
      </w:r>
      <w:r w:rsidRPr="00FB2D22">
        <w:rPr>
          <w:bCs/>
          <w:spacing w:val="-1"/>
        </w:rPr>
        <w:t xml:space="preserve">.25 данных, износ объектов системы водоснабжения </w:t>
      </w:r>
      <w:proofErr w:type="gramStart"/>
      <w:r w:rsidRPr="00FB2D22">
        <w:rPr>
          <w:bCs/>
          <w:spacing w:val="-1"/>
        </w:rPr>
        <w:t>составляет  до</w:t>
      </w:r>
      <w:proofErr w:type="gramEnd"/>
      <w:r w:rsidRPr="00FB2D22">
        <w:rPr>
          <w:bCs/>
          <w:spacing w:val="-1"/>
        </w:rPr>
        <w:t xml:space="preserve"> 100%.</w:t>
      </w:r>
    </w:p>
    <w:p w14:paraId="6A01E0CF" w14:textId="30A9E53D" w:rsidR="00F236D6" w:rsidRPr="00FB2D22" w:rsidRDefault="008940B5" w:rsidP="00F236D6">
      <w:pPr>
        <w:pStyle w:val="formattexttopleveltext"/>
        <w:spacing w:after="0" w:afterAutospacing="0"/>
        <w:rPr>
          <w:b/>
        </w:rPr>
      </w:pPr>
      <w:r w:rsidRPr="00FB2D22">
        <w:rPr>
          <w:b/>
        </w:rPr>
        <w:t>2</w:t>
      </w:r>
      <w:r w:rsidR="00F236D6" w:rsidRPr="00FB2D22">
        <w:rPr>
          <w:b/>
        </w:rPr>
        <w:t>.1.5.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651A615B" w14:textId="77777777" w:rsidR="00F236D6" w:rsidRPr="00FB2D22" w:rsidRDefault="00F236D6" w:rsidP="00F236D6">
      <w:pPr>
        <w:pStyle w:val="formattexttopleveltext"/>
        <w:spacing w:after="0" w:afterAutospacing="0"/>
        <w:jc w:val="both"/>
      </w:pPr>
      <w:r w:rsidRPr="00FB2D22">
        <w:t xml:space="preserve">   Специализированных установок или оборудования для очистки питьевой воды в системе водоснабжения </w:t>
      </w:r>
      <w:proofErr w:type="gramStart"/>
      <w:r w:rsidRPr="00FB2D22">
        <w:t>Краснознаменского  сельсовета</w:t>
      </w:r>
      <w:proofErr w:type="gramEnd"/>
      <w:r w:rsidRPr="00FB2D22">
        <w:t xml:space="preserve">   нет. Имеется водонапорные башни, которые частично </w:t>
      </w:r>
      <w:proofErr w:type="gramStart"/>
      <w:r w:rsidRPr="00FB2D22">
        <w:t>выполняют  роль</w:t>
      </w:r>
      <w:proofErr w:type="gramEnd"/>
      <w:r w:rsidRPr="00FB2D22">
        <w:t xml:space="preserve"> оборудования для очистки воды.</w:t>
      </w:r>
    </w:p>
    <w:p w14:paraId="4015C48A" w14:textId="34E05CEA" w:rsidR="00F236D6" w:rsidRPr="00FB2D22" w:rsidRDefault="008940B5" w:rsidP="00F236D6">
      <w:pPr>
        <w:pStyle w:val="formattexttopleveltext"/>
        <w:spacing w:after="0" w:afterAutospacing="0"/>
        <w:jc w:val="both"/>
        <w:rPr>
          <w:b/>
        </w:rPr>
      </w:pPr>
      <w:r w:rsidRPr="00FB2D22">
        <w:rPr>
          <w:b/>
        </w:rPr>
        <w:t>2</w:t>
      </w:r>
      <w:r w:rsidR="00F236D6" w:rsidRPr="00FB2D22">
        <w:rPr>
          <w:b/>
        </w:rPr>
        <w:t xml:space="preserve">.1.6. Описание состояния и функционирования водопроводных сетей систем водоснабжения, включая оценку величины износа сетей </w:t>
      </w:r>
    </w:p>
    <w:tbl>
      <w:tblPr>
        <w:tblW w:w="9998" w:type="dxa"/>
        <w:jc w:val="center"/>
        <w:tblLook w:val="04A0" w:firstRow="1" w:lastRow="0" w:firstColumn="1" w:lastColumn="0" w:noHBand="0" w:noVBand="1"/>
      </w:tblPr>
      <w:tblGrid>
        <w:gridCol w:w="3091"/>
        <w:gridCol w:w="1796"/>
        <w:gridCol w:w="1429"/>
        <w:gridCol w:w="1736"/>
        <w:gridCol w:w="1780"/>
        <w:gridCol w:w="166"/>
      </w:tblGrid>
      <w:tr w:rsidR="00F236D6" w:rsidRPr="00FB2D22" w14:paraId="36FDA5A4" w14:textId="77777777" w:rsidTr="00F236D6">
        <w:trPr>
          <w:trHeight w:val="750"/>
          <w:jc w:val="center"/>
        </w:trPr>
        <w:tc>
          <w:tcPr>
            <w:tcW w:w="9998" w:type="dxa"/>
            <w:gridSpan w:val="6"/>
            <w:tcBorders>
              <w:top w:val="nil"/>
              <w:left w:val="nil"/>
              <w:bottom w:val="single" w:sz="8" w:space="0" w:color="auto"/>
              <w:right w:val="nil"/>
            </w:tcBorders>
            <w:shd w:val="clear" w:color="auto" w:fill="auto"/>
            <w:vAlign w:val="bottom"/>
            <w:hideMark/>
          </w:tcPr>
          <w:p w14:paraId="1E21ABDD" w14:textId="77777777" w:rsidR="00F236D6" w:rsidRPr="00FB2D22" w:rsidRDefault="00F236D6" w:rsidP="00F236D6">
            <w:r w:rsidRPr="00FB2D22">
              <w:t xml:space="preserve">Водопроводные сети, проложенные по </w:t>
            </w:r>
            <w:proofErr w:type="gramStart"/>
            <w:r w:rsidRPr="00FB2D22">
              <w:t>пяти  населённым</w:t>
            </w:r>
            <w:proofErr w:type="gramEnd"/>
            <w:r w:rsidRPr="00FB2D22">
              <w:t xml:space="preserve"> пунктам, имеют срок службы  от 39 до 55 лет. Все водоводы имеют износ </w:t>
            </w:r>
            <w:proofErr w:type="gramStart"/>
            <w:r w:rsidRPr="00FB2D22">
              <w:t>до  100</w:t>
            </w:r>
            <w:proofErr w:type="gramEnd"/>
            <w:r w:rsidRPr="00FB2D22">
              <w:t xml:space="preserve">%.  Все </w:t>
            </w:r>
            <w:proofErr w:type="gramStart"/>
            <w:r w:rsidRPr="00FB2D22">
              <w:t>существующие  сети</w:t>
            </w:r>
            <w:proofErr w:type="gramEnd"/>
            <w:r w:rsidRPr="00FB2D22">
              <w:t xml:space="preserve">   имеют материал из стали и чугуна. Более детальная </w:t>
            </w:r>
            <w:proofErr w:type="gramStart"/>
            <w:r w:rsidRPr="00FB2D22">
              <w:t>характеристика  водопроводов</w:t>
            </w:r>
            <w:proofErr w:type="gramEnd"/>
            <w:r w:rsidRPr="00FB2D22">
              <w:t xml:space="preserve">  представлена в таблицах 3.26.</w:t>
            </w:r>
          </w:p>
          <w:p w14:paraId="0CCB0CF0" w14:textId="77777777" w:rsidR="00F236D6" w:rsidRPr="00FB2D22" w:rsidRDefault="00F236D6" w:rsidP="00F236D6">
            <w:pPr>
              <w:rPr>
                <w:b/>
                <w:bCs/>
                <w:color w:val="000000"/>
                <w:sz w:val="22"/>
                <w:szCs w:val="22"/>
              </w:rPr>
            </w:pPr>
          </w:p>
          <w:p w14:paraId="64BC09E2" w14:textId="77777777" w:rsidR="00F236D6" w:rsidRPr="00FB2D22" w:rsidRDefault="00F236D6" w:rsidP="00F236D6">
            <w:pPr>
              <w:rPr>
                <w:b/>
                <w:bCs/>
                <w:color w:val="000000"/>
                <w:sz w:val="22"/>
                <w:szCs w:val="22"/>
              </w:rPr>
            </w:pPr>
          </w:p>
          <w:p w14:paraId="1CD413DF" w14:textId="61C4FE44" w:rsidR="00F236D6" w:rsidRPr="00FB2D22" w:rsidRDefault="00F236D6" w:rsidP="00F236D6">
            <w:pPr>
              <w:rPr>
                <w:b/>
                <w:bCs/>
                <w:color w:val="000000"/>
                <w:sz w:val="22"/>
                <w:szCs w:val="22"/>
              </w:rPr>
            </w:pPr>
            <w:r w:rsidRPr="00FB2D22">
              <w:rPr>
                <w:b/>
                <w:bCs/>
                <w:color w:val="000000"/>
                <w:sz w:val="22"/>
                <w:szCs w:val="22"/>
              </w:rPr>
              <w:t xml:space="preserve">Таблица </w:t>
            </w:r>
            <w:r w:rsidR="008940B5" w:rsidRPr="00FB2D22">
              <w:rPr>
                <w:b/>
                <w:bCs/>
                <w:color w:val="000000"/>
                <w:sz w:val="22"/>
                <w:szCs w:val="22"/>
              </w:rPr>
              <w:t>2</w:t>
            </w:r>
            <w:r w:rsidRPr="00FB2D22">
              <w:rPr>
                <w:b/>
                <w:bCs/>
                <w:color w:val="000000"/>
                <w:sz w:val="22"/>
                <w:szCs w:val="22"/>
              </w:rPr>
              <w:t>.</w:t>
            </w:r>
            <w:proofErr w:type="gramStart"/>
            <w:r w:rsidRPr="00FB2D22">
              <w:rPr>
                <w:b/>
                <w:bCs/>
                <w:color w:val="000000"/>
                <w:sz w:val="22"/>
                <w:szCs w:val="22"/>
              </w:rPr>
              <w:t>26.</w:t>
            </w:r>
            <w:r w:rsidRPr="00FB2D22">
              <w:rPr>
                <w:b/>
                <w:bCs/>
                <w:sz w:val="22"/>
                <w:szCs w:val="22"/>
              </w:rPr>
              <w:t>Характеристика</w:t>
            </w:r>
            <w:proofErr w:type="gramEnd"/>
            <w:r w:rsidRPr="00FB2D22">
              <w:rPr>
                <w:b/>
                <w:bCs/>
                <w:sz w:val="22"/>
                <w:szCs w:val="22"/>
              </w:rPr>
              <w:t xml:space="preserve"> водопроводных сетей системы водоснабжения по протяженности и материалу стен</w:t>
            </w:r>
            <w:r w:rsidRPr="00FB2D22">
              <w:rPr>
                <w:b/>
                <w:bCs/>
                <w:color w:val="000000"/>
                <w:sz w:val="22"/>
                <w:szCs w:val="22"/>
              </w:rPr>
              <w:t xml:space="preserve"> </w:t>
            </w:r>
          </w:p>
          <w:p w14:paraId="0F0B13A7" w14:textId="77777777" w:rsidR="00F236D6" w:rsidRPr="00FB2D22" w:rsidRDefault="00F236D6" w:rsidP="00F236D6">
            <w:pPr>
              <w:rPr>
                <w:b/>
                <w:bCs/>
                <w:color w:val="000000"/>
                <w:sz w:val="22"/>
                <w:szCs w:val="22"/>
              </w:rPr>
            </w:pPr>
          </w:p>
        </w:tc>
      </w:tr>
      <w:tr w:rsidR="00F236D6" w:rsidRPr="00FB2D22" w14:paraId="2A9BDE21" w14:textId="77777777" w:rsidTr="00F236D6">
        <w:trPr>
          <w:gridAfter w:val="1"/>
          <w:wAfter w:w="161" w:type="dxa"/>
          <w:trHeight w:val="1011"/>
          <w:jc w:val="center"/>
        </w:trPr>
        <w:tc>
          <w:tcPr>
            <w:tcW w:w="3091" w:type="dxa"/>
            <w:tcBorders>
              <w:top w:val="single" w:sz="8" w:space="0" w:color="auto"/>
              <w:left w:val="single" w:sz="8" w:space="0" w:color="auto"/>
              <w:bottom w:val="nil"/>
              <w:right w:val="single" w:sz="8" w:space="0" w:color="auto"/>
            </w:tcBorders>
            <w:shd w:val="clear" w:color="auto" w:fill="auto"/>
            <w:vAlign w:val="center"/>
            <w:hideMark/>
          </w:tcPr>
          <w:p w14:paraId="3BC8525B" w14:textId="77777777" w:rsidR="00F236D6" w:rsidRPr="00FB2D22" w:rsidRDefault="00F236D6" w:rsidP="00F236D6">
            <w:pPr>
              <w:jc w:val="center"/>
              <w:rPr>
                <w:sz w:val="22"/>
                <w:szCs w:val="22"/>
              </w:rPr>
            </w:pPr>
            <w:r w:rsidRPr="00FB2D22">
              <w:rPr>
                <w:sz w:val="22"/>
                <w:szCs w:val="22"/>
              </w:rPr>
              <w:t xml:space="preserve">Диаметр сети </w:t>
            </w:r>
            <w:proofErr w:type="spellStart"/>
            <w:proofErr w:type="gramStart"/>
            <w:r w:rsidRPr="00FB2D22">
              <w:rPr>
                <w:sz w:val="22"/>
                <w:szCs w:val="22"/>
              </w:rPr>
              <w:t>ВС,мм</w:t>
            </w:r>
            <w:proofErr w:type="spellEnd"/>
            <w:proofErr w:type="gramEnd"/>
          </w:p>
        </w:tc>
        <w:tc>
          <w:tcPr>
            <w:tcW w:w="1796" w:type="dxa"/>
            <w:tcBorders>
              <w:top w:val="single" w:sz="8" w:space="0" w:color="auto"/>
              <w:left w:val="nil"/>
              <w:bottom w:val="nil"/>
              <w:right w:val="single" w:sz="8" w:space="0" w:color="auto"/>
            </w:tcBorders>
            <w:shd w:val="clear" w:color="auto" w:fill="auto"/>
            <w:vAlign w:val="center"/>
            <w:hideMark/>
          </w:tcPr>
          <w:p w14:paraId="0F0C355E" w14:textId="77777777" w:rsidR="00F236D6" w:rsidRPr="00FB2D22" w:rsidRDefault="00F236D6" w:rsidP="00F236D6">
            <w:pPr>
              <w:jc w:val="center"/>
              <w:rPr>
                <w:sz w:val="22"/>
                <w:szCs w:val="22"/>
              </w:rPr>
            </w:pPr>
            <w:r w:rsidRPr="00FB2D22">
              <w:rPr>
                <w:sz w:val="22"/>
                <w:szCs w:val="22"/>
              </w:rPr>
              <w:t xml:space="preserve">Протяженность, </w:t>
            </w:r>
            <w:proofErr w:type="spellStart"/>
            <w:r w:rsidRPr="00FB2D22">
              <w:rPr>
                <w:sz w:val="22"/>
                <w:szCs w:val="22"/>
              </w:rPr>
              <w:t>п.м</w:t>
            </w:r>
            <w:proofErr w:type="spellEnd"/>
            <w:r w:rsidRPr="00FB2D22">
              <w:rPr>
                <w:sz w:val="22"/>
                <w:szCs w:val="22"/>
              </w:rPr>
              <w:t>.</w:t>
            </w:r>
          </w:p>
        </w:tc>
        <w:tc>
          <w:tcPr>
            <w:tcW w:w="1429" w:type="dxa"/>
            <w:tcBorders>
              <w:top w:val="single" w:sz="8" w:space="0" w:color="auto"/>
              <w:left w:val="nil"/>
              <w:bottom w:val="nil"/>
              <w:right w:val="single" w:sz="8" w:space="0" w:color="auto"/>
            </w:tcBorders>
            <w:shd w:val="clear" w:color="auto" w:fill="auto"/>
            <w:vAlign w:val="center"/>
            <w:hideMark/>
          </w:tcPr>
          <w:p w14:paraId="6268157D" w14:textId="77777777" w:rsidR="00F236D6" w:rsidRPr="00FB2D22" w:rsidRDefault="00F236D6" w:rsidP="00F236D6">
            <w:pPr>
              <w:jc w:val="center"/>
              <w:rPr>
                <w:sz w:val="22"/>
                <w:szCs w:val="22"/>
              </w:rPr>
            </w:pPr>
            <w:r w:rsidRPr="00FB2D22">
              <w:rPr>
                <w:sz w:val="22"/>
                <w:szCs w:val="22"/>
              </w:rPr>
              <w:t>Материал труб</w:t>
            </w:r>
          </w:p>
        </w:tc>
        <w:tc>
          <w:tcPr>
            <w:tcW w:w="1736" w:type="dxa"/>
            <w:tcBorders>
              <w:top w:val="single" w:sz="8" w:space="0" w:color="auto"/>
              <w:left w:val="nil"/>
              <w:bottom w:val="nil"/>
              <w:right w:val="single" w:sz="8" w:space="0" w:color="auto"/>
            </w:tcBorders>
            <w:shd w:val="clear" w:color="auto" w:fill="auto"/>
            <w:vAlign w:val="center"/>
            <w:hideMark/>
          </w:tcPr>
          <w:p w14:paraId="4E0D3B0B" w14:textId="77777777" w:rsidR="00F236D6" w:rsidRPr="00FB2D22" w:rsidRDefault="00F236D6" w:rsidP="00F236D6">
            <w:pPr>
              <w:jc w:val="center"/>
              <w:rPr>
                <w:sz w:val="22"/>
                <w:szCs w:val="22"/>
              </w:rPr>
            </w:pPr>
            <w:r w:rsidRPr="00FB2D22">
              <w:rPr>
                <w:sz w:val="22"/>
                <w:szCs w:val="22"/>
              </w:rPr>
              <w:t>Период строительства</w:t>
            </w:r>
          </w:p>
        </w:tc>
        <w:tc>
          <w:tcPr>
            <w:tcW w:w="1780" w:type="dxa"/>
            <w:tcBorders>
              <w:top w:val="single" w:sz="8" w:space="0" w:color="auto"/>
              <w:left w:val="nil"/>
              <w:bottom w:val="nil"/>
              <w:right w:val="single" w:sz="8" w:space="0" w:color="auto"/>
            </w:tcBorders>
            <w:shd w:val="clear" w:color="auto" w:fill="auto"/>
            <w:vAlign w:val="center"/>
            <w:hideMark/>
          </w:tcPr>
          <w:p w14:paraId="6C9EFEA5" w14:textId="77777777" w:rsidR="00F236D6" w:rsidRPr="00FB2D22" w:rsidRDefault="00F236D6" w:rsidP="00F236D6">
            <w:pPr>
              <w:jc w:val="center"/>
              <w:rPr>
                <w:sz w:val="22"/>
                <w:szCs w:val="22"/>
              </w:rPr>
            </w:pPr>
            <w:r w:rsidRPr="00FB2D22">
              <w:rPr>
                <w:sz w:val="22"/>
                <w:szCs w:val="22"/>
              </w:rPr>
              <w:t xml:space="preserve">Требуется замена по причине полного износа, </w:t>
            </w:r>
            <w:proofErr w:type="spellStart"/>
            <w:r w:rsidRPr="00FB2D22">
              <w:rPr>
                <w:sz w:val="22"/>
                <w:szCs w:val="22"/>
              </w:rPr>
              <w:t>п.м</w:t>
            </w:r>
            <w:proofErr w:type="spellEnd"/>
            <w:r w:rsidRPr="00FB2D22">
              <w:rPr>
                <w:sz w:val="22"/>
                <w:szCs w:val="22"/>
              </w:rPr>
              <w:t>.</w:t>
            </w:r>
          </w:p>
        </w:tc>
      </w:tr>
      <w:tr w:rsidR="00F236D6" w:rsidRPr="00FB2D22" w14:paraId="3A2A106F" w14:textId="77777777" w:rsidTr="00F236D6">
        <w:trPr>
          <w:gridAfter w:val="1"/>
          <w:wAfter w:w="161" w:type="dxa"/>
          <w:trHeight w:val="325"/>
          <w:jc w:val="center"/>
        </w:trPr>
        <w:tc>
          <w:tcPr>
            <w:tcW w:w="9832"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38A557E7" w14:textId="77777777" w:rsidR="00F236D6" w:rsidRPr="00FB2D22" w:rsidRDefault="00F236D6" w:rsidP="00F236D6">
            <w:pPr>
              <w:jc w:val="center"/>
              <w:rPr>
                <w:color w:val="000000"/>
                <w:sz w:val="22"/>
                <w:szCs w:val="22"/>
              </w:rPr>
            </w:pPr>
            <w:r w:rsidRPr="00FB2D22">
              <w:rPr>
                <w:color w:val="000000"/>
                <w:sz w:val="22"/>
                <w:szCs w:val="22"/>
              </w:rPr>
              <w:t>Село Олым Краснознаменского сельсовета</w:t>
            </w:r>
          </w:p>
        </w:tc>
      </w:tr>
      <w:tr w:rsidR="00F236D6" w:rsidRPr="00FB2D22" w14:paraId="6D552291" w14:textId="77777777" w:rsidTr="00F236D6">
        <w:trPr>
          <w:gridAfter w:val="1"/>
          <w:wAfter w:w="161" w:type="dxa"/>
          <w:trHeight w:val="405"/>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7AC55227" w14:textId="77777777" w:rsidR="00F236D6" w:rsidRPr="00FB2D22" w:rsidRDefault="00F236D6" w:rsidP="00F236D6">
            <w:pPr>
              <w:jc w:val="center"/>
              <w:rPr>
                <w:sz w:val="22"/>
                <w:szCs w:val="22"/>
              </w:rPr>
            </w:pPr>
            <w:proofErr w:type="gramStart"/>
            <w:r w:rsidRPr="00FB2D22">
              <w:rPr>
                <w:sz w:val="22"/>
                <w:szCs w:val="22"/>
              </w:rPr>
              <w:t>Ø  до</w:t>
            </w:r>
            <w:proofErr w:type="gramEnd"/>
            <w:r w:rsidRPr="00FB2D22">
              <w:rPr>
                <w:sz w:val="22"/>
                <w:szCs w:val="22"/>
              </w:rPr>
              <w:t xml:space="preserve"> 50 мм</w:t>
            </w:r>
          </w:p>
        </w:tc>
        <w:tc>
          <w:tcPr>
            <w:tcW w:w="1796" w:type="dxa"/>
            <w:tcBorders>
              <w:top w:val="nil"/>
              <w:left w:val="nil"/>
              <w:bottom w:val="single" w:sz="8" w:space="0" w:color="auto"/>
              <w:right w:val="single" w:sz="8" w:space="0" w:color="auto"/>
            </w:tcBorders>
            <w:shd w:val="clear" w:color="auto" w:fill="auto"/>
            <w:vAlign w:val="center"/>
            <w:hideMark/>
          </w:tcPr>
          <w:p w14:paraId="7EEDAE95"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7F4F7340"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26055876"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361F643C" w14:textId="77777777" w:rsidR="00F236D6" w:rsidRPr="00FB2D22" w:rsidRDefault="00F236D6" w:rsidP="00F236D6">
            <w:pPr>
              <w:jc w:val="center"/>
              <w:rPr>
                <w:sz w:val="22"/>
                <w:szCs w:val="22"/>
              </w:rPr>
            </w:pPr>
          </w:p>
        </w:tc>
      </w:tr>
      <w:tr w:rsidR="00F236D6" w:rsidRPr="00FB2D22" w14:paraId="7966100B" w14:textId="77777777" w:rsidTr="00F236D6">
        <w:trPr>
          <w:gridAfter w:val="1"/>
          <w:wAfter w:w="161" w:type="dxa"/>
          <w:trHeight w:val="317"/>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761C0D88"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50  до 108 мм</w:t>
            </w:r>
          </w:p>
        </w:tc>
        <w:tc>
          <w:tcPr>
            <w:tcW w:w="1796" w:type="dxa"/>
            <w:tcBorders>
              <w:top w:val="nil"/>
              <w:left w:val="nil"/>
              <w:bottom w:val="single" w:sz="8" w:space="0" w:color="auto"/>
              <w:right w:val="single" w:sz="8" w:space="0" w:color="auto"/>
            </w:tcBorders>
            <w:shd w:val="clear" w:color="auto" w:fill="auto"/>
            <w:vAlign w:val="center"/>
            <w:hideMark/>
          </w:tcPr>
          <w:p w14:paraId="2D401A29" w14:textId="77777777" w:rsidR="00F236D6" w:rsidRPr="00FB2D22" w:rsidRDefault="00F236D6" w:rsidP="00F236D6">
            <w:pPr>
              <w:jc w:val="center"/>
              <w:rPr>
                <w:sz w:val="22"/>
                <w:szCs w:val="22"/>
              </w:rPr>
            </w:pPr>
            <w:r w:rsidRPr="00FB2D22">
              <w:rPr>
                <w:sz w:val="22"/>
                <w:szCs w:val="22"/>
              </w:rPr>
              <w:t>6500</w:t>
            </w:r>
          </w:p>
        </w:tc>
        <w:tc>
          <w:tcPr>
            <w:tcW w:w="1429" w:type="dxa"/>
            <w:tcBorders>
              <w:top w:val="nil"/>
              <w:left w:val="nil"/>
              <w:bottom w:val="single" w:sz="8" w:space="0" w:color="auto"/>
              <w:right w:val="single" w:sz="8" w:space="0" w:color="auto"/>
            </w:tcBorders>
            <w:shd w:val="clear" w:color="auto" w:fill="auto"/>
            <w:vAlign w:val="center"/>
            <w:hideMark/>
          </w:tcPr>
          <w:p w14:paraId="0F386533" w14:textId="77777777" w:rsidR="00F236D6" w:rsidRPr="00FB2D22" w:rsidRDefault="00F236D6" w:rsidP="00F236D6">
            <w:pPr>
              <w:jc w:val="center"/>
              <w:rPr>
                <w:sz w:val="22"/>
                <w:szCs w:val="22"/>
              </w:rPr>
            </w:pPr>
            <w:r w:rsidRPr="00FB2D22">
              <w:rPr>
                <w:sz w:val="22"/>
                <w:szCs w:val="22"/>
              </w:rPr>
              <w:t>асбест, чугун</w:t>
            </w:r>
          </w:p>
        </w:tc>
        <w:tc>
          <w:tcPr>
            <w:tcW w:w="1736" w:type="dxa"/>
            <w:tcBorders>
              <w:top w:val="nil"/>
              <w:left w:val="nil"/>
              <w:bottom w:val="single" w:sz="8" w:space="0" w:color="auto"/>
              <w:right w:val="single" w:sz="8" w:space="0" w:color="auto"/>
            </w:tcBorders>
            <w:shd w:val="clear" w:color="auto" w:fill="auto"/>
            <w:vAlign w:val="center"/>
            <w:hideMark/>
          </w:tcPr>
          <w:p w14:paraId="018F01E4" w14:textId="77777777" w:rsidR="00F236D6" w:rsidRPr="00FB2D22" w:rsidRDefault="00F236D6" w:rsidP="00F236D6">
            <w:pPr>
              <w:jc w:val="center"/>
              <w:rPr>
                <w:sz w:val="22"/>
                <w:szCs w:val="22"/>
              </w:rPr>
            </w:pPr>
            <w:r w:rsidRPr="00FB2D22">
              <w:rPr>
                <w:sz w:val="22"/>
                <w:szCs w:val="22"/>
              </w:rPr>
              <w:t>1970</w:t>
            </w:r>
          </w:p>
        </w:tc>
        <w:tc>
          <w:tcPr>
            <w:tcW w:w="1780" w:type="dxa"/>
            <w:tcBorders>
              <w:top w:val="nil"/>
              <w:left w:val="nil"/>
              <w:bottom w:val="single" w:sz="8" w:space="0" w:color="auto"/>
              <w:right w:val="single" w:sz="8" w:space="0" w:color="auto"/>
            </w:tcBorders>
            <w:shd w:val="clear" w:color="auto" w:fill="auto"/>
            <w:vAlign w:val="center"/>
            <w:hideMark/>
          </w:tcPr>
          <w:p w14:paraId="66482952" w14:textId="77777777" w:rsidR="00F236D6" w:rsidRPr="00FB2D22" w:rsidRDefault="00F236D6" w:rsidP="00F236D6">
            <w:pPr>
              <w:jc w:val="center"/>
              <w:rPr>
                <w:sz w:val="22"/>
                <w:szCs w:val="22"/>
              </w:rPr>
            </w:pPr>
            <w:r w:rsidRPr="00FB2D22">
              <w:rPr>
                <w:sz w:val="22"/>
                <w:szCs w:val="22"/>
              </w:rPr>
              <w:t>6500</w:t>
            </w:r>
          </w:p>
        </w:tc>
      </w:tr>
      <w:tr w:rsidR="00F236D6" w:rsidRPr="00FB2D22" w14:paraId="20D7AAAF" w14:textId="77777777" w:rsidTr="00F236D6">
        <w:trPr>
          <w:gridAfter w:val="1"/>
          <w:wAfter w:w="161" w:type="dxa"/>
          <w:trHeight w:val="211"/>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5B8278D2"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108  до 250 мм</w:t>
            </w:r>
          </w:p>
        </w:tc>
        <w:tc>
          <w:tcPr>
            <w:tcW w:w="1796" w:type="dxa"/>
            <w:tcBorders>
              <w:top w:val="nil"/>
              <w:left w:val="nil"/>
              <w:bottom w:val="single" w:sz="8" w:space="0" w:color="auto"/>
              <w:right w:val="single" w:sz="8" w:space="0" w:color="auto"/>
            </w:tcBorders>
            <w:shd w:val="clear" w:color="auto" w:fill="auto"/>
            <w:vAlign w:val="center"/>
            <w:hideMark/>
          </w:tcPr>
          <w:p w14:paraId="3761EFD3"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433A3BD5"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2C162D7A"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69DB65A7" w14:textId="77777777" w:rsidR="00F236D6" w:rsidRPr="00FB2D22" w:rsidRDefault="00F236D6" w:rsidP="00F236D6">
            <w:pPr>
              <w:jc w:val="center"/>
              <w:rPr>
                <w:sz w:val="22"/>
                <w:szCs w:val="22"/>
              </w:rPr>
            </w:pPr>
          </w:p>
        </w:tc>
      </w:tr>
      <w:tr w:rsidR="00F236D6" w:rsidRPr="00FB2D22" w14:paraId="1BEBC136" w14:textId="77777777" w:rsidTr="00F236D6">
        <w:trPr>
          <w:gridAfter w:val="1"/>
          <w:wAfter w:w="161" w:type="dxa"/>
          <w:trHeight w:val="215"/>
          <w:jc w:val="center"/>
        </w:trPr>
        <w:tc>
          <w:tcPr>
            <w:tcW w:w="9832"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0CBBCE73" w14:textId="77777777" w:rsidR="00F236D6" w:rsidRPr="00FB2D22" w:rsidRDefault="00F236D6" w:rsidP="00F236D6">
            <w:pPr>
              <w:jc w:val="center"/>
              <w:rPr>
                <w:color w:val="000000"/>
                <w:sz w:val="22"/>
                <w:szCs w:val="22"/>
              </w:rPr>
            </w:pPr>
            <w:r w:rsidRPr="00FB2D22">
              <w:rPr>
                <w:color w:val="000000"/>
                <w:sz w:val="22"/>
                <w:szCs w:val="22"/>
              </w:rPr>
              <w:t xml:space="preserve">Село Олым- </w:t>
            </w:r>
            <w:proofErr w:type="spellStart"/>
            <w:r w:rsidRPr="00FB2D22">
              <w:rPr>
                <w:color w:val="000000"/>
                <w:sz w:val="22"/>
                <w:szCs w:val="22"/>
              </w:rPr>
              <w:t>с.Николаевка</w:t>
            </w:r>
            <w:proofErr w:type="spellEnd"/>
            <w:r w:rsidRPr="00FB2D22">
              <w:rPr>
                <w:color w:val="000000"/>
                <w:sz w:val="22"/>
                <w:szCs w:val="22"/>
              </w:rPr>
              <w:t xml:space="preserve"> Краснознаменского сельсовета</w:t>
            </w:r>
          </w:p>
        </w:tc>
      </w:tr>
      <w:tr w:rsidR="00F236D6" w:rsidRPr="00FB2D22" w14:paraId="48AA0768" w14:textId="77777777" w:rsidTr="00F236D6">
        <w:trPr>
          <w:gridAfter w:val="1"/>
          <w:wAfter w:w="161" w:type="dxa"/>
          <w:trHeight w:val="215"/>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3E5FE745" w14:textId="77777777" w:rsidR="00F236D6" w:rsidRPr="00FB2D22" w:rsidRDefault="00F236D6" w:rsidP="00F236D6">
            <w:pPr>
              <w:jc w:val="center"/>
              <w:rPr>
                <w:sz w:val="22"/>
                <w:szCs w:val="22"/>
              </w:rPr>
            </w:pPr>
            <w:proofErr w:type="gramStart"/>
            <w:r w:rsidRPr="00FB2D22">
              <w:rPr>
                <w:sz w:val="22"/>
                <w:szCs w:val="22"/>
              </w:rPr>
              <w:t>Ø  до</w:t>
            </w:r>
            <w:proofErr w:type="gramEnd"/>
            <w:r w:rsidRPr="00FB2D22">
              <w:rPr>
                <w:sz w:val="22"/>
                <w:szCs w:val="22"/>
              </w:rPr>
              <w:t xml:space="preserve"> 50 мм</w:t>
            </w:r>
          </w:p>
        </w:tc>
        <w:tc>
          <w:tcPr>
            <w:tcW w:w="1796" w:type="dxa"/>
            <w:tcBorders>
              <w:top w:val="nil"/>
              <w:left w:val="nil"/>
              <w:bottom w:val="single" w:sz="8" w:space="0" w:color="auto"/>
              <w:right w:val="single" w:sz="8" w:space="0" w:color="auto"/>
            </w:tcBorders>
            <w:shd w:val="clear" w:color="auto" w:fill="auto"/>
            <w:vAlign w:val="center"/>
            <w:hideMark/>
          </w:tcPr>
          <w:p w14:paraId="003813D1"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025CF2ED"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42E011D7"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29193F9C" w14:textId="77777777" w:rsidR="00F236D6" w:rsidRPr="00FB2D22" w:rsidRDefault="00F236D6" w:rsidP="00F236D6">
            <w:pPr>
              <w:jc w:val="center"/>
              <w:rPr>
                <w:sz w:val="22"/>
                <w:szCs w:val="22"/>
              </w:rPr>
            </w:pPr>
          </w:p>
        </w:tc>
      </w:tr>
      <w:tr w:rsidR="00F236D6" w:rsidRPr="00FB2D22" w14:paraId="4ED6565D" w14:textId="77777777" w:rsidTr="00F236D6">
        <w:trPr>
          <w:gridAfter w:val="1"/>
          <w:wAfter w:w="161" w:type="dxa"/>
          <w:trHeight w:val="351"/>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3DEB026A"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50  до 108 мм</w:t>
            </w:r>
          </w:p>
        </w:tc>
        <w:tc>
          <w:tcPr>
            <w:tcW w:w="1796" w:type="dxa"/>
            <w:tcBorders>
              <w:top w:val="nil"/>
              <w:left w:val="nil"/>
              <w:bottom w:val="single" w:sz="8" w:space="0" w:color="auto"/>
              <w:right w:val="single" w:sz="8" w:space="0" w:color="auto"/>
            </w:tcBorders>
            <w:shd w:val="clear" w:color="auto" w:fill="auto"/>
            <w:vAlign w:val="center"/>
            <w:hideMark/>
          </w:tcPr>
          <w:p w14:paraId="7BC869FB" w14:textId="77777777" w:rsidR="00F236D6" w:rsidRPr="00FB2D22" w:rsidRDefault="00F236D6" w:rsidP="00F236D6">
            <w:pPr>
              <w:jc w:val="center"/>
              <w:rPr>
                <w:sz w:val="22"/>
                <w:szCs w:val="22"/>
              </w:rPr>
            </w:pPr>
            <w:r w:rsidRPr="00FB2D22">
              <w:rPr>
                <w:sz w:val="22"/>
                <w:szCs w:val="22"/>
              </w:rPr>
              <w:t>2800</w:t>
            </w:r>
          </w:p>
        </w:tc>
        <w:tc>
          <w:tcPr>
            <w:tcW w:w="1429" w:type="dxa"/>
            <w:tcBorders>
              <w:top w:val="nil"/>
              <w:left w:val="nil"/>
              <w:bottom w:val="single" w:sz="8" w:space="0" w:color="auto"/>
              <w:right w:val="single" w:sz="8" w:space="0" w:color="auto"/>
            </w:tcBorders>
            <w:shd w:val="clear" w:color="auto" w:fill="auto"/>
            <w:vAlign w:val="center"/>
            <w:hideMark/>
          </w:tcPr>
          <w:p w14:paraId="5296BB58" w14:textId="77777777" w:rsidR="00F236D6" w:rsidRPr="00FB2D22" w:rsidRDefault="00F236D6" w:rsidP="00F236D6">
            <w:pPr>
              <w:jc w:val="center"/>
              <w:rPr>
                <w:sz w:val="22"/>
                <w:szCs w:val="22"/>
              </w:rPr>
            </w:pPr>
            <w:r w:rsidRPr="00FB2D22">
              <w:rPr>
                <w:sz w:val="22"/>
                <w:szCs w:val="22"/>
              </w:rPr>
              <w:t>асбест, чугун, полиэтилен</w:t>
            </w:r>
          </w:p>
        </w:tc>
        <w:tc>
          <w:tcPr>
            <w:tcW w:w="1736" w:type="dxa"/>
            <w:tcBorders>
              <w:top w:val="nil"/>
              <w:left w:val="nil"/>
              <w:bottom w:val="single" w:sz="8" w:space="0" w:color="auto"/>
              <w:right w:val="single" w:sz="8" w:space="0" w:color="auto"/>
            </w:tcBorders>
            <w:shd w:val="clear" w:color="auto" w:fill="auto"/>
            <w:vAlign w:val="center"/>
            <w:hideMark/>
          </w:tcPr>
          <w:p w14:paraId="7B9DEDDD" w14:textId="77777777" w:rsidR="00F236D6" w:rsidRPr="00FB2D22" w:rsidRDefault="00F236D6" w:rsidP="00F236D6">
            <w:pPr>
              <w:jc w:val="center"/>
              <w:rPr>
                <w:sz w:val="22"/>
                <w:szCs w:val="22"/>
              </w:rPr>
            </w:pPr>
            <w:r w:rsidRPr="00FB2D22">
              <w:rPr>
                <w:sz w:val="22"/>
                <w:szCs w:val="22"/>
              </w:rPr>
              <w:t>1991</w:t>
            </w:r>
          </w:p>
        </w:tc>
        <w:tc>
          <w:tcPr>
            <w:tcW w:w="1780" w:type="dxa"/>
            <w:tcBorders>
              <w:top w:val="nil"/>
              <w:left w:val="nil"/>
              <w:bottom w:val="single" w:sz="8" w:space="0" w:color="auto"/>
              <w:right w:val="single" w:sz="8" w:space="0" w:color="auto"/>
            </w:tcBorders>
            <w:shd w:val="clear" w:color="auto" w:fill="auto"/>
            <w:vAlign w:val="center"/>
            <w:hideMark/>
          </w:tcPr>
          <w:p w14:paraId="74BB41C0" w14:textId="77777777" w:rsidR="00F236D6" w:rsidRPr="00FB2D22" w:rsidRDefault="00F236D6" w:rsidP="00F236D6">
            <w:pPr>
              <w:jc w:val="center"/>
              <w:rPr>
                <w:sz w:val="22"/>
                <w:szCs w:val="22"/>
              </w:rPr>
            </w:pPr>
            <w:r w:rsidRPr="00FB2D22">
              <w:rPr>
                <w:sz w:val="22"/>
                <w:szCs w:val="22"/>
              </w:rPr>
              <w:t>1500</w:t>
            </w:r>
          </w:p>
        </w:tc>
      </w:tr>
      <w:tr w:rsidR="00F236D6" w:rsidRPr="00FB2D22" w14:paraId="6AB51B07" w14:textId="77777777" w:rsidTr="00F236D6">
        <w:trPr>
          <w:gridAfter w:val="1"/>
          <w:wAfter w:w="161" w:type="dxa"/>
          <w:trHeight w:val="291"/>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0FBC121E"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108  до 250 мм</w:t>
            </w:r>
          </w:p>
        </w:tc>
        <w:tc>
          <w:tcPr>
            <w:tcW w:w="1796" w:type="dxa"/>
            <w:tcBorders>
              <w:top w:val="nil"/>
              <w:left w:val="nil"/>
              <w:bottom w:val="single" w:sz="8" w:space="0" w:color="auto"/>
              <w:right w:val="single" w:sz="8" w:space="0" w:color="auto"/>
            </w:tcBorders>
            <w:shd w:val="clear" w:color="auto" w:fill="auto"/>
            <w:vAlign w:val="center"/>
            <w:hideMark/>
          </w:tcPr>
          <w:p w14:paraId="3D0FC4B1"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20F99232"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216A3E1D"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03DDAFFC" w14:textId="77777777" w:rsidR="00F236D6" w:rsidRPr="00FB2D22" w:rsidRDefault="00F236D6" w:rsidP="00F236D6">
            <w:pPr>
              <w:jc w:val="center"/>
              <w:rPr>
                <w:sz w:val="22"/>
                <w:szCs w:val="22"/>
              </w:rPr>
            </w:pPr>
          </w:p>
        </w:tc>
      </w:tr>
      <w:tr w:rsidR="00F236D6" w:rsidRPr="00FB2D22" w14:paraId="2749BEC4" w14:textId="77777777" w:rsidTr="00F236D6">
        <w:trPr>
          <w:gridAfter w:val="1"/>
          <w:wAfter w:w="161" w:type="dxa"/>
          <w:trHeight w:val="300"/>
          <w:jc w:val="center"/>
        </w:trPr>
        <w:tc>
          <w:tcPr>
            <w:tcW w:w="9832"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40DADC7F" w14:textId="77777777" w:rsidR="00F236D6" w:rsidRPr="00FB2D22" w:rsidRDefault="00F236D6" w:rsidP="00F236D6">
            <w:pPr>
              <w:jc w:val="center"/>
              <w:rPr>
                <w:color w:val="000000"/>
                <w:sz w:val="22"/>
                <w:szCs w:val="22"/>
              </w:rPr>
            </w:pPr>
            <w:r w:rsidRPr="00FB2D22">
              <w:rPr>
                <w:color w:val="000000"/>
                <w:sz w:val="22"/>
                <w:szCs w:val="22"/>
              </w:rPr>
              <w:t>деревня Петровка Краснознаменского сельсовета</w:t>
            </w:r>
          </w:p>
        </w:tc>
      </w:tr>
      <w:tr w:rsidR="00F236D6" w:rsidRPr="00FB2D22" w14:paraId="1AD0E64F" w14:textId="77777777" w:rsidTr="00F236D6">
        <w:trPr>
          <w:gridAfter w:val="1"/>
          <w:wAfter w:w="161" w:type="dxa"/>
          <w:trHeight w:val="315"/>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53283BBF" w14:textId="77777777" w:rsidR="00F236D6" w:rsidRPr="00FB2D22" w:rsidRDefault="00F236D6" w:rsidP="00F236D6">
            <w:pPr>
              <w:jc w:val="center"/>
              <w:rPr>
                <w:sz w:val="22"/>
                <w:szCs w:val="22"/>
              </w:rPr>
            </w:pPr>
            <w:proofErr w:type="gramStart"/>
            <w:r w:rsidRPr="00FB2D22">
              <w:rPr>
                <w:sz w:val="22"/>
                <w:szCs w:val="22"/>
              </w:rPr>
              <w:t>Ø  до</w:t>
            </w:r>
            <w:proofErr w:type="gramEnd"/>
            <w:r w:rsidRPr="00FB2D22">
              <w:rPr>
                <w:sz w:val="22"/>
                <w:szCs w:val="22"/>
              </w:rPr>
              <w:t xml:space="preserve"> 50 мм</w:t>
            </w:r>
          </w:p>
        </w:tc>
        <w:tc>
          <w:tcPr>
            <w:tcW w:w="1796" w:type="dxa"/>
            <w:tcBorders>
              <w:top w:val="nil"/>
              <w:left w:val="nil"/>
              <w:bottom w:val="single" w:sz="8" w:space="0" w:color="auto"/>
              <w:right w:val="single" w:sz="8" w:space="0" w:color="auto"/>
            </w:tcBorders>
            <w:shd w:val="clear" w:color="auto" w:fill="auto"/>
            <w:vAlign w:val="center"/>
            <w:hideMark/>
          </w:tcPr>
          <w:p w14:paraId="4988E05C"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2313F853"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502A45E5"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00C82F72" w14:textId="77777777" w:rsidR="00F236D6" w:rsidRPr="00FB2D22" w:rsidRDefault="00F236D6" w:rsidP="00F236D6">
            <w:pPr>
              <w:jc w:val="center"/>
              <w:rPr>
                <w:sz w:val="22"/>
                <w:szCs w:val="22"/>
              </w:rPr>
            </w:pPr>
          </w:p>
        </w:tc>
      </w:tr>
      <w:tr w:rsidR="00F236D6" w:rsidRPr="00FB2D22" w14:paraId="52F1E5CD" w14:textId="77777777" w:rsidTr="00F236D6">
        <w:trPr>
          <w:gridAfter w:val="1"/>
          <w:wAfter w:w="161" w:type="dxa"/>
          <w:trHeight w:val="615"/>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5B201986"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50  до 108 мм</w:t>
            </w:r>
          </w:p>
        </w:tc>
        <w:tc>
          <w:tcPr>
            <w:tcW w:w="1796" w:type="dxa"/>
            <w:tcBorders>
              <w:top w:val="nil"/>
              <w:left w:val="nil"/>
              <w:bottom w:val="single" w:sz="8" w:space="0" w:color="auto"/>
              <w:right w:val="single" w:sz="8" w:space="0" w:color="auto"/>
            </w:tcBorders>
            <w:shd w:val="clear" w:color="auto" w:fill="auto"/>
            <w:vAlign w:val="center"/>
            <w:hideMark/>
          </w:tcPr>
          <w:p w14:paraId="79801131" w14:textId="77777777" w:rsidR="00F236D6" w:rsidRPr="00FB2D22" w:rsidRDefault="00F236D6" w:rsidP="00F236D6">
            <w:pPr>
              <w:jc w:val="center"/>
              <w:rPr>
                <w:sz w:val="22"/>
                <w:szCs w:val="22"/>
              </w:rPr>
            </w:pPr>
            <w:r w:rsidRPr="00FB2D22">
              <w:rPr>
                <w:sz w:val="22"/>
                <w:szCs w:val="22"/>
              </w:rPr>
              <w:t>3000</w:t>
            </w:r>
          </w:p>
        </w:tc>
        <w:tc>
          <w:tcPr>
            <w:tcW w:w="1429" w:type="dxa"/>
            <w:tcBorders>
              <w:top w:val="nil"/>
              <w:left w:val="nil"/>
              <w:bottom w:val="single" w:sz="8" w:space="0" w:color="auto"/>
              <w:right w:val="single" w:sz="8" w:space="0" w:color="auto"/>
            </w:tcBorders>
            <w:shd w:val="clear" w:color="auto" w:fill="auto"/>
            <w:vAlign w:val="center"/>
            <w:hideMark/>
          </w:tcPr>
          <w:p w14:paraId="41206F59" w14:textId="77777777" w:rsidR="00F236D6" w:rsidRPr="00FB2D22" w:rsidRDefault="00F236D6" w:rsidP="00F236D6">
            <w:pPr>
              <w:jc w:val="center"/>
              <w:rPr>
                <w:sz w:val="22"/>
                <w:szCs w:val="22"/>
              </w:rPr>
            </w:pPr>
            <w:r w:rsidRPr="00FB2D22">
              <w:rPr>
                <w:sz w:val="22"/>
                <w:szCs w:val="22"/>
              </w:rPr>
              <w:t>асбест, чугун</w:t>
            </w:r>
          </w:p>
        </w:tc>
        <w:tc>
          <w:tcPr>
            <w:tcW w:w="1736" w:type="dxa"/>
            <w:tcBorders>
              <w:top w:val="nil"/>
              <w:left w:val="nil"/>
              <w:bottom w:val="single" w:sz="8" w:space="0" w:color="auto"/>
              <w:right w:val="single" w:sz="8" w:space="0" w:color="auto"/>
            </w:tcBorders>
            <w:shd w:val="clear" w:color="auto" w:fill="auto"/>
            <w:vAlign w:val="center"/>
            <w:hideMark/>
          </w:tcPr>
          <w:p w14:paraId="145C8E90" w14:textId="77777777" w:rsidR="00F236D6" w:rsidRPr="00FB2D22" w:rsidRDefault="00F236D6" w:rsidP="00F236D6">
            <w:pPr>
              <w:jc w:val="center"/>
              <w:rPr>
                <w:sz w:val="22"/>
                <w:szCs w:val="22"/>
              </w:rPr>
            </w:pPr>
            <w:r w:rsidRPr="00FB2D22">
              <w:rPr>
                <w:sz w:val="22"/>
                <w:szCs w:val="22"/>
              </w:rPr>
              <w:t>1992</w:t>
            </w:r>
          </w:p>
        </w:tc>
        <w:tc>
          <w:tcPr>
            <w:tcW w:w="1780" w:type="dxa"/>
            <w:tcBorders>
              <w:top w:val="nil"/>
              <w:left w:val="nil"/>
              <w:bottom w:val="single" w:sz="8" w:space="0" w:color="auto"/>
              <w:right w:val="single" w:sz="8" w:space="0" w:color="auto"/>
            </w:tcBorders>
            <w:shd w:val="clear" w:color="auto" w:fill="auto"/>
            <w:vAlign w:val="center"/>
            <w:hideMark/>
          </w:tcPr>
          <w:p w14:paraId="3DD5ED00" w14:textId="77777777" w:rsidR="00F236D6" w:rsidRPr="00FB2D22" w:rsidRDefault="00F236D6" w:rsidP="00F236D6">
            <w:pPr>
              <w:jc w:val="center"/>
              <w:rPr>
                <w:sz w:val="22"/>
                <w:szCs w:val="22"/>
              </w:rPr>
            </w:pPr>
            <w:r w:rsidRPr="00FB2D22">
              <w:rPr>
                <w:sz w:val="22"/>
                <w:szCs w:val="22"/>
              </w:rPr>
              <w:t>3000</w:t>
            </w:r>
          </w:p>
        </w:tc>
      </w:tr>
      <w:tr w:rsidR="00F236D6" w:rsidRPr="00FB2D22" w14:paraId="305DB43D" w14:textId="77777777" w:rsidTr="00F236D6">
        <w:trPr>
          <w:gridAfter w:val="1"/>
          <w:wAfter w:w="161" w:type="dxa"/>
          <w:trHeight w:val="244"/>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2509CA48"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108  до 250 мм</w:t>
            </w:r>
          </w:p>
        </w:tc>
        <w:tc>
          <w:tcPr>
            <w:tcW w:w="1796" w:type="dxa"/>
            <w:tcBorders>
              <w:top w:val="nil"/>
              <w:left w:val="nil"/>
              <w:bottom w:val="single" w:sz="8" w:space="0" w:color="auto"/>
              <w:right w:val="single" w:sz="8" w:space="0" w:color="auto"/>
            </w:tcBorders>
            <w:shd w:val="clear" w:color="auto" w:fill="auto"/>
            <w:vAlign w:val="center"/>
            <w:hideMark/>
          </w:tcPr>
          <w:p w14:paraId="03A1F9B6"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77F56E84"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1D9DAF06"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45503067" w14:textId="77777777" w:rsidR="00F236D6" w:rsidRPr="00FB2D22" w:rsidRDefault="00F236D6" w:rsidP="00F236D6">
            <w:pPr>
              <w:jc w:val="center"/>
              <w:rPr>
                <w:sz w:val="22"/>
                <w:szCs w:val="22"/>
              </w:rPr>
            </w:pPr>
          </w:p>
        </w:tc>
      </w:tr>
      <w:tr w:rsidR="00F236D6" w:rsidRPr="00FB2D22" w14:paraId="27010506" w14:textId="77777777" w:rsidTr="00F236D6">
        <w:trPr>
          <w:gridAfter w:val="1"/>
          <w:wAfter w:w="161" w:type="dxa"/>
          <w:trHeight w:val="300"/>
          <w:jc w:val="center"/>
        </w:trPr>
        <w:tc>
          <w:tcPr>
            <w:tcW w:w="9832"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15D85351" w14:textId="77777777" w:rsidR="00F236D6" w:rsidRPr="00FB2D22" w:rsidRDefault="00F236D6" w:rsidP="00F236D6">
            <w:pPr>
              <w:jc w:val="center"/>
              <w:rPr>
                <w:color w:val="000000"/>
                <w:sz w:val="22"/>
                <w:szCs w:val="22"/>
              </w:rPr>
            </w:pPr>
            <w:r w:rsidRPr="00FB2D22">
              <w:rPr>
                <w:color w:val="000000"/>
                <w:sz w:val="22"/>
                <w:szCs w:val="22"/>
              </w:rPr>
              <w:t xml:space="preserve">деревня Гвоздевка </w:t>
            </w:r>
            <w:proofErr w:type="gramStart"/>
            <w:r w:rsidRPr="00FB2D22">
              <w:rPr>
                <w:color w:val="000000"/>
                <w:sz w:val="22"/>
                <w:szCs w:val="22"/>
              </w:rPr>
              <w:t>Краснознаменского  сельсовета</w:t>
            </w:r>
            <w:proofErr w:type="gramEnd"/>
          </w:p>
        </w:tc>
      </w:tr>
      <w:tr w:rsidR="00F236D6" w:rsidRPr="00FB2D22" w14:paraId="72EDD27A" w14:textId="77777777" w:rsidTr="00F236D6">
        <w:trPr>
          <w:gridAfter w:val="1"/>
          <w:wAfter w:w="161" w:type="dxa"/>
          <w:trHeight w:val="315"/>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6D2A6C4D" w14:textId="77777777" w:rsidR="00F236D6" w:rsidRPr="00FB2D22" w:rsidRDefault="00F236D6" w:rsidP="00F236D6">
            <w:pPr>
              <w:jc w:val="center"/>
              <w:rPr>
                <w:sz w:val="22"/>
                <w:szCs w:val="22"/>
              </w:rPr>
            </w:pPr>
            <w:proofErr w:type="gramStart"/>
            <w:r w:rsidRPr="00FB2D22">
              <w:rPr>
                <w:sz w:val="22"/>
                <w:szCs w:val="22"/>
              </w:rPr>
              <w:lastRenderedPageBreak/>
              <w:t>Ø  до</w:t>
            </w:r>
            <w:proofErr w:type="gramEnd"/>
            <w:r w:rsidRPr="00FB2D22">
              <w:rPr>
                <w:sz w:val="22"/>
                <w:szCs w:val="22"/>
              </w:rPr>
              <w:t xml:space="preserve"> 50 мм</w:t>
            </w:r>
          </w:p>
        </w:tc>
        <w:tc>
          <w:tcPr>
            <w:tcW w:w="1796" w:type="dxa"/>
            <w:tcBorders>
              <w:top w:val="nil"/>
              <w:left w:val="nil"/>
              <w:bottom w:val="single" w:sz="8" w:space="0" w:color="auto"/>
              <w:right w:val="single" w:sz="8" w:space="0" w:color="auto"/>
            </w:tcBorders>
            <w:shd w:val="clear" w:color="auto" w:fill="auto"/>
            <w:vAlign w:val="center"/>
            <w:hideMark/>
          </w:tcPr>
          <w:p w14:paraId="0F89BDDC"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32456C60"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2C5B7558"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4BB17BF9" w14:textId="77777777" w:rsidR="00F236D6" w:rsidRPr="00FB2D22" w:rsidRDefault="00F236D6" w:rsidP="00F236D6">
            <w:pPr>
              <w:jc w:val="center"/>
              <w:rPr>
                <w:sz w:val="22"/>
                <w:szCs w:val="22"/>
              </w:rPr>
            </w:pPr>
          </w:p>
        </w:tc>
      </w:tr>
      <w:tr w:rsidR="00F236D6" w:rsidRPr="00FB2D22" w14:paraId="605789FB" w14:textId="77777777" w:rsidTr="00F236D6">
        <w:trPr>
          <w:gridAfter w:val="1"/>
          <w:wAfter w:w="161" w:type="dxa"/>
          <w:trHeight w:val="615"/>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28B0760D"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50  до 108 мм</w:t>
            </w:r>
          </w:p>
        </w:tc>
        <w:tc>
          <w:tcPr>
            <w:tcW w:w="1796" w:type="dxa"/>
            <w:tcBorders>
              <w:top w:val="nil"/>
              <w:left w:val="nil"/>
              <w:bottom w:val="single" w:sz="8" w:space="0" w:color="auto"/>
              <w:right w:val="single" w:sz="8" w:space="0" w:color="auto"/>
            </w:tcBorders>
            <w:shd w:val="clear" w:color="auto" w:fill="auto"/>
            <w:vAlign w:val="center"/>
            <w:hideMark/>
          </w:tcPr>
          <w:p w14:paraId="14ADA193" w14:textId="77777777" w:rsidR="00F236D6" w:rsidRPr="00FB2D22" w:rsidRDefault="00F236D6" w:rsidP="00F236D6">
            <w:pPr>
              <w:jc w:val="center"/>
              <w:rPr>
                <w:sz w:val="22"/>
                <w:szCs w:val="22"/>
              </w:rPr>
            </w:pPr>
            <w:r w:rsidRPr="00FB2D22">
              <w:rPr>
                <w:sz w:val="22"/>
                <w:szCs w:val="22"/>
              </w:rPr>
              <w:t>1000</w:t>
            </w:r>
          </w:p>
        </w:tc>
        <w:tc>
          <w:tcPr>
            <w:tcW w:w="1429" w:type="dxa"/>
            <w:tcBorders>
              <w:top w:val="nil"/>
              <w:left w:val="nil"/>
              <w:bottom w:val="single" w:sz="8" w:space="0" w:color="auto"/>
              <w:right w:val="single" w:sz="8" w:space="0" w:color="auto"/>
            </w:tcBorders>
            <w:shd w:val="clear" w:color="auto" w:fill="auto"/>
            <w:vAlign w:val="center"/>
            <w:hideMark/>
          </w:tcPr>
          <w:p w14:paraId="641C3780" w14:textId="77777777" w:rsidR="00F236D6" w:rsidRPr="00FB2D22" w:rsidRDefault="00F236D6" w:rsidP="00F236D6">
            <w:pPr>
              <w:jc w:val="center"/>
              <w:rPr>
                <w:sz w:val="22"/>
                <w:szCs w:val="22"/>
              </w:rPr>
            </w:pPr>
            <w:r w:rsidRPr="00FB2D22">
              <w:rPr>
                <w:sz w:val="22"/>
                <w:szCs w:val="22"/>
              </w:rPr>
              <w:t>асбест, чугун</w:t>
            </w:r>
          </w:p>
        </w:tc>
        <w:tc>
          <w:tcPr>
            <w:tcW w:w="1736" w:type="dxa"/>
            <w:tcBorders>
              <w:top w:val="nil"/>
              <w:left w:val="nil"/>
              <w:bottom w:val="single" w:sz="8" w:space="0" w:color="auto"/>
              <w:right w:val="single" w:sz="8" w:space="0" w:color="auto"/>
            </w:tcBorders>
            <w:shd w:val="clear" w:color="auto" w:fill="auto"/>
            <w:vAlign w:val="center"/>
            <w:hideMark/>
          </w:tcPr>
          <w:p w14:paraId="298A250F" w14:textId="77777777" w:rsidR="00F236D6" w:rsidRPr="00FB2D22" w:rsidRDefault="00F236D6" w:rsidP="00F236D6">
            <w:pPr>
              <w:jc w:val="center"/>
              <w:rPr>
                <w:sz w:val="22"/>
                <w:szCs w:val="22"/>
              </w:rPr>
            </w:pPr>
            <w:r w:rsidRPr="00FB2D22">
              <w:rPr>
                <w:sz w:val="22"/>
                <w:szCs w:val="22"/>
              </w:rPr>
              <w:t>1992</w:t>
            </w:r>
          </w:p>
        </w:tc>
        <w:tc>
          <w:tcPr>
            <w:tcW w:w="1780" w:type="dxa"/>
            <w:tcBorders>
              <w:top w:val="nil"/>
              <w:left w:val="nil"/>
              <w:bottom w:val="single" w:sz="8" w:space="0" w:color="auto"/>
              <w:right w:val="single" w:sz="8" w:space="0" w:color="auto"/>
            </w:tcBorders>
            <w:shd w:val="clear" w:color="auto" w:fill="auto"/>
            <w:vAlign w:val="center"/>
            <w:hideMark/>
          </w:tcPr>
          <w:p w14:paraId="33BC7815" w14:textId="77777777" w:rsidR="00F236D6" w:rsidRPr="00FB2D22" w:rsidRDefault="00F236D6" w:rsidP="00F236D6">
            <w:pPr>
              <w:jc w:val="center"/>
              <w:rPr>
                <w:sz w:val="22"/>
                <w:szCs w:val="22"/>
              </w:rPr>
            </w:pPr>
            <w:r w:rsidRPr="00FB2D22">
              <w:rPr>
                <w:sz w:val="22"/>
                <w:szCs w:val="22"/>
              </w:rPr>
              <w:t>1000</w:t>
            </w:r>
          </w:p>
        </w:tc>
      </w:tr>
      <w:tr w:rsidR="00F236D6" w:rsidRPr="00FB2D22" w14:paraId="0633372A" w14:textId="77777777" w:rsidTr="00F236D6">
        <w:trPr>
          <w:gridAfter w:val="1"/>
          <w:wAfter w:w="161" w:type="dxa"/>
          <w:trHeight w:val="109"/>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19553F8C"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108  до 250 мм</w:t>
            </w:r>
          </w:p>
        </w:tc>
        <w:tc>
          <w:tcPr>
            <w:tcW w:w="1796" w:type="dxa"/>
            <w:tcBorders>
              <w:top w:val="nil"/>
              <w:left w:val="nil"/>
              <w:bottom w:val="single" w:sz="8" w:space="0" w:color="auto"/>
              <w:right w:val="single" w:sz="8" w:space="0" w:color="auto"/>
            </w:tcBorders>
            <w:shd w:val="clear" w:color="auto" w:fill="auto"/>
            <w:vAlign w:val="center"/>
            <w:hideMark/>
          </w:tcPr>
          <w:p w14:paraId="76739DC5"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4C788C72"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47B0D13F"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655843F0" w14:textId="77777777" w:rsidR="00F236D6" w:rsidRPr="00FB2D22" w:rsidRDefault="00F236D6" w:rsidP="00F236D6">
            <w:pPr>
              <w:jc w:val="center"/>
              <w:rPr>
                <w:sz w:val="22"/>
                <w:szCs w:val="22"/>
              </w:rPr>
            </w:pPr>
          </w:p>
        </w:tc>
      </w:tr>
      <w:tr w:rsidR="00F236D6" w:rsidRPr="00FB2D22" w14:paraId="7C54B348" w14:textId="77777777" w:rsidTr="00F236D6">
        <w:trPr>
          <w:gridAfter w:val="1"/>
          <w:wAfter w:w="161" w:type="dxa"/>
          <w:trHeight w:val="300"/>
          <w:jc w:val="center"/>
        </w:trPr>
        <w:tc>
          <w:tcPr>
            <w:tcW w:w="9832"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75D80C17" w14:textId="77777777" w:rsidR="00F236D6" w:rsidRPr="00FB2D22" w:rsidRDefault="00F236D6" w:rsidP="00F236D6">
            <w:pPr>
              <w:jc w:val="center"/>
              <w:rPr>
                <w:color w:val="000000"/>
                <w:sz w:val="22"/>
                <w:szCs w:val="22"/>
              </w:rPr>
            </w:pPr>
            <w:r w:rsidRPr="00FB2D22">
              <w:rPr>
                <w:color w:val="000000"/>
                <w:sz w:val="22"/>
                <w:szCs w:val="22"/>
              </w:rPr>
              <w:t xml:space="preserve">деревня </w:t>
            </w:r>
            <w:proofErr w:type="spellStart"/>
            <w:r w:rsidRPr="00FB2D22">
              <w:rPr>
                <w:color w:val="000000"/>
                <w:sz w:val="22"/>
                <w:szCs w:val="22"/>
              </w:rPr>
              <w:t>Качановка</w:t>
            </w:r>
            <w:proofErr w:type="spellEnd"/>
            <w:r w:rsidRPr="00FB2D22">
              <w:rPr>
                <w:color w:val="000000"/>
                <w:sz w:val="22"/>
                <w:szCs w:val="22"/>
              </w:rPr>
              <w:t xml:space="preserve"> </w:t>
            </w:r>
            <w:proofErr w:type="gramStart"/>
            <w:r w:rsidRPr="00FB2D22">
              <w:rPr>
                <w:color w:val="000000"/>
                <w:sz w:val="22"/>
                <w:szCs w:val="22"/>
              </w:rPr>
              <w:t>Краснознаменского  сельсовета</w:t>
            </w:r>
            <w:proofErr w:type="gramEnd"/>
          </w:p>
        </w:tc>
      </w:tr>
      <w:tr w:rsidR="00F236D6" w:rsidRPr="00FB2D22" w14:paraId="49C04643" w14:textId="77777777" w:rsidTr="00F236D6">
        <w:trPr>
          <w:gridAfter w:val="1"/>
          <w:wAfter w:w="161" w:type="dxa"/>
          <w:trHeight w:val="315"/>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586EC4C5" w14:textId="77777777" w:rsidR="00F236D6" w:rsidRPr="00FB2D22" w:rsidRDefault="00F236D6" w:rsidP="00F236D6">
            <w:pPr>
              <w:jc w:val="center"/>
              <w:rPr>
                <w:sz w:val="22"/>
                <w:szCs w:val="22"/>
              </w:rPr>
            </w:pPr>
            <w:proofErr w:type="gramStart"/>
            <w:r w:rsidRPr="00FB2D22">
              <w:rPr>
                <w:sz w:val="22"/>
                <w:szCs w:val="22"/>
              </w:rPr>
              <w:t>Ø  до</w:t>
            </w:r>
            <w:proofErr w:type="gramEnd"/>
            <w:r w:rsidRPr="00FB2D22">
              <w:rPr>
                <w:sz w:val="22"/>
                <w:szCs w:val="22"/>
              </w:rPr>
              <w:t xml:space="preserve"> 50 мм</w:t>
            </w:r>
          </w:p>
        </w:tc>
        <w:tc>
          <w:tcPr>
            <w:tcW w:w="1796" w:type="dxa"/>
            <w:tcBorders>
              <w:top w:val="nil"/>
              <w:left w:val="nil"/>
              <w:bottom w:val="single" w:sz="8" w:space="0" w:color="auto"/>
              <w:right w:val="single" w:sz="8" w:space="0" w:color="auto"/>
            </w:tcBorders>
            <w:shd w:val="clear" w:color="auto" w:fill="auto"/>
            <w:vAlign w:val="center"/>
            <w:hideMark/>
          </w:tcPr>
          <w:p w14:paraId="2C7F9DE6"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36D93C59"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46ECFA39"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0C483906" w14:textId="77777777" w:rsidR="00F236D6" w:rsidRPr="00FB2D22" w:rsidRDefault="00F236D6" w:rsidP="00F236D6">
            <w:pPr>
              <w:jc w:val="center"/>
              <w:rPr>
                <w:sz w:val="22"/>
                <w:szCs w:val="22"/>
              </w:rPr>
            </w:pPr>
          </w:p>
        </w:tc>
      </w:tr>
      <w:tr w:rsidR="00F236D6" w:rsidRPr="00FB2D22" w14:paraId="7549DF71" w14:textId="77777777" w:rsidTr="00F236D6">
        <w:trPr>
          <w:gridAfter w:val="1"/>
          <w:wAfter w:w="161" w:type="dxa"/>
          <w:trHeight w:val="449"/>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7054632F"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50  до 108 мм</w:t>
            </w:r>
          </w:p>
        </w:tc>
        <w:tc>
          <w:tcPr>
            <w:tcW w:w="1796" w:type="dxa"/>
            <w:tcBorders>
              <w:top w:val="nil"/>
              <w:left w:val="nil"/>
              <w:bottom w:val="single" w:sz="8" w:space="0" w:color="auto"/>
              <w:right w:val="single" w:sz="8" w:space="0" w:color="auto"/>
            </w:tcBorders>
            <w:shd w:val="clear" w:color="auto" w:fill="auto"/>
            <w:vAlign w:val="center"/>
            <w:hideMark/>
          </w:tcPr>
          <w:p w14:paraId="706E0306" w14:textId="77777777" w:rsidR="00F236D6" w:rsidRPr="00FB2D22" w:rsidRDefault="00F236D6" w:rsidP="00F236D6">
            <w:pPr>
              <w:jc w:val="center"/>
              <w:rPr>
                <w:sz w:val="22"/>
                <w:szCs w:val="22"/>
              </w:rPr>
            </w:pPr>
            <w:r w:rsidRPr="00FB2D22">
              <w:rPr>
                <w:sz w:val="22"/>
                <w:szCs w:val="22"/>
              </w:rPr>
              <w:t>1100</w:t>
            </w:r>
          </w:p>
        </w:tc>
        <w:tc>
          <w:tcPr>
            <w:tcW w:w="1429" w:type="dxa"/>
            <w:tcBorders>
              <w:top w:val="nil"/>
              <w:left w:val="nil"/>
              <w:bottom w:val="single" w:sz="8" w:space="0" w:color="auto"/>
              <w:right w:val="single" w:sz="8" w:space="0" w:color="auto"/>
            </w:tcBorders>
            <w:shd w:val="clear" w:color="auto" w:fill="auto"/>
            <w:vAlign w:val="center"/>
            <w:hideMark/>
          </w:tcPr>
          <w:p w14:paraId="4776EE3F" w14:textId="77777777" w:rsidR="00F236D6" w:rsidRPr="00FB2D22" w:rsidRDefault="00F236D6" w:rsidP="00F236D6">
            <w:pPr>
              <w:jc w:val="center"/>
              <w:rPr>
                <w:sz w:val="22"/>
                <w:szCs w:val="22"/>
              </w:rPr>
            </w:pPr>
            <w:r w:rsidRPr="00FB2D22">
              <w:rPr>
                <w:sz w:val="22"/>
                <w:szCs w:val="22"/>
              </w:rPr>
              <w:t>асбест, чугун</w:t>
            </w:r>
          </w:p>
        </w:tc>
        <w:tc>
          <w:tcPr>
            <w:tcW w:w="1736" w:type="dxa"/>
            <w:tcBorders>
              <w:top w:val="nil"/>
              <w:left w:val="nil"/>
              <w:bottom w:val="single" w:sz="8" w:space="0" w:color="auto"/>
              <w:right w:val="single" w:sz="8" w:space="0" w:color="auto"/>
            </w:tcBorders>
            <w:shd w:val="clear" w:color="auto" w:fill="auto"/>
            <w:vAlign w:val="center"/>
            <w:hideMark/>
          </w:tcPr>
          <w:p w14:paraId="389EC479" w14:textId="77777777" w:rsidR="00F236D6" w:rsidRPr="00FB2D22" w:rsidRDefault="00F236D6" w:rsidP="00F236D6">
            <w:pPr>
              <w:jc w:val="center"/>
              <w:rPr>
                <w:sz w:val="22"/>
                <w:szCs w:val="22"/>
              </w:rPr>
            </w:pPr>
            <w:r w:rsidRPr="00FB2D22">
              <w:rPr>
                <w:sz w:val="22"/>
                <w:szCs w:val="22"/>
              </w:rPr>
              <w:t>1992</w:t>
            </w:r>
          </w:p>
        </w:tc>
        <w:tc>
          <w:tcPr>
            <w:tcW w:w="1780" w:type="dxa"/>
            <w:tcBorders>
              <w:top w:val="nil"/>
              <w:left w:val="nil"/>
              <w:bottom w:val="single" w:sz="8" w:space="0" w:color="auto"/>
              <w:right w:val="single" w:sz="8" w:space="0" w:color="auto"/>
            </w:tcBorders>
            <w:shd w:val="clear" w:color="auto" w:fill="auto"/>
            <w:vAlign w:val="center"/>
            <w:hideMark/>
          </w:tcPr>
          <w:p w14:paraId="3DE42AC7" w14:textId="77777777" w:rsidR="00F236D6" w:rsidRPr="00FB2D22" w:rsidRDefault="00F236D6" w:rsidP="00F236D6">
            <w:pPr>
              <w:jc w:val="center"/>
              <w:rPr>
                <w:sz w:val="22"/>
                <w:szCs w:val="22"/>
              </w:rPr>
            </w:pPr>
            <w:r w:rsidRPr="00FB2D22">
              <w:rPr>
                <w:sz w:val="22"/>
                <w:szCs w:val="22"/>
              </w:rPr>
              <w:t>1000</w:t>
            </w:r>
          </w:p>
        </w:tc>
      </w:tr>
      <w:tr w:rsidR="00F236D6" w:rsidRPr="00FB2D22" w14:paraId="528F7A08" w14:textId="77777777" w:rsidTr="00F236D6">
        <w:trPr>
          <w:gridAfter w:val="1"/>
          <w:wAfter w:w="161" w:type="dxa"/>
          <w:trHeight w:val="201"/>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2E0DF95F"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108  до 250 мм</w:t>
            </w:r>
          </w:p>
        </w:tc>
        <w:tc>
          <w:tcPr>
            <w:tcW w:w="1796" w:type="dxa"/>
            <w:tcBorders>
              <w:top w:val="nil"/>
              <w:left w:val="nil"/>
              <w:bottom w:val="single" w:sz="8" w:space="0" w:color="auto"/>
              <w:right w:val="single" w:sz="8" w:space="0" w:color="auto"/>
            </w:tcBorders>
            <w:shd w:val="clear" w:color="auto" w:fill="auto"/>
            <w:vAlign w:val="center"/>
            <w:hideMark/>
          </w:tcPr>
          <w:p w14:paraId="69248D26"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3A47CA44"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6F2755E9"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5317C939" w14:textId="77777777" w:rsidR="00F236D6" w:rsidRPr="00FB2D22" w:rsidRDefault="00F236D6" w:rsidP="00F236D6">
            <w:pPr>
              <w:jc w:val="center"/>
              <w:rPr>
                <w:sz w:val="22"/>
                <w:szCs w:val="22"/>
              </w:rPr>
            </w:pPr>
          </w:p>
        </w:tc>
      </w:tr>
      <w:tr w:rsidR="00F236D6" w:rsidRPr="00FB2D22" w14:paraId="4951C7BE" w14:textId="77777777" w:rsidTr="00F236D6">
        <w:trPr>
          <w:gridAfter w:val="1"/>
          <w:wAfter w:w="161" w:type="dxa"/>
          <w:trHeight w:val="300"/>
          <w:jc w:val="center"/>
        </w:trPr>
        <w:tc>
          <w:tcPr>
            <w:tcW w:w="9832"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65495514" w14:textId="77777777" w:rsidR="00F236D6" w:rsidRPr="00FB2D22" w:rsidRDefault="00F236D6" w:rsidP="00F236D6">
            <w:pPr>
              <w:jc w:val="center"/>
              <w:rPr>
                <w:color w:val="000000"/>
                <w:sz w:val="22"/>
                <w:szCs w:val="22"/>
              </w:rPr>
            </w:pPr>
            <w:r w:rsidRPr="00FB2D22">
              <w:rPr>
                <w:color w:val="000000"/>
                <w:sz w:val="22"/>
                <w:szCs w:val="22"/>
              </w:rPr>
              <w:t xml:space="preserve">деревня </w:t>
            </w:r>
            <w:proofErr w:type="spellStart"/>
            <w:r w:rsidRPr="00FB2D22">
              <w:rPr>
                <w:color w:val="000000"/>
                <w:sz w:val="22"/>
                <w:szCs w:val="22"/>
              </w:rPr>
              <w:t>Суковкино</w:t>
            </w:r>
            <w:proofErr w:type="spellEnd"/>
            <w:r w:rsidRPr="00FB2D22">
              <w:rPr>
                <w:color w:val="000000"/>
                <w:sz w:val="22"/>
                <w:szCs w:val="22"/>
              </w:rPr>
              <w:t xml:space="preserve"> Краснознаменского сельсовета</w:t>
            </w:r>
          </w:p>
        </w:tc>
      </w:tr>
      <w:tr w:rsidR="00F236D6" w:rsidRPr="00FB2D22" w14:paraId="70CBC0FE" w14:textId="77777777" w:rsidTr="00F236D6">
        <w:trPr>
          <w:gridAfter w:val="1"/>
          <w:wAfter w:w="161" w:type="dxa"/>
          <w:trHeight w:val="315"/>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616897F1" w14:textId="77777777" w:rsidR="00F236D6" w:rsidRPr="00FB2D22" w:rsidRDefault="00F236D6" w:rsidP="00F236D6">
            <w:pPr>
              <w:jc w:val="center"/>
              <w:rPr>
                <w:sz w:val="22"/>
                <w:szCs w:val="22"/>
              </w:rPr>
            </w:pPr>
            <w:proofErr w:type="gramStart"/>
            <w:r w:rsidRPr="00FB2D22">
              <w:rPr>
                <w:sz w:val="22"/>
                <w:szCs w:val="22"/>
              </w:rPr>
              <w:t>Ø  до</w:t>
            </w:r>
            <w:proofErr w:type="gramEnd"/>
            <w:r w:rsidRPr="00FB2D22">
              <w:rPr>
                <w:sz w:val="22"/>
                <w:szCs w:val="22"/>
              </w:rPr>
              <w:t xml:space="preserve"> 50 мм</w:t>
            </w:r>
          </w:p>
        </w:tc>
        <w:tc>
          <w:tcPr>
            <w:tcW w:w="1796" w:type="dxa"/>
            <w:tcBorders>
              <w:top w:val="nil"/>
              <w:left w:val="nil"/>
              <w:bottom w:val="single" w:sz="8" w:space="0" w:color="auto"/>
              <w:right w:val="single" w:sz="8" w:space="0" w:color="auto"/>
            </w:tcBorders>
            <w:shd w:val="clear" w:color="auto" w:fill="auto"/>
            <w:vAlign w:val="center"/>
            <w:hideMark/>
          </w:tcPr>
          <w:p w14:paraId="0499E32D"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1EACFB09"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6D2738E5"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14BEA4FA" w14:textId="77777777" w:rsidR="00F236D6" w:rsidRPr="00FB2D22" w:rsidRDefault="00F236D6" w:rsidP="00F236D6">
            <w:pPr>
              <w:jc w:val="center"/>
              <w:rPr>
                <w:sz w:val="22"/>
                <w:szCs w:val="22"/>
              </w:rPr>
            </w:pPr>
          </w:p>
        </w:tc>
      </w:tr>
      <w:tr w:rsidR="00F236D6" w:rsidRPr="00FB2D22" w14:paraId="03FF11F8" w14:textId="77777777" w:rsidTr="00F236D6">
        <w:trPr>
          <w:gridAfter w:val="1"/>
          <w:wAfter w:w="161" w:type="dxa"/>
          <w:trHeight w:val="156"/>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53B7B6A0"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50  до 108 мм</w:t>
            </w:r>
          </w:p>
        </w:tc>
        <w:tc>
          <w:tcPr>
            <w:tcW w:w="1796" w:type="dxa"/>
            <w:tcBorders>
              <w:top w:val="nil"/>
              <w:left w:val="nil"/>
              <w:bottom w:val="single" w:sz="8" w:space="0" w:color="auto"/>
              <w:right w:val="single" w:sz="8" w:space="0" w:color="auto"/>
            </w:tcBorders>
            <w:shd w:val="clear" w:color="auto" w:fill="auto"/>
            <w:vAlign w:val="center"/>
            <w:hideMark/>
          </w:tcPr>
          <w:p w14:paraId="49E5F6C2" w14:textId="77777777" w:rsidR="00F236D6" w:rsidRPr="00FB2D22" w:rsidRDefault="00F236D6" w:rsidP="00F236D6">
            <w:pPr>
              <w:jc w:val="center"/>
              <w:rPr>
                <w:sz w:val="22"/>
                <w:szCs w:val="22"/>
              </w:rPr>
            </w:pPr>
            <w:r w:rsidRPr="00FB2D22">
              <w:rPr>
                <w:sz w:val="22"/>
                <w:szCs w:val="22"/>
              </w:rPr>
              <w:t>1200</w:t>
            </w:r>
          </w:p>
        </w:tc>
        <w:tc>
          <w:tcPr>
            <w:tcW w:w="1429" w:type="dxa"/>
            <w:tcBorders>
              <w:top w:val="nil"/>
              <w:left w:val="nil"/>
              <w:bottom w:val="single" w:sz="8" w:space="0" w:color="auto"/>
              <w:right w:val="single" w:sz="8" w:space="0" w:color="auto"/>
            </w:tcBorders>
            <w:shd w:val="clear" w:color="auto" w:fill="auto"/>
            <w:vAlign w:val="center"/>
            <w:hideMark/>
          </w:tcPr>
          <w:p w14:paraId="16385A21" w14:textId="77777777" w:rsidR="00F236D6" w:rsidRPr="00FB2D22" w:rsidRDefault="00F236D6" w:rsidP="00F236D6">
            <w:pPr>
              <w:jc w:val="center"/>
              <w:rPr>
                <w:sz w:val="22"/>
                <w:szCs w:val="22"/>
              </w:rPr>
            </w:pPr>
            <w:r w:rsidRPr="00FB2D22">
              <w:rPr>
                <w:sz w:val="22"/>
                <w:szCs w:val="22"/>
              </w:rPr>
              <w:t>полиэтилен, асбест, чугун</w:t>
            </w:r>
          </w:p>
        </w:tc>
        <w:tc>
          <w:tcPr>
            <w:tcW w:w="1736" w:type="dxa"/>
            <w:tcBorders>
              <w:top w:val="nil"/>
              <w:left w:val="nil"/>
              <w:bottom w:val="single" w:sz="8" w:space="0" w:color="auto"/>
              <w:right w:val="single" w:sz="8" w:space="0" w:color="auto"/>
            </w:tcBorders>
            <w:shd w:val="clear" w:color="auto" w:fill="auto"/>
            <w:vAlign w:val="center"/>
            <w:hideMark/>
          </w:tcPr>
          <w:p w14:paraId="0AE65BD0" w14:textId="77777777" w:rsidR="00F236D6" w:rsidRPr="00FB2D22" w:rsidRDefault="00F236D6" w:rsidP="00F236D6">
            <w:pPr>
              <w:jc w:val="center"/>
              <w:rPr>
                <w:sz w:val="22"/>
                <w:szCs w:val="22"/>
              </w:rPr>
            </w:pPr>
            <w:r w:rsidRPr="00FB2D22">
              <w:rPr>
                <w:sz w:val="22"/>
                <w:szCs w:val="22"/>
              </w:rPr>
              <w:t xml:space="preserve">разработан проект на реконструкцию </w:t>
            </w:r>
            <w:proofErr w:type="gramStart"/>
            <w:r w:rsidRPr="00FB2D22">
              <w:rPr>
                <w:sz w:val="22"/>
                <w:szCs w:val="22"/>
              </w:rPr>
              <w:t>водопровода  в</w:t>
            </w:r>
            <w:proofErr w:type="gramEnd"/>
            <w:r w:rsidRPr="00FB2D22">
              <w:rPr>
                <w:sz w:val="22"/>
                <w:szCs w:val="22"/>
              </w:rPr>
              <w:t xml:space="preserve"> 2021 г замена 2,6</w:t>
            </w:r>
          </w:p>
        </w:tc>
        <w:tc>
          <w:tcPr>
            <w:tcW w:w="1780" w:type="dxa"/>
            <w:tcBorders>
              <w:top w:val="nil"/>
              <w:left w:val="nil"/>
              <w:bottom w:val="single" w:sz="8" w:space="0" w:color="auto"/>
              <w:right w:val="single" w:sz="8" w:space="0" w:color="auto"/>
            </w:tcBorders>
            <w:shd w:val="clear" w:color="auto" w:fill="auto"/>
            <w:vAlign w:val="center"/>
            <w:hideMark/>
          </w:tcPr>
          <w:p w14:paraId="425CFA67" w14:textId="77777777" w:rsidR="00F236D6" w:rsidRPr="00FB2D22" w:rsidRDefault="00F236D6" w:rsidP="00F236D6">
            <w:pPr>
              <w:jc w:val="center"/>
              <w:rPr>
                <w:sz w:val="22"/>
                <w:szCs w:val="22"/>
              </w:rPr>
            </w:pPr>
            <w:r w:rsidRPr="00FB2D22">
              <w:rPr>
                <w:sz w:val="22"/>
                <w:szCs w:val="22"/>
              </w:rPr>
              <w:t>1200</w:t>
            </w:r>
          </w:p>
        </w:tc>
      </w:tr>
      <w:tr w:rsidR="00F236D6" w:rsidRPr="00FB2D22" w14:paraId="7C6B8EBD" w14:textId="77777777" w:rsidTr="00F236D6">
        <w:trPr>
          <w:gridAfter w:val="1"/>
          <w:wAfter w:w="161" w:type="dxa"/>
          <w:trHeight w:val="188"/>
          <w:jc w:val="center"/>
        </w:trPr>
        <w:tc>
          <w:tcPr>
            <w:tcW w:w="3091" w:type="dxa"/>
            <w:tcBorders>
              <w:top w:val="nil"/>
              <w:left w:val="single" w:sz="8" w:space="0" w:color="auto"/>
              <w:bottom w:val="single" w:sz="8" w:space="0" w:color="auto"/>
              <w:right w:val="single" w:sz="8" w:space="0" w:color="auto"/>
            </w:tcBorders>
            <w:shd w:val="clear" w:color="auto" w:fill="auto"/>
            <w:vAlign w:val="center"/>
            <w:hideMark/>
          </w:tcPr>
          <w:p w14:paraId="6B6114AF"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108  до 250 мм</w:t>
            </w:r>
          </w:p>
        </w:tc>
        <w:tc>
          <w:tcPr>
            <w:tcW w:w="1796" w:type="dxa"/>
            <w:tcBorders>
              <w:top w:val="nil"/>
              <w:left w:val="nil"/>
              <w:bottom w:val="single" w:sz="8" w:space="0" w:color="auto"/>
              <w:right w:val="single" w:sz="8" w:space="0" w:color="auto"/>
            </w:tcBorders>
            <w:shd w:val="clear" w:color="auto" w:fill="auto"/>
            <w:vAlign w:val="center"/>
            <w:hideMark/>
          </w:tcPr>
          <w:p w14:paraId="06636341"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auto" w:fill="auto"/>
            <w:vAlign w:val="center"/>
            <w:hideMark/>
          </w:tcPr>
          <w:p w14:paraId="2DE37AD3"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auto" w:fill="auto"/>
            <w:vAlign w:val="center"/>
            <w:hideMark/>
          </w:tcPr>
          <w:p w14:paraId="0AEBABB3"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auto" w:fill="auto"/>
            <w:vAlign w:val="center"/>
            <w:hideMark/>
          </w:tcPr>
          <w:p w14:paraId="0E26AA9A" w14:textId="77777777" w:rsidR="00F236D6" w:rsidRPr="00FB2D22" w:rsidRDefault="00F236D6" w:rsidP="00F236D6">
            <w:pPr>
              <w:jc w:val="center"/>
              <w:rPr>
                <w:sz w:val="22"/>
                <w:szCs w:val="22"/>
              </w:rPr>
            </w:pPr>
          </w:p>
        </w:tc>
      </w:tr>
      <w:tr w:rsidR="00F236D6" w:rsidRPr="00FB2D22" w14:paraId="50795621" w14:textId="77777777" w:rsidTr="00F236D6">
        <w:trPr>
          <w:gridAfter w:val="1"/>
          <w:wAfter w:w="161" w:type="dxa"/>
          <w:trHeight w:val="315"/>
          <w:jc w:val="center"/>
        </w:trPr>
        <w:tc>
          <w:tcPr>
            <w:tcW w:w="3091" w:type="dxa"/>
            <w:tcBorders>
              <w:top w:val="nil"/>
              <w:left w:val="single" w:sz="8" w:space="0" w:color="auto"/>
              <w:bottom w:val="single" w:sz="8" w:space="0" w:color="auto"/>
              <w:right w:val="single" w:sz="8" w:space="0" w:color="auto"/>
            </w:tcBorders>
            <w:shd w:val="clear" w:color="000000" w:fill="FFFF00"/>
            <w:vAlign w:val="center"/>
            <w:hideMark/>
          </w:tcPr>
          <w:p w14:paraId="454FDCB9" w14:textId="77777777" w:rsidR="00F236D6" w:rsidRPr="00FB2D22" w:rsidRDefault="00F236D6" w:rsidP="00F236D6">
            <w:pPr>
              <w:jc w:val="center"/>
              <w:rPr>
                <w:sz w:val="22"/>
                <w:szCs w:val="22"/>
              </w:rPr>
            </w:pPr>
            <w:proofErr w:type="spellStart"/>
            <w:r w:rsidRPr="00FB2D22">
              <w:rPr>
                <w:sz w:val="22"/>
                <w:szCs w:val="22"/>
              </w:rPr>
              <w:t>п.Васильевский</w:t>
            </w:r>
            <w:proofErr w:type="spellEnd"/>
          </w:p>
        </w:tc>
        <w:tc>
          <w:tcPr>
            <w:tcW w:w="1796" w:type="dxa"/>
            <w:tcBorders>
              <w:top w:val="nil"/>
              <w:left w:val="nil"/>
              <w:bottom w:val="single" w:sz="8" w:space="0" w:color="auto"/>
              <w:right w:val="single" w:sz="8" w:space="0" w:color="auto"/>
            </w:tcBorders>
            <w:shd w:val="clear" w:color="000000" w:fill="FFFF00"/>
            <w:vAlign w:val="center"/>
            <w:hideMark/>
          </w:tcPr>
          <w:p w14:paraId="23D38CFC" w14:textId="77777777" w:rsidR="00F236D6" w:rsidRPr="00FB2D22" w:rsidRDefault="00F236D6" w:rsidP="00F236D6">
            <w:pPr>
              <w:jc w:val="center"/>
              <w:rPr>
                <w:sz w:val="22"/>
                <w:szCs w:val="22"/>
              </w:rPr>
            </w:pPr>
          </w:p>
        </w:tc>
        <w:tc>
          <w:tcPr>
            <w:tcW w:w="1429" w:type="dxa"/>
            <w:tcBorders>
              <w:top w:val="nil"/>
              <w:left w:val="nil"/>
              <w:bottom w:val="single" w:sz="8" w:space="0" w:color="auto"/>
              <w:right w:val="single" w:sz="8" w:space="0" w:color="auto"/>
            </w:tcBorders>
            <w:shd w:val="clear" w:color="000000" w:fill="FFFF00"/>
            <w:vAlign w:val="center"/>
            <w:hideMark/>
          </w:tcPr>
          <w:p w14:paraId="05D468FB" w14:textId="77777777" w:rsidR="00F236D6" w:rsidRPr="00FB2D22" w:rsidRDefault="00F236D6" w:rsidP="00F236D6">
            <w:pPr>
              <w:jc w:val="center"/>
              <w:rPr>
                <w:sz w:val="22"/>
                <w:szCs w:val="22"/>
              </w:rPr>
            </w:pPr>
          </w:p>
        </w:tc>
        <w:tc>
          <w:tcPr>
            <w:tcW w:w="1736" w:type="dxa"/>
            <w:tcBorders>
              <w:top w:val="nil"/>
              <w:left w:val="nil"/>
              <w:bottom w:val="single" w:sz="8" w:space="0" w:color="auto"/>
              <w:right w:val="single" w:sz="8" w:space="0" w:color="auto"/>
            </w:tcBorders>
            <w:shd w:val="clear" w:color="000000" w:fill="FFFF00"/>
            <w:vAlign w:val="center"/>
            <w:hideMark/>
          </w:tcPr>
          <w:p w14:paraId="40CC18F6" w14:textId="77777777" w:rsidR="00F236D6" w:rsidRPr="00FB2D22" w:rsidRDefault="00F236D6" w:rsidP="00F236D6">
            <w:pPr>
              <w:jc w:val="center"/>
              <w:rPr>
                <w:sz w:val="22"/>
                <w:szCs w:val="22"/>
              </w:rPr>
            </w:pPr>
          </w:p>
        </w:tc>
        <w:tc>
          <w:tcPr>
            <w:tcW w:w="1780" w:type="dxa"/>
            <w:tcBorders>
              <w:top w:val="nil"/>
              <w:left w:val="nil"/>
              <w:bottom w:val="single" w:sz="8" w:space="0" w:color="auto"/>
              <w:right w:val="single" w:sz="8" w:space="0" w:color="auto"/>
            </w:tcBorders>
            <w:shd w:val="clear" w:color="000000" w:fill="FFFF00"/>
            <w:vAlign w:val="center"/>
            <w:hideMark/>
          </w:tcPr>
          <w:p w14:paraId="70E65C8C" w14:textId="77777777" w:rsidR="00F236D6" w:rsidRPr="00FB2D22" w:rsidRDefault="00F236D6" w:rsidP="00F236D6">
            <w:pPr>
              <w:jc w:val="center"/>
              <w:rPr>
                <w:sz w:val="22"/>
                <w:szCs w:val="22"/>
              </w:rPr>
            </w:pPr>
          </w:p>
        </w:tc>
      </w:tr>
      <w:tr w:rsidR="00F236D6" w:rsidRPr="00FB2D22" w14:paraId="188A64E5" w14:textId="77777777" w:rsidTr="00F236D6">
        <w:trPr>
          <w:gridAfter w:val="1"/>
          <w:wAfter w:w="161" w:type="dxa"/>
          <w:trHeight w:val="277"/>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9FFC9" w14:textId="77777777" w:rsidR="00F236D6" w:rsidRPr="00FB2D22" w:rsidRDefault="00F236D6" w:rsidP="00F236D6">
            <w:pPr>
              <w:jc w:val="center"/>
              <w:rPr>
                <w:sz w:val="22"/>
                <w:szCs w:val="22"/>
              </w:rPr>
            </w:pPr>
            <w:proofErr w:type="gramStart"/>
            <w:r w:rsidRPr="00FB2D22">
              <w:rPr>
                <w:sz w:val="22"/>
                <w:szCs w:val="22"/>
              </w:rPr>
              <w:t>Ø  от</w:t>
            </w:r>
            <w:proofErr w:type="gramEnd"/>
            <w:r w:rsidRPr="00FB2D22">
              <w:rPr>
                <w:sz w:val="22"/>
                <w:szCs w:val="22"/>
              </w:rPr>
              <w:t xml:space="preserve"> 108  до 250 мм</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6AD05" w14:textId="77777777" w:rsidR="00F236D6" w:rsidRPr="00FB2D22" w:rsidRDefault="00F236D6" w:rsidP="00F236D6">
            <w:pPr>
              <w:jc w:val="center"/>
              <w:rPr>
                <w:sz w:val="22"/>
                <w:szCs w:val="22"/>
              </w:rPr>
            </w:pPr>
            <w:r w:rsidRPr="00FB2D22">
              <w:rPr>
                <w:sz w:val="22"/>
                <w:szCs w:val="22"/>
              </w:rPr>
              <w:t>1000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85AFA" w14:textId="77777777" w:rsidR="00F236D6" w:rsidRPr="00FB2D22" w:rsidRDefault="00F236D6" w:rsidP="00F236D6">
            <w:pPr>
              <w:rPr>
                <w:sz w:val="22"/>
                <w:szCs w:val="22"/>
              </w:rPr>
            </w:pPr>
            <w:r w:rsidRPr="00FB2D22">
              <w:rPr>
                <w:sz w:val="22"/>
                <w:szCs w:val="22"/>
              </w:rPr>
              <w:t>асбест</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71192" w14:textId="77777777" w:rsidR="00F236D6" w:rsidRPr="00FB2D22" w:rsidRDefault="00F236D6" w:rsidP="00F236D6">
            <w:pPr>
              <w:jc w:val="center"/>
              <w:rPr>
                <w:sz w:val="22"/>
                <w:szCs w:val="22"/>
              </w:rPr>
            </w:pPr>
            <w:r w:rsidRPr="00FB2D22">
              <w:rPr>
                <w:sz w:val="22"/>
                <w:szCs w:val="22"/>
              </w:rPr>
              <w:t>1986</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9F0DF" w14:textId="77777777" w:rsidR="00F236D6" w:rsidRPr="00FB2D22" w:rsidRDefault="00F236D6" w:rsidP="00F236D6">
            <w:pPr>
              <w:jc w:val="center"/>
              <w:rPr>
                <w:sz w:val="22"/>
                <w:szCs w:val="22"/>
              </w:rPr>
            </w:pPr>
            <w:r w:rsidRPr="00FB2D22">
              <w:rPr>
                <w:sz w:val="22"/>
                <w:szCs w:val="22"/>
              </w:rPr>
              <w:t>1000</w:t>
            </w:r>
          </w:p>
        </w:tc>
      </w:tr>
      <w:tr w:rsidR="00F236D6" w:rsidRPr="00FB2D22" w14:paraId="18BA28EF" w14:textId="77777777" w:rsidTr="00F236D6">
        <w:trPr>
          <w:gridAfter w:val="1"/>
          <w:wAfter w:w="161" w:type="dxa"/>
          <w:trHeight w:val="47"/>
          <w:jc w:val="center"/>
        </w:trPr>
        <w:tc>
          <w:tcPr>
            <w:tcW w:w="3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D5C6B" w14:textId="77777777" w:rsidR="00F236D6" w:rsidRPr="00FB2D22" w:rsidRDefault="00F236D6" w:rsidP="00F236D6">
            <w:pPr>
              <w:jc w:val="center"/>
              <w:rPr>
                <w:sz w:val="22"/>
                <w:szCs w:val="22"/>
              </w:rPr>
            </w:pPr>
            <w:r w:rsidRPr="00FB2D22">
              <w:rPr>
                <w:sz w:val="22"/>
                <w:szCs w:val="22"/>
              </w:rPr>
              <w:t>ИТОГО</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2355" w14:textId="77777777" w:rsidR="00F236D6" w:rsidRPr="00FB2D22" w:rsidRDefault="00F236D6" w:rsidP="00F236D6">
            <w:pPr>
              <w:jc w:val="center"/>
              <w:rPr>
                <w:color w:val="000000"/>
                <w:sz w:val="22"/>
                <w:szCs w:val="22"/>
              </w:rPr>
            </w:pPr>
            <w:r w:rsidRPr="00FB2D22">
              <w:rPr>
                <w:color w:val="000000"/>
                <w:sz w:val="22"/>
                <w:szCs w:val="22"/>
              </w:rPr>
              <w:t>19100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B18AB" w14:textId="77777777" w:rsidR="00F236D6" w:rsidRPr="00FB2D22" w:rsidRDefault="00F236D6" w:rsidP="00F236D6">
            <w:pPr>
              <w:jc w:val="center"/>
              <w:rPr>
                <w:color w:val="000000"/>
                <w:sz w:val="22"/>
                <w:szCs w:val="22"/>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E3914" w14:textId="77777777" w:rsidR="00F236D6" w:rsidRPr="00FB2D22" w:rsidRDefault="00F236D6" w:rsidP="00F236D6">
            <w:pPr>
              <w:jc w:val="center"/>
              <w:rPr>
                <w:sz w:val="22"/>
                <w:szCs w:val="22"/>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0A6C1" w14:textId="77777777" w:rsidR="00F236D6" w:rsidRPr="00FB2D22" w:rsidRDefault="00F236D6" w:rsidP="00F236D6">
            <w:pPr>
              <w:jc w:val="center"/>
              <w:rPr>
                <w:sz w:val="22"/>
                <w:szCs w:val="22"/>
              </w:rPr>
            </w:pPr>
            <w:r w:rsidRPr="00FB2D22">
              <w:rPr>
                <w:sz w:val="22"/>
                <w:szCs w:val="22"/>
              </w:rPr>
              <w:t>15200</w:t>
            </w:r>
          </w:p>
        </w:tc>
      </w:tr>
    </w:tbl>
    <w:p w14:paraId="5D5B63FC" w14:textId="77777777" w:rsidR="008940B5" w:rsidRPr="00FB2D22" w:rsidRDefault="008940B5" w:rsidP="00F236D6">
      <w:pPr>
        <w:pStyle w:val="formattexttopleveltext"/>
        <w:spacing w:before="0" w:beforeAutospacing="0" w:after="0"/>
        <w:jc w:val="both"/>
        <w:rPr>
          <w:b/>
        </w:rPr>
      </w:pPr>
    </w:p>
    <w:p w14:paraId="38C1251A" w14:textId="24142F93" w:rsidR="00F236D6" w:rsidRPr="00FB2D22" w:rsidRDefault="008940B5" w:rsidP="00F236D6">
      <w:pPr>
        <w:pStyle w:val="formattexttopleveltext"/>
        <w:spacing w:before="0" w:beforeAutospacing="0" w:after="0"/>
        <w:jc w:val="both"/>
        <w:rPr>
          <w:b/>
        </w:rPr>
      </w:pPr>
      <w:r w:rsidRPr="00FB2D22">
        <w:rPr>
          <w:b/>
        </w:rPr>
        <w:t>2</w:t>
      </w:r>
      <w:r w:rsidR="00F236D6" w:rsidRPr="00FB2D22">
        <w:rPr>
          <w:b/>
        </w:rPr>
        <w:t>.1.</w:t>
      </w:r>
      <w:proofErr w:type="gramStart"/>
      <w:r w:rsidR="00F236D6" w:rsidRPr="00FB2D22">
        <w:rPr>
          <w:b/>
        </w:rPr>
        <w:t>7.Описание</w:t>
      </w:r>
      <w:proofErr w:type="gramEnd"/>
      <w:r w:rsidR="00F236D6" w:rsidRPr="00FB2D22">
        <w:rPr>
          <w:b/>
        </w:rPr>
        <w:t xml:space="preserve"> существующих технических и технологических проблем, возникающих при водоснабжении МО, анализ исполнения предписаний органов, осуществляющих государственный надзор и  муниципальный контроль.</w:t>
      </w:r>
    </w:p>
    <w:p w14:paraId="03254FAD" w14:textId="77777777" w:rsidR="00CB14C5" w:rsidRPr="00FB2D22" w:rsidRDefault="00F236D6" w:rsidP="00CB14C5">
      <w:pPr>
        <w:pStyle w:val="formattexttopleveltext"/>
        <w:spacing w:before="0" w:beforeAutospacing="0" w:after="0"/>
        <w:jc w:val="both"/>
      </w:pPr>
      <w:r w:rsidRPr="00FB2D22">
        <w:t xml:space="preserve"> Действующая система водоснабжения находится </w:t>
      </w:r>
      <w:proofErr w:type="gramStart"/>
      <w:r w:rsidRPr="00FB2D22">
        <w:t>в  плохом</w:t>
      </w:r>
      <w:proofErr w:type="gramEnd"/>
      <w:r w:rsidRPr="00FB2D22">
        <w:t xml:space="preserve"> состоянии. За весь период эксплуатации, а это более 30 лет, реконструкция водопроводных сетей не проводилась, производился лишь частичный ремонт с заменой небольших участков водоводов при возникновении аварийных ситуаций. В результате этого санитарно-техническое состояние большей части водопроводных сетей неудовлетворительное, трубы изношены и коррозированы, что обуславливает аварии на системах водоснабжения. Физический износ водопроводных сетей в среднем по Краснознаменскому сельскому совету составляет 80-85%. В результате плохого технического состояния водопроводных сетей и запорной арматуры значительная часть от отпущенной воды ежедневно теряется из-за утечек и неучтенных расходов воды в сетях коммунальных водопроводов, поэтому дальнейшая эксплуатация без проведения реконструкционных мероприятий проблематична и неэффективна</w:t>
      </w:r>
    </w:p>
    <w:p w14:paraId="2EF9F824" w14:textId="131E0EAA" w:rsidR="00F236D6" w:rsidRPr="00FB2D22" w:rsidRDefault="00F236D6" w:rsidP="00CB14C5">
      <w:pPr>
        <w:pStyle w:val="formattexttopleveltext"/>
        <w:spacing w:before="0" w:beforeAutospacing="0" w:after="0"/>
        <w:jc w:val="both"/>
        <w:rPr>
          <w:b/>
        </w:rPr>
      </w:pPr>
      <w:r w:rsidRPr="00FB2D22">
        <w:t xml:space="preserve"> Качество воды, подаваемой в водопроводную сеть населенных пунктов поселения, часто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из-за отсутствия очистных сооружений и систем водоподготовки на водозаборах.</w:t>
      </w:r>
    </w:p>
    <w:p w14:paraId="46B15438" w14:textId="77777777" w:rsidR="00F236D6" w:rsidRPr="00FB2D22" w:rsidRDefault="00F236D6" w:rsidP="00F236D6">
      <w:pPr>
        <w:pStyle w:val="formattexttopleveltext"/>
        <w:spacing w:before="0" w:beforeAutospacing="0" w:after="0"/>
        <w:jc w:val="both"/>
      </w:pPr>
      <w:r w:rsidRPr="00FB2D22">
        <w:t xml:space="preserve">К существующим техническим и технологическим проблемам, возникающих при </w:t>
      </w:r>
      <w:proofErr w:type="gramStart"/>
      <w:r w:rsidRPr="00FB2D22">
        <w:t>водоснабжении  МО</w:t>
      </w:r>
      <w:proofErr w:type="gramEnd"/>
      <w:r w:rsidRPr="00FB2D22">
        <w:t xml:space="preserve"> следует также  отнести:</w:t>
      </w:r>
    </w:p>
    <w:p w14:paraId="1BF8CBB4" w14:textId="77777777" w:rsidR="00F236D6" w:rsidRPr="00FB2D22" w:rsidRDefault="00F236D6" w:rsidP="00F236D6">
      <w:pPr>
        <w:numPr>
          <w:ilvl w:val="0"/>
          <w:numId w:val="27"/>
        </w:numPr>
        <w:suppressAutoHyphens/>
        <w:ind w:left="0" w:firstLine="0"/>
        <w:jc w:val="both"/>
      </w:pPr>
      <w:r w:rsidRPr="00FB2D22">
        <w:rPr>
          <w:color w:val="292929"/>
        </w:rPr>
        <w:t xml:space="preserve">Низкие темпы </w:t>
      </w:r>
      <w:r w:rsidRPr="00FB2D22">
        <w:t>реконструкция водопроводных сетей и систем водозабора;</w:t>
      </w:r>
    </w:p>
    <w:p w14:paraId="32AB6653" w14:textId="77777777" w:rsidR="00F236D6" w:rsidRPr="00FB2D22" w:rsidRDefault="00F236D6" w:rsidP="00F236D6">
      <w:pPr>
        <w:numPr>
          <w:ilvl w:val="0"/>
          <w:numId w:val="27"/>
        </w:numPr>
        <w:suppressAutoHyphens/>
        <w:ind w:left="0" w:firstLine="0"/>
        <w:jc w:val="both"/>
      </w:pPr>
      <w:r w:rsidRPr="00FB2D22">
        <w:t>Повышенное содержание в питьевой воде железа и марганца;</w:t>
      </w:r>
    </w:p>
    <w:p w14:paraId="74813EE3" w14:textId="77777777" w:rsidR="00F236D6" w:rsidRPr="00FB2D22" w:rsidRDefault="00F236D6" w:rsidP="00F236D6">
      <w:pPr>
        <w:numPr>
          <w:ilvl w:val="0"/>
          <w:numId w:val="27"/>
        </w:numPr>
        <w:suppressAutoHyphens/>
        <w:ind w:left="0" w:firstLine="0"/>
        <w:jc w:val="both"/>
      </w:pPr>
      <w:r w:rsidRPr="00FB2D22">
        <w:t>Подбор мест водозаборов не обеспечивает оптимальную себестоимость добычи и транспортировки питьевой воды;</w:t>
      </w:r>
    </w:p>
    <w:p w14:paraId="1D568846" w14:textId="77777777" w:rsidR="00F236D6" w:rsidRPr="00FB2D22" w:rsidRDefault="00F236D6" w:rsidP="00F236D6">
      <w:pPr>
        <w:numPr>
          <w:ilvl w:val="0"/>
          <w:numId w:val="27"/>
        </w:numPr>
        <w:suppressAutoHyphens/>
        <w:ind w:left="0" w:firstLine="0"/>
        <w:jc w:val="both"/>
      </w:pPr>
      <w:r w:rsidRPr="00FB2D22">
        <w:lastRenderedPageBreak/>
        <w:t xml:space="preserve">Высокая потребность в строительстве уличных водопроводных сетей на жилых территориях населённых пунктов, необорудованных уличным водопроводом </w:t>
      </w:r>
    </w:p>
    <w:p w14:paraId="1BB69802" w14:textId="77777777" w:rsidR="00F236D6" w:rsidRPr="00FB2D22" w:rsidRDefault="00F236D6" w:rsidP="00F236D6">
      <w:pPr>
        <w:numPr>
          <w:ilvl w:val="0"/>
          <w:numId w:val="27"/>
        </w:numPr>
        <w:suppressAutoHyphens/>
        <w:ind w:left="0" w:firstLine="0"/>
        <w:jc w:val="both"/>
      </w:pPr>
      <w:r w:rsidRPr="00FB2D22">
        <w:rPr>
          <w:rFonts w:eastAsia="Arial"/>
        </w:rPr>
        <w:t xml:space="preserve">Фактический износ основных фондов объектов ВКХ по состоянию на 01.01.2024г составляет </w:t>
      </w:r>
      <w:proofErr w:type="gramStart"/>
      <w:r w:rsidRPr="00FB2D22">
        <w:rPr>
          <w:rFonts w:eastAsia="Arial"/>
        </w:rPr>
        <w:t>более  70</w:t>
      </w:r>
      <w:proofErr w:type="gramEnd"/>
      <w:r w:rsidRPr="00FB2D22">
        <w:rPr>
          <w:rFonts w:eastAsia="Arial"/>
        </w:rPr>
        <w:t>%.;</w:t>
      </w:r>
    </w:p>
    <w:p w14:paraId="46F24F81" w14:textId="77777777" w:rsidR="00F236D6" w:rsidRPr="00FB2D22" w:rsidRDefault="00F236D6" w:rsidP="00F236D6">
      <w:pPr>
        <w:numPr>
          <w:ilvl w:val="0"/>
          <w:numId w:val="27"/>
        </w:numPr>
        <w:suppressAutoHyphens/>
        <w:ind w:left="0" w:firstLine="0"/>
        <w:jc w:val="both"/>
      </w:pPr>
      <w:r w:rsidRPr="00FB2D22">
        <w:rPr>
          <w:rFonts w:eastAsia="Arial"/>
        </w:rPr>
        <w:t xml:space="preserve">85% труб имеют </w:t>
      </w:r>
      <w:proofErr w:type="gramStart"/>
      <w:r w:rsidRPr="00FB2D22">
        <w:rPr>
          <w:rFonts w:eastAsia="Arial"/>
        </w:rPr>
        <w:t>износ  100</w:t>
      </w:r>
      <w:proofErr w:type="gramEnd"/>
      <w:r w:rsidRPr="00FB2D22">
        <w:rPr>
          <w:rFonts w:eastAsia="Arial"/>
        </w:rPr>
        <w:t>%;</w:t>
      </w:r>
    </w:p>
    <w:p w14:paraId="58E0EC57" w14:textId="77777777" w:rsidR="00F236D6" w:rsidRPr="00FB2D22" w:rsidRDefault="00F236D6" w:rsidP="00F236D6">
      <w:pPr>
        <w:numPr>
          <w:ilvl w:val="0"/>
          <w:numId w:val="27"/>
        </w:numPr>
        <w:suppressAutoHyphens/>
        <w:ind w:left="0" w:firstLine="0"/>
        <w:jc w:val="both"/>
      </w:pPr>
      <w:r w:rsidRPr="00FB2D22">
        <w:rPr>
          <w:rFonts w:eastAsia="Arial"/>
        </w:rPr>
        <w:t xml:space="preserve">Аварийность на сетях ВКХ </w:t>
      </w:r>
      <w:r w:rsidRPr="00FB2D22">
        <w:t>поселка</w:t>
      </w:r>
      <w:r w:rsidRPr="00FB2D22">
        <w:rPr>
          <w:rFonts w:eastAsia="Arial"/>
        </w:rPr>
        <w:t xml:space="preserve"> на </w:t>
      </w:r>
      <w:smartTag w:uri="urn:schemas-microsoft-com:office:smarttags" w:element="metricconverter">
        <w:smartTagPr>
          <w:attr w:name="ProductID" w:val="1 км"/>
        </w:smartTagPr>
        <w:r w:rsidRPr="00FB2D22">
          <w:rPr>
            <w:rFonts w:eastAsia="Arial"/>
          </w:rPr>
          <w:t>1 км</w:t>
        </w:r>
      </w:smartTag>
      <w:r w:rsidRPr="00FB2D22">
        <w:rPr>
          <w:rFonts w:eastAsia="Arial"/>
        </w:rPr>
        <w:t xml:space="preserve"> сети составляет 5,29 случаев в год;</w:t>
      </w:r>
    </w:p>
    <w:p w14:paraId="47D7B5B3" w14:textId="77777777" w:rsidR="00F236D6" w:rsidRPr="00FB2D22" w:rsidRDefault="00F236D6" w:rsidP="00F236D6">
      <w:pPr>
        <w:numPr>
          <w:ilvl w:val="0"/>
          <w:numId w:val="27"/>
        </w:numPr>
        <w:ind w:left="0" w:firstLine="0"/>
        <w:jc w:val="both"/>
        <w:rPr>
          <w:rFonts w:eastAsia="Arial"/>
          <w:shd w:val="clear" w:color="auto" w:fill="FFFFFF"/>
        </w:rPr>
      </w:pPr>
      <w:r w:rsidRPr="00FB2D22">
        <w:rPr>
          <w:rFonts w:eastAsia="Arial"/>
        </w:rPr>
        <w:t xml:space="preserve">Доля проб питьевой воды, соответствующих требованиям САН </w:t>
      </w:r>
      <w:proofErr w:type="spellStart"/>
      <w:r w:rsidRPr="00FB2D22">
        <w:rPr>
          <w:rFonts w:eastAsia="Arial"/>
        </w:rPr>
        <w:t>ПиН</w:t>
      </w:r>
      <w:proofErr w:type="spellEnd"/>
      <w:r w:rsidRPr="00FB2D22">
        <w:rPr>
          <w:rFonts w:eastAsia="Arial"/>
        </w:rPr>
        <w:t xml:space="preserve"> 2.1.1074-01, к общему количеству проб, отобранных в распределительной сети МО, составляет 97%. </w:t>
      </w:r>
      <w:r w:rsidRPr="00FB2D22">
        <w:rPr>
          <w:rFonts w:eastAsia="Arial"/>
          <w:shd w:val="clear" w:color="auto" w:fill="FFFFFF"/>
        </w:rPr>
        <w:t>Доля анализов сбрасываемых сточных вод, соответствующих требованиям нормативов, составляет более 90%.</w:t>
      </w:r>
    </w:p>
    <w:p w14:paraId="0E96C0E9" w14:textId="6DD97588" w:rsidR="00F236D6" w:rsidRPr="00FB2D22" w:rsidRDefault="008940B5" w:rsidP="00F236D6">
      <w:pPr>
        <w:pStyle w:val="2"/>
        <w:jc w:val="both"/>
        <w:rPr>
          <w:rFonts w:ascii="Times New Roman" w:hAnsi="Times New Roman"/>
          <w:b w:val="0"/>
          <w:i w:val="0"/>
          <w:szCs w:val="28"/>
        </w:rPr>
      </w:pPr>
      <w:bookmarkStart w:id="16" w:name="_Toc167136873"/>
      <w:bookmarkStart w:id="17" w:name="_Toc167220975"/>
      <w:r w:rsidRPr="00FB2D22">
        <w:rPr>
          <w:rFonts w:ascii="Times New Roman" w:hAnsi="Times New Roman"/>
          <w:i w:val="0"/>
          <w:szCs w:val="28"/>
        </w:rPr>
        <w:t>2</w:t>
      </w:r>
      <w:r w:rsidR="00F236D6" w:rsidRPr="00FB2D22">
        <w:rPr>
          <w:rFonts w:ascii="Times New Roman" w:hAnsi="Times New Roman"/>
          <w:i w:val="0"/>
          <w:szCs w:val="28"/>
        </w:rPr>
        <w:t xml:space="preserve">.2. Характеристика состояния и </w:t>
      </w:r>
      <w:proofErr w:type="gramStart"/>
      <w:r w:rsidR="00F236D6" w:rsidRPr="00FB2D22">
        <w:rPr>
          <w:rFonts w:ascii="Times New Roman" w:hAnsi="Times New Roman"/>
          <w:i w:val="0"/>
          <w:szCs w:val="28"/>
        </w:rPr>
        <w:t>проблем  в</w:t>
      </w:r>
      <w:proofErr w:type="gramEnd"/>
      <w:r w:rsidR="00F236D6" w:rsidRPr="00FB2D22">
        <w:rPr>
          <w:rFonts w:ascii="Times New Roman" w:hAnsi="Times New Roman"/>
          <w:i w:val="0"/>
          <w:szCs w:val="28"/>
        </w:rPr>
        <w:t xml:space="preserve"> системе электроснабжения</w:t>
      </w:r>
      <w:bookmarkEnd w:id="16"/>
      <w:bookmarkEnd w:id="17"/>
    </w:p>
    <w:p w14:paraId="4873750C" w14:textId="7F21BF5A" w:rsidR="00F236D6" w:rsidRPr="00FB2D22" w:rsidRDefault="008940B5" w:rsidP="00F236D6">
      <w:pPr>
        <w:pStyle w:val="3"/>
        <w:rPr>
          <w:rFonts w:ascii="Times New Roman" w:hAnsi="Times New Roman"/>
          <w:b w:val="0"/>
        </w:rPr>
      </w:pPr>
      <w:bookmarkStart w:id="18" w:name="_Toc163328273"/>
      <w:bookmarkStart w:id="19" w:name="_Toc167136874"/>
      <w:bookmarkStart w:id="20" w:name="_Toc167220976"/>
      <w:r w:rsidRPr="00FB2D22">
        <w:rPr>
          <w:rFonts w:ascii="Times New Roman" w:hAnsi="Times New Roman"/>
        </w:rPr>
        <w:t>2</w:t>
      </w:r>
      <w:r w:rsidR="00F236D6" w:rsidRPr="00FB2D22">
        <w:rPr>
          <w:rFonts w:ascii="Times New Roman" w:hAnsi="Times New Roman"/>
        </w:rPr>
        <w:t>.2.1. Общие сведения</w:t>
      </w:r>
      <w:bookmarkEnd w:id="18"/>
      <w:bookmarkEnd w:id="19"/>
      <w:bookmarkEnd w:id="20"/>
      <w:r w:rsidR="00F236D6" w:rsidRPr="00FB2D22">
        <w:rPr>
          <w:rFonts w:ascii="Times New Roman" w:hAnsi="Times New Roman"/>
        </w:rPr>
        <w:t xml:space="preserve"> </w:t>
      </w:r>
    </w:p>
    <w:p w14:paraId="105E355D" w14:textId="77777777" w:rsidR="00F236D6" w:rsidRPr="00FB2D22" w:rsidRDefault="00F236D6" w:rsidP="00F236D6">
      <w:pPr>
        <w:rPr>
          <w:b/>
          <w:sz w:val="22"/>
          <w:szCs w:val="22"/>
        </w:rPr>
      </w:pPr>
    </w:p>
    <w:p w14:paraId="0931E8C3" w14:textId="77777777" w:rsidR="00F236D6" w:rsidRPr="00FB2D22" w:rsidRDefault="00F236D6" w:rsidP="00F236D6">
      <w:pPr>
        <w:tabs>
          <w:tab w:val="num" w:pos="0"/>
        </w:tabs>
        <w:jc w:val="both"/>
        <w:rPr>
          <w:szCs w:val="24"/>
        </w:rPr>
      </w:pPr>
      <w:r w:rsidRPr="00FB2D22">
        <w:rPr>
          <w:szCs w:val="24"/>
        </w:rPr>
        <w:t>Объекты электроэнергетики, расположенные на территории МО «</w:t>
      </w:r>
      <w:r w:rsidRPr="00FB2D22">
        <w:t>Краснознаменск</w:t>
      </w:r>
      <w:r w:rsidRPr="00FB2D22">
        <w:rPr>
          <w:szCs w:val="24"/>
        </w:rPr>
        <w:t>ий сельсовет», относятся к энергосистеме Касторенского района Курской области, которая в свою очередь входит в состав филиала АО МРСК Центра «</w:t>
      </w:r>
      <w:proofErr w:type="spellStart"/>
      <w:r w:rsidRPr="00FB2D22">
        <w:rPr>
          <w:szCs w:val="24"/>
        </w:rPr>
        <w:t>Курсэнерго</w:t>
      </w:r>
      <w:proofErr w:type="spellEnd"/>
      <w:r w:rsidRPr="00FB2D22">
        <w:rPr>
          <w:szCs w:val="24"/>
        </w:rPr>
        <w:t xml:space="preserve">» и </w:t>
      </w:r>
      <w:proofErr w:type="gramStart"/>
      <w:r w:rsidRPr="00FB2D22">
        <w:rPr>
          <w:szCs w:val="24"/>
        </w:rPr>
        <w:t xml:space="preserve">обслуживается </w:t>
      </w:r>
      <w:r w:rsidRPr="00FB2D22">
        <w:rPr>
          <w:rFonts w:eastAsia="SimSun"/>
          <w:color w:val="000000"/>
          <w:szCs w:val="24"/>
          <w:lang w:eastAsia="zh-CN" w:bidi="ar"/>
        </w:rPr>
        <w:t xml:space="preserve"> Касторенскими</w:t>
      </w:r>
      <w:proofErr w:type="gramEnd"/>
      <w:r w:rsidRPr="00FB2D22">
        <w:rPr>
          <w:rFonts w:eastAsia="SimSun"/>
          <w:color w:val="000000"/>
          <w:szCs w:val="24"/>
          <w:lang w:eastAsia="zh-CN" w:bidi="ar"/>
        </w:rPr>
        <w:t xml:space="preserve"> районными электрическими сетями.</w:t>
      </w:r>
    </w:p>
    <w:p w14:paraId="5ABB2840" w14:textId="77777777" w:rsidR="00F236D6" w:rsidRPr="00FB2D22" w:rsidRDefault="00F236D6" w:rsidP="00F236D6">
      <w:pPr>
        <w:jc w:val="both"/>
        <w:rPr>
          <w:szCs w:val="24"/>
        </w:rPr>
      </w:pPr>
      <w:r w:rsidRPr="00FB2D22">
        <w:rPr>
          <w:b/>
          <w:bCs/>
          <w:szCs w:val="24"/>
        </w:rPr>
        <w:t xml:space="preserve">Правовая основа оптового </w:t>
      </w:r>
      <w:r w:rsidRPr="00FB2D22">
        <w:rPr>
          <w:szCs w:val="24"/>
        </w:rPr>
        <w:t>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Реализация электроэнергии потребителю производится на розничном рынке электроэнергии.</w:t>
      </w:r>
    </w:p>
    <w:p w14:paraId="59040DEB" w14:textId="77777777" w:rsidR="00F236D6" w:rsidRPr="00FB2D22" w:rsidRDefault="00F236D6" w:rsidP="00F236D6">
      <w:pPr>
        <w:jc w:val="both"/>
      </w:pPr>
      <w:r w:rsidRPr="00FB2D22">
        <w:t xml:space="preserve">     Правила функционирования розничного рынка электроэнергии регламентированы постановлением Правительства РФ №442 от 04.05.2012г. «О функционировании розничных рынков электрической энергии, полном и (или) частичном ограничении режима потребления электрической энергии». </w:t>
      </w:r>
    </w:p>
    <w:p w14:paraId="0B96D514" w14:textId="77777777" w:rsidR="00F236D6" w:rsidRPr="00FB2D22" w:rsidRDefault="00F236D6" w:rsidP="00F236D6">
      <w:pPr>
        <w:ind w:firstLine="720"/>
        <w:jc w:val="both"/>
        <w:rPr>
          <w:szCs w:val="24"/>
        </w:rPr>
      </w:pPr>
      <w:r w:rsidRPr="00FB2D22">
        <w:rPr>
          <w:szCs w:val="24"/>
        </w:rPr>
        <w:t>Техническое состояние электросетей - удовлетворительное. Сети 6</w:t>
      </w:r>
      <w:proofErr w:type="gramStart"/>
      <w:r w:rsidRPr="00FB2D22">
        <w:rPr>
          <w:szCs w:val="24"/>
        </w:rPr>
        <w:t>кВ  кабельные</w:t>
      </w:r>
      <w:proofErr w:type="gramEnd"/>
      <w:r w:rsidRPr="00FB2D22">
        <w:rPr>
          <w:szCs w:val="24"/>
        </w:rPr>
        <w:t xml:space="preserve"> и воздушные только за пределами жилой зоны.</w:t>
      </w:r>
    </w:p>
    <w:p w14:paraId="3479188A" w14:textId="77777777" w:rsidR="00F236D6" w:rsidRPr="00FB2D22" w:rsidRDefault="00F236D6" w:rsidP="00F236D6">
      <w:pPr>
        <w:ind w:firstLine="720"/>
        <w:jc w:val="both"/>
        <w:rPr>
          <w:szCs w:val="24"/>
        </w:rPr>
      </w:pPr>
      <w:r w:rsidRPr="00FB2D22">
        <w:rPr>
          <w:szCs w:val="24"/>
        </w:rPr>
        <w:t>Техническое состояние электросетей - удовлетворительное. Подстанция имеет свободные мощности.</w:t>
      </w:r>
    </w:p>
    <w:p w14:paraId="24AF296C" w14:textId="77777777" w:rsidR="00F236D6" w:rsidRPr="00FB2D22" w:rsidRDefault="00F236D6" w:rsidP="00F236D6">
      <w:pPr>
        <w:autoSpaceDE w:val="0"/>
        <w:autoSpaceDN w:val="0"/>
        <w:adjustRightInd w:val="0"/>
        <w:ind w:firstLine="540"/>
        <w:jc w:val="both"/>
      </w:pPr>
      <w:r w:rsidRPr="00FB2D22">
        <w:t xml:space="preserve">  Передача электроэнергии осуществляется от энергосистемы ОАО «МРСК Центра» - «Курскэнерго» через ряд подстанций.</w:t>
      </w:r>
    </w:p>
    <w:p w14:paraId="6ED4CC0E" w14:textId="77777777" w:rsidR="00F236D6" w:rsidRPr="00FB2D22" w:rsidRDefault="00F236D6" w:rsidP="00F236D6">
      <w:pPr>
        <w:autoSpaceDE w:val="0"/>
        <w:autoSpaceDN w:val="0"/>
        <w:adjustRightInd w:val="0"/>
        <w:ind w:firstLine="540"/>
        <w:jc w:val="both"/>
      </w:pPr>
      <w:r w:rsidRPr="00FB2D22">
        <w:t xml:space="preserve">  Установленная мощность всех подстанций составляет 106,96 </w:t>
      </w:r>
      <w:proofErr w:type="spellStart"/>
      <w:r w:rsidRPr="00FB2D22">
        <w:t>кВА</w:t>
      </w:r>
      <w:proofErr w:type="spellEnd"/>
      <w:r w:rsidRPr="00FB2D22">
        <w:t>.  Обеспечение электроэнергией абонентов осуществляется через сбытовые компании.</w:t>
      </w:r>
    </w:p>
    <w:p w14:paraId="74A51B49" w14:textId="77777777" w:rsidR="00F236D6" w:rsidRPr="00FB2D22" w:rsidRDefault="00F236D6" w:rsidP="00F236D6">
      <w:pPr>
        <w:widowControl w:val="0"/>
        <w:tabs>
          <w:tab w:val="left" w:pos="3043"/>
          <w:tab w:val="left" w:pos="4383"/>
          <w:tab w:val="left" w:pos="5902"/>
          <w:tab w:val="left" w:pos="7764"/>
          <w:tab w:val="left" w:pos="8234"/>
          <w:tab w:val="left" w:pos="8812"/>
        </w:tabs>
        <w:ind w:left="1" w:right="614"/>
        <w:rPr>
          <w:rFonts w:eastAsia="OWTCK+Times New Roman CYR"/>
          <w:color w:val="000000"/>
          <w:w w:val="99"/>
          <w:szCs w:val="24"/>
        </w:rPr>
      </w:pPr>
    </w:p>
    <w:p w14:paraId="7D14B66D" w14:textId="77777777" w:rsidR="00F236D6" w:rsidRPr="00FB2D22" w:rsidRDefault="00F236D6" w:rsidP="00F236D6">
      <w:pPr>
        <w:widowControl w:val="0"/>
        <w:tabs>
          <w:tab w:val="left" w:pos="3043"/>
          <w:tab w:val="left" w:pos="4383"/>
          <w:tab w:val="left" w:pos="5902"/>
          <w:tab w:val="left" w:pos="7764"/>
          <w:tab w:val="left" w:pos="8234"/>
          <w:tab w:val="left" w:pos="8812"/>
        </w:tabs>
        <w:ind w:left="1" w:right="614"/>
        <w:jc w:val="both"/>
        <w:rPr>
          <w:color w:val="000000"/>
          <w:szCs w:val="24"/>
        </w:rPr>
      </w:pPr>
      <w:r w:rsidRPr="00FB2D22">
        <w:rPr>
          <w:rFonts w:eastAsia="OWTCK+Times New Roman CYR"/>
          <w:color w:val="000000"/>
          <w:w w:val="99"/>
          <w:szCs w:val="24"/>
        </w:rPr>
        <w:t>Э</w:t>
      </w:r>
      <w:r w:rsidRPr="00FB2D22">
        <w:rPr>
          <w:rFonts w:eastAsia="OWTCK+Times New Roman CYR"/>
          <w:color w:val="000000"/>
          <w:szCs w:val="24"/>
        </w:rPr>
        <w:t>лек</w:t>
      </w:r>
      <w:r w:rsidRPr="00FB2D22">
        <w:rPr>
          <w:rFonts w:eastAsia="OWTCK+Times New Roman CYR"/>
          <w:color w:val="000000"/>
          <w:spacing w:val="1"/>
          <w:szCs w:val="24"/>
        </w:rPr>
        <w:t>т</w:t>
      </w:r>
      <w:r w:rsidRPr="00FB2D22">
        <w:rPr>
          <w:rFonts w:eastAsia="OWTCK+Times New Roman CYR"/>
          <w:color w:val="000000"/>
          <w:szCs w:val="24"/>
        </w:rPr>
        <w:t>рос</w:t>
      </w:r>
      <w:r w:rsidRPr="00FB2D22">
        <w:rPr>
          <w:rFonts w:eastAsia="OWTCK+Times New Roman CYR"/>
          <w:color w:val="000000"/>
          <w:w w:val="99"/>
          <w:szCs w:val="24"/>
        </w:rPr>
        <w:t>н</w:t>
      </w:r>
      <w:r w:rsidRPr="00FB2D22">
        <w:rPr>
          <w:rFonts w:eastAsia="OWTCK+Times New Roman CYR"/>
          <w:color w:val="000000"/>
          <w:szCs w:val="24"/>
        </w:rPr>
        <w:t>абже</w:t>
      </w:r>
      <w:r w:rsidRPr="00FB2D22">
        <w:rPr>
          <w:rFonts w:eastAsia="OWTCK+Times New Roman CYR"/>
          <w:color w:val="000000"/>
          <w:w w:val="99"/>
          <w:szCs w:val="24"/>
        </w:rPr>
        <w:t>н</w:t>
      </w:r>
      <w:r w:rsidRPr="00FB2D22">
        <w:rPr>
          <w:rFonts w:eastAsia="OWTCK+Times New Roman CYR"/>
          <w:color w:val="000000"/>
          <w:spacing w:val="1"/>
          <w:w w:val="99"/>
          <w:szCs w:val="24"/>
        </w:rPr>
        <w:t>и</w:t>
      </w:r>
      <w:r w:rsidRPr="00FB2D22">
        <w:rPr>
          <w:rFonts w:eastAsia="OWTCK+Times New Roman CYR"/>
          <w:color w:val="000000"/>
          <w:szCs w:val="24"/>
        </w:rPr>
        <w:t>е с</w:t>
      </w:r>
      <w:r w:rsidRPr="00FB2D22">
        <w:rPr>
          <w:rFonts w:eastAsia="OWTCK+Times New Roman CYR"/>
          <w:color w:val="000000"/>
          <w:spacing w:val="-1"/>
          <w:szCs w:val="24"/>
        </w:rPr>
        <w:t>е</w:t>
      </w:r>
      <w:r w:rsidRPr="00FB2D22">
        <w:rPr>
          <w:rFonts w:eastAsia="OWTCK+Times New Roman CYR"/>
          <w:color w:val="000000"/>
          <w:szCs w:val="24"/>
        </w:rPr>
        <w:t>льсов</w:t>
      </w:r>
      <w:r w:rsidRPr="00FB2D22">
        <w:rPr>
          <w:rFonts w:eastAsia="OWTCK+Times New Roman CYR"/>
          <w:color w:val="000000"/>
          <w:spacing w:val="-1"/>
          <w:szCs w:val="24"/>
        </w:rPr>
        <w:t>е</w:t>
      </w:r>
      <w:r w:rsidRPr="00FB2D22">
        <w:rPr>
          <w:rFonts w:eastAsia="OWTCK+Times New Roman CYR"/>
          <w:color w:val="000000"/>
          <w:w w:val="99"/>
          <w:szCs w:val="24"/>
        </w:rPr>
        <w:t>т</w:t>
      </w:r>
      <w:r w:rsidRPr="00FB2D22">
        <w:rPr>
          <w:rFonts w:eastAsia="OWTCK+Times New Roman CYR"/>
          <w:color w:val="000000"/>
          <w:szCs w:val="24"/>
        </w:rPr>
        <w:t>а обра</w:t>
      </w:r>
      <w:r w:rsidRPr="00FB2D22">
        <w:rPr>
          <w:rFonts w:eastAsia="OWTCK+Times New Roman CYR"/>
          <w:color w:val="000000"/>
          <w:w w:val="99"/>
          <w:szCs w:val="24"/>
        </w:rPr>
        <w:t>з</w:t>
      </w:r>
      <w:r w:rsidRPr="00FB2D22">
        <w:rPr>
          <w:rFonts w:eastAsia="OWTCK+Times New Roman CYR"/>
          <w:color w:val="000000"/>
          <w:spacing w:val="3"/>
          <w:szCs w:val="24"/>
        </w:rPr>
        <w:t>о</w:t>
      </w:r>
      <w:r w:rsidRPr="00FB2D22">
        <w:rPr>
          <w:rFonts w:eastAsia="OWTCK+Times New Roman CYR"/>
          <w:color w:val="000000"/>
          <w:szCs w:val="24"/>
        </w:rPr>
        <w:t>ван</w:t>
      </w:r>
      <w:r w:rsidRPr="00FB2D22">
        <w:rPr>
          <w:rFonts w:eastAsia="OWTCK+Times New Roman CYR"/>
          <w:color w:val="000000"/>
          <w:spacing w:val="1"/>
          <w:szCs w:val="24"/>
        </w:rPr>
        <w:t>и</w:t>
      </w:r>
      <w:r w:rsidRPr="00FB2D22">
        <w:rPr>
          <w:rFonts w:eastAsia="OWTCK+Times New Roman CYR"/>
          <w:color w:val="000000"/>
          <w:szCs w:val="24"/>
        </w:rPr>
        <w:t>я о</w:t>
      </w:r>
      <w:r w:rsidRPr="00FB2D22">
        <w:rPr>
          <w:rFonts w:eastAsia="OWTCK+Times New Roman CYR"/>
          <w:color w:val="000000"/>
          <w:spacing w:val="1"/>
          <w:szCs w:val="24"/>
        </w:rPr>
        <w:t>с</w:t>
      </w:r>
      <w:r w:rsidRPr="00FB2D22">
        <w:rPr>
          <w:rFonts w:eastAsia="OWTCK+Times New Roman CYR"/>
          <w:color w:val="000000"/>
          <w:spacing w:val="-3"/>
          <w:szCs w:val="24"/>
        </w:rPr>
        <w:t>у</w:t>
      </w:r>
      <w:r w:rsidRPr="00FB2D22">
        <w:rPr>
          <w:rFonts w:eastAsia="OWTCK+Times New Roman CYR"/>
          <w:color w:val="000000"/>
          <w:w w:val="99"/>
          <w:szCs w:val="24"/>
        </w:rPr>
        <w:t>щ</w:t>
      </w:r>
      <w:r w:rsidRPr="00FB2D22">
        <w:rPr>
          <w:rFonts w:eastAsia="OWTCK+Times New Roman CYR"/>
          <w:color w:val="000000"/>
          <w:szCs w:val="24"/>
        </w:rPr>
        <w:t>ес</w:t>
      </w:r>
      <w:r w:rsidRPr="00FB2D22">
        <w:rPr>
          <w:rFonts w:eastAsia="OWTCK+Times New Roman CYR"/>
          <w:color w:val="000000"/>
          <w:w w:val="99"/>
          <w:szCs w:val="24"/>
        </w:rPr>
        <w:t>т</w:t>
      </w:r>
      <w:r w:rsidRPr="00FB2D22">
        <w:rPr>
          <w:rFonts w:eastAsia="OWTCK+Times New Roman CYR"/>
          <w:color w:val="000000"/>
          <w:szCs w:val="24"/>
        </w:rPr>
        <w:t>вля</w:t>
      </w:r>
      <w:r w:rsidRPr="00FB2D22">
        <w:rPr>
          <w:rFonts w:eastAsia="OWTCK+Times New Roman CYR"/>
          <w:color w:val="000000"/>
          <w:spacing w:val="-1"/>
          <w:szCs w:val="24"/>
        </w:rPr>
        <w:t>е</w:t>
      </w:r>
      <w:r w:rsidRPr="00FB2D22">
        <w:rPr>
          <w:rFonts w:eastAsia="OWTCK+Times New Roman CYR"/>
          <w:color w:val="000000"/>
          <w:w w:val="99"/>
          <w:szCs w:val="24"/>
        </w:rPr>
        <w:t>т</w:t>
      </w:r>
      <w:r w:rsidRPr="00FB2D22">
        <w:rPr>
          <w:rFonts w:eastAsia="OWTCK+Times New Roman CYR"/>
          <w:color w:val="000000"/>
          <w:szCs w:val="24"/>
        </w:rPr>
        <w:t>ся о</w:t>
      </w:r>
      <w:r w:rsidRPr="00FB2D22">
        <w:rPr>
          <w:rFonts w:eastAsia="OWTCK+Times New Roman CYR"/>
          <w:color w:val="000000"/>
          <w:w w:val="99"/>
          <w:szCs w:val="24"/>
        </w:rPr>
        <w:t xml:space="preserve">т </w:t>
      </w:r>
      <w:r w:rsidRPr="00FB2D22">
        <w:rPr>
          <w:rFonts w:eastAsia="OWTCK+Times New Roman CYR"/>
          <w:color w:val="000000"/>
          <w:szCs w:val="24"/>
        </w:rPr>
        <w:t>ПС 35/</w:t>
      </w:r>
      <w:r w:rsidRPr="00FB2D22">
        <w:rPr>
          <w:rFonts w:eastAsia="OWTCK+Times New Roman CYR"/>
          <w:color w:val="000000"/>
          <w:spacing w:val="-1"/>
          <w:szCs w:val="24"/>
        </w:rPr>
        <w:t>1</w:t>
      </w:r>
      <w:r w:rsidRPr="00FB2D22">
        <w:rPr>
          <w:rFonts w:eastAsia="OWTCK+Times New Roman CYR"/>
          <w:color w:val="000000"/>
          <w:szCs w:val="24"/>
        </w:rPr>
        <w:t xml:space="preserve">0 </w:t>
      </w:r>
      <w:r w:rsidRPr="00FB2D22">
        <w:rPr>
          <w:color w:val="000000"/>
          <w:spacing w:val="-4"/>
          <w:szCs w:val="24"/>
        </w:rPr>
        <w:t>«</w:t>
      </w:r>
      <w:r w:rsidRPr="00FB2D22">
        <w:rPr>
          <w:rFonts w:eastAsia="OWTCK+Times New Roman CYR"/>
          <w:color w:val="000000"/>
          <w:szCs w:val="24"/>
        </w:rPr>
        <w:t>Б</w:t>
      </w:r>
      <w:r w:rsidRPr="00FB2D22">
        <w:rPr>
          <w:rFonts w:eastAsia="OWTCK+Times New Roman CYR"/>
          <w:color w:val="000000"/>
          <w:spacing w:val="2"/>
          <w:w w:val="99"/>
          <w:szCs w:val="24"/>
        </w:rPr>
        <w:t>л</w:t>
      </w:r>
      <w:r w:rsidRPr="00FB2D22">
        <w:rPr>
          <w:rFonts w:eastAsia="OWTCK+Times New Roman CYR"/>
          <w:color w:val="000000"/>
          <w:szCs w:val="24"/>
        </w:rPr>
        <w:t>а</w:t>
      </w:r>
      <w:r w:rsidRPr="00FB2D22">
        <w:rPr>
          <w:rFonts w:eastAsia="OWTCK+Times New Roman CYR"/>
          <w:color w:val="000000"/>
          <w:w w:val="99"/>
          <w:szCs w:val="24"/>
        </w:rPr>
        <w:t>г</w:t>
      </w:r>
      <w:r w:rsidRPr="00FB2D22">
        <w:rPr>
          <w:rFonts w:eastAsia="OWTCK+Times New Roman CYR"/>
          <w:color w:val="000000"/>
          <w:szCs w:val="24"/>
        </w:rPr>
        <w:t>одат</w:t>
      </w:r>
      <w:r w:rsidRPr="00FB2D22">
        <w:rPr>
          <w:rFonts w:eastAsia="OWTCK+Times New Roman CYR"/>
          <w:color w:val="000000"/>
          <w:spacing w:val="6"/>
          <w:szCs w:val="24"/>
        </w:rPr>
        <w:t>ь</w:t>
      </w:r>
      <w:r w:rsidRPr="00FB2D22">
        <w:rPr>
          <w:color w:val="000000"/>
          <w:spacing w:val="-6"/>
          <w:szCs w:val="24"/>
        </w:rPr>
        <w:t>»</w:t>
      </w:r>
      <w:r w:rsidRPr="00FB2D22">
        <w:rPr>
          <w:color w:val="000000"/>
          <w:szCs w:val="24"/>
        </w:rPr>
        <w:t>.</w:t>
      </w:r>
      <w:r w:rsidRPr="00FB2D22">
        <w:rPr>
          <w:color w:val="000000"/>
          <w:spacing w:val="1"/>
          <w:szCs w:val="24"/>
        </w:rPr>
        <w:t xml:space="preserve"> </w:t>
      </w:r>
      <w:r w:rsidRPr="00FB2D22">
        <w:rPr>
          <w:rFonts w:eastAsia="OWTCK+Times New Roman CYR"/>
          <w:color w:val="000000"/>
          <w:szCs w:val="24"/>
        </w:rPr>
        <w:t>По терр</w:t>
      </w:r>
      <w:r w:rsidRPr="00FB2D22">
        <w:rPr>
          <w:rFonts w:eastAsia="OWTCK+Times New Roman CYR"/>
          <w:color w:val="000000"/>
          <w:spacing w:val="1"/>
          <w:w w:val="99"/>
          <w:szCs w:val="24"/>
        </w:rPr>
        <w:t>и</w:t>
      </w:r>
      <w:r w:rsidRPr="00FB2D22">
        <w:rPr>
          <w:rFonts w:eastAsia="OWTCK+Times New Roman CYR"/>
          <w:color w:val="000000"/>
          <w:szCs w:val="24"/>
        </w:rPr>
        <w:t>тор</w:t>
      </w:r>
      <w:r w:rsidRPr="00FB2D22">
        <w:rPr>
          <w:rFonts w:eastAsia="OWTCK+Times New Roman CYR"/>
          <w:color w:val="000000"/>
          <w:spacing w:val="1"/>
          <w:w w:val="99"/>
          <w:szCs w:val="24"/>
        </w:rPr>
        <w:t>и</w:t>
      </w:r>
      <w:r w:rsidRPr="00FB2D22">
        <w:rPr>
          <w:rFonts w:eastAsia="OWTCK+Times New Roman CYR"/>
          <w:color w:val="000000"/>
          <w:w w:val="99"/>
          <w:szCs w:val="24"/>
        </w:rPr>
        <w:t>и</w:t>
      </w:r>
      <w:r w:rsidRPr="00FB2D22">
        <w:rPr>
          <w:rFonts w:eastAsia="OWTCK+Times New Roman CYR"/>
          <w:color w:val="000000"/>
          <w:spacing w:val="1"/>
          <w:szCs w:val="24"/>
        </w:rPr>
        <w:t xml:space="preserve"> </w:t>
      </w:r>
      <w:r w:rsidRPr="00FB2D22">
        <w:rPr>
          <w:rFonts w:eastAsia="OWTCK+Times New Roman CYR"/>
          <w:color w:val="000000"/>
          <w:szCs w:val="24"/>
        </w:rPr>
        <w:t>сельсов</w:t>
      </w:r>
      <w:r w:rsidRPr="00FB2D22">
        <w:rPr>
          <w:rFonts w:eastAsia="OWTCK+Times New Roman CYR"/>
          <w:color w:val="000000"/>
          <w:spacing w:val="-1"/>
          <w:szCs w:val="24"/>
        </w:rPr>
        <w:t>е</w:t>
      </w:r>
      <w:r w:rsidRPr="00FB2D22">
        <w:rPr>
          <w:rFonts w:eastAsia="OWTCK+Times New Roman CYR"/>
          <w:color w:val="000000"/>
          <w:w w:val="99"/>
          <w:szCs w:val="24"/>
        </w:rPr>
        <w:t>т</w:t>
      </w:r>
      <w:r w:rsidRPr="00FB2D22">
        <w:rPr>
          <w:rFonts w:eastAsia="OWTCK+Times New Roman CYR"/>
          <w:color w:val="000000"/>
          <w:szCs w:val="24"/>
        </w:rPr>
        <w:t>а про</w:t>
      </w:r>
      <w:r w:rsidRPr="00FB2D22">
        <w:rPr>
          <w:rFonts w:eastAsia="OWTCK+Times New Roman CYR"/>
          <w:color w:val="000000"/>
          <w:spacing w:val="2"/>
          <w:szCs w:val="24"/>
        </w:rPr>
        <w:t>х</w:t>
      </w:r>
      <w:r w:rsidRPr="00FB2D22">
        <w:rPr>
          <w:rFonts w:eastAsia="OWTCK+Times New Roman CYR"/>
          <w:color w:val="000000"/>
          <w:szCs w:val="24"/>
        </w:rPr>
        <w:t>о</w:t>
      </w:r>
      <w:r w:rsidRPr="00FB2D22">
        <w:rPr>
          <w:rFonts w:eastAsia="OWTCK+Times New Roman CYR"/>
          <w:color w:val="000000"/>
          <w:spacing w:val="-1"/>
          <w:szCs w:val="24"/>
        </w:rPr>
        <w:t>д</w:t>
      </w:r>
      <w:r w:rsidRPr="00FB2D22">
        <w:rPr>
          <w:rFonts w:eastAsia="OWTCK+Times New Roman CYR"/>
          <w:color w:val="000000"/>
          <w:szCs w:val="24"/>
        </w:rPr>
        <w:t>я</w:t>
      </w:r>
      <w:r w:rsidRPr="00FB2D22">
        <w:rPr>
          <w:rFonts w:eastAsia="OWTCK+Times New Roman CYR"/>
          <w:color w:val="000000"/>
          <w:w w:val="99"/>
          <w:szCs w:val="24"/>
        </w:rPr>
        <w:t>т</w:t>
      </w:r>
      <w:r w:rsidRPr="00FB2D22">
        <w:rPr>
          <w:rFonts w:eastAsia="OWTCK+Times New Roman CYR"/>
          <w:color w:val="000000"/>
          <w:szCs w:val="24"/>
        </w:rPr>
        <w:t xml:space="preserve"> </w:t>
      </w:r>
      <w:r w:rsidRPr="00FB2D22">
        <w:rPr>
          <w:rFonts w:eastAsia="OWTCK+Times New Roman CYR"/>
          <w:color w:val="000000"/>
          <w:w w:val="99"/>
          <w:szCs w:val="24"/>
        </w:rPr>
        <w:t>Л</w:t>
      </w:r>
      <w:r w:rsidRPr="00FB2D22">
        <w:rPr>
          <w:rFonts w:eastAsia="OWTCK+Times New Roman CYR"/>
          <w:color w:val="000000"/>
          <w:szCs w:val="24"/>
        </w:rPr>
        <w:t xml:space="preserve">ЭП 35 </w:t>
      </w:r>
      <w:proofErr w:type="spellStart"/>
      <w:r w:rsidRPr="00FB2D22">
        <w:rPr>
          <w:rFonts w:eastAsia="OWTCK+Times New Roman CYR"/>
          <w:color w:val="000000"/>
          <w:szCs w:val="24"/>
        </w:rPr>
        <w:t>кВ</w:t>
      </w:r>
      <w:proofErr w:type="spellEnd"/>
      <w:r w:rsidRPr="00FB2D22">
        <w:rPr>
          <w:rFonts w:eastAsia="OWTCK+Times New Roman CYR"/>
          <w:color w:val="000000"/>
          <w:szCs w:val="24"/>
        </w:rPr>
        <w:t>, про</w:t>
      </w:r>
      <w:r w:rsidRPr="00FB2D22">
        <w:rPr>
          <w:rFonts w:eastAsia="OWTCK+Times New Roman CYR"/>
          <w:color w:val="000000"/>
          <w:spacing w:val="1"/>
          <w:w w:val="99"/>
          <w:szCs w:val="24"/>
        </w:rPr>
        <w:t>т</w:t>
      </w:r>
      <w:r w:rsidRPr="00FB2D22">
        <w:rPr>
          <w:rFonts w:eastAsia="OWTCK+Times New Roman CYR"/>
          <w:color w:val="000000"/>
          <w:szCs w:val="24"/>
        </w:rPr>
        <w:t>яжен</w:t>
      </w:r>
      <w:r w:rsidRPr="00FB2D22">
        <w:rPr>
          <w:rFonts w:eastAsia="OWTCK+Times New Roman CYR"/>
          <w:color w:val="000000"/>
          <w:spacing w:val="1"/>
          <w:szCs w:val="24"/>
        </w:rPr>
        <w:t>н</w:t>
      </w:r>
      <w:r w:rsidRPr="00FB2D22">
        <w:rPr>
          <w:rFonts w:eastAsia="OWTCK+Times New Roman CYR"/>
          <w:color w:val="000000"/>
          <w:szCs w:val="24"/>
        </w:rPr>
        <w:t>ос</w:t>
      </w:r>
      <w:r w:rsidRPr="00FB2D22">
        <w:rPr>
          <w:rFonts w:eastAsia="OWTCK+Times New Roman CYR"/>
          <w:color w:val="000000"/>
          <w:w w:val="99"/>
          <w:szCs w:val="24"/>
        </w:rPr>
        <w:t>т</w:t>
      </w:r>
      <w:r w:rsidRPr="00FB2D22">
        <w:rPr>
          <w:rFonts w:eastAsia="OWTCK+Times New Roman CYR"/>
          <w:color w:val="000000"/>
          <w:spacing w:val="-1"/>
          <w:szCs w:val="24"/>
        </w:rPr>
        <w:t>ь</w:t>
      </w:r>
      <w:r w:rsidRPr="00FB2D22">
        <w:rPr>
          <w:rFonts w:eastAsia="OWTCK+Times New Roman CYR"/>
          <w:color w:val="000000"/>
          <w:w w:val="99"/>
          <w:szCs w:val="24"/>
        </w:rPr>
        <w:t>ю</w:t>
      </w:r>
      <w:r w:rsidRPr="00FB2D22">
        <w:rPr>
          <w:rFonts w:eastAsia="OWTCK+Times New Roman CYR"/>
          <w:color w:val="000000"/>
          <w:szCs w:val="24"/>
        </w:rPr>
        <w:t xml:space="preserve"> 12 км.</w:t>
      </w:r>
    </w:p>
    <w:p w14:paraId="1EA77DFE" w14:textId="77777777" w:rsidR="00F236D6" w:rsidRPr="00FB2D22" w:rsidRDefault="00F236D6" w:rsidP="00F236D6">
      <w:pPr>
        <w:widowControl w:val="0"/>
        <w:ind w:left="1" w:right="-20"/>
        <w:rPr>
          <w:rFonts w:eastAsia="NUWSK+Times New Roman CYR"/>
          <w:b/>
          <w:bCs/>
          <w:color w:val="000000"/>
          <w:w w:val="99"/>
          <w:sz w:val="20"/>
        </w:rPr>
      </w:pPr>
    </w:p>
    <w:p w14:paraId="1A993FA2" w14:textId="7242288E" w:rsidR="00F236D6" w:rsidRPr="00FB2D22" w:rsidRDefault="00F236D6" w:rsidP="00F236D6">
      <w:pPr>
        <w:widowControl w:val="0"/>
        <w:ind w:left="1" w:right="-20"/>
        <w:rPr>
          <w:b/>
          <w:bCs/>
          <w:color w:val="000000"/>
          <w:sz w:val="22"/>
          <w:szCs w:val="22"/>
        </w:rPr>
      </w:pPr>
      <w:r w:rsidRPr="00FB2D22">
        <w:rPr>
          <w:rFonts w:eastAsia="NUWSK+Times New Roman CYR"/>
          <w:b/>
          <w:bCs/>
          <w:color w:val="000000"/>
          <w:w w:val="99"/>
          <w:sz w:val="22"/>
          <w:szCs w:val="22"/>
        </w:rPr>
        <w:t>Таблица</w:t>
      </w:r>
      <w:r w:rsidR="008940B5" w:rsidRPr="00FB2D22">
        <w:rPr>
          <w:rFonts w:eastAsia="NUWSK+Times New Roman CYR"/>
          <w:b/>
          <w:bCs/>
          <w:color w:val="000000"/>
          <w:w w:val="99"/>
          <w:sz w:val="22"/>
          <w:szCs w:val="22"/>
        </w:rPr>
        <w:t xml:space="preserve"> 2</w:t>
      </w:r>
      <w:r w:rsidRPr="00FB2D22">
        <w:rPr>
          <w:rFonts w:eastAsia="NUWSK+Times New Roman CYR"/>
          <w:b/>
          <w:bCs/>
          <w:color w:val="000000"/>
          <w:spacing w:val="1"/>
          <w:sz w:val="22"/>
          <w:szCs w:val="22"/>
        </w:rPr>
        <w:t>.25</w:t>
      </w:r>
      <w:r w:rsidRPr="00FB2D22">
        <w:rPr>
          <w:rFonts w:eastAsia="NUWSK+Times New Roman CYR"/>
          <w:b/>
          <w:bCs/>
          <w:color w:val="000000"/>
          <w:sz w:val="22"/>
          <w:szCs w:val="22"/>
        </w:rPr>
        <w:t xml:space="preserve"> </w:t>
      </w:r>
      <w:r w:rsidRPr="00FB2D22">
        <w:rPr>
          <w:rFonts w:eastAsia="NUWSK+Times New Roman CYR"/>
          <w:b/>
          <w:bCs/>
          <w:color w:val="000000"/>
          <w:w w:val="99"/>
          <w:sz w:val="22"/>
          <w:szCs w:val="22"/>
        </w:rPr>
        <w:t>Основные</w:t>
      </w:r>
      <w:r w:rsidRPr="00FB2D22">
        <w:rPr>
          <w:rFonts w:eastAsia="NUWSK+Times New Roman CYR"/>
          <w:b/>
          <w:bCs/>
          <w:color w:val="000000"/>
          <w:sz w:val="22"/>
          <w:szCs w:val="22"/>
        </w:rPr>
        <w:t xml:space="preserve"> </w:t>
      </w:r>
      <w:r w:rsidRPr="00FB2D22">
        <w:rPr>
          <w:rFonts w:eastAsia="NUWSK+Times New Roman CYR"/>
          <w:b/>
          <w:bCs/>
          <w:color w:val="000000"/>
          <w:w w:val="99"/>
          <w:sz w:val="22"/>
          <w:szCs w:val="22"/>
        </w:rPr>
        <w:t>с</w:t>
      </w:r>
      <w:r w:rsidRPr="00FB2D22">
        <w:rPr>
          <w:rFonts w:eastAsia="NUWSK+Times New Roman CYR"/>
          <w:b/>
          <w:bCs/>
          <w:color w:val="000000"/>
          <w:spacing w:val="-1"/>
          <w:w w:val="99"/>
          <w:sz w:val="22"/>
          <w:szCs w:val="22"/>
        </w:rPr>
        <w:t>в</w:t>
      </w:r>
      <w:r w:rsidRPr="00FB2D22">
        <w:rPr>
          <w:rFonts w:eastAsia="NUWSK+Times New Roman CYR"/>
          <w:b/>
          <w:bCs/>
          <w:color w:val="000000"/>
          <w:w w:val="99"/>
          <w:sz w:val="22"/>
          <w:szCs w:val="22"/>
        </w:rPr>
        <w:t>едения</w:t>
      </w:r>
      <w:r w:rsidRPr="00FB2D22">
        <w:rPr>
          <w:rFonts w:eastAsia="NUWSK+Times New Roman CYR"/>
          <w:b/>
          <w:bCs/>
          <w:color w:val="000000"/>
          <w:sz w:val="22"/>
          <w:szCs w:val="22"/>
        </w:rPr>
        <w:t xml:space="preserve"> </w:t>
      </w:r>
      <w:r w:rsidRPr="00FB2D22">
        <w:rPr>
          <w:rFonts w:eastAsia="NUWSK+Times New Roman CYR"/>
          <w:b/>
          <w:bCs/>
          <w:color w:val="000000"/>
          <w:w w:val="99"/>
          <w:sz w:val="22"/>
          <w:szCs w:val="22"/>
        </w:rPr>
        <w:t>по</w:t>
      </w:r>
      <w:r w:rsidRPr="00FB2D22">
        <w:rPr>
          <w:rFonts w:eastAsia="NUWSK+Times New Roman CYR"/>
          <w:b/>
          <w:bCs/>
          <w:color w:val="000000"/>
          <w:spacing w:val="1"/>
          <w:sz w:val="22"/>
          <w:szCs w:val="22"/>
        </w:rPr>
        <w:t xml:space="preserve"> </w:t>
      </w:r>
      <w:r w:rsidRPr="00FB2D22">
        <w:rPr>
          <w:rFonts w:eastAsia="NUWSK+Times New Roman CYR"/>
          <w:b/>
          <w:bCs/>
          <w:color w:val="000000"/>
          <w:w w:val="99"/>
          <w:sz w:val="22"/>
          <w:szCs w:val="22"/>
        </w:rPr>
        <w:t>п</w:t>
      </w:r>
      <w:r w:rsidRPr="00FB2D22">
        <w:rPr>
          <w:rFonts w:eastAsia="NUWSK+Times New Roman CYR"/>
          <w:b/>
          <w:bCs/>
          <w:color w:val="000000"/>
          <w:spacing w:val="1"/>
          <w:w w:val="99"/>
          <w:sz w:val="22"/>
          <w:szCs w:val="22"/>
        </w:rPr>
        <w:t>о</w:t>
      </w:r>
      <w:r w:rsidRPr="00FB2D22">
        <w:rPr>
          <w:rFonts w:eastAsia="NUWSK+Times New Roman CYR"/>
          <w:b/>
          <w:bCs/>
          <w:color w:val="000000"/>
          <w:w w:val="99"/>
          <w:sz w:val="22"/>
          <w:szCs w:val="22"/>
        </w:rPr>
        <w:t>д</w:t>
      </w:r>
      <w:r w:rsidRPr="00FB2D22">
        <w:rPr>
          <w:rFonts w:eastAsia="NUWSK+Times New Roman CYR"/>
          <w:b/>
          <w:bCs/>
          <w:color w:val="000000"/>
          <w:spacing w:val="-2"/>
          <w:w w:val="99"/>
          <w:sz w:val="22"/>
          <w:szCs w:val="22"/>
        </w:rPr>
        <w:t>с</w:t>
      </w:r>
      <w:r w:rsidRPr="00FB2D22">
        <w:rPr>
          <w:rFonts w:eastAsia="NUWSK+Times New Roman CYR"/>
          <w:b/>
          <w:bCs/>
          <w:color w:val="000000"/>
          <w:spacing w:val="2"/>
          <w:w w:val="99"/>
          <w:sz w:val="22"/>
          <w:szCs w:val="22"/>
        </w:rPr>
        <w:t>т</w:t>
      </w:r>
      <w:r w:rsidRPr="00FB2D22">
        <w:rPr>
          <w:rFonts w:eastAsia="NUWSK+Times New Roman CYR"/>
          <w:b/>
          <w:bCs/>
          <w:color w:val="000000"/>
          <w:w w:val="99"/>
          <w:sz w:val="22"/>
          <w:szCs w:val="22"/>
        </w:rPr>
        <w:t>анциям</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1757"/>
        <w:gridCol w:w="1530"/>
        <w:gridCol w:w="1901"/>
        <w:gridCol w:w="1073"/>
        <w:gridCol w:w="1250"/>
      </w:tblGrid>
      <w:tr w:rsidR="00F236D6" w:rsidRPr="00FB2D22" w14:paraId="20BE31E0" w14:textId="77777777" w:rsidTr="00F236D6">
        <w:trPr>
          <w:trHeight w:val="635"/>
        </w:trPr>
        <w:tc>
          <w:tcPr>
            <w:tcW w:w="2534" w:type="dxa"/>
            <w:vAlign w:val="center"/>
          </w:tcPr>
          <w:p w14:paraId="042AF2D6" w14:textId="77777777" w:rsidR="00F236D6" w:rsidRPr="00FB2D22" w:rsidRDefault="00F236D6" w:rsidP="00F236D6">
            <w:pPr>
              <w:widowControl w:val="0"/>
              <w:tabs>
                <w:tab w:val="left" w:pos="1861"/>
                <w:tab w:val="left" w:pos="2905"/>
                <w:tab w:val="left" w:pos="4278"/>
                <w:tab w:val="left" w:pos="5774"/>
                <w:tab w:val="left" w:pos="7680"/>
                <w:tab w:val="left" w:pos="8895"/>
              </w:tabs>
              <w:spacing w:line="248" w:lineRule="auto"/>
              <w:ind w:right="619"/>
              <w:jc w:val="center"/>
              <w:rPr>
                <w:rFonts w:eastAsia="OWTCK+Times New Roman CYR"/>
                <w:color w:val="000000"/>
                <w:w w:val="99"/>
                <w:sz w:val="22"/>
                <w:szCs w:val="22"/>
              </w:rPr>
            </w:pPr>
            <w:r w:rsidRPr="00FB2D22">
              <w:rPr>
                <w:rFonts w:eastAsia="OWTCK+Times New Roman CYR"/>
                <w:color w:val="000000"/>
                <w:w w:val="99"/>
                <w:sz w:val="22"/>
                <w:szCs w:val="22"/>
              </w:rPr>
              <w:t>Наименование подстанции</w:t>
            </w:r>
          </w:p>
        </w:tc>
        <w:tc>
          <w:tcPr>
            <w:tcW w:w="1919" w:type="dxa"/>
            <w:vAlign w:val="center"/>
          </w:tcPr>
          <w:p w14:paraId="7EB2AC11" w14:textId="77777777" w:rsidR="00F236D6" w:rsidRPr="00FB2D22" w:rsidRDefault="00F236D6" w:rsidP="00F236D6">
            <w:pPr>
              <w:widowControl w:val="0"/>
              <w:tabs>
                <w:tab w:val="left" w:pos="1861"/>
                <w:tab w:val="left" w:pos="2905"/>
                <w:tab w:val="left" w:pos="4278"/>
                <w:tab w:val="left" w:pos="5774"/>
                <w:tab w:val="left" w:pos="7680"/>
                <w:tab w:val="left" w:pos="8895"/>
              </w:tabs>
              <w:spacing w:line="248" w:lineRule="auto"/>
              <w:ind w:right="619"/>
              <w:rPr>
                <w:rFonts w:eastAsia="OWTCK+Times New Roman CYR"/>
                <w:color w:val="000000"/>
                <w:w w:val="99"/>
                <w:sz w:val="22"/>
                <w:szCs w:val="22"/>
              </w:rPr>
            </w:pPr>
            <w:r w:rsidRPr="00FB2D22">
              <w:rPr>
                <w:rFonts w:eastAsia="OWTCK+Times New Roman CYR"/>
                <w:color w:val="000000"/>
                <w:w w:val="99"/>
                <w:sz w:val="22"/>
                <w:szCs w:val="22"/>
                <w:lang w:val="en-US"/>
              </w:rPr>
              <w:t>U</w:t>
            </w:r>
            <w:proofErr w:type="spellStart"/>
            <w:proofErr w:type="gramStart"/>
            <w:r w:rsidRPr="00FB2D22">
              <w:rPr>
                <w:rFonts w:eastAsia="OWTCK+Times New Roman CYR"/>
                <w:color w:val="000000"/>
                <w:w w:val="99"/>
                <w:sz w:val="22"/>
                <w:szCs w:val="22"/>
              </w:rPr>
              <w:t>ном,кВ</w:t>
            </w:r>
            <w:proofErr w:type="spellEnd"/>
            <w:proofErr w:type="gramEnd"/>
          </w:p>
        </w:tc>
        <w:tc>
          <w:tcPr>
            <w:tcW w:w="1505" w:type="dxa"/>
            <w:vAlign w:val="center"/>
          </w:tcPr>
          <w:p w14:paraId="27800E73" w14:textId="77777777" w:rsidR="00F236D6" w:rsidRPr="00FB2D22" w:rsidRDefault="00F236D6" w:rsidP="00F236D6">
            <w:pPr>
              <w:jc w:val="center"/>
              <w:rPr>
                <w:rFonts w:eastAsia="OWTCK+Times New Roman CYR"/>
                <w:color w:val="000000"/>
                <w:w w:val="99"/>
                <w:sz w:val="22"/>
                <w:szCs w:val="22"/>
              </w:rPr>
            </w:pPr>
            <w:r w:rsidRPr="00FB2D22">
              <w:rPr>
                <w:rFonts w:eastAsia="OWTCK+Times New Roman CYR"/>
                <w:color w:val="000000"/>
                <w:w w:val="99"/>
                <w:sz w:val="22"/>
                <w:szCs w:val="22"/>
              </w:rPr>
              <w:t>Год ввода в эксплуатацию</w:t>
            </w:r>
          </w:p>
          <w:p w14:paraId="76B7186F" w14:textId="77777777" w:rsidR="00F236D6" w:rsidRPr="00FB2D22" w:rsidRDefault="00F236D6" w:rsidP="00F236D6">
            <w:pPr>
              <w:widowControl w:val="0"/>
              <w:tabs>
                <w:tab w:val="left" w:pos="1861"/>
                <w:tab w:val="left" w:pos="2905"/>
                <w:tab w:val="left" w:pos="4278"/>
                <w:tab w:val="left" w:pos="5774"/>
                <w:tab w:val="left" w:pos="7680"/>
                <w:tab w:val="left" w:pos="8895"/>
              </w:tabs>
              <w:spacing w:line="248" w:lineRule="auto"/>
              <w:ind w:left="768" w:right="619" w:hanging="395"/>
              <w:jc w:val="center"/>
              <w:rPr>
                <w:rFonts w:eastAsia="OWTCK+Times New Roman CYR"/>
                <w:color w:val="000000"/>
                <w:w w:val="99"/>
                <w:sz w:val="22"/>
                <w:szCs w:val="22"/>
              </w:rPr>
            </w:pPr>
          </w:p>
        </w:tc>
        <w:tc>
          <w:tcPr>
            <w:tcW w:w="1870" w:type="dxa"/>
            <w:vAlign w:val="center"/>
          </w:tcPr>
          <w:p w14:paraId="69313F2D" w14:textId="77777777" w:rsidR="00F236D6" w:rsidRPr="00FB2D22" w:rsidRDefault="00F236D6" w:rsidP="00F236D6">
            <w:pPr>
              <w:jc w:val="center"/>
              <w:rPr>
                <w:rFonts w:eastAsia="OWTCK+Times New Roman CYR"/>
                <w:color w:val="000000"/>
                <w:w w:val="99"/>
                <w:sz w:val="22"/>
                <w:szCs w:val="22"/>
              </w:rPr>
            </w:pPr>
            <w:r w:rsidRPr="00FB2D22">
              <w:rPr>
                <w:rFonts w:eastAsia="OWTCK+Times New Roman CYR"/>
                <w:color w:val="000000"/>
                <w:w w:val="99"/>
                <w:sz w:val="22"/>
                <w:szCs w:val="22"/>
              </w:rPr>
              <w:t>Мощность трансформаторов, МВА</w:t>
            </w:r>
          </w:p>
        </w:tc>
        <w:tc>
          <w:tcPr>
            <w:tcW w:w="1057" w:type="dxa"/>
            <w:vAlign w:val="center"/>
          </w:tcPr>
          <w:p w14:paraId="21518E12" w14:textId="77777777" w:rsidR="00F236D6" w:rsidRPr="00FB2D22" w:rsidRDefault="00F236D6" w:rsidP="00F236D6">
            <w:pPr>
              <w:jc w:val="center"/>
              <w:rPr>
                <w:rFonts w:eastAsia="OWTCK+Times New Roman CYR"/>
                <w:color w:val="000000"/>
                <w:w w:val="99"/>
                <w:sz w:val="22"/>
                <w:szCs w:val="22"/>
              </w:rPr>
            </w:pPr>
            <w:r w:rsidRPr="00FB2D22">
              <w:rPr>
                <w:rFonts w:eastAsia="OWTCK+Times New Roman CYR"/>
                <w:color w:val="000000"/>
                <w:w w:val="99"/>
                <w:sz w:val="22"/>
                <w:szCs w:val="22"/>
              </w:rPr>
              <w:t xml:space="preserve">Процент </w:t>
            </w:r>
            <w:proofErr w:type="gramStart"/>
            <w:r w:rsidRPr="00FB2D22">
              <w:rPr>
                <w:rFonts w:eastAsia="OWTCK+Times New Roman CYR"/>
                <w:color w:val="000000"/>
                <w:w w:val="99"/>
                <w:sz w:val="22"/>
                <w:szCs w:val="22"/>
              </w:rPr>
              <w:t>износа,%</w:t>
            </w:r>
            <w:proofErr w:type="gramEnd"/>
          </w:p>
          <w:p w14:paraId="50C41185" w14:textId="77777777" w:rsidR="00F236D6" w:rsidRPr="00FB2D22" w:rsidRDefault="00F236D6" w:rsidP="00F236D6">
            <w:pPr>
              <w:widowControl w:val="0"/>
              <w:tabs>
                <w:tab w:val="left" w:pos="1861"/>
                <w:tab w:val="left" w:pos="2905"/>
                <w:tab w:val="left" w:pos="4278"/>
                <w:tab w:val="left" w:pos="5774"/>
                <w:tab w:val="left" w:pos="7680"/>
                <w:tab w:val="left" w:pos="8895"/>
              </w:tabs>
              <w:spacing w:line="248" w:lineRule="auto"/>
              <w:ind w:left="768" w:right="619" w:hanging="395"/>
              <w:jc w:val="center"/>
              <w:rPr>
                <w:rFonts w:eastAsia="OWTCK+Times New Roman CYR"/>
                <w:color w:val="000000"/>
                <w:w w:val="99"/>
                <w:sz w:val="22"/>
                <w:szCs w:val="22"/>
              </w:rPr>
            </w:pPr>
          </w:p>
        </w:tc>
        <w:tc>
          <w:tcPr>
            <w:tcW w:w="1057" w:type="dxa"/>
            <w:vAlign w:val="center"/>
          </w:tcPr>
          <w:p w14:paraId="0CE0F203" w14:textId="77777777" w:rsidR="00F236D6" w:rsidRPr="00FB2D22" w:rsidRDefault="00F236D6" w:rsidP="00F236D6">
            <w:pPr>
              <w:jc w:val="center"/>
              <w:rPr>
                <w:rFonts w:eastAsia="OWTCK+Times New Roman CYR"/>
                <w:color w:val="000000"/>
                <w:w w:val="99"/>
                <w:sz w:val="22"/>
                <w:szCs w:val="22"/>
              </w:rPr>
            </w:pPr>
            <w:r w:rsidRPr="00FB2D22">
              <w:rPr>
                <w:rFonts w:eastAsia="OWTCK+Times New Roman CYR"/>
                <w:color w:val="000000"/>
                <w:w w:val="99"/>
                <w:sz w:val="22"/>
                <w:szCs w:val="22"/>
              </w:rPr>
              <w:t xml:space="preserve">Процент </w:t>
            </w:r>
            <w:proofErr w:type="gramStart"/>
            <w:r w:rsidRPr="00FB2D22">
              <w:rPr>
                <w:rFonts w:eastAsia="OWTCK+Times New Roman CYR"/>
                <w:color w:val="000000"/>
                <w:w w:val="99"/>
                <w:sz w:val="22"/>
                <w:szCs w:val="22"/>
              </w:rPr>
              <w:t>загрузки,%</w:t>
            </w:r>
            <w:proofErr w:type="gramEnd"/>
          </w:p>
          <w:p w14:paraId="2CB116A3" w14:textId="77777777" w:rsidR="00F236D6" w:rsidRPr="00FB2D22" w:rsidRDefault="00F236D6" w:rsidP="00F236D6">
            <w:pPr>
              <w:widowControl w:val="0"/>
              <w:tabs>
                <w:tab w:val="left" w:pos="1861"/>
                <w:tab w:val="left" w:pos="2905"/>
                <w:tab w:val="left" w:pos="4278"/>
                <w:tab w:val="left" w:pos="5774"/>
                <w:tab w:val="left" w:pos="7680"/>
                <w:tab w:val="left" w:pos="8895"/>
              </w:tabs>
              <w:spacing w:line="248" w:lineRule="auto"/>
              <w:ind w:left="768" w:right="619" w:hanging="395"/>
              <w:jc w:val="center"/>
              <w:rPr>
                <w:rFonts w:eastAsia="OWTCK+Times New Roman CYR"/>
                <w:i/>
                <w:color w:val="000000"/>
                <w:w w:val="99"/>
                <w:sz w:val="22"/>
                <w:szCs w:val="22"/>
              </w:rPr>
            </w:pPr>
          </w:p>
        </w:tc>
      </w:tr>
      <w:tr w:rsidR="00F236D6" w:rsidRPr="00FB2D22" w14:paraId="762E3D50" w14:textId="77777777" w:rsidTr="00F236D6">
        <w:trPr>
          <w:trHeight w:val="433"/>
        </w:trPr>
        <w:tc>
          <w:tcPr>
            <w:tcW w:w="2534" w:type="dxa"/>
            <w:vAlign w:val="center"/>
          </w:tcPr>
          <w:p w14:paraId="3B8C1CDE" w14:textId="77777777" w:rsidR="00F236D6" w:rsidRPr="00FB2D22" w:rsidRDefault="00F236D6" w:rsidP="00F236D6">
            <w:pPr>
              <w:widowControl w:val="0"/>
              <w:tabs>
                <w:tab w:val="left" w:pos="1861"/>
                <w:tab w:val="left" w:pos="2905"/>
                <w:tab w:val="left" w:pos="4278"/>
                <w:tab w:val="left" w:pos="5774"/>
                <w:tab w:val="left" w:pos="7680"/>
                <w:tab w:val="left" w:pos="8895"/>
              </w:tabs>
              <w:spacing w:line="248" w:lineRule="auto"/>
              <w:ind w:left="768" w:right="619" w:hanging="395"/>
              <w:jc w:val="center"/>
              <w:rPr>
                <w:rFonts w:eastAsia="OWTCK+Times New Roman CYR"/>
                <w:color w:val="000000"/>
                <w:w w:val="99"/>
                <w:sz w:val="22"/>
                <w:szCs w:val="22"/>
              </w:rPr>
            </w:pPr>
            <w:r w:rsidRPr="00FB2D22">
              <w:rPr>
                <w:rFonts w:eastAsia="OWTCK+Times New Roman CYR"/>
                <w:color w:val="000000"/>
                <w:w w:val="99"/>
                <w:sz w:val="22"/>
                <w:szCs w:val="22"/>
              </w:rPr>
              <w:t>Благодать</w:t>
            </w:r>
          </w:p>
        </w:tc>
        <w:tc>
          <w:tcPr>
            <w:tcW w:w="1919" w:type="dxa"/>
            <w:vAlign w:val="center"/>
          </w:tcPr>
          <w:p w14:paraId="093C36DC" w14:textId="77777777" w:rsidR="00F236D6" w:rsidRPr="00FB2D22" w:rsidRDefault="00F236D6" w:rsidP="00F236D6">
            <w:pPr>
              <w:jc w:val="center"/>
              <w:rPr>
                <w:rFonts w:eastAsia="OWTCK+Times New Roman CYR"/>
                <w:color w:val="000000"/>
                <w:w w:val="99"/>
                <w:sz w:val="22"/>
                <w:szCs w:val="22"/>
              </w:rPr>
            </w:pPr>
            <w:r w:rsidRPr="00FB2D22">
              <w:rPr>
                <w:rFonts w:eastAsia="OWTCK+Times New Roman CYR"/>
                <w:color w:val="000000"/>
                <w:w w:val="99"/>
                <w:sz w:val="22"/>
                <w:szCs w:val="22"/>
              </w:rPr>
              <w:t>35/10</w:t>
            </w:r>
          </w:p>
        </w:tc>
        <w:tc>
          <w:tcPr>
            <w:tcW w:w="1505" w:type="dxa"/>
            <w:vAlign w:val="center"/>
          </w:tcPr>
          <w:p w14:paraId="661150F7" w14:textId="77777777" w:rsidR="00F236D6" w:rsidRPr="00FB2D22" w:rsidRDefault="00F236D6" w:rsidP="00F236D6">
            <w:pPr>
              <w:jc w:val="center"/>
              <w:rPr>
                <w:rFonts w:eastAsia="OWTCK+Times New Roman CYR"/>
                <w:color w:val="000000"/>
                <w:w w:val="99"/>
                <w:sz w:val="22"/>
                <w:szCs w:val="22"/>
              </w:rPr>
            </w:pPr>
            <w:r w:rsidRPr="00FB2D22">
              <w:rPr>
                <w:rFonts w:eastAsia="OWTCK+Times New Roman CYR"/>
                <w:color w:val="000000"/>
                <w:w w:val="99"/>
                <w:sz w:val="22"/>
                <w:szCs w:val="22"/>
              </w:rPr>
              <w:t>1973</w:t>
            </w:r>
          </w:p>
        </w:tc>
        <w:tc>
          <w:tcPr>
            <w:tcW w:w="1870" w:type="dxa"/>
            <w:vAlign w:val="center"/>
          </w:tcPr>
          <w:p w14:paraId="415BF2AA" w14:textId="77777777" w:rsidR="00F236D6" w:rsidRPr="00FB2D22" w:rsidRDefault="00F236D6" w:rsidP="00F236D6">
            <w:pPr>
              <w:jc w:val="center"/>
              <w:rPr>
                <w:rFonts w:eastAsia="OWTCK+Times New Roman CYR"/>
                <w:color w:val="000000"/>
                <w:w w:val="99"/>
                <w:sz w:val="22"/>
                <w:szCs w:val="22"/>
              </w:rPr>
            </w:pPr>
            <w:r w:rsidRPr="00FB2D22">
              <w:rPr>
                <w:rFonts w:eastAsia="OWTCK+Times New Roman CYR"/>
                <w:color w:val="000000"/>
                <w:w w:val="99"/>
                <w:sz w:val="22"/>
                <w:szCs w:val="22"/>
              </w:rPr>
              <w:t>2,5-4,0</w:t>
            </w:r>
          </w:p>
        </w:tc>
        <w:tc>
          <w:tcPr>
            <w:tcW w:w="1057" w:type="dxa"/>
            <w:vAlign w:val="center"/>
          </w:tcPr>
          <w:p w14:paraId="7F7942EA" w14:textId="77777777" w:rsidR="00F236D6" w:rsidRPr="00FB2D22" w:rsidRDefault="00F236D6" w:rsidP="00F236D6">
            <w:pPr>
              <w:jc w:val="center"/>
              <w:rPr>
                <w:rFonts w:eastAsia="OWTCK+Times New Roman CYR"/>
                <w:color w:val="000000"/>
                <w:w w:val="99"/>
                <w:sz w:val="22"/>
                <w:szCs w:val="22"/>
              </w:rPr>
            </w:pPr>
            <w:r w:rsidRPr="00FB2D22">
              <w:rPr>
                <w:rFonts w:eastAsia="OWTCK+Times New Roman CYR"/>
                <w:color w:val="000000"/>
                <w:w w:val="99"/>
                <w:sz w:val="22"/>
                <w:szCs w:val="22"/>
              </w:rPr>
              <w:t>100</w:t>
            </w:r>
          </w:p>
        </w:tc>
        <w:tc>
          <w:tcPr>
            <w:tcW w:w="1057" w:type="dxa"/>
            <w:vAlign w:val="center"/>
          </w:tcPr>
          <w:p w14:paraId="6A08FF12" w14:textId="77777777" w:rsidR="00F236D6" w:rsidRPr="00FB2D22" w:rsidRDefault="00F236D6" w:rsidP="00F236D6">
            <w:pPr>
              <w:jc w:val="center"/>
              <w:rPr>
                <w:rFonts w:eastAsia="OWTCK+Times New Roman CYR"/>
                <w:i/>
                <w:color w:val="000000"/>
                <w:w w:val="99"/>
                <w:sz w:val="22"/>
                <w:szCs w:val="22"/>
              </w:rPr>
            </w:pPr>
            <w:r w:rsidRPr="00FB2D22">
              <w:rPr>
                <w:rFonts w:eastAsia="OWTCK+Times New Roman CYR"/>
                <w:i/>
                <w:color w:val="000000"/>
                <w:w w:val="99"/>
                <w:sz w:val="22"/>
                <w:szCs w:val="22"/>
              </w:rPr>
              <w:t>6,9</w:t>
            </w:r>
          </w:p>
        </w:tc>
      </w:tr>
    </w:tbl>
    <w:p w14:paraId="66F315DA" w14:textId="77777777" w:rsidR="00F236D6" w:rsidRPr="00FB2D22" w:rsidRDefault="00F236D6" w:rsidP="00F236D6">
      <w:pPr>
        <w:widowControl w:val="0"/>
        <w:tabs>
          <w:tab w:val="left" w:pos="1861"/>
          <w:tab w:val="left" w:pos="2905"/>
          <w:tab w:val="left" w:pos="4278"/>
          <w:tab w:val="left" w:pos="5774"/>
          <w:tab w:val="left" w:pos="7680"/>
          <w:tab w:val="left" w:pos="8895"/>
        </w:tabs>
        <w:spacing w:line="248" w:lineRule="auto"/>
        <w:ind w:left="852" w:right="619" w:hanging="395"/>
        <w:rPr>
          <w:rFonts w:eastAsia="OWTCK+Times New Roman CYR"/>
          <w:color w:val="000000"/>
          <w:w w:val="99"/>
          <w:szCs w:val="24"/>
        </w:rPr>
      </w:pPr>
    </w:p>
    <w:p w14:paraId="169A4CB3" w14:textId="77777777" w:rsidR="00F236D6" w:rsidRPr="00FB2D22" w:rsidRDefault="00F236D6" w:rsidP="00F236D6">
      <w:pPr>
        <w:widowControl w:val="0"/>
        <w:spacing w:before="3"/>
        <w:ind w:left="852" w:right="-20"/>
        <w:rPr>
          <w:color w:val="000000"/>
          <w:szCs w:val="24"/>
        </w:rPr>
      </w:pPr>
    </w:p>
    <w:p w14:paraId="387D3636" w14:textId="6F103341" w:rsidR="00F236D6" w:rsidRPr="00FB2D22" w:rsidRDefault="00F236D6" w:rsidP="00F236D6">
      <w:pPr>
        <w:tabs>
          <w:tab w:val="left" w:pos="0"/>
        </w:tabs>
        <w:jc w:val="both"/>
        <w:rPr>
          <w:b/>
          <w:bCs/>
          <w:szCs w:val="24"/>
        </w:rPr>
      </w:pPr>
      <w:r w:rsidRPr="00FB2D22">
        <w:rPr>
          <w:b/>
          <w:bCs/>
          <w:szCs w:val="24"/>
        </w:rPr>
        <w:t xml:space="preserve">Таблица </w:t>
      </w:r>
      <w:r w:rsidR="008940B5" w:rsidRPr="00FB2D22">
        <w:rPr>
          <w:b/>
          <w:bCs/>
          <w:szCs w:val="24"/>
        </w:rPr>
        <w:t>2</w:t>
      </w:r>
      <w:r w:rsidRPr="00FB2D22">
        <w:rPr>
          <w:b/>
          <w:bCs/>
          <w:szCs w:val="24"/>
        </w:rPr>
        <w:t>.</w:t>
      </w:r>
      <w:proofErr w:type="gramStart"/>
      <w:r w:rsidRPr="00FB2D22">
        <w:rPr>
          <w:b/>
          <w:bCs/>
          <w:szCs w:val="24"/>
        </w:rPr>
        <w:t>26.Общая</w:t>
      </w:r>
      <w:proofErr w:type="gramEnd"/>
      <w:r w:rsidRPr="00FB2D22">
        <w:rPr>
          <w:b/>
          <w:bCs/>
          <w:szCs w:val="24"/>
        </w:rPr>
        <w:t xml:space="preserve"> информация   о системе электроснабжения   муниципального образования</w:t>
      </w:r>
    </w:p>
    <w:tbl>
      <w:tblPr>
        <w:tblW w:w="9759" w:type="dxa"/>
        <w:jc w:val="center"/>
        <w:tblLook w:val="04A0" w:firstRow="1" w:lastRow="0" w:firstColumn="1" w:lastColumn="0" w:noHBand="0" w:noVBand="1"/>
      </w:tblPr>
      <w:tblGrid>
        <w:gridCol w:w="562"/>
        <w:gridCol w:w="6569"/>
        <w:gridCol w:w="1688"/>
        <w:gridCol w:w="940"/>
      </w:tblGrid>
      <w:tr w:rsidR="00F236D6" w:rsidRPr="00FB2D22" w14:paraId="24485ED4" w14:textId="77777777" w:rsidTr="00F236D6">
        <w:trPr>
          <w:trHeight w:val="30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57E86" w14:textId="77777777" w:rsidR="00F236D6" w:rsidRPr="00FB2D22" w:rsidRDefault="00F236D6" w:rsidP="00F236D6">
            <w:pPr>
              <w:jc w:val="center"/>
              <w:rPr>
                <w:color w:val="000000"/>
                <w:sz w:val="20"/>
              </w:rPr>
            </w:pPr>
            <w:r w:rsidRPr="00FB2D22">
              <w:rPr>
                <w:color w:val="000000"/>
                <w:sz w:val="20"/>
              </w:rPr>
              <w:t>№</w:t>
            </w:r>
          </w:p>
        </w:tc>
        <w:tc>
          <w:tcPr>
            <w:tcW w:w="6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3AA68" w14:textId="77777777" w:rsidR="00F236D6" w:rsidRPr="00FB2D22" w:rsidRDefault="00F236D6" w:rsidP="00F236D6">
            <w:pPr>
              <w:jc w:val="center"/>
              <w:rPr>
                <w:color w:val="000000"/>
                <w:sz w:val="20"/>
              </w:rPr>
            </w:pPr>
            <w:r w:rsidRPr="00FB2D22">
              <w:rPr>
                <w:color w:val="000000"/>
                <w:sz w:val="20"/>
              </w:rPr>
              <w:t>Показатель</w:t>
            </w:r>
          </w:p>
        </w:tc>
        <w:tc>
          <w:tcPr>
            <w:tcW w:w="1688" w:type="dxa"/>
            <w:tcBorders>
              <w:top w:val="single" w:sz="4" w:space="0" w:color="auto"/>
              <w:left w:val="nil"/>
              <w:bottom w:val="single" w:sz="4" w:space="0" w:color="auto"/>
              <w:right w:val="nil"/>
            </w:tcBorders>
            <w:shd w:val="clear" w:color="auto" w:fill="auto"/>
            <w:noWrap/>
            <w:vAlign w:val="center"/>
            <w:hideMark/>
          </w:tcPr>
          <w:p w14:paraId="134D1573" w14:textId="77777777" w:rsidR="00F236D6" w:rsidRPr="00FB2D22" w:rsidRDefault="00F236D6" w:rsidP="00F236D6">
            <w:pPr>
              <w:jc w:val="center"/>
              <w:rPr>
                <w:color w:val="000000"/>
                <w:sz w:val="20"/>
              </w:rPr>
            </w:pPr>
            <w:r w:rsidRPr="00FB2D22">
              <w:rPr>
                <w:color w:val="000000"/>
                <w:sz w:val="20"/>
              </w:rPr>
              <w:t>Период прогнозирования</w:t>
            </w:r>
          </w:p>
        </w:tc>
        <w:tc>
          <w:tcPr>
            <w:tcW w:w="940" w:type="dxa"/>
            <w:tcBorders>
              <w:top w:val="single" w:sz="4" w:space="0" w:color="auto"/>
              <w:left w:val="nil"/>
              <w:bottom w:val="single" w:sz="4" w:space="0" w:color="auto"/>
              <w:right w:val="nil"/>
            </w:tcBorders>
            <w:shd w:val="clear" w:color="auto" w:fill="auto"/>
            <w:noWrap/>
            <w:vAlign w:val="center"/>
            <w:hideMark/>
          </w:tcPr>
          <w:p w14:paraId="0F3CA310" w14:textId="77777777" w:rsidR="00F236D6" w:rsidRPr="00FB2D22" w:rsidRDefault="00F236D6" w:rsidP="00F236D6">
            <w:pPr>
              <w:jc w:val="center"/>
              <w:rPr>
                <w:color w:val="000000"/>
                <w:sz w:val="22"/>
                <w:szCs w:val="22"/>
              </w:rPr>
            </w:pPr>
            <w:r w:rsidRPr="00FB2D22">
              <w:rPr>
                <w:color w:val="000000"/>
                <w:sz w:val="22"/>
                <w:szCs w:val="22"/>
              </w:rPr>
              <w:t> </w:t>
            </w:r>
          </w:p>
        </w:tc>
      </w:tr>
      <w:tr w:rsidR="00F236D6" w:rsidRPr="00FB2D22" w14:paraId="490F555D" w14:textId="77777777" w:rsidTr="00F236D6">
        <w:trPr>
          <w:trHeight w:val="30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76A9F78" w14:textId="77777777" w:rsidR="00F236D6" w:rsidRPr="00FB2D22" w:rsidRDefault="00F236D6" w:rsidP="00F236D6">
            <w:pPr>
              <w:rPr>
                <w:color w:val="000000"/>
                <w:sz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207477C4" w14:textId="77777777" w:rsidR="00F236D6" w:rsidRPr="00FB2D22" w:rsidRDefault="00F236D6" w:rsidP="00F236D6">
            <w:pPr>
              <w:rPr>
                <w:color w:val="000000"/>
                <w:sz w:val="20"/>
              </w:rPr>
            </w:pPr>
          </w:p>
        </w:tc>
        <w:tc>
          <w:tcPr>
            <w:tcW w:w="1688" w:type="dxa"/>
            <w:tcBorders>
              <w:top w:val="nil"/>
              <w:left w:val="nil"/>
              <w:bottom w:val="single" w:sz="4" w:space="0" w:color="auto"/>
              <w:right w:val="single" w:sz="4" w:space="0" w:color="auto"/>
            </w:tcBorders>
            <w:shd w:val="clear" w:color="auto" w:fill="auto"/>
            <w:vAlign w:val="center"/>
            <w:hideMark/>
          </w:tcPr>
          <w:p w14:paraId="2F236462" w14:textId="77777777" w:rsidR="00F236D6" w:rsidRPr="00FB2D22" w:rsidRDefault="00F236D6" w:rsidP="00F236D6">
            <w:pPr>
              <w:jc w:val="center"/>
              <w:rPr>
                <w:color w:val="000000"/>
                <w:sz w:val="20"/>
              </w:rPr>
            </w:pPr>
            <w:proofErr w:type="spellStart"/>
            <w:proofErr w:type="gramStart"/>
            <w:r w:rsidRPr="00FB2D22">
              <w:rPr>
                <w:color w:val="000000"/>
                <w:sz w:val="20"/>
              </w:rPr>
              <w:t>ед.изм</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hideMark/>
          </w:tcPr>
          <w:p w14:paraId="7BCED6B2" w14:textId="77777777" w:rsidR="00F236D6" w:rsidRPr="00FB2D22" w:rsidRDefault="00F236D6" w:rsidP="00F236D6">
            <w:pPr>
              <w:jc w:val="center"/>
              <w:rPr>
                <w:color w:val="000000"/>
                <w:sz w:val="18"/>
                <w:szCs w:val="18"/>
              </w:rPr>
            </w:pPr>
            <w:r w:rsidRPr="00FB2D22">
              <w:rPr>
                <w:color w:val="000000"/>
                <w:sz w:val="18"/>
                <w:szCs w:val="18"/>
              </w:rPr>
              <w:t>2023</w:t>
            </w:r>
          </w:p>
        </w:tc>
      </w:tr>
      <w:tr w:rsidR="00F236D6" w:rsidRPr="00FB2D22" w14:paraId="05E8BE2A" w14:textId="77777777" w:rsidTr="00F236D6">
        <w:trPr>
          <w:trHeight w:val="49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4A9D6F" w14:textId="77777777" w:rsidR="00F236D6" w:rsidRPr="00FB2D22" w:rsidRDefault="00F236D6" w:rsidP="00F236D6">
            <w:pPr>
              <w:jc w:val="right"/>
              <w:rPr>
                <w:color w:val="000000"/>
                <w:sz w:val="22"/>
                <w:szCs w:val="22"/>
              </w:rPr>
            </w:pPr>
            <w:r w:rsidRPr="00FB2D22">
              <w:rPr>
                <w:color w:val="000000"/>
                <w:sz w:val="22"/>
                <w:szCs w:val="22"/>
              </w:rPr>
              <w:lastRenderedPageBreak/>
              <w:t>1</w:t>
            </w:r>
          </w:p>
        </w:tc>
        <w:tc>
          <w:tcPr>
            <w:tcW w:w="6569" w:type="dxa"/>
            <w:tcBorders>
              <w:top w:val="nil"/>
              <w:left w:val="nil"/>
              <w:bottom w:val="single" w:sz="4" w:space="0" w:color="auto"/>
              <w:right w:val="single" w:sz="4" w:space="0" w:color="auto"/>
            </w:tcBorders>
            <w:shd w:val="clear" w:color="auto" w:fill="auto"/>
            <w:vAlign w:val="center"/>
            <w:hideMark/>
          </w:tcPr>
          <w:p w14:paraId="0586A490" w14:textId="77777777" w:rsidR="00F236D6" w:rsidRPr="00FB2D22" w:rsidRDefault="00F236D6" w:rsidP="00F236D6">
            <w:pPr>
              <w:rPr>
                <w:color w:val="000000"/>
                <w:sz w:val="20"/>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электроснабжения</w:t>
            </w:r>
          </w:p>
        </w:tc>
        <w:tc>
          <w:tcPr>
            <w:tcW w:w="1688" w:type="dxa"/>
            <w:tcBorders>
              <w:top w:val="nil"/>
              <w:left w:val="nil"/>
              <w:bottom w:val="single" w:sz="4" w:space="0" w:color="auto"/>
              <w:right w:val="single" w:sz="4" w:space="0" w:color="auto"/>
            </w:tcBorders>
            <w:shd w:val="clear" w:color="auto" w:fill="auto"/>
            <w:noWrap/>
            <w:vAlign w:val="center"/>
            <w:hideMark/>
          </w:tcPr>
          <w:p w14:paraId="1963D7E5" w14:textId="77777777" w:rsidR="00F236D6" w:rsidRPr="00FB2D22" w:rsidRDefault="00F236D6" w:rsidP="00F236D6">
            <w:pPr>
              <w:jc w:val="center"/>
              <w:rPr>
                <w:color w:val="000000"/>
                <w:sz w:val="20"/>
              </w:rPr>
            </w:pPr>
            <w:r w:rsidRPr="00FB2D22">
              <w:rPr>
                <w:color w:val="000000"/>
                <w:sz w:val="20"/>
              </w:rPr>
              <w:t>чел</w:t>
            </w:r>
          </w:p>
        </w:tc>
        <w:tc>
          <w:tcPr>
            <w:tcW w:w="940" w:type="dxa"/>
            <w:tcBorders>
              <w:top w:val="nil"/>
              <w:left w:val="nil"/>
              <w:bottom w:val="single" w:sz="8" w:space="0" w:color="auto"/>
              <w:right w:val="single" w:sz="8" w:space="0" w:color="auto"/>
            </w:tcBorders>
            <w:shd w:val="clear" w:color="auto" w:fill="auto"/>
            <w:noWrap/>
            <w:vAlign w:val="center"/>
            <w:hideMark/>
          </w:tcPr>
          <w:p w14:paraId="265E2CC8" w14:textId="77777777" w:rsidR="00F236D6" w:rsidRPr="00FB2D22" w:rsidRDefault="00F236D6" w:rsidP="00F236D6">
            <w:pPr>
              <w:jc w:val="center"/>
              <w:rPr>
                <w:color w:val="000000"/>
                <w:sz w:val="22"/>
                <w:szCs w:val="22"/>
              </w:rPr>
            </w:pPr>
            <w:r w:rsidRPr="00FB2D22">
              <w:rPr>
                <w:color w:val="000000"/>
              </w:rPr>
              <w:t>811</w:t>
            </w:r>
          </w:p>
        </w:tc>
      </w:tr>
      <w:tr w:rsidR="00F236D6" w:rsidRPr="00FB2D22" w14:paraId="3FCB2AB7" w14:textId="77777777" w:rsidTr="00F236D6">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D40C00" w14:textId="77777777" w:rsidR="00F236D6" w:rsidRPr="00FB2D22" w:rsidRDefault="00F236D6" w:rsidP="00F236D6">
            <w:pPr>
              <w:jc w:val="right"/>
              <w:rPr>
                <w:color w:val="000000"/>
                <w:sz w:val="22"/>
                <w:szCs w:val="22"/>
              </w:rPr>
            </w:pPr>
            <w:r w:rsidRPr="00FB2D22">
              <w:rPr>
                <w:color w:val="000000"/>
                <w:sz w:val="22"/>
                <w:szCs w:val="22"/>
              </w:rPr>
              <w:t>2</w:t>
            </w:r>
          </w:p>
        </w:tc>
        <w:tc>
          <w:tcPr>
            <w:tcW w:w="6569" w:type="dxa"/>
            <w:tcBorders>
              <w:top w:val="nil"/>
              <w:left w:val="nil"/>
              <w:bottom w:val="single" w:sz="4" w:space="0" w:color="auto"/>
              <w:right w:val="single" w:sz="4" w:space="0" w:color="auto"/>
            </w:tcBorders>
            <w:shd w:val="clear" w:color="auto" w:fill="auto"/>
            <w:vAlign w:val="center"/>
            <w:hideMark/>
          </w:tcPr>
          <w:p w14:paraId="7DDD456C" w14:textId="77777777" w:rsidR="00F236D6" w:rsidRPr="00FB2D22" w:rsidRDefault="00F236D6" w:rsidP="00F236D6">
            <w:pPr>
              <w:rPr>
                <w:color w:val="000000"/>
                <w:sz w:val="20"/>
              </w:rPr>
            </w:pPr>
            <w:r w:rsidRPr="00FB2D22">
              <w:rPr>
                <w:color w:val="000000"/>
                <w:sz w:val="20"/>
              </w:rPr>
              <w:t>Потребление электроэнергии населением</w:t>
            </w:r>
          </w:p>
        </w:tc>
        <w:tc>
          <w:tcPr>
            <w:tcW w:w="1688" w:type="dxa"/>
            <w:tcBorders>
              <w:top w:val="nil"/>
              <w:left w:val="nil"/>
              <w:bottom w:val="single" w:sz="4" w:space="0" w:color="auto"/>
              <w:right w:val="single" w:sz="4" w:space="0" w:color="auto"/>
            </w:tcBorders>
            <w:shd w:val="clear" w:color="auto" w:fill="auto"/>
            <w:vAlign w:val="center"/>
            <w:hideMark/>
          </w:tcPr>
          <w:p w14:paraId="2CBD2FE1" w14:textId="77777777" w:rsidR="00F236D6" w:rsidRPr="00FB2D22" w:rsidRDefault="00F236D6" w:rsidP="00F236D6">
            <w:pPr>
              <w:jc w:val="center"/>
              <w:rPr>
                <w:color w:val="000000"/>
                <w:sz w:val="20"/>
              </w:rPr>
            </w:pPr>
            <w:proofErr w:type="spellStart"/>
            <w:proofErr w:type="gramStart"/>
            <w:r w:rsidRPr="00FB2D22">
              <w:rPr>
                <w:color w:val="000000"/>
                <w:sz w:val="20"/>
              </w:rPr>
              <w:t>тыс.кВт</w:t>
            </w:r>
            <w:proofErr w:type="spellEnd"/>
            <w:proofErr w:type="gramEnd"/>
            <w:r w:rsidRPr="00FB2D22">
              <w:rPr>
                <w:color w:val="000000"/>
                <w:sz w:val="20"/>
              </w:rPr>
              <w:t>*час</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0E29716" w14:textId="77777777" w:rsidR="00F236D6" w:rsidRPr="00FB2D22" w:rsidRDefault="00F236D6" w:rsidP="00F236D6">
            <w:pPr>
              <w:jc w:val="center"/>
              <w:rPr>
                <w:color w:val="000000"/>
                <w:sz w:val="20"/>
              </w:rPr>
            </w:pPr>
            <w:r w:rsidRPr="00FB2D22">
              <w:rPr>
                <w:color w:val="000000"/>
                <w:sz w:val="20"/>
              </w:rPr>
              <w:t>681,2</w:t>
            </w:r>
          </w:p>
        </w:tc>
      </w:tr>
      <w:tr w:rsidR="00F236D6" w:rsidRPr="00FB2D22" w14:paraId="27C8C16B" w14:textId="77777777" w:rsidTr="00F236D6">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3294E8" w14:textId="77777777" w:rsidR="00F236D6" w:rsidRPr="00FB2D22" w:rsidRDefault="00F236D6" w:rsidP="00F236D6">
            <w:pPr>
              <w:jc w:val="right"/>
              <w:rPr>
                <w:color w:val="000000"/>
                <w:sz w:val="22"/>
                <w:szCs w:val="22"/>
              </w:rPr>
            </w:pPr>
            <w:r w:rsidRPr="00FB2D22">
              <w:rPr>
                <w:color w:val="000000"/>
                <w:sz w:val="22"/>
                <w:szCs w:val="22"/>
              </w:rPr>
              <w:t>3</w:t>
            </w:r>
          </w:p>
        </w:tc>
        <w:tc>
          <w:tcPr>
            <w:tcW w:w="6569" w:type="dxa"/>
            <w:tcBorders>
              <w:top w:val="nil"/>
              <w:left w:val="nil"/>
              <w:bottom w:val="single" w:sz="4" w:space="0" w:color="auto"/>
              <w:right w:val="single" w:sz="4" w:space="0" w:color="auto"/>
            </w:tcBorders>
            <w:shd w:val="clear" w:color="auto" w:fill="auto"/>
            <w:vAlign w:val="center"/>
            <w:hideMark/>
          </w:tcPr>
          <w:p w14:paraId="5F876DBC" w14:textId="77777777" w:rsidR="00F236D6" w:rsidRPr="00FB2D22" w:rsidRDefault="00F236D6" w:rsidP="00F236D6">
            <w:pPr>
              <w:rPr>
                <w:color w:val="000000"/>
                <w:sz w:val="20"/>
              </w:rPr>
            </w:pPr>
            <w:r w:rsidRPr="00FB2D22">
              <w:rPr>
                <w:color w:val="000000"/>
                <w:sz w:val="20"/>
              </w:rPr>
              <w:t>Удельное потребление электроэнергии населением</w:t>
            </w:r>
          </w:p>
        </w:tc>
        <w:tc>
          <w:tcPr>
            <w:tcW w:w="1688" w:type="dxa"/>
            <w:tcBorders>
              <w:top w:val="nil"/>
              <w:left w:val="nil"/>
              <w:bottom w:val="single" w:sz="4" w:space="0" w:color="auto"/>
              <w:right w:val="single" w:sz="4" w:space="0" w:color="auto"/>
            </w:tcBorders>
            <w:shd w:val="clear" w:color="auto" w:fill="auto"/>
            <w:vAlign w:val="center"/>
            <w:hideMark/>
          </w:tcPr>
          <w:p w14:paraId="69899D09" w14:textId="77777777" w:rsidR="00F236D6" w:rsidRPr="00FB2D22" w:rsidRDefault="00F236D6" w:rsidP="00F236D6">
            <w:pPr>
              <w:jc w:val="center"/>
              <w:rPr>
                <w:color w:val="000000"/>
                <w:sz w:val="20"/>
              </w:rPr>
            </w:pPr>
            <w:r w:rsidRPr="00FB2D22">
              <w:rPr>
                <w:color w:val="000000"/>
                <w:sz w:val="20"/>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14:paraId="5F5A5702" w14:textId="77777777" w:rsidR="00F236D6" w:rsidRPr="00FB2D22" w:rsidRDefault="00F236D6" w:rsidP="00F236D6">
            <w:pPr>
              <w:jc w:val="center"/>
              <w:rPr>
                <w:color w:val="000000"/>
                <w:sz w:val="20"/>
              </w:rPr>
            </w:pPr>
            <w:r w:rsidRPr="00FB2D22">
              <w:rPr>
                <w:color w:val="000000"/>
                <w:sz w:val="20"/>
              </w:rPr>
              <w:t>840,0</w:t>
            </w:r>
          </w:p>
        </w:tc>
      </w:tr>
      <w:tr w:rsidR="00F236D6" w:rsidRPr="00FB2D22" w14:paraId="711F1E6D" w14:textId="77777777" w:rsidTr="00F236D6">
        <w:trPr>
          <w:trHeight w:val="34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B0E99B" w14:textId="77777777" w:rsidR="00F236D6" w:rsidRPr="00FB2D22" w:rsidRDefault="00F236D6" w:rsidP="00F236D6">
            <w:pPr>
              <w:jc w:val="right"/>
              <w:rPr>
                <w:color w:val="000000"/>
                <w:sz w:val="22"/>
                <w:szCs w:val="22"/>
              </w:rPr>
            </w:pPr>
            <w:r w:rsidRPr="00FB2D22">
              <w:rPr>
                <w:color w:val="000000"/>
                <w:sz w:val="22"/>
                <w:szCs w:val="22"/>
              </w:rPr>
              <w:t>4</w:t>
            </w:r>
          </w:p>
        </w:tc>
        <w:tc>
          <w:tcPr>
            <w:tcW w:w="6569" w:type="dxa"/>
            <w:tcBorders>
              <w:top w:val="nil"/>
              <w:left w:val="nil"/>
              <w:bottom w:val="single" w:sz="4" w:space="0" w:color="auto"/>
              <w:right w:val="single" w:sz="4" w:space="0" w:color="auto"/>
            </w:tcBorders>
            <w:shd w:val="clear" w:color="auto" w:fill="auto"/>
            <w:vAlign w:val="center"/>
            <w:hideMark/>
          </w:tcPr>
          <w:p w14:paraId="2CFEC0F1" w14:textId="77777777" w:rsidR="00F236D6" w:rsidRPr="00FB2D22" w:rsidRDefault="00F236D6" w:rsidP="00F236D6">
            <w:pPr>
              <w:rPr>
                <w:color w:val="000000"/>
                <w:sz w:val="20"/>
              </w:rPr>
            </w:pPr>
            <w:r w:rsidRPr="00FB2D22">
              <w:rPr>
                <w:color w:val="000000"/>
                <w:sz w:val="20"/>
              </w:rPr>
              <w:t>Рекомендуемый Тариф на электроснабжение   для населения МО</w:t>
            </w:r>
          </w:p>
        </w:tc>
        <w:tc>
          <w:tcPr>
            <w:tcW w:w="1688" w:type="dxa"/>
            <w:tcBorders>
              <w:top w:val="nil"/>
              <w:left w:val="nil"/>
              <w:bottom w:val="single" w:sz="4" w:space="0" w:color="auto"/>
              <w:right w:val="single" w:sz="4" w:space="0" w:color="auto"/>
            </w:tcBorders>
            <w:shd w:val="clear" w:color="auto" w:fill="auto"/>
            <w:noWrap/>
            <w:vAlign w:val="center"/>
            <w:hideMark/>
          </w:tcPr>
          <w:p w14:paraId="443CAB07" w14:textId="77777777" w:rsidR="00F236D6" w:rsidRPr="00FB2D22" w:rsidRDefault="00F236D6" w:rsidP="00F236D6">
            <w:pPr>
              <w:jc w:val="center"/>
              <w:rPr>
                <w:color w:val="000000"/>
                <w:sz w:val="20"/>
              </w:rPr>
            </w:pPr>
            <w:r w:rsidRPr="00FB2D22">
              <w:rPr>
                <w:color w:val="000000"/>
                <w:sz w:val="20"/>
              </w:rPr>
              <w:t> </w:t>
            </w:r>
          </w:p>
        </w:tc>
        <w:tc>
          <w:tcPr>
            <w:tcW w:w="940" w:type="dxa"/>
            <w:tcBorders>
              <w:top w:val="nil"/>
              <w:left w:val="nil"/>
              <w:bottom w:val="single" w:sz="4" w:space="0" w:color="auto"/>
              <w:right w:val="single" w:sz="4" w:space="0" w:color="auto"/>
            </w:tcBorders>
            <w:shd w:val="clear" w:color="auto" w:fill="auto"/>
            <w:noWrap/>
            <w:vAlign w:val="center"/>
            <w:hideMark/>
          </w:tcPr>
          <w:p w14:paraId="6679FE56" w14:textId="77777777" w:rsidR="00F236D6" w:rsidRPr="00FB2D22" w:rsidRDefault="00F236D6" w:rsidP="00F236D6">
            <w:pPr>
              <w:jc w:val="center"/>
              <w:rPr>
                <w:color w:val="000000"/>
                <w:sz w:val="20"/>
              </w:rPr>
            </w:pPr>
            <w:r w:rsidRPr="00FB2D22">
              <w:rPr>
                <w:color w:val="000000"/>
                <w:sz w:val="20"/>
              </w:rPr>
              <w:t> </w:t>
            </w:r>
          </w:p>
        </w:tc>
      </w:tr>
      <w:tr w:rsidR="00F236D6" w:rsidRPr="00FB2D22" w14:paraId="07BAB03F" w14:textId="77777777" w:rsidTr="00F236D6">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DF3F19" w14:textId="496E5100" w:rsidR="00F236D6" w:rsidRPr="00FB2D22" w:rsidRDefault="00F236D6" w:rsidP="00F236D6">
            <w:pPr>
              <w:rPr>
                <w:color w:val="000000"/>
                <w:sz w:val="22"/>
                <w:szCs w:val="22"/>
              </w:rPr>
            </w:pPr>
            <w:r w:rsidRPr="00FB2D22">
              <w:rPr>
                <w:color w:val="000000"/>
                <w:sz w:val="22"/>
                <w:szCs w:val="22"/>
              </w:rPr>
              <w:t>4.1</w:t>
            </w:r>
          </w:p>
        </w:tc>
        <w:tc>
          <w:tcPr>
            <w:tcW w:w="6569" w:type="dxa"/>
            <w:tcBorders>
              <w:top w:val="nil"/>
              <w:left w:val="nil"/>
              <w:bottom w:val="single" w:sz="4" w:space="0" w:color="auto"/>
              <w:right w:val="single" w:sz="4" w:space="0" w:color="auto"/>
            </w:tcBorders>
            <w:shd w:val="clear" w:color="auto" w:fill="auto"/>
            <w:vAlign w:val="center"/>
            <w:hideMark/>
          </w:tcPr>
          <w:p w14:paraId="7C847387" w14:textId="77777777" w:rsidR="00F236D6" w:rsidRPr="00FB2D22" w:rsidRDefault="00F236D6" w:rsidP="00F236D6">
            <w:pPr>
              <w:rPr>
                <w:i/>
                <w:iCs/>
                <w:color w:val="000000"/>
                <w:sz w:val="20"/>
              </w:rPr>
            </w:pPr>
            <w:r w:rsidRPr="00FB2D22">
              <w:rPr>
                <w:i/>
                <w:iCs/>
                <w:color w:val="000000"/>
                <w:sz w:val="20"/>
              </w:rPr>
              <w:t>в домах с газовыми плитами, руб./кВт/час</w:t>
            </w:r>
          </w:p>
        </w:tc>
        <w:tc>
          <w:tcPr>
            <w:tcW w:w="1688" w:type="dxa"/>
            <w:tcBorders>
              <w:top w:val="nil"/>
              <w:left w:val="nil"/>
              <w:bottom w:val="single" w:sz="4" w:space="0" w:color="auto"/>
              <w:right w:val="single" w:sz="4" w:space="0" w:color="auto"/>
            </w:tcBorders>
            <w:shd w:val="clear" w:color="auto" w:fill="auto"/>
            <w:vAlign w:val="center"/>
            <w:hideMark/>
          </w:tcPr>
          <w:p w14:paraId="0050ECE5" w14:textId="77777777" w:rsidR="00F236D6" w:rsidRPr="00FB2D22" w:rsidRDefault="00F236D6" w:rsidP="00F236D6">
            <w:pPr>
              <w:jc w:val="center"/>
              <w:rPr>
                <w:color w:val="000000"/>
                <w:sz w:val="20"/>
              </w:rPr>
            </w:pPr>
            <w:r w:rsidRPr="00FB2D22">
              <w:rPr>
                <w:color w:val="000000"/>
                <w:sz w:val="20"/>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14:paraId="3B9CC191" w14:textId="77777777" w:rsidR="00F236D6" w:rsidRPr="00FB2D22" w:rsidRDefault="00F236D6" w:rsidP="00F236D6">
            <w:pPr>
              <w:jc w:val="center"/>
              <w:rPr>
                <w:color w:val="000000"/>
                <w:sz w:val="20"/>
              </w:rPr>
            </w:pPr>
            <w:r w:rsidRPr="00FB2D22">
              <w:rPr>
                <w:color w:val="000000"/>
                <w:sz w:val="20"/>
              </w:rPr>
              <w:t>3,35</w:t>
            </w:r>
          </w:p>
        </w:tc>
      </w:tr>
      <w:tr w:rsidR="00F236D6" w:rsidRPr="00FB2D22" w14:paraId="75213183" w14:textId="77777777" w:rsidTr="00F236D6">
        <w:trPr>
          <w:trHeight w:val="51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081736" w14:textId="28264CD6" w:rsidR="00F236D6" w:rsidRPr="00FB2D22" w:rsidRDefault="00F236D6" w:rsidP="00F236D6">
            <w:pPr>
              <w:rPr>
                <w:color w:val="000000"/>
                <w:sz w:val="22"/>
                <w:szCs w:val="22"/>
              </w:rPr>
            </w:pPr>
            <w:r w:rsidRPr="00FB2D22">
              <w:rPr>
                <w:color w:val="000000"/>
                <w:sz w:val="22"/>
                <w:szCs w:val="22"/>
              </w:rPr>
              <w:t>4.2</w:t>
            </w:r>
          </w:p>
        </w:tc>
        <w:tc>
          <w:tcPr>
            <w:tcW w:w="6569" w:type="dxa"/>
            <w:tcBorders>
              <w:top w:val="nil"/>
              <w:left w:val="nil"/>
              <w:bottom w:val="single" w:sz="4" w:space="0" w:color="auto"/>
              <w:right w:val="single" w:sz="4" w:space="0" w:color="auto"/>
            </w:tcBorders>
            <w:shd w:val="clear" w:color="auto" w:fill="auto"/>
            <w:vAlign w:val="center"/>
            <w:hideMark/>
          </w:tcPr>
          <w:p w14:paraId="716F408A" w14:textId="77777777" w:rsidR="00F236D6" w:rsidRPr="00FB2D22" w:rsidRDefault="00F236D6" w:rsidP="00F236D6">
            <w:pPr>
              <w:rPr>
                <w:i/>
                <w:iCs/>
                <w:color w:val="000000"/>
                <w:sz w:val="20"/>
              </w:rPr>
            </w:pPr>
            <w:r w:rsidRPr="00FB2D22">
              <w:rPr>
                <w:i/>
                <w:iCs/>
                <w:color w:val="000000"/>
                <w:sz w:val="20"/>
              </w:rPr>
              <w:t xml:space="preserve">в домах с </w:t>
            </w:r>
            <w:proofErr w:type="gramStart"/>
            <w:r w:rsidRPr="00FB2D22">
              <w:rPr>
                <w:i/>
                <w:iCs/>
                <w:color w:val="000000"/>
                <w:sz w:val="20"/>
              </w:rPr>
              <w:t>электро-плитами</w:t>
            </w:r>
            <w:proofErr w:type="gramEnd"/>
            <w:r w:rsidRPr="00FB2D22">
              <w:rPr>
                <w:i/>
                <w:iCs/>
                <w:color w:val="000000"/>
                <w:sz w:val="20"/>
              </w:rPr>
              <w:t>, руб./кВт/час</w:t>
            </w:r>
          </w:p>
        </w:tc>
        <w:tc>
          <w:tcPr>
            <w:tcW w:w="1688" w:type="dxa"/>
            <w:tcBorders>
              <w:top w:val="nil"/>
              <w:left w:val="nil"/>
              <w:bottom w:val="single" w:sz="4" w:space="0" w:color="auto"/>
              <w:right w:val="single" w:sz="4" w:space="0" w:color="auto"/>
            </w:tcBorders>
            <w:shd w:val="clear" w:color="auto" w:fill="auto"/>
            <w:vAlign w:val="center"/>
            <w:hideMark/>
          </w:tcPr>
          <w:p w14:paraId="540BEABD" w14:textId="77777777" w:rsidR="00F236D6" w:rsidRPr="00FB2D22" w:rsidRDefault="00F236D6" w:rsidP="00F236D6">
            <w:pPr>
              <w:jc w:val="center"/>
              <w:rPr>
                <w:color w:val="000000"/>
                <w:sz w:val="20"/>
              </w:rPr>
            </w:pPr>
            <w:r w:rsidRPr="00FB2D22">
              <w:rPr>
                <w:color w:val="000000"/>
                <w:sz w:val="20"/>
              </w:rPr>
              <w:t>кВт*час/чел</w:t>
            </w:r>
          </w:p>
        </w:tc>
        <w:tc>
          <w:tcPr>
            <w:tcW w:w="940" w:type="dxa"/>
            <w:tcBorders>
              <w:top w:val="nil"/>
              <w:left w:val="nil"/>
              <w:bottom w:val="single" w:sz="4" w:space="0" w:color="auto"/>
              <w:right w:val="single" w:sz="4" w:space="0" w:color="auto"/>
            </w:tcBorders>
            <w:shd w:val="clear" w:color="auto" w:fill="auto"/>
            <w:noWrap/>
            <w:vAlign w:val="center"/>
            <w:hideMark/>
          </w:tcPr>
          <w:p w14:paraId="68393132" w14:textId="77777777" w:rsidR="00F236D6" w:rsidRPr="00FB2D22" w:rsidRDefault="00F236D6" w:rsidP="00F236D6">
            <w:pPr>
              <w:jc w:val="center"/>
              <w:rPr>
                <w:color w:val="000000"/>
                <w:sz w:val="20"/>
              </w:rPr>
            </w:pPr>
            <w:r w:rsidRPr="00FB2D22">
              <w:rPr>
                <w:color w:val="000000"/>
                <w:sz w:val="20"/>
              </w:rPr>
              <w:t>2,47</w:t>
            </w:r>
          </w:p>
        </w:tc>
      </w:tr>
    </w:tbl>
    <w:p w14:paraId="15757371" w14:textId="77777777" w:rsidR="00F236D6" w:rsidRPr="00FB2D22" w:rsidRDefault="00F236D6" w:rsidP="00F236D6">
      <w:pPr>
        <w:tabs>
          <w:tab w:val="num" w:pos="0"/>
        </w:tabs>
        <w:jc w:val="both"/>
        <w:rPr>
          <w:szCs w:val="24"/>
        </w:rPr>
      </w:pPr>
    </w:p>
    <w:p w14:paraId="55DA6B79" w14:textId="77777777" w:rsidR="00F236D6" w:rsidRPr="00FB2D22" w:rsidRDefault="00F236D6" w:rsidP="00F236D6">
      <w:pPr>
        <w:ind w:firstLine="720"/>
        <w:jc w:val="both"/>
        <w:rPr>
          <w:szCs w:val="24"/>
        </w:rPr>
      </w:pPr>
      <w:r w:rsidRPr="00FB2D22">
        <w:rPr>
          <w:szCs w:val="24"/>
        </w:rPr>
        <w:t>Техническое состояние электросетей - удовлетворительное. Сети 6кВ   воздушные только за пределами жилой зоны.</w:t>
      </w:r>
    </w:p>
    <w:p w14:paraId="3759EE5A" w14:textId="77777777" w:rsidR="00F236D6" w:rsidRPr="00FB2D22" w:rsidRDefault="00F236D6" w:rsidP="00F236D6">
      <w:pPr>
        <w:ind w:firstLine="720"/>
        <w:jc w:val="both"/>
        <w:rPr>
          <w:szCs w:val="24"/>
        </w:rPr>
      </w:pPr>
      <w:r w:rsidRPr="00FB2D22">
        <w:rPr>
          <w:szCs w:val="24"/>
        </w:rPr>
        <w:t>Техническое состояние электросетей - удовлетворительное. Подстанция имеет свободные мощности.</w:t>
      </w:r>
    </w:p>
    <w:p w14:paraId="1019D408" w14:textId="77777777" w:rsidR="00F236D6" w:rsidRPr="00FB2D22" w:rsidRDefault="00F236D6" w:rsidP="00F236D6">
      <w:pPr>
        <w:autoSpaceDE w:val="0"/>
        <w:autoSpaceDN w:val="0"/>
        <w:adjustRightInd w:val="0"/>
        <w:ind w:firstLine="540"/>
        <w:jc w:val="both"/>
      </w:pPr>
      <w:r w:rsidRPr="00FB2D22">
        <w:t xml:space="preserve">  Передача электроэнергии осуществляется от энергосистемы ОАО «МРСК Центра» - «Курскэнерго» через ряд подстанций.</w:t>
      </w:r>
    </w:p>
    <w:p w14:paraId="49E7E882" w14:textId="77777777" w:rsidR="00F236D6" w:rsidRPr="00FB2D22" w:rsidRDefault="00F236D6" w:rsidP="00F236D6">
      <w:pPr>
        <w:autoSpaceDE w:val="0"/>
        <w:autoSpaceDN w:val="0"/>
        <w:adjustRightInd w:val="0"/>
        <w:ind w:firstLine="540"/>
        <w:jc w:val="both"/>
      </w:pPr>
      <w:r w:rsidRPr="00FB2D22">
        <w:t xml:space="preserve">  Установленная мощность всех подстанций составляет 106,96 </w:t>
      </w:r>
      <w:proofErr w:type="spellStart"/>
      <w:r w:rsidRPr="00FB2D22">
        <w:t>кВА</w:t>
      </w:r>
      <w:proofErr w:type="spellEnd"/>
      <w:r w:rsidRPr="00FB2D22">
        <w:t>.  Обеспечение электроэнергией абонентов осуществляется через сбытовые компании.</w:t>
      </w:r>
    </w:p>
    <w:p w14:paraId="60CFA681" w14:textId="77777777" w:rsidR="00F236D6" w:rsidRPr="00FB2D22" w:rsidRDefault="00F236D6" w:rsidP="00F236D6">
      <w:pPr>
        <w:tabs>
          <w:tab w:val="num" w:pos="0"/>
        </w:tabs>
        <w:ind w:firstLine="720"/>
        <w:jc w:val="both"/>
        <w:rPr>
          <w:szCs w:val="24"/>
        </w:rPr>
      </w:pPr>
      <w:r w:rsidRPr="00FB2D22">
        <w:rPr>
          <w:szCs w:val="24"/>
        </w:rPr>
        <w:t xml:space="preserve">Распределение электроэнергии производится по воздушным линиям 10 </w:t>
      </w:r>
      <w:proofErr w:type="spellStart"/>
      <w:r w:rsidRPr="00FB2D22">
        <w:rPr>
          <w:szCs w:val="24"/>
        </w:rPr>
        <w:t>кВ</w:t>
      </w:r>
      <w:proofErr w:type="spellEnd"/>
      <w:r w:rsidRPr="00FB2D22">
        <w:rPr>
          <w:szCs w:val="24"/>
        </w:rPr>
        <w:t xml:space="preserve"> до распределительных подстанций 10/0,4 </w:t>
      </w:r>
      <w:proofErr w:type="spellStart"/>
      <w:r w:rsidRPr="00FB2D22">
        <w:rPr>
          <w:szCs w:val="24"/>
        </w:rPr>
        <w:t>кВ</w:t>
      </w:r>
      <w:proofErr w:type="spellEnd"/>
      <w:r w:rsidRPr="00FB2D22">
        <w:rPr>
          <w:szCs w:val="24"/>
        </w:rPr>
        <w:t xml:space="preserve">, расположенных в населенных пунктах муниципального образования, от них по воздушным и кабельным сетям 0,4 </w:t>
      </w:r>
      <w:proofErr w:type="spellStart"/>
      <w:r w:rsidRPr="00FB2D22">
        <w:rPr>
          <w:szCs w:val="24"/>
        </w:rPr>
        <w:t>кВ</w:t>
      </w:r>
      <w:proofErr w:type="spellEnd"/>
      <w:r w:rsidRPr="00FB2D22">
        <w:rPr>
          <w:szCs w:val="24"/>
        </w:rPr>
        <w:t xml:space="preserve"> до объектов потребления. </w:t>
      </w:r>
    </w:p>
    <w:p w14:paraId="1933968E" w14:textId="77777777" w:rsidR="00F236D6" w:rsidRPr="00FB2D22" w:rsidRDefault="00F236D6" w:rsidP="00F236D6">
      <w:pPr>
        <w:tabs>
          <w:tab w:val="left" w:pos="709"/>
        </w:tabs>
      </w:pPr>
    </w:p>
    <w:p w14:paraId="6B238A71" w14:textId="77777777" w:rsidR="00F236D6" w:rsidRPr="00FB2D22" w:rsidRDefault="00F236D6" w:rsidP="00F236D6">
      <w:pPr>
        <w:tabs>
          <w:tab w:val="left" w:pos="709"/>
        </w:tabs>
        <w:jc w:val="both"/>
      </w:pPr>
      <w:r w:rsidRPr="00FB2D22">
        <w:t xml:space="preserve">Электроснабжение сельсовета образования осуществляется от ПС 35/10 «Благодать». По территории сельсовета проходит линии электропередач 10 </w:t>
      </w:r>
      <w:proofErr w:type="spellStart"/>
      <w:r w:rsidRPr="00FB2D22">
        <w:t>кВ</w:t>
      </w:r>
      <w:proofErr w:type="spellEnd"/>
      <w:r w:rsidRPr="00FB2D22">
        <w:t xml:space="preserve"> протяженностью 20,14 км и 0,4 </w:t>
      </w:r>
      <w:proofErr w:type="spellStart"/>
      <w:r w:rsidRPr="00FB2D22">
        <w:t>кВ</w:t>
      </w:r>
      <w:proofErr w:type="spellEnd"/>
      <w:r w:rsidRPr="00FB2D22">
        <w:t xml:space="preserve"> протяженностью 38,3 км.</w:t>
      </w:r>
    </w:p>
    <w:p w14:paraId="4D830E7B" w14:textId="77777777" w:rsidR="00F236D6" w:rsidRPr="00FB2D22" w:rsidRDefault="00F236D6" w:rsidP="00F236D6">
      <w:pPr>
        <w:pStyle w:val="af2"/>
        <w:keepNext/>
        <w:tabs>
          <w:tab w:val="left" w:pos="709"/>
        </w:tabs>
        <w:rPr>
          <w:color w:val="auto"/>
          <w:sz w:val="20"/>
        </w:rPr>
      </w:pPr>
    </w:p>
    <w:p w14:paraId="37CF6139" w14:textId="0504C3E8" w:rsidR="00F236D6" w:rsidRPr="00FB2D22" w:rsidRDefault="00F236D6" w:rsidP="00F236D6">
      <w:pPr>
        <w:pStyle w:val="af2"/>
        <w:keepNext/>
        <w:tabs>
          <w:tab w:val="left" w:pos="709"/>
        </w:tabs>
        <w:rPr>
          <w:color w:val="auto"/>
          <w:sz w:val="22"/>
          <w:szCs w:val="22"/>
        </w:rPr>
      </w:pPr>
      <w:r w:rsidRPr="00FB2D22">
        <w:rPr>
          <w:color w:val="auto"/>
          <w:sz w:val="22"/>
          <w:szCs w:val="22"/>
        </w:rPr>
        <w:t xml:space="preserve">Таблица </w:t>
      </w:r>
      <w:r w:rsidR="008940B5" w:rsidRPr="00FB2D22">
        <w:rPr>
          <w:color w:val="auto"/>
          <w:sz w:val="22"/>
          <w:szCs w:val="22"/>
        </w:rPr>
        <w:t>2.</w:t>
      </w:r>
      <w:proofErr w:type="gramStart"/>
      <w:r w:rsidR="008940B5" w:rsidRPr="00FB2D22">
        <w:rPr>
          <w:color w:val="auto"/>
          <w:sz w:val="22"/>
          <w:szCs w:val="22"/>
        </w:rPr>
        <w:t>27</w:t>
      </w:r>
      <w:r w:rsidRPr="00FB2D22">
        <w:rPr>
          <w:color w:val="auto"/>
          <w:sz w:val="22"/>
          <w:szCs w:val="22"/>
        </w:rPr>
        <w:t>.Основные</w:t>
      </w:r>
      <w:proofErr w:type="gramEnd"/>
      <w:r w:rsidRPr="00FB2D22">
        <w:rPr>
          <w:color w:val="auto"/>
          <w:sz w:val="22"/>
          <w:szCs w:val="22"/>
        </w:rPr>
        <w:t xml:space="preserve"> сведения по подстанциям, питающих сельсовет</w:t>
      </w:r>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7"/>
        <w:gridCol w:w="889"/>
        <w:gridCol w:w="1219"/>
        <w:gridCol w:w="1521"/>
        <w:gridCol w:w="2001"/>
        <w:gridCol w:w="1468"/>
        <w:gridCol w:w="1045"/>
      </w:tblGrid>
      <w:tr w:rsidR="00F236D6" w:rsidRPr="00FB2D22" w14:paraId="02DC976C" w14:textId="77777777" w:rsidTr="00F236D6">
        <w:trPr>
          <w:cantSplit/>
          <w:trHeight w:val="758"/>
        </w:trPr>
        <w:tc>
          <w:tcPr>
            <w:tcW w:w="824" w:type="pct"/>
            <w:vAlign w:val="center"/>
          </w:tcPr>
          <w:p w14:paraId="29D187B3" w14:textId="77777777" w:rsidR="00F236D6" w:rsidRPr="00FB2D22" w:rsidRDefault="00F236D6" w:rsidP="00F236D6">
            <w:pPr>
              <w:tabs>
                <w:tab w:val="left" w:pos="709"/>
              </w:tabs>
              <w:jc w:val="center"/>
              <w:rPr>
                <w:bCs/>
                <w:sz w:val="20"/>
              </w:rPr>
            </w:pPr>
            <w:r w:rsidRPr="00FB2D22">
              <w:rPr>
                <w:bCs/>
                <w:sz w:val="20"/>
              </w:rPr>
              <w:t>Наименование подстанции</w:t>
            </w:r>
          </w:p>
        </w:tc>
        <w:tc>
          <w:tcPr>
            <w:tcW w:w="456" w:type="pct"/>
            <w:vAlign w:val="center"/>
          </w:tcPr>
          <w:p w14:paraId="664F9626" w14:textId="77777777" w:rsidR="00F236D6" w:rsidRPr="00FB2D22" w:rsidRDefault="00F236D6" w:rsidP="00F236D6">
            <w:pPr>
              <w:tabs>
                <w:tab w:val="left" w:pos="709"/>
              </w:tabs>
              <w:jc w:val="center"/>
              <w:rPr>
                <w:bCs/>
                <w:sz w:val="20"/>
              </w:rPr>
            </w:pPr>
            <w:r w:rsidRPr="00FB2D22">
              <w:rPr>
                <w:bCs/>
                <w:sz w:val="20"/>
              </w:rPr>
              <w:t xml:space="preserve">U ном, </w:t>
            </w:r>
            <w:proofErr w:type="spellStart"/>
            <w:r w:rsidRPr="00FB2D22">
              <w:rPr>
                <w:bCs/>
                <w:sz w:val="20"/>
              </w:rPr>
              <w:t>кВ</w:t>
            </w:r>
            <w:proofErr w:type="spellEnd"/>
          </w:p>
        </w:tc>
        <w:tc>
          <w:tcPr>
            <w:tcW w:w="625" w:type="pct"/>
            <w:vAlign w:val="center"/>
          </w:tcPr>
          <w:p w14:paraId="16400B85" w14:textId="77777777" w:rsidR="00F236D6" w:rsidRPr="00FB2D22" w:rsidRDefault="00F236D6" w:rsidP="00F236D6">
            <w:pPr>
              <w:tabs>
                <w:tab w:val="left" w:pos="709"/>
              </w:tabs>
              <w:jc w:val="center"/>
              <w:rPr>
                <w:bCs/>
                <w:sz w:val="20"/>
              </w:rPr>
            </w:pPr>
            <w:r w:rsidRPr="00FB2D22">
              <w:rPr>
                <w:bCs/>
                <w:sz w:val="20"/>
              </w:rPr>
              <w:t>Год ввода в эксплуатацию</w:t>
            </w:r>
          </w:p>
        </w:tc>
        <w:tc>
          <w:tcPr>
            <w:tcW w:w="780" w:type="pct"/>
            <w:vAlign w:val="center"/>
          </w:tcPr>
          <w:p w14:paraId="3206AD62" w14:textId="77777777" w:rsidR="00F236D6" w:rsidRPr="00FB2D22" w:rsidRDefault="00F236D6" w:rsidP="00F236D6">
            <w:pPr>
              <w:tabs>
                <w:tab w:val="left" w:pos="709"/>
              </w:tabs>
              <w:jc w:val="center"/>
              <w:rPr>
                <w:bCs/>
                <w:sz w:val="20"/>
              </w:rPr>
            </w:pPr>
            <w:r w:rsidRPr="00FB2D22">
              <w:rPr>
                <w:bCs/>
                <w:sz w:val="20"/>
              </w:rPr>
              <w:t>Процент износа ПС (по амортизации)</w:t>
            </w:r>
          </w:p>
        </w:tc>
        <w:tc>
          <w:tcPr>
            <w:tcW w:w="1026" w:type="pct"/>
            <w:vAlign w:val="center"/>
          </w:tcPr>
          <w:p w14:paraId="453647B1" w14:textId="77777777" w:rsidR="00F236D6" w:rsidRPr="00FB2D22" w:rsidRDefault="00F236D6" w:rsidP="00F236D6">
            <w:pPr>
              <w:tabs>
                <w:tab w:val="left" w:pos="709"/>
              </w:tabs>
              <w:jc w:val="center"/>
              <w:rPr>
                <w:bCs/>
                <w:sz w:val="20"/>
              </w:rPr>
            </w:pPr>
            <w:r w:rsidRPr="00FB2D22">
              <w:rPr>
                <w:bCs/>
                <w:sz w:val="20"/>
              </w:rPr>
              <w:t>Мощность установленных трансформаторов., МВА</w:t>
            </w:r>
          </w:p>
        </w:tc>
        <w:tc>
          <w:tcPr>
            <w:tcW w:w="753" w:type="pct"/>
            <w:vAlign w:val="center"/>
          </w:tcPr>
          <w:p w14:paraId="4E6928E4" w14:textId="77777777" w:rsidR="00F236D6" w:rsidRPr="00FB2D22" w:rsidRDefault="00F236D6" w:rsidP="00F236D6">
            <w:pPr>
              <w:tabs>
                <w:tab w:val="left" w:pos="709"/>
              </w:tabs>
              <w:jc w:val="center"/>
              <w:rPr>
                <w:bCs/>
                <w:sz w:val="20"/>
              </w:rPr>
            </w:pPr>
            <w:r w:rsidRPr="00FB2D22">
              <w:rPr>
                <w:bCs/>
                <w:sz w:val="20"/>
              </w:rPr>
              <w:t>Режимный день зимнего максимума 2005 год</w:t>
            </w:r>
          </w:p>
        </w:tc>
        <w:tc>
          <w:tcPr>
            <w:tcW w:w="536" w:type="pct"/>
            <w:vAlign w:val="center"/>
          </w:tcPr>
          <w:p w14:paraId="335299A1" w14:textId="77777777" w:rsidR="00F236D6" w:rsidRPr="00FB2D22" w:rsidRDefault="00F236D6" w:rsidP="00F236D6">
            <w:pPr>
              <w:tabs>
                <w:tab w:val="left" w:pos="709"/>
              </w:tabs>
              <w:jc w:val="center"/>
              <w:rPr>
                <w:bCs/>
                <w:sz w:val="20"/>
              </w:rPr>
            </w:pPr>
            <w:r w:rsidRPr="00FB2D22">
              <w:rPr>
                <w:bCs/>
                <w:sz w:val="20"/>
              </w:rPr>
              <w:t>% загрузки</w:t>
            </w:r>
          </w:p>
        </w:tc>
      </w:tr>
      <w:tr w:rsidR="00F236D6" w:rsidRPr="00FB2D22" w14:paraId="5BFD6096" w14:textId="77777777" w:rsidTr="00F236D6">
        <w:trPr>
          <w:trHeight w:val="86"/>
        </w:trPr>
        <w:tc>
          <w:tcPr>
            <w:tcW w:w="824" w:type="pct"/>
            <w:vAlign w:val="center"/>
          </w:tcPr>
          <w:p w14:paraId="63A9CD38" w14:textId="77777777" w:rsidR="00F236D6" w:rsidRPr="00FB2D22" w:rsidRDefault="00F236D6" w:rsidP="00F236D6">
            <w:pPr>
              <w:tabs>
                <w:tab w:val="left" w:pos="709"/>
              </w:tabs>
              <w:jc w:val="center"/>
              <w:rPr>
                <w:sz w:val="20"/>
              </w:rPr>
            </w:pPr>
            <w:r w:rsidRPr="00FB2D22">
              <w:rPr>
                <w:sz w:val="20"/>
              </w:rPr>
              <w:t>Благодать</w:t>
            </w:r>
          </w:p>
        </w:tc>
        <w:tc>
          <w:tcPr>
            <w:tcW w:w="456" w:type="pct"/>
            <w:vAlign w:val="center"/>
          </w:tcPr>
          <w:p w14:paraId="0432C606" w14:textId="77777777" w:rsidR="00F236D6" w:rsidRPr="00FB2D22" w:rsidRDefault="00F236D6" w:rsidP="00F236D6">
            <w:pPr>
              <w:tabs>
                <w:tab w:val="left" w:pos="709"/>
              </w:tabs>
              <w:jc w:val="center"/>
              <w:rPr>
                <w:sz w:val="20"/>
              </w:rPr>
            </w:pPr>
            <w:r w:rsidRPr="00FB2D22">
              <w:rPr>
                <w:sz w:val="20"/>
              </w:rPr>
              <w:t>35/10</w:t>
            </w:r>
          </w:p>
        </w:tc>
        <w:tc>
          <w:tcPr>
            <w:tcW w:w="625" w:type="pct"/>
            <w:vAlign w:val="center"/>
          </w:tcPr>
          <w:p w14:paraId="2AE39525" w14:textId="77777777" w:rsidR="00F236D6" w:rsidRPr="00FB2D22" w:rsidRDefault="00F236D6" w:rsidP="00F236D6">
            <w:pPr>
              <w:tabs>
                <w:tab w:val="left" w:pos="709"/>
              </w:tabs>
              <w:jc w:val="center"/>
              <w:rPr>
                <w:sz w:val="20"/>
              </w:rPr>
            </w:pPr>
            <w:r w:rsidRPr="00FB2D22">
              <w:rPr>
                <w:sz w:val="20"/>
              </w:rPr>
              <w:t>1973</w:t>
            </w:r>
          </w:p>
        </w:tc>
        <w:tc>
          <w:tcPr>
            <w:tcW w:w="780" w:type="pct"/>
            <w:vAlign w:val="center"/>
          </w:tcPr>
          <w:p w14:paraId="77DD726C" w14:textId="77777777" w:rsidR="00F236D6" w:rsidRPr="00FB2D22" w:rsidRDefault="00F236D6" w:rsidP="00F236D6">
            <w:pPr>
              <w:tabs>
                <w:tab w:val="left" w:pos="709"/>
              </w:tabs>
              <w:jc w:val="center"/>
              <w:rPr>
                <w:sz w:val="20"/>
              </w:rPr>
            </w:pPr>
            <w:r w:rsidRPr="00FB2D22">
              <w:rPr>
                <w:sz w:val="20"/>
              </w:rPr>
              <w:t>100</w:t>
            </w:r>
          </w:p>
        </w:tc>
        <w:tc>
          <w:tcPr>
            <w:tcW w:w="1026" w:type="pct"/>
            <w:vAlign w:val="center"/>
          </w:tcPr>
          <w:p w14:paraId="057B8C1A" w14:textId="77777777" w:rsidR="00F236D6" w:rsidRPr="00FB2D22" w:rsidRDefault="00F236D6" w:rsidP="00F236D6">
            <w:pPr>
              <w:tabs>
                <w:tab w:val="left" w:pos="709"/>
              </w:tabs>
              <w:jc w:val="center"/>
              <w:rPr>
                <w:sz w:val="20"/>
              </w:rPr>
            </w:pPr>
            <w:r w:rsidRPr="00FB2D22">
              <w:rPr>
                <w:sz w:val="20"/>
              </w:rPr>
              <w:t>2,5 + 4,0</w:t>
            </w:r>
          </w:p>
        </w:tc>
        <w:tc>
          <w:tcPr>
            <w:tcW w:w="753" w:type="pct"/>
            <w:vAlign w:val="center"/>
          </w:tcPr>
          <w:p w14:paraId="6FBA8674" w14:textId="77777777" w:rsidR="00F236D6" w:rsidRPr="00FB2D22" w:rsidRDefault="00F236D6" w:rsidP="00F236D6">
            <w:pPr>
              <w:tabs>
                <w:tab w:val="left" w:pos="709"/>
              </w:tabs>
              <w:jc w:val="center"/>
              <w:rPr>
                <w:sz w:val="20"/>
              </w:rPr>
            </w:pPr>
            <w:r w:rsidRPr="00FB2D22">
              <w:rPr>
                <w:sz w:val="20"/>
              </w:rPr>
              <w:t>0,4</w:t>
            </w:r>
          </w:p>
        </w:tc>
        <w:tc>
          <w:tcPr>
            <w:tcW w:w="536" w:type="pct"/>
            <w:vAlign w:val="center"/>
          </w:tcPr>
          <w:p w14:paraId="61C4F524" w14:textId="77777777" w:rsidR="00F236D6" w:rsidRPr="00FB2D22" w:rsidRDefault="00F236D6" w:rsidP="00F236D6">
            <w:pPr>
              <w:tabs>
                <w:tab w:val="left" w:pos="709"/>
              </w:tabs>
              <w:jc w:val="center"/>
              <w:rPr>
                <w:sz w:val="20"/>
              </w:rPr>
            </w:pPr>
            <w:r w:rsidRPr="00FB2D22">
              <w:rPr>
                <w:sz w:val="20"/>
              </w:rPr>
              <w:t>6,9</w:t>
            </w:r>
          </w:p>
        </w:tc>
      </w:tr>
    </w:tbl>
    <w:p w14:paraId="226F33A9" w14:textId="77777777" w:rsidR="00F236D6" w:rsidRPr="00FB2D22" w:rsidRDefault="00F236D6" w:rsidP="00F236D6">
      <w:pPr>
        <w:tabs>
          <w:tab w:val="left" w:pos="709"/>
        </w:tabs>
        <w:rPr>
          <w:bCs/>
        </w:rPr>
      </w:pPr>
    </w:p>
    <w:p w14:paraId="1F1D93B8" w14:textId="77777777" w:rsidR="00F236D6" w:rsidRPr="00FB2D22" w:rsidRDefault="00F236D6" w:rsidP="00F236D6">
      <w:pPr>
        <w:tabs>
          <w:tab w:val="left" w:pos="709"/>
        </w:tabs>
        <w:jc w:val="both"/>
      </w:pPr>
      <w:r w:rsidRPr="00FB2D22">
        <w:t>Имеющаяся сеть энергоснабжения позволяет обеспечить население и объекты экономики достаточным количеством электроэнергии.</w:t>
      </w:r>
    </w:p>
    <w:p w14:paraId="4CB8AB98" w14:textId="77777777" w:rsidR="00F236D6" w:rsidRPr="00FB2D22" w:rsidRDefault="00F236D6" w:rsidP="00F236D6">
      <w:pPr>
        <w:tabs>
          <w:tab w:val="num" w:pos="0"/>
        </w:tabs>
        <w:ind w:firstLine="720"/>
        <w:jc w:val="both"/>
        <w:rPr>
          <w:szCs w:val="24"/>
        </w:rPr>
      </w:pPr>
    </w:p>
    <w:p w14:paraId="639BD76F" w14:textId="77777777" w:rsidR="00F236D6" w:rsidRPr="00FB2D22" w:rsidRDefault="00F236D6" w:rsidP="00F236D6">
      <w:pPr>
        <w:tabs>
          <w:tab w:val="num" w:pos="0"/>
        </w:tabs>
        <w:jc w:val="both"/>
        <w:rPr>
          <w:szCs w:val="24"/>
        </w:rPr>
      </w:pPr>
      <w:r w:rsidRPr="00FB2D22">
        <w:rPr>
          <w:szCs w:val="24"/>
        </w:rPr>
        <w:t xml:space="preserve">Количество действующих трансформаторных подстанций 33 единиц, общей мощностью 3740 </w:t>
      </w:r>
      <w:proofErr w:type="spellStart"/>
      <w:r w:rsidRPr="00FB2D22">
        <w:rPr>
          <w:szCs w:val="24"/>
        </w:rPr>
        <w:t>кВА</w:t>
      </w:r>
      <w:proofErr w:type="spellEnd"/>
      <w:r w:rsidRPr="00FB2D22">
        <w:rPr>
          <w:szCs w:val="24"/>
        </w:rPr>
        <w:t xml:space="preserve">.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14:paraId="6CA4A8C5" w14:textId="77777777" w:rsidR="00F236D6" w:rsidRPr="00FB2D22" w:rsidRDefault="00F236D6" w:rsidP="00F236D6">
      <w:pPr>
        <w:ind w:firstLine="540"/>
        <w:jc w:val="both"/>
        <w:rPr>
          <w:szCs w:val="24"/>
        </w:rPr>
      </w:pPr>
      <w:r w:rsidRPr="00FB2D22">
        <w:rPr>
          <w:szCs w:val="24"/>
        </w:rPr>
        <w:t xml:space="preserve">Расчетная номинальная электрическая нагрузка в целом по муниципальному образованию </w:t>
      </w:r>
      <w:proofErr w:type="gramStart"/>
      <w:r w:rsidRPr="00FB2D22">
        <w:rPr>
          <w:szCs w:val="24"/>
        </w:rPr>
        <w:t>составляет  около</w:t>
      </w:r>
      <w:proofErr w:type="gramEnd"/>
      <w:r w:rsidRPr="00FB2D22">
        <w:rPr>
          <w:szCs w:val="24"/>
        </w:rPr>
        <w:t xml:space="preserve"> 0,317МВт, в том числе на жилищно-коммунальные нужды 0,115Мвт.</w:t>
      </w:r>
    </w:p>
    <w:p w14:paraId="03EB798B" w14:textId="77777777" w:rsidR="00F236D6" w:rsidRPr="00FB2D22" w:rsidRDefault="00F236D6" w:rsidP="00F236D6">
      <w:pPr>
        <w:ind w:firstLine="600"/>
        <w:jc w:val="both"/>
        <w:rPr>
          <w:szCs w:val="24"/>
        </w:rPr>
      </w:pPr>
      <w:r w:rsidRPr="00FB2D22">
        <w:rPr>
          <w:szCs w:val="24"/>
        </w:rPr>
        <w:t xml:space="preserve">По состоянию на конец 2023 года удельная номинальная мощность потребления электроэнергии в расчете на 1 жителя составляет 764 кВт, с учетом нагрузки по наружному освещению и электроснабжению объектов социальной сферы. </w:t>
      </w:r>
    </w:p>
    <w:p w14:paraId="7BA2733A" w14:textId="77777777" w:rsidR="00F236D6" w:rsidRPr="00FB2D22" w:rsidRDefault="00F236D6" w:rsidP="00F236D6">
      <w:pPr>
        <w:ind w:firstLine="600"/>
        <w:jc w:val="both"/>
        <w:rPr>
          <w:szCs w:val="24"/>
        </w:rPr>
      </w:pPr>
    </w:p>
    <w:p w14:paraId="222B7EF2" w14:textId="08E59C03" w:rsidR="00F236D6" w:rsidRPr="00FB2D22" w:rsidRDefault="00F236D6" w:rsidP="00F236D6">
      <w:pPr>
        <w:autoSpaceDE w:val="0"/>
        <w:autoSpaceDN w:val="0"/>
        <w:adjustRightInd w:val="0"/>
        <w:jc w:val="both"/>
        <w:rPr>
          <w:b/>
          <w:color w:val="000000" w:themeColor="text1"/>
          <w:sz w:val="22"/>
          <w:szCs w:val="22"/>
        </w:rPr>
      </w:pPr>
      <w:r w:rsidRPr="00FB2D22">
        <w:rPr>
          <w:b/>
          <w:color w:val="000000" w:themeColor="text1"/>
          <w:sz w:val="22"/>
          <w:szCs w:val="22"/>
        </w:rPr>
        <w:t xml:space="preserve">Таблица </w:t>
      </w:r>
      <w:r w:rsidR="008940B5" w:rsidRPr="00FB2D22">
        <w:rPr>
          <w:b/>
          <w:color w:val="000000" w:themeColor="text1"/>
          <w:sz w:val="22"/>
          <w:szCs w:val="22"/>
        </w:rPr>
        <w:t>2</w:t>
      </w:r>
      <w:r w:rsidRPr="00FB2D22">
        <w:rPr>
          <w:b/>
          <w:color w:val="000000" w:themeColor="text1"/>
          <w:sz w:val="22"/>
          <w:szCs w:val="22"/>
        </w:rPr>
        <w:t>.2</w:t>
      </w:r>
      <w:r w:rsidR="008940B5" w:rsidRPr="00FB2D22">
        <w:rPr>
          <w:b/>
          <w:color w:val="000000" w:themeColor="text1"/>
          <w:sz w:val="22"/>
          <w:szCs w:val="22"/>
        </w:rPr>
        <w:t>8</w:t>
      </w:r>
      <w:r w:rsidRPr="00FB2D22">
        <w:rPr>
          <w:b/>
          <w:color w:val="000000" w:themeColor="text1"/>
          <w:sz w:val="22"/>
          <w:szCs w:val="22"/>
        </w:rPr>
        <w:t xml:space="preserve">. Фактическое </w:t>
      </w:r>
      <w:proofErr w:type="gramStart"/>
      <w:r w:rsidRPr="00FB2D22">
        <w:rPr>
          <w:b/>
          <w:color w:val="000000" w:themeColor="text1"/>
          <w:sz w:val="22"/>
          <w:szCs w:val="22"/>
        </w:rPr>
        <w:t>потребление  электроэнергии</w:t>
      </w:r>
      <w:proofErr w:type="gramEnd"/>
      <w:r w:rsidRPr="00FB2D22">
        <w:rPr>
          <w:b/>
          <w:color w:val="000000" w:themeColor="text1"/>
          <w:sz w:val="22"/>
          <w:szCs w:val="22"/>
        </w:rPr>
        <w:t xml:space="preserve">   основными потребителями за 2021-2023г.г. по данным  РСО</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55"/>
        <w:gridCol w:w="1839"/>
        <w:gridCol w:w="1839"/>
        <w:gridCol w:w="1839"/>
        <w:gridCol w:w="1442"/>
      </w:tblGrid>
      <w:tr w:rsidR="00F236D6" w:rsidRPr="00FB2D22" w14:paraId="1053720C" w14:textId="77777777" w:rsidTr="00F236D6">
        <w:trPr>
          <w:trHeight w:val="414"/>
          <w:jc w:val="center"/>
        </w:trPr>
        <w:tc>
          <w:tcPr>
            <w:tcW w:w="704" w:type="dxa"/>
            <w:noWrap/>
            <w:vAlign w:val="center"/>
            <w:hideMark/>
          </w:tcPr>
          <w:p w14:paraId="79B1BB97" w14:textId="77777777" w:rsidR="00F236D6" w:rsidRPr="00FB2D22" w:rsidRDefault="00F236D6" w:rsidP="00F236D6">
            <w:pPr>
              <w:rPr>
                <w:color w:val="000000" w:themeColor="text1"/>
                <w:szCs w:val="22"/>
              </w:rPr>
            </w:pPr>
            <w:r w:rsidRPr="00FB2D22">
              <w:rPr>
                <w:color w:val="000000" w:themeColor="text1"/>
                <w:sz w:val="22"/>
                <w:szCs w:val="22"/>
              </w:rPr>
              <w:lastRenderedPageBreak/>
              <w:t>№</w:t>
            </w:r>
          </w:p>
        </w:tc>
        <w:tc>
          <w:tcPr>
            <w:tcW w:w="2255" w:type="dxa"/>
            <w:vAlign w:val="center"/>
            <w:hideMark/>
          </w:tcPr>
          <w:p w14:paraId="32767A1B" w14:textId="77777777" w:rsidR="00F236D6" w:rsidRPr="00FB2D22" w:rsidRDefault="00F236D6" w:rsidP="00F236D6">
            <w:pPr>
              <w:jc w:val="center"/>
              <w:rPr>
                <w:color w:val="000000" w:themeColor="text1"/>
                <w:szCs w:val="22"/>
              </w:rPr>
            </w:pPr>
            <w:r w:rsidRPr="00FB2D22">
              <w:rPr>
                <w:color w:val="000000" w:themeColor="text1"/>
                <w:sz w:val="22"/>
                <w:szCs w:val="22"/>
              </w:rPr>
              <w:t>Наименование потребителей</w:t>
            </w:r>
          </w:p>
        </w:tc>
        <w:tc>
          <w:tcPr>
            <w:tcW w:w="1839" w:type="dxa"/>
            <w:vAlign w:val="center"/>
          </w:tcPr>
          <w:p w14:paraId="0637272B" w14:textId="77777777" w:rsidR="00F236D6" w:rsidRPr="00FB2D22" w:rsidRDefault="00F236D6" w:rsidP="00F236D6">
            <w:pPr>
              <w:jc w:val="center"/>
              <w:rPr>
                <w:color w:val="000000" w:themeColor="text1"/>
                <w:sz w:val="22"/>
                <w:szCs w:val="22"/>
              </w:rPr>
            </w:pPr>
            <w:proofErr w:type="spellStart"/>
            <w:r w:rsidRPr="00FB2D22">
              <w:rPr>
                <w:color w:val="000000" w:themeColor="text1"/>
                <w:sz w:val="22"/>
                <w:szCs w:val="22"/>
              </w:rPr>
              <w:t>ед.изм</w:t>
            </w:r>
            <w:proofErr w:type="spellEnd"/>
            <w:r w:rsidRPr="00FB2D22">
              <w:rPr>
                <w:color w:val="000000" w:themeColor="text1"/>
                <w:sz w:val="22"/>
                <w:szCs w:val="22"/>
              </w:rPr>
              <w:t>.</w:t>
            </w:r>
          </w:p>
        </w:tc>
        <w:tc>
          <w:tcPr>
            <w:tcW w:w="1839" w:type="dxa"/>
            <w:vAlign w:val="center"/>
          </w:tcPr>
          <w:p w14:paraId="0CE6496F" w14:textId="77777777" w:rsidR="00F236D6" w:rsidRPr="00FB2D22" w:rsidRDefault="00F236D6" w:rsidP="00F236D6">
            <w:pPr>
              <w:jc w:val="center"/>
              <w:rPr>
                <w:color w:val="000000" w:themeColor="text1"/>
                <w:sz w:val="22"/>
                <w:szCs w:val="22"/>
              </w:rPr>
            </w:pPr>
            <w:r w:rsidRPr="00FB2D22">
              <w:rPr>
                <w:color w:val="000000" w:themeColor="text1"/>
                <w:sz w:val="22"/>
                <w:szCs w:val="22"/>
              </w:rPr>
              <w:t>2021год</w:t>
            </w:r>
          </w:p>
        </w:tc>
        <w:tc>
          <w:tcPr>
            <w:tcW w:w="1839" w:type="dxa"/>
            <w:vAlign w:val="center"/>
          </w:tcPr>
          <w:p w14:paraId="799BCC43" w14:textId="77777777" w:rsidR="00F236D6" w:rsidRPr="00FB2D22" w:rsidRDefault="00F236D6" w:rsidP="00F236D6">
            <w:pPr>
              <w:jc w:val="center"/>
              <w:rPr>
                <w:color w:val="000000" w:themeColor="text1"/>
                <w:szCs w:val="22"/>
              </w:rPr>
            </w:pPr>
            <w:r w:rsidRPr="00FB2D22">
              <w:rPr>
                <w:color w:val="000000" w:themeColor="text1"/>
                <w:szCs w:val="22"/>
              </w:rPr>
              <w:t>2022год</w:t>
            </w:r>
          </w:p>
        </w:tc>
        <w:tc>
          <w:tcPr>
            <w:tcW w:w="1442" w:type="dxa"/>
            <w:vAlign w:val="center"/>
            <w:hideMark/>
          </w:tcPr>
          <w:p w14:paraId="68F8153B" w14:textId="77777777" w:rsidR="00F236D6" w:rsidRPr="00FB2D22" w:rsidRDefault="00F236D6" w:rsidP="00F236D6">
            <w:pPr>
              <w:jc w:val="center"/>
              <w:rPr>
                <w:color w:val="000000" w:themeColor="text1"/>
                <w:szCs w:val="22"/>
              </w:rPr>
            </w:pPr>
            <w:r w:rsidRPr="00FB2D22">
              <w:rPr>
                <w:color w:val="000000" w:themeColor="text1"/>
                <w:szCs w:val="22"/>
              </w:rPr>
              <w:t>2023год</w:t>
            </w:r>
          </w:p>
        </w:tc>
      </w:tr>
      <w:tr w:rsidR="00F236D6" w:rsidRPr="00FB2D22" w14:paraId="18C3A5C9" w14:textId="77777777" w:rsidTr="00F236D6">
        <w:trPr>
          <w:trHeight w:val="414"/>
          <w:jc w:val="center"/>
        </w:trPr>
        <w:tc>
          <w:tcPr>
            <w:tcW w:w="704" w:type="dxa"/>
            <w:noWrap/>
            <w:vAlign w:val="center"/>
            <w:hideMark/>
          </w:tcPr>
          <w:p w14:paraId="6C4AE244" w14:textId="77777777" w:rsidR="00F236D6" w:rsidRPr="00FB2D22" w:rsidRDefault="00F236D6" w:rsidP="00F236D6">
            <w:pPr>
              <w:jc w:val="center"/>
              <w:rPr>
                <w:color w:val="000000" w:themeColor="text1"/>
                <w:sz w:val="22"/>
                <w:szCs w:val="22"/>
              </w:rPr>
            </w:pPr>
            <w:r w:rsidRPr="00FB2D22">
              <w:rPr>
                <w:color w:val="000000" w:themeColor="text1"/>
                <w:sz w:val="22"/>
                <w:szCs w:val="22"/>
              </w:rPr>
              <w:t>1</w:t>
            </w:r>
          </w:p>
        </w:tc>
        <w:tc>
          <w:tcPr>
            <w:tcW w:w="2255" w:type="dxa"/>
            <w:vAlign w:val="center"/>
            <w:hideMark/>
          </w:tcPr>
          <w:p w14:paraId="0FD7357B" w14:textId="77777777" w:rsidR="00F236D6" w:rsidRPr="00FB2D22" w:rsidRDefault="00F236D6" w:rsidP="00F236D6">
            <w:pPr>
              <w:rPr>
                <w:color w:val="000000" w:themeColor="text1"/>
                <w:sz w:val="22"/>
                <w:szCs w:val="22"/>
              </w:rPr>
            </w:pPr>
            <w:r w:rsidRPr="00FB2D22">
              <w:rPr>
                <w:color w:val="000000" w:themeColor="text1"/>
                <w:sz w:val="22"/>
                <w:szCs w:val="22"/>
              </w:rPr>
              <w:t xml:space="preserve">Население </w:t>
            </w:r>
          </w:p>
        </w:tc>
        <w:tc>
          <w:tcPr>
            <w:tcW w:w="1839" w:type="dxa"/>
            <w:vAlign w:val="center"/>
          </w:tcPr>
          <w:p w14:paraId="4E2B5D04" w14:textId="77777777" w:rsidR="00F236D6" w:rsidRPr="00FB2D22" w:rsidRDefault="00F236D6" w:rsidP="00F236D6">
            <w:pPr>
              <w:jc w:val="center"/>
              <w:rPr>
                <w:color w:val="000000" w:themeColor="text1"/>
                <w:sz w:val="22"/>
                <w:szCs w:val="22"/>
              </w:rPr>
            </w:pPr>
            <w:proofErr w:type="spellStart"/>
            <w:r w:rsidRPr="00FB2D22">
              <w:rPr>
                <w:color w:val="000000" w:themeColor="text1"/>
                <w:sz w:val="22"/>
                <w:szCs w:val="22"/>
              </w:rPr>
              <w:t>Тыс.кВт</w:t>
            </w:r>
            <w:proofErr w:type="spellEnd"/>
            <w:r w:rsidRPr="00FB2D22">
              <w:rPr>
                <w:color w:val="000000" w:themeColor="text1"/>
                <w:sz w:val="22"/>
                <w:szCs w:val="22"/>
              </w:rPr>
              <w:t>*час</w:t>
            </w:r>
          </w:p>
        </w:tc>
        <w:tc>
          <w:tcPr>
            <w:tcW w:w="1839" w:type="dxa"/>
            <w:vAlign w:val="bottom"/>
          </w:tcPr>
          <w:p w14:paraId="709C382B" w14:textId="77777777" w:rsidR="00F236D6" w:rsidRPr="00FB2D22" w:rsidRDefault="00F236D6" w:rsidP="00F236D6">
            <w:pPr>
              <w:jc w:val="center"/>
              <w:rPr>
                <w:color w:val="000000" w:themeColor="text1"/>
                <w:sz w:val="22"/>
                <w:szCs w:val="22"/>
              </w:rPr>
            </w:pPr>
            <w:r w:rsidRPr="00FB2D22">
              <w:rPr>
                <w:color w:val="000000"/>
                <w:sz w:val="20"/>
              </w:rPr>
              <w:t>493,08</w:t>
            </w:r>
          </w:p>
        </w:tc>
        <w:tc>
          <w:tcPr>
            <w:tcW w:w="1839" w:type="dxa"/>
            <w:vAlign w:val="bottom"/>
          </w:tcPr>
          <w:p w14:paraId="3423C208" w14:textId="77777777" w:rsidR="00F236D6" w:rsidRPr="00FB2D22" w:rsidRDefault="00F236D6" w:rsidP="00F236D6">
            <w:pPr>
              <w:jc w:val="center"/>
              <w:rPr>
                <w:color w:val="000000" w:themeColor="text1"/>
                <w:sz w:val="22"/>
                <w:szCs w:val="22"/>
              </w:rPr>
            </w:pPr>
            <w:r w:rsidRPr="00FB2D22">
              <w:rPr>
                <w:color w:val="000000"/>
                <w:sz w:val="20"/>
              </w:rPr>
              <w:t>493,08</w:t>
            </w:r>
          </w:p>
        </w:tc>
        <w:tc>
          <w:tcPr>
            <w:tcW w:w="1442" w:type="dxa"/>
            <w:vAlign w:val="bottom"/>
            <w:hideMark/>
          </w:tcPr>
          <w:p w14:paraId="5AD782D9" w14:textId="77777777" w:rsidR="00F236D6" w:rsidRPr="00FB2D22" w:rsidRDefault="00F236D6" w:rsidP="00F236D6">
            <w:pPr>
              <w:jc w:val="center"/>
              <w:rPr>
                <w:color w:val="000000" w:themeColor="text1"/>
                <w:sz w:val="22"/>
                <w:szCs w:val="22"/>
              </w:rPr>
            </w:pPr>
            <w:r w:rsidRPr="00FB2D22">
              <w:rPr>
                <w:color w:val="000000"/>
                <w:sz w:val="20"/>
              </w:rPr>
              <w:t>493,08</w:t>
            </w:r>
          </w:p>
        </w:tc>
      </w:tr>
      <w:tr w:rsidR="00F236D6" w:rsidRPr="00FB2D22" w14:paraId="6FCFFD0E" w14:textId="77777777" w:rsidTr="00F236D6">
        <w:trPr>
          <w:trHeight w:val="288"/>
          <w:jc w:val="center"/>
        </w:trPr>
        <w:tc>
          <w:tcPr>
            <w:tcW w:w="704" w:type="dxa"/>
            <w:noWrap/>
            <w:vAlign w:val="center"/>
            <w:hideMark/>
          </w:tcPr>
          <w:p w14:paraId="24BBD987" w14:textId="77777777" w:rsidR="00F236D6" w:rsidRPr="00FB2D22" w:rsidRDefault="00F236D6" w:rsidP="00F236D6">
            <w:pPr>
              <w:jc w:val="center"/>
              <w:rPr>
                <w:color w:val="000000" w:themeColor="text1"/>
                <w:szCs w:val="22"/>
              </w:rPr>
            </w:pPr>
            <w:r w:rsidRPr="00FB2D22">
              <w:rPr>
                <w:color w:val="000000" w:themeColor="text1"/>
                <w:sz w:val="22"/>
                <w:szCs w:val="22"/>
              </w:rPr>
              <w:t>2</w:t>
            </w:r>
          </w:p>
        </w:tc>
        <w:tc>
          <w:tcPr>
            <w:tcW w:w="2255" w:type="dxa"/>
            <w:vAlign w:val="center"/>
            <w:hideMark/>
          </w:tcPr>
          <w:p w14:paraId="5594CAC9" w14:textId="77777777" w:rsidR="00F236D6" w:rsidRPr="00FB2D22" w:rsidRDefault="00F236D6" w:rsidP="00F236D6">
            <w:pPr>
              <w:rPr>
                <w:color w:val="000000" w:themeColor="text1"/>
                <w:szCs w:val="22"/>
              </w:rPr>
            </w:pPr>
            <w:proofErr w:type="gramStart"/>
            <w:r w:rsidRPr="00FB2D22">
              <w:rPr>
                <w:color w:val="000000" w:themeColor="text1"/>
                <w:sz w:val="22"/>
                <w:szCs w:val="22"/>
              </w:rPr>
              <w:t>Бюджетные  учреждения</w:t>
            </w:r>
            <w:proofErr w:type="gramEnd"/>
          </w:p>
        </w:tc>
        <w:tc>
          <w:tcPr>
            <w:tcW w:w="1839" w:type="dxa"/>
            <w:vAlign w:val="center"/>
          </w:tcPr>
          <w:p w14:paraId="48346A72" w14:textId="77777777" w:rsidR="00F236D6" w:rsidRPr="00FB2D22" w:rsidRDefault="00F236D6" w:rsidP="00F236D6">
            <w:pPr>
              <w:jc w:val="center"/>
              <w:rPr>
                <w:color w:val="000000" w:themeColor="text1"/>
                <w:sz w:val="22"/>
                <w:szCs w:val="22"/>
              </w:rPr>
            </w:pPr>
            <w:proofErr w:type="spellStart"/>
            <w:r w:rsidRPr="00FB2D22">
              <w:rPr>
                <w:color w:val="000000" w:themeColor="text1"/>
                <w:sz w:val="22"/>
                <w:szCs w:val="22"/>
              </w:rPr>
              <w:t>Тыс.кВт</w:t>
            </w:r>
            <w:proofErr w:type="spellEnd"/>
            <w:r w:rsidRPr="00FB2D22">
              <w:rPr>
                <w:color w:val="000000" w:themeColor="text1"/>
                <w:sz w:val="22"/>
                <w:szCs w:val="22"/>
              </w:rPr>
              <w:t>*час</w:t>
            </w:r>
          </w:p>
        </w:tc>
        <w:tc>
          <w:tcPr>
            <w:tcW w:w="1839" w:type="dxa"/>
            <w:vAlign w:val="bottom"/>
          </w:tcPr>
          <w:p w14:paraId="1DE460B2" w14:textId="77777777" w:rsidR="00F236D6" w:rsidRPr="00FB2D22" w:rsidRDefault="00F236D6" w:rsidP="00F236D6">
            <w:pPr>
              <w:jc w:val="center"/>
              <w:rPr>
                <w:color w:val="000000" w:themeColor="text1"/>
                <w:sz w:val="22"/>
                <w:szCs w:val="22"/>
              </w:rPr>
            </w:pPr>
            <w:r w:rsidRPr="00FB2D22">
              <w:rPr>
                <w:color w:val="000000"/>
                <w:sz w:val="22"/>
                <w:szCs w:val="22"/>
              </w:rPr>
              <w:t>36,79</w:t>
            </w:r>
          </w:p>
        </w:tc>
        <w:tc>
          <w:tcPr>
            <w:tcW w:w="1839" w:type="dxa"/>
            <w:vAlign w:val="bottom"/>
          </w:tcPr>
          <w:p w14:paraId="5D5E58DD" w14:textId="77777777" w:rsidR="00F236D6" w:rsidRPr="00FB2D22" w:rsidRDefault="00F236D6" w:rsidP="00F236D6">
            <w:pPr>
              <w:jc w:val="center"/>
              <w:rPr>
                <w:color w:val="000000" w:themeColor="text1"/>
                <w:szCs w:val="22"/>
              </w:rPr>
            </w:pPr>
            <w:r w:rsidRPr="00FB2D22">
              <w:rPr>
                <w:color w:val="000000"/>
                <w:sz w:val="22"/>
                <w:szCs w:val="22"/>
              </w:rPr>
              <w:t>36,79</w:t>
            </w:r>
          </w:p>
        </w:tc>
        <w:tc>
          <w:tcPr>
            <w:tcW w:w="1442" w:type="dxa"/>
            <w:vAlign w:val="bottom"/>
            <w:hideMark/>
          </w:tcPr>
          <w:p w14:paraId="07840C14" w14:textId="77777777" w:rsidR="00F236D6" w:rsidRPr="00FB2D22" w:rsidRDefault="00F236D6" w:rsidP="00F236D6">
            <w:pPr>
              <w:jc w:val="center"/>
              <w:rPr>
                <w:color w:val="000000" w:themeColor="text1"/>
                <w:szCs w:val="22"/>
              </w:rPr>
            </w:pPr>
            <w:r w:rsidRPr="00FB2D22">
              <w:rPr>
                <w:color w:val="000000"/>
                <w:sz w:val="22"/>
                <w:szCs w:val="22"/>
              </w:rPr>
              <w:t>36,79</w:t>
            </w:r>
          </w:p>
        </w:tc>
      </w:tr>
      <w:tr w:rsidR="00F236D6" w:rsidRPr="00FB2D22" w14:paraId="65E720F3" w14:textId="77777777" w:rsidTr="00F236D6">
        <w:trPr>
          <w:trHeight w:val="288"/>
          <w:jc w:val="center"/>
        </w:trPr>
        <w:tc>
          <w:tcPr>
            <w:tcW w:w="704" w:type="dxa"/>
            <w:noWrap/>
            <w:vAlign w:val="center"/>
            <w:hideMark/>
          </w:tcPr>
          <w:p w14:paraId="192BFF38" w14:textId="77777777" w:rsidR="00F236D6" w:rsidRPr="00FB2D22" w:rsidRDefault="00F236D6" w:rsidP="00F236D6">
            <w:pPr>
              <w:jc w:val="center"/>
              <w:rPr>
                <w:color w:val="000000" w:themeColor="text1"/>
                <w:szCs w:val="22"/>
              </w:rPr>
            </w:pPr>
            <w:r w:rsidRPr="00FB2D22">
              <w:rPr>
                <w:color w:val="000000" w:themeColor="text1"/>
                <w:szCs w:val="22"/>
              </w:rPr>
              <w:t>3</w:t>
            </w:r>
          </w:p>
        </w:tc>
        <w:tc>
          <w:tcPr>
            <w:tcW w:w="2255" w:type="dxa"/>
            <w:vAlign w:val="center"/>
            <w:hideMark/>
          </w:tcPr>
          <w:p w14:paraId="47EAC802" w14:textId="77777777" w:rsidR="00F236D6" w:rsidRPr="00FB2D22" w:rsidRDefault="00F236D6" w:rsidP="00F236D6">
            <w:pPr>
              <w:rPr>
                <w:color w:val="000000" w:themeColor="text1"/>
                <w:szCs w:val="22"/>
              </w:rPr>
            </w:pPr>
            <w:r w:rsidRPr="00FB2D22">
              <w:rPr>
                <w:color w:val="000000" w:themeColor="text1"/>
                <w:sz w:val="22"/>
                <w:szCs w:val="22"/>
              </w:rPr>
              <w:t>Прочими потребителями</w:t>
            </w:r>
          </w:p>
        </w:tc>
        <w:tc>
          <w:tcPr>
            <w:tcW w:w="1839" w:type="dxa"/>
            <w:vAlign w:val="center"/>
          </w:tcPr>
          <w:p w14:paraId="1507C534" w14:textId="77777777" w:rsidR="00F236D6" w:rsidRPr="00FB2D22" w:rsidRDefault="00F236D6" w:rsidP="00F236D6">
            <w:pPr>
              <w:jc w:val="center"/>
              <w:rPr>
                <w:color w:val="000000" w:themeColor="text1"/>
                <w:sz w:val="22"/>
                <w:szCs w:val="22"/>
              </w:rPr>
            </w:pPr>
            <w:proofErr w:type="spellStart"/>
            <w:r w:rsidRPr="00FB2D22">
              <w:rPr>
                <w:color w:val="000000" w:themeColor="text1"/>
                <w:sz w:val="22"/>
                <w:szCs w:val="22"/>
              </w:rPr>
              <w:t>Тыс.кВт</w:t>
            </w:r>
            <w:proofErr w:type="spellEnd"/>
            <w:r w:rsidRPr="00FB2D22">
              <w:rPr>
                <w:color w:val="000000" w:themeColor="text1"/>
                <w:sz w:val="22"/>
                <w:szCs w:val="22"/>
              </w:rPr>
              <w:t>*час</w:t>
            </w:r>
          </w:p>
        </w:tc>
        <w:tc>
          <w:tcPr>
            <w:tcW w:w="1839" w:type="dxa"/>
            <w:vAlign w:val="bottom"/>
          </w:tcPr>
          <w:p w14:paraId="66251283" w14:textId="77777777" w:rsidR="00F236D6" w:rsidRPr="00FB2D22" w:rsidRDefault="00F236D6" w:rsidP="00F236D6">
            <w:pPr>
              <w:jc w:val="center"/>
              <w:rPr>
                <w:color w:val="000000" w:themeColor="text1"/>
                <w:sz w:val="22"/>
                <w:szCs w:val="22"/>
              </w:rPr>
            </w:pPr>
            <w:r w:rsidRPr="00FB2D22">
              <w:rPr>
                <w:color w:val="000000"/>
                <w:sz w:val="22"/>
                <w:szCs w:val="22"/>
              </w:rPr>
              <w:t>986,5</w:t>
            </w:r>
          </w:p>
        </w:tc>
        <w:tc>
          <w:tcPr>
            <w:tcW w:w="1839" w:type="dxa"/>
            <w:vAlign w:val="bottom"/>
          </w:tcPr>
          <w:p w14:paraId="37441564" w14:textId="77777777" w:rsidR="00F236D6" w:rsidRPr="00FB2D22" w:rsidRDefault="00F236D6" w:rsidP="00F236D6">
            <w:pPr>
              <w:jc w:val="center"/>
              <w:rPr>
                <w:color w:val="000000" w:themeColor="text1"/>
                <w:szCs w:val="22"/>
              </w:rPr>
            </w:pPr>
            <w:r w:rsidRPr="00FB2D22">
              <w:rPr>
                <w:color w:val="000000"/>
                <w:sz w:val="22"/>
                <w:szCs w:val="22"/>
              </w:rPr>
              <w:t>986,5</w:t>
            </w:r>
          </w:p>
        </w:tc>
        <w:tc>
          <w:tcPr>
            <w:tcW w:w="1442" w:type="dxa"/>
            <w:vAlign w:val="bottom"/>
            <w:hideMark/>
          </w:tcPr>
          <w:p w14:paraId="49F56316" w14:textId="77777777" w:rsidR="00F236D6" w:rsidRPr="00FB2D22" w:rsidRDefault="00F236D6" w:rsidP="00F236D6">
            <w:pPr>
              <w:jc w:val="center"/>
              <w:rPr>
                <w:color w:val="000000" w:themeColor="text1"/>
                <w:szCs w:val="22"/>
              </w:rPr>
            </w:pPr>
            <w:r w:rsidRPr="00FB2D22">
              <w:rPr>
                <w:color w:val="000000"/>
                <w:sz w:val="22"/>
                <w:szCs w:val="22"/>
              </w:rPr>
              <w:t>986,5</w:t>
            </w:r>
          </w:p>
        </w:tc>
      </w:tr>
      <w:tr w:rsidR="00F236D6" w:rsidRPr="00FB2D22" w14:paraId="2FA96CA7" w14:textId="77777777" w:rsidTr="00F236D6">
        <w:trPr>
          <w:trHeight w:val="288"/>
          <w:jc w:val="center"/>
        </w:trPr>
        <w:tc>
          <w:tcPr>
            <w:tcW w:w="704" w:type="dxa"/>
            <w:noWrap/>
            <w:vAlign w:val="center"/>
          </w:tcPr>
          <w:p w14:paraId="6EE801EF" w14:textId="77777777" w:rsidR="00F236D6" w:rsidRPr="00FB2D22" w:rsidRDefault="00F236D6" w:rsidP="00F236D6">
            <w:pPr>
              <w:jc w:val="center"/>
              <w:rPr>
                <w:color w:val="000000" w:themeColor="text1"/>
                <w:szCs w:val="22"/>
              </w:rPr>
            </w:pPr>
            <w:r w:rsidRPr="00FB2D22">
              <w:rPr>
                <w:color w:val="000000" w:themeColor="text1"/>
                <w:szCs w:val="22"/>
              </w:rPr>
              <w:t>4</w:t>
            </w:r>
          </w:p>
        </w:tc>
        <w:tc>
          <w:tcPr>
            <w:tcW w:w="2255" w:type="dxa"/>
            <w:vAlign w:val="center"/>
          </w:tcPr>
          <w:p w14:paraId="559F3119" w14:textId="77777777" w:rsidR="00F236D6" w:rsidRPr="00FB2D22" w:rsidRDefault="00F236D6" w:rsidP="00F236D6">
            <w:pPr>
              <w:rPr>
                <w:color w:val="000000" w:themeColor="text1"/>
                <w:sz w:val="22"/>
                <w:szCs w:val="22"/>
              </w:rPr>
            </w:pPr>
            <w:r w:rsidRPr="00FB2D22">
              <w:rPr>
                <w:color w:val="000000" w:themeColor="text1"/>
                <w:sz w:val="22"/>
                <w:szCs w:val="22"/>
              </w:rPr>
              <w:t>Потери</w:t>
            </w:r>
          </w:p>
        </w:tc>
        <w:tc>
          <w:tcPr>
            <w:tcW w:w="1839" w:type="dxa"/>
            <w:vAlign w:val="center"/>
          </w:tcPr>
          <w:p w14:paraId="572B6EE9" w14:textId="77777777" w:rsidR="00F236D6" w:rsidRPr="00FB2D22" w:rsidRDefault="00F236D6" w:rsidP="00F236D6">
            <w:pPr>
              <w:jc w:val="center"/>
              <w:rPr>
                <w:color w:val="000000" w:themeColor="text1"/>
                <w:sz w:val="22"/>
                <w:szCs w:val="22"/>
              </w:rPr>
            </w:pPr>
            <w:proofErr w:type="spellStart"/>
            <w:r w:rsidRPr="00FB2D22">
              <w:rPr>
                <w:color w:val="000000" w:themeColor="text1"/>
                <w:sz w:val="22"/>
                <w:szCs w:val="22"/>
              </w:rPr>
              <w:t>Тыс.кВт</w:t>
            </w:r>
            <w:proofErr w:type="spellEnd"/>
            <w:r w:rsidRPr="00FB2D22">
              <w:rPr>
                <w:color w:val="000000" w:themeColor="text1"/>
                <w:sz w:val="22"/>
                <w:szCs w:val="22"/>
              </w:rPr>
              <w:t>*час</w:t>
            </w:r>
          </w:p>
        </w:tc>
        <w:tc>
          <w:tcPr>
            <w:tcW w:w="1839" w:type="dxa"/>
            <w:vAlign w:val="center"/>
          </w:tcPr>
          <w:p w14:paraId="384AD0E3" w14:textId="77777777" w:rsidR="00F236D6" w:rsidRPr="00FB2D22" w:rsidRDefault="00F236D6" w:rsidP="00F236D6">
            <w:pPr>
              <w:jc w:val="center"/>
              <w:rPr>
                <w:color w:val="000000"/>
                <w:sz w:val="22"/>
                <w:szCs w:val="22"/>
              </w:rPr>
            </w:pPr>
            <w:r w:rsidRPr="00FB2D22">
              <w:rPr>
                <w:color w:val="000000" w:themeColor="text1"/>
                <w:szCs w:val="22"/>
              </w:rPr>
              <w:t>151,5</w:t>
            </w:r>
          </w:p>
        </w:tc>
        <w:tc>
          <w:tcPr>
            <w:tcW w:w="1839" w:type="dxa"/>
            <w:vAlign w:val="center"/>
          </w:tcPr>
          <w:p w14:paraId="293C720D" w14:textId="77777777" w:rsidR="00F236D6" w:rsidRPr="00FB2D22" w:rsidRDefault="00F236D6" w:rsidP="00F236D6">
            <w:pPr>
              <w:jc w:val="center"/>
              <w:rPr>
                <w:color w:val="000000"/>
                <w:sz w:val="22"/>
                <w:szCs w:val="22"/>
              </w:rPr>
            </w:pPr>
            <w:r w:rsidRPr="00FB2D22">
              <w:rPr>
                <w:color w:val="000000" w:themeColor="text1"/>
                <w:szCs w:val="22"/>
              </w:rPr>
              <w:t>151,5</w:t>
            </w:r>
          </w:p>
        </w:tc>
        <w:tc>
          <w:tcPr>
            <w:tcW w:w="1442" w:type="dxa"/>
            <w:vAlign w:val="center"/>
          </w:tcPr>
          <w:p w14:paraId="0EF0318B" w14:textId="77777777" w:rsidR="00F236D6" w:rsidRPr="00FB2D22" w:rsidRDefault="00F236D6" w:rsidP="00F236D6">
            <w:pPr>
              <w:jc w:val="center"/>
              <w:rPr>
                <w:color w:val="000000"/>
                <w:sz w:val="22"/>
                <w:szCs w:val="22"/>
              </w:rPr>
            </w:pPr>
            <w:r w:rsidRPr="00FB2D22">
              <w:rPr>
                <w:color w:val="000000" w:themeColor="text1"/>
                <w:szCs w:val="22"/>
              </w:rPr>
              <w:t>151,5</w:t>
            </w:r>
          </w:p>
        </w:tc>
      </w:tr>
      <w:tr w:rsidR="00F236D6" w:rsidRPr="00FB2D22" w14:paraId="08E67089" w14:textId="77777777" w:rsidTr="00F236D6">
        <w:trPr>
          <w:trHeight w:val="288"/>
          <w:jc w:val="center"/>
        </w:trPr>
        <w:tc>
          <w:tcPr>
            <w:tcW w:w="704" w:type="dxa"/>
            <w:noWrap/>
            <w:vAlign w:val="center"/>
          </w:tcPr>
          <w:p w14:paraId="11B9FD44" w14:textId="77777777" w:rsidR="00F236D6" w:rsidRPr="00FB2D22" w:rsidRDefault="00F236D6" w:rsidP="00F236D6">
            <w:pPr>
              <w:jc w:val="center"/>
              <w:rPr>
                <w:color w:val="000000" w:themeColor="text1"/>
                <w:szCs w:val="22"/>
              </w:rPr>
            </w:pPr>
          </w:p>
        </w:tc>
        <w:tc>
          <w:tcPr>
            <w:tcW w:w="2255" w:type="dxa"/>
            <w:vAlign w:val="center"/>
            <w:hideMark/>
          </w:tcPr>
          <w:p w14:paraId="2735CED4" w14:textId="77777777" w:rsidR="00F236D6" w:rsidRPr="00FB2D22" w:rsidRDefault="00F236D6" w:rsidP="00F236D6">
            <w:pPr>
              <w:rPr>
                <w:color w:val="000000" w:themeColor="text1"/>
                <w:szCs w:val="22"/>
              </w:rPr>
            </w:pPr>
            <w:r w:rsidRPr="00FB2D22">
              <w:rPr>
                <w:color w:val="000000" w:themeColor="text1"/>
                <w:sz w:val="22"/>
                <w:szCs w:val="22"/>
              </w:rPr>
              <w:t>ИТОГО</w:t>
            </w:r>
          </w:p>
        </w:tc>
        <w:tc>
          <w:tcPr>
            <w:tcW w:w="1839" w:type="dxa"/>
            <w:vAlign w:val="center"/>
          </w:tcPr>
          <w:p w14:paraId="564C6C89" w14:textId="77777777" w:rsidR="00F236D6" w:rsidRPr="00FB2D22" w:rsidRDefault="00F236D6" w:rsidP="00F236D6">
            <w:pPr>
              <w:jc w:val="center"/>
              <w:rPr>
                <w:color w:val="000000" w:themeColor="text1"/>
                <w:sz w:val="22"/>
                <w:szCs w:val="22"/>
              </w:rPr>
            </w:pPr>
            <w:proofErr w:type="spellStart"/>
            <w:r w:rsidRPr="00FB2D22">
              <w:rPr>
                <w:color w:val="000000" w:themeColor="text1"/>
                <w:sz w:val="22"/>
                <w:szCs w:val="22"/>
              </w:rPr>
              <w:t>Тыс.кВт</w:t>
            </w:r>
            <w:proofErr w:type="spellEnd"/>
            <w:r w:rsidRPr="00FB2D22">
              <w:rPr>
                <w:color w:val="000000" w:themeColor="text1"/>
                <w:sz w:val="22"/>
                <w:szCs w:val="22"/>
              </w:rPr>
              <w:t>*час</w:t>
            </w:r>
          </w:p>
        </w:tc>
        <w:tc>
          <w:tcPr>
            <w:tcW w:w="1839" w:type="dxa"/>
            <w:vAlign w:val="center"/>
          </w:tcPr>
          <w:p w14:paraId="4CECB596" w14:textId="77777777" w:rsidR="00F236D6" w:rsidRPr="00FB2D22" w:rsidRDefault="00F236D6" w:rsidP="00F236D6">
            <w:pPr>
              <w:jc w:val="center"/>
              <w:rPr>
                <w:color w:val="000000" w:themeColor="text1"/>
                <w:sz w:val="22"/>
                <w:szCs w:val="22"/>
              </w:rPr>
            </w:pPr>
            <w:r w:rsidRPr="00FB2D22">
              <w:rPr>
                <w:color w:val="000000"/>
                <w:sz w:val="22"/>
                <w:szCs w:val="22"/>
              </w:rPr>
              <w:t>1667,87</w:t>
            </w:r>
          </w:p>
        </w:tc>
        <w:tc>
          <w:tcPr>
            <w:tcW w:w="1839" w:type="dxa"/>
            <w:vAlign w:val="center"/>
          </w:tcPr>
          <w:p w14:paraId="2FFF11F6" w14:textId="77777777" w:rsidR="00F236D6" w:rsidRPr="00FB2D22" w:rsidRDefault="00F236D6" w:rsidP="00F236D6">
            <w:pPr>
              <w:jc w:val="center"/>
              <w:rPr>
                <w:color w:val="000000" w:themeColor="text1"/>
                <w:szCs w:val="22"/>
              </w:rPr>
            </w:pPr>
            <w:r w:rsidRPr="00FB2D22">
              <w:rPr>
                <w:color w:val="000000"/>
                <w:sz w:val="22"/>
                <w:szCs w:val="22"/>
              </w:rPr>
              <w:t>1667,87</w:t>
            </w:r>
          </w:p>
        </w:tc>
        <w:tc>
          <w:tcPr>
            <w:tcW w:w="1442" w:type="dxa"/>
            <w:noWrap/>
            <w:vAlign w:val="center"/>
            <w:hideMark/>
          </w:tcPr>
          <w:p w14:paraId="6760D55E" w14:textId="77777777" w:rsidR="00F236D6" w:rsidRPr="00FB2D22" w:rsidRDefault="00F236D6" w:rsidP="00F236D6">
            <w:pPr>
              <w:jc w:val="center"/>
              <w:rPr>
                <w:color w:val="000000" w:themeColor="text1"/>
                <w:szCs w:val="22"/>
              </w:rPr>
            </w:pPr>
            <w:r w:rsidRPr="00FB2D22">
              <w:rPr>
                <w:color w:val="000000"/>
                <w:sz w:val="22"/>
                <w:szCs w:val="22"/>
              </w:rPr>
              <w:t>1667,87</w:t>
            </w:r>
          </w:p>
        </w:tc>
      </w:tr>
    </w:tbl>
    <w:p w14:paraId="0B77F524" w14:textId="77777777" w:rsidR="00F236D6" w:rsidRPr="00FB2D22" w:rsidRDefault="00F236D6" w:rsidP="00F236D6">
      <w:pPr>
        <w:autoSpaceDE w:val="0"/>
        <w:autoSpaceDN w:val="0"/>
        <w:adjustRightInd w:val="0"/>
        <w:ind w:firstLine="540"/>
        <w:jc w:val="both"/>
      </w:pPr>
    </w:p>
    <w:p w14:paraId="1404107E" w14:textId="77777777" w:rsidR="00F236D6" w:rsidRPr="00FB2D22" w:rsidRDefault="00F236D6" w:rsidP="00F236D6">
      <w:pPr>
        <w:tabs>
          <w:tab w:val="left" w:pos="0"/>
        </w:tabs>
        <w:outlineLvl w:val="0"/>
        <w:rPr>
          <w:b/>
          <w:iCs/>
          <w:sz w:val="22"/>
          <w:szCs w:val="22"/>
        </w:rPr>
      </w:pPr>
    </w:p>
    <w:tbl>
      <w:tblPr>
        <w:tblW w:w="9781" w:type="dxa"/>
        <w:jc w:val="center"/>
        <w:tblLayout w:type="fixed"/>
        <w:tblLook w:val="04A0" w:firstRow="1" w:lastRow="0" w:firstColumn="1" w:lastColumn="0" w:noHBand="0" w:noVBand="1"/>
      </w:tblPr>
      <w:tblGrid>
        <w:gridCol w:w="2047"/>
        <w:gridCol w:w="977"/>
        <w:gridCol w:w="1507"/>
        <w:gridCol w:w="5250"/>
      </w:tblGrid>
      <w:tr w:rsidR="00F236D6" w:rsidRPr="00FB2D22" w14:paraId="4B946698" w14:textId="77777777" w:rsidTr="00F236D6">
        <w:trPr>
          <w:trHeight w:val="825"/>
          <w:jc w:val="center"/>
        </w:trPr>
        <w:tc>
          <w:tcPr>
            <w:tcW w:w="9781" w:type="dxa"/>
            <w:gridSpan w:val="4"/>
            <w:tcBorders>
              <w:top w:val="nil"/>
              <w:left w:val="nil"/>
              <w:bottom w:val="single" w:sz="4" w:space="0" w:color="auto"/>
              <w:right w:val="nil"/>
            </w:tcBorders>
            <w:vAlign w:val="center"/>
            <w:hideMark/>
          </w:tcPr>
          <w:p w14:paraId="7AF95DE7" w14:textId="48C9E1C9" w:rsidR="00F236D6" w:rsidRPr="00FB2D22" w:rsidRDefault="00F236D6" w:rsidP="008940B5">
            <w:pPr>
              <w:rPr>
                <w:b/>
                <w:bCs/>
                <w:color w:val="000000"/>
                <w:sz w:val="22"/>
                <w:szCs w:val="22"/>
              </w:rPr>
            </w:pPr>
            <w:r w:rsidRPr="00FB2D22">
              <w:rPr>
                <w:b/>
                <w:bCs/>
                <w:color w:val="000000"/>
                <w:sz w:val="22"/>
                <w:szCs w:val="22"/>
              </w:rPr>
              <w:t xml:space="preserve">Таблица </w:t>
            </w:r>
            <w:r w:rsidR="008940B5" w:rsidRPr="00FB2D22">
              <w:rPr>
                <w:b/>
                <w:bCs/>
                <w:color w:val="000000"/>
                <w:sz w:val="22"/>
                <w:szCs w:val="22"/>
              </w:rPr>
              <w:t>2</w:t>
            </w:r>
            <w:r w:rsidRPr="00FB2D22">
              <w:rPr>
                <w:b/>
                <w:bCs/>
                <w:color w:val="000000"/>
                <w:sz w:val="22"/>
                <w:szCs w:val="22"/>
              </w:rPr>
              <w:t>.29. Структура расчетной нагрузки на систему электроснабжения в 2023-2024 году, МВт</w:t>
            </w:r>
          </w:p>
        </w:tc>
      </w:tr>
      <w:tr w:rsidR="00F236D6" w:rsidRPr="00FB2D22" w14:paraId="36F4146D" w14:textId="77777777" w:rsidTr="00F236D6">
        <w:trPr>
          <w:trHeight w:val="555"/>
          <w:jc w:val="center"/>
        </w:trPr>
        <w:tc>
          <w:tcPr>
            <w:tcW w:w="2047" w:type="dxa"/>
            <w:vMerge w:val="restart"/>
            <w:tcBorders>
              <w:top w:val="nil"/>
              <w:left w:val="single" w:sz="4" w:space="0" w:color="auto"/>
              <w:bottom w:val="single" w:sz="4" w:space="0" w:color="auto"/>
              <w:right w:val="single" w:sz="4" w:space="0" w:color="auto"/>
            </w:tcBorders>
            <w:noWrap/>
            <w:vAlign w:val="center"/>
            <w:hideMark/>
          </w:tcPr>
          <w:p w14:paraId="1730C2D7" w14:textId="77777777" w:rsidR="00F236D6" w:rsidRPr="00FB2D22" w:rsidRDefault="00F236D6" w:rsidP="00F236D6">
            <w:pPr>
              <w:rPr>
                <w:b/>
                <w:bCs/>
                <w:color w:val="000000"/>
                <w:sz w:val="22"/>
                <w:szCs w:val="22"/>
              </w:rPr>
            </w:pPr>
            <w:r w:rsidRPr="00FB2D22">
              <w:rPr>
                <w:b/>
                <w:bCs/>
                <w:color w:val="000000"/>
                <w:sz w:val="22"/>
                <w:szCs w:val="22"/>
              </w:rPr>
              <w:t>Наименование показателя</w:t>
            </w:r>
          </w:p>
        </w:tc>
        <w:tc>
          <w:tcPr>
            <w:tcW w:w="2484" w:type="dxa"/>
            <w:gridSpan w:val="2"/>
            <w:tcBorders>
              <w:top w:val="single" w:sz="4" w:space="0" w:color="auto"/>
              <w:left w:val="nil"/>
              <w:bottom w:val="single" w:sz="4" w:space="0" w:color="auto"/>
              <w:right w:val="single" w:sz="4" w:space="0" w:color="auto"/>
            </w:tcBorders>
            <w:vAlign w:val="center"/>
            <w:hideMark/>
          </w:tcPr>
          <w:p w14:paraId="44AF81FB" w14:textId="77777777" w:rsidR="00F236D6" w:rsidRPr="00FB2D22" w:rsidRDefault="00F236D6" w:rsidP="00F236D6">
            <w:pPr>
              <w:jc w:val="center"/>
              <w:rPr>
                <w:color w:val="000000"/>
                <w:sz w:val="22"/>
                <w:szCs w:val="22"/>
              </w:rPr>
            </w:pPr>
            <w:r w:rsidRPr="00FB2D22">
              <w:rPr>
                <w:color w:val="000000"/>
                <w:sz w:val="22"/>
                <w:szCs w:val="22"/>
              </w:rPr>
              <w:t>Расчетные нагрузки на систему электроснабжения, МВт</w:t>
            </w:r>
          </w:p>
        </w:tc>
        <w:tc>
          <w:tcPr>
            <w:tcW w:w="5250" w:type="dxa"/>
            <w:vMerge w:val="restart"/>
            <w:tcBorders>
              <w:top w:val="nil"/>
              <w:left w:val="single" w:sz="4" w:space="0" w:color="auto"/>
              <w:bottom w:val="single" w:sz="4" w:space="0" w:color="000000"/>
              <w:right w:val="single" w:sz="4" w:space="0" w:color="auto"/>
            </w:tcBorders>
            <w:vAlign w:val="center"/>
            <w:hideMark/>
          </w:tcPr>
          <w:p w14:paraId="1C1A45CA" w14:textId="77777777" w:rsidR="00F236D6" w:rsidRPr="00FB2D22" w:rsidRDefault="00F236D6" w:rsidP="00F236D6">
            <w:pPr>
              <w:jc w:val="center"/>
              <w:rPr>
                <w:color w:val="000000"/>
                <w:sz w:val="22"/>
                <w:szCs w:val="22"/>
              </w:rPr>
            </w:pPr>
            <w:r w:rsidRPr="00FB2D22">
              <w:rPr>
                <w:color w:val="000000"/>
                <w:sz w:val="22"/>
                <w:szCs w:val="22"/>
              </w:rPr>
              <w:t>Источник подключения</w:t>
            </w:r>
          </w:p>
        </w:tc>
      </w:tr>
      <w:tr w:rsidR="00F236D6" w:rsidRPr="00FB2D22" w14:paraId="64617F7C" w14:textId="77777777" w:rsidTr="00F236D6">
        <w:trPr>
          <w:trHeight w:val="300"/>
          <w:jc w:val="center"/>
        </w:trPr>
        <w:tc>
          <w:tcPr>
            <w:tcW w:w="2047" w:type="dxa"/>
            <w:vMerge/>
            <w:tcBorders>
              <w:top w:val="nil"/>
              <w:left w:val="single" w:sz="4" w:space="0" w:color="auto"/>
              <w:bottom w:val="single" w:sz="4" w:space="0" w:color="auto"/>
              <w:right w:val="single" w:sz="4" w:space="0" w:color="auto"/>
            </w:tcBorders>
            <w:vAlign w:val="center"/>
            <w:hideMark/>
          </w:tcPr>
          <w:p w14:paraId="4CC05C5C" w14:textId="77777777" w:rsidR="00F236D6" w:rsidRPr="00FB2D22" w:rsidRDefault="00F236D6" w:rsidP="00F236D6">
            <w:pPr>
              <w:rPr>
                <w:b/>
                <w:bCs/>
                <w:color w:val="000000"/>
                <w:sz w:val="22"/>
                <w:szCs w:val="22"/>
              </w:rPr>
            </w:pPr>
          </w:p>
        </w:tc>
        <w:tc>
          <w:tcPr>
            <w:tcW w:w="977" w:type="dxa"/>
            <w:tcBorders>
              <w:top w:val="nil"/>
              <w:left w:val="nil"/>
              <w:bottom w:val="single" w:sz="4" w:space="0" w:color="auto"/>
              <w:right w:val="single" w:sz="4" w:space="0" w:color="auto"/>
            </w:tcBorders>
            <w:noWrap/>
            <w:vAlign w:val="center"/>
            <w:hideMark/>
          </w:tcPr>
          <w:p w14:paraId="0AA40932" w14:textId="77777777" w:rsidR="00F236D6" w:rsidRPr="00FB2D22" w:rsidRDefault="00F236D6" w:rsidP="00F236D6">
            <w:pPr>
              <w:jc w:val="center"/>
              <w:rPr>
                <w:color w:val="000000"/>
                <w:sz w:val="22"/>
                <w:szCs w:val="22"/>
              </w:rPr>
            </w:pPr>
            <w:r w:rsidRPr="00FB2D22">
              <w:rPr>
                <w:color w:val="000000"/>
                <w:sz w:val="22"/>
                <w:szCs w:val="22"/>
              </w:rPr>
              <w:t>2023год</w:t>
            </w:r>
          </w:p>
        </w:tc>
        <w:tc>
          <w:tcPr>
            <w:tcW w:w="1507" w:type="dxa"/>
            <w:tcBorders>
              <w:top w:val="nil"/>
              <w:left w:val="nil"/>
              <w:bottom w:val="single" w:sz="4" w:space="0" w:color="auto"/>
              <w:right w:val="single" w:sz="4" w:space="0" w:color="auto"/>
            </w:tcBorders>
            <w:noWrap/>
            <w:vAlign w:val="center"/>
            <w:hideMark/>
          </w:tcPr>
          <w:p w14:paraId="5201797C" w14:textId="77777777" w:rsidR="00F236D6" w:rsidRPr="00FB2D22" w:rsidRDefault="00F236D6" w:rsidP="00F236D6">
            <w:pPr>
              <w:jc w:val="center"/>
              <w:rPr>
                <w:color w:val="000000"/>
                <w:sz w:val="22"/>
                <w:szCs w:val="22"/>
              </w:rPr>
            </w:pPr>
            <w:r w:rsidRPr="00FB2D22">
              <w:rPr>
                <w:color w:val="000000"/>
                <w:sz w:val="22"/>
                <w:szCs w:val="22"/>
              </w:rPr>
              <w:t>2024год</w:t>
            </w:r>
          </w:p>
        </w:tc>
        <w:tc>
          <w:tcPr>
            <w:tcW w:w="5250" w:type="dxa"/>
            <w:vMerge/>
            <w:tcBorders>
              <w:top w:val="nil"/>
              <w:left w:val="single" w:sz="4" w:space="0" w:color="auto"/>
              <w:bottom w:val="single" w:sz="4" w:space="0" w:color="000000"/>
              <w:right w:val="single" w:sz="4" w:space="0" w:color="auto"/>
            </w:tcBorders>
            <w:vAlign w:val="center"/>
            <w:hideMark/>
          </w:tcPr>
          <w:p w14:paraId="1D9E7E57" w14:textId="77777777" w:rsidR="00F236D6" w:rsidRPr="00FB2D22" w:rsidRDefault="00F236D6" w:rsidP="00F236D6">
            <w:pPr>
              <w:rPr>
                <w:color w:val="000000"/>
                <w:sz w:val="22"/>
                <w:szCs w:val="22"/>
              </w:rPr>
            </w:pPr>
          </w:p>
        </w:tc>
      </w:tr>
      <w:tr w:rsidR="00F236D6" w:rsidRPr="00FB2D22" w14:paraId="627D2947" w14:textId="77777777" w:rsidTr="00F236D6">
        <w:trPr>
          <w:trHeight w:val="300"/>
          <w:jc w:val="center"/>
        </w:trPr>
        <w:tc>
          <w:tcPr>
            <w:tcW w:w="4531"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B649483" w14:textId="77777777" w:rsidR="00F236D6" w:rsidRPr="00FB2D22" w:rsidRDefault="00F236D6" w:rsidP="00F236D6">
            <w:pPr>
              <w:jc w:val="center"/>
              <w:rPr>
                <w:b/>
                <w:bCs/>
                <w:color w:val="000000"/>
                <w:sz w:val="22"/>
                <w:szCs w:val="22"/>
              </w:rPr>
            </w:pPr>
            <w:r w:rsidRPr="00FB2D22">
              <w:rPr>
                <w:b/>
                <w:bCs/>
                <w:color w:val="000000"/>
                <w:sz w:val="22"/>
                <w:szCs w:val="22"/>
              </w:rPr>
              <w:t>Котовский сельсовет</w:t>
            </w:r>
          </w:p>
        </w:tc>
        <w:tc>
          <w:tcPr>
            <w:tcW w:w="5250" w:type="dxa"/>
            <w:tcBorders>
              <w:top w:val="nil"/>
              <w:left w:val="nil"/>
              <w:bottom w:val="single" w:sz="4" w:space="0" w:color="auto"/>
              <w:right w:val="single" w:sz="4" w:space="0" w:color="auto"/>
            </w:tcBorders>
            <w:shd w:val="clear" w:color="auto" w:fill="FFFF00"/>
            <w:noWrap/>
            <w:vAlign w:val="bottom"/>
            <w:hideMark/>
          </w:tcPr>
          <w:p w14:paraId="2CA21E9D" w14:textId="77777777" w:rsidR="00F236D6" w:rsidRPr="00FB2D22" w:rsidRDefault="00F236D6" w:rsidP="00F236D6">
            <w:pPr>
              <w:rPr>
                <w:color w:val="000000"/>
                <w:sz w:val="22"/>
                <w:szCs w:val="22"/>
              </w:rPr>
            </w:pPr>
            <w:r w:rsidRPr="00FB2D22">
              <w:rPr>
                <w:color w:val="000000"/>
                <w:sz w:val="22"/>
                <w:szCs w:val="22"/>
              </w:rPr>
              <w:t> </w:t>
            </w:r>
          </w:p>
        </w:tc>
      </w:tr>
      <w:tr w:rsidR="00F236D6" w:rsidRPr="00FB2D22" w14:paraId="3E66AA44" w14:textId="77777777" w:rsidTr="00F236D6">
        <w:trPr>
          <w:trHeight w:val="600"/>
          <w:jc w:val="center"/>
        </w:trPr>
        <w:tc>
          <w:tcPr>
            <w:tcW w:w="2047" w:type="dxa"/>
            <w:tcBorders>
              <w:top w:val="nil"/>
              <w:left w:val="single" w:sz="4" w:space="0" w:color="auto"/>
              <w:bottom w:val="single" w:sz="4" w:space="0" w:color="auto"/>
              <w:right w:val="single" w:sz="4" w:space="0" w:color="auto"/>
            </w:tcBorders>
            <w:vAlign w:val="center"/>
            <w:hideMark/>
          </w:tcPr>
          <w:p w14:paraId="76A56421" w14:textId="77777777" w:rsidR="00F236D6" w:rsidRPr="00FB2D22" w:rsidRDefault="00F236D6" w:rsidP="00F236D6">
            <w:pPr>
              <w:rPr>
                <w:color w:val="000000"/>
                <w:sz w:val="22"/>
                <w:szCs w:val="22"/>
              </w:rPr>
            </w:pPr>
            <w:r w:rsidRPr="00FB2D22">
              <w:rPr>
                <w:color w:val="000000"/>
                <w:sz w:val="22"/>
                <w:szCs w:val="22"/>
              </w:rPr>
              <w:t>Население</w:t>
            </w:r>
          </w:p>
        </w:tc>
        <w:tc>
          <w:tcPr>
            <w:tcW w:w="977" w:type="dxa"/>
            <w:tcBorders>
              <w:top w:val="nil"/>
              <w:left w:val="nil"/>
              <w:bottom w:val="single" w:sz="4" w:space="0" w:color="auto"/>
              <w:right w:val="single" w:sz="4" w:space="0" w:color="auto"/>
            </w:tcBorders>
            <w:noWrap/>
            <w:vAlign w:val="center"/>
          </w:tcPr>
          <w:p w14:paraId="41FF2FF0" w14:textId="77777777" w:rsidR="00F236D6" w:rsidRPr="00FB2D22" w:rsidRDefault="00F236D6" w:rsidP="00F236D6">
            <w:pPr>
              <w:jc w:val="center"/>
              <w:rPr>
                <w:color w:val="000000"/>
                <w:sz w:val="22"/>
                <w:szCs w:val="22"/>
              </w:rPr>
            </w:pPr>
            <w:r w:rsidRPr="00FB2D22">
              <w:rPr>
                <w:color w:val="000000"/>
                <w:sz w:val="22"/>
                <w:szCs w:val="22"/>
              </w:rPr>
              <w:t>0,107</w:t>
            </w:r>
          </w:p>
        </w:tc>
        <w:tc>
          <w:tcPr>
            <w:tcW w:w="1507" w:type="dxa"/>
            <w:tcBorders>
              <w:top w:val="nil"/>
              <w:left w:val="nil"/>
              <w:bottom w:val="single" w:sz="4" w:space="0" w:color="auto"/>
              <w:right w:val="single" w:sz="4" w:space="0" w:color="auto"/>
            </w:tcBorders>
            <w:vAlign w:val="center"/>
          </w:tcPr>
          <w:p w14:paraId="75DEDE08" w14:textId="77777777" w:rsidR="00F236D6" w:rsidRPr="00FB2D22" w:rsidRDefault="00F236D6" w:rsidP="00F236D6">
            <w:pPr>
              <w:jc w:val="center"/>
              <w:rPr>
                <w:color w:val="000000"/>
                <w:sz w:val="22"/>
                <w:szCs w:val="22"/>
              </w:rPr>
            </w:pPr>
            <w:r w:rsidRPr="00FB2D22">
              <w:rPr>
                <w:color w:val="000000"/>
                <w:sz w:val="22"/>
                <w:szCs w:val="22"/>
              </w:rPr>
              <w:t>0,109</w:t>
            </w:r>
          </w:p>
        </w:tc>
        <w:tc>
          <w:tcPr>
            <w:tcW w:w="5250" w:type="dxa"/>
            <w:tcBorders>
              <w:top w:val="nil"/>
              <w:left w:val="nil"/>
              <w:bottom w:val="single" w:sz="4" w:space="0" w:color="auto"/>
              <w:right w:val="single" w:sz="4" w:space="0" w:color="auto"/>
            </w:tcBorders>
            <w:vAlign w:val="center"/>
            <w:hideMark/>
          </w:tcPr>
          <w:p w14:paraId="01F8BC91" w14:textId="77777777" w:rsidR="00F236D6" w:rsidRPr="00FB2D22" w:rsidRDefault="00F236D6" w:rsidP="00F236D6">
            <w:pPr>
              <w:rPr>
                <w:color w:val="000000"/>
                <w:sz w:val="22"/>
                <w:szCs w:val="22"/>
              </w:rPr>
            </w:pPr>
            <w:r w:rsidRPr="00FB2D22">
              <w:rPr>
                <w:color w:val="000000"/>
                <w:sz w:val="22"/>
                <w:szCs w:val="22"/>
              </w:rPr>
              <w:t>ПАО "</w:t>
            </w:r>
            <w:proofErr w:type="spellStart"/>
            <w:r w:rsidRPr="00FB2D22">
              <w:rPr>
                <w:color w:val="000000"/>
                <w:sz w:val="22"/>
                <w:szCs w:val="22"/>
              </w:rPr>
              <w:t>Россети</w:t>
            </w:r>
            <w:proofErr w:type="spellEnd"/>
            <w:r w:rsidRPr="00FB2D22">
              <w:rPr>
                <w:color w:val="000000"/>
                <w:sz w:val="22"/>
                <w:szCs w:val="22"/>
              </w:rPr>
              <w:t xml:space="preserve"> Центр", филиал "Курскэнерго" "Касторенские районные электрические сети"</w:t>
            </w:r>
          </w:p>
        </w:tc>
      </w:tr>
      <w:tr w:rsidR="00F236D6" w:rsidRPr="00FB2D22" w14:paraId="00849512" w14:textId="77777777" w:rsidTr="00F236D6">
        <w:trPr>
          <w:trHeight w:val="600"/>
          <w:jc w:val="center"/>
        </w:trPr>
        <w:tc>
          <w:tcPr>
            <w:tcW w:w="2047" w:type="dxa"/>
            <w:tcBorders>
              <w:top w:val="single" w:sz="4" w:space="0" w:color="auto"/>
              <w:left w:val="single" w:sz="4" w:space="0" w:color="auto"/>
              <w:bottom w:val="single" w:sz="4" w:space="0" w:color="auto"/>
              <w:right w:val="single" w:sz="4" w:space="0" w:color="auto"/>
            </w:tcBorders>
            <w:vAlign w:val="center"/>
            <w:hideMark/>
          </w:tcPr>
          <w:p w14:paraId="039ED743" w14:textId="77777777" w:rsidR="00F236D6" w:rsidRPr="00FB2D22" w:rsidRDefault="00F236D6" w:rsidP="00F236D6">
            <w:pPr>
              <w:rPr>
                <w:color w:val="000000"/>
                <w:sz w:val="22"/>
                <w:szCs w:val="22"/>
              </w:rPr>
            </w:pPr>
            <w:r w:rsidRPr="00FB2D22">
              <w:rPr>
                <w:color w:val="000000"/>
                <w:sz w:val="22"/>
                <w:szCs w:val="22"/>
              </w:rPr>
              <w:t>Бюджетные потребители</w:t>
            </w:r>
          </w:p>
        </w:tc>
        <w:tc>
          <w:tcPr>
            <w:tcW w:w="977" w:type="dxa"/>
            <w:tcBorders>
              <w:top w:val="single" w:sz="4" w:space="0" w:color="auto"/>
              <w:left w:val="nil"/>
              <w:bottom w:val="single" w:sz="4" w:space="0" w:color="auto"/>
              <w:right w:val="single" w:sz="4" w:space="0" w:color="auto"/>
            </w:tcBorders>
            <w:noWrap/>
            <w:vAlign w:val="center"/>
          </w:tcPr>
          <w:p w14:paraId="7FB4E6AC" w14:textId="77777777" w:rsidR="00F236D6" w:rsidRPr="00FB2D22" w:rsidRDefault="00F236D6" w:rsidP="00F236D6">
            <w:pPr>
              <w:jc w:val="center"/>
              <w:rPr>
                <w:color w:val="000000"/>
                <w:sz w:val="22"/>
                <w:szCs w:val="22"/>
              </w:rPr>
            </w:pPr>
            <w:r w:rsidRPr="00FB2D22">
              <w:rPr>
                <w:color w:val="000000"/>
                <w:sz w:val="22"/>
                <w:szCs w:val="22"/>
              </w:rPr>
              <w:t>0,008</w:t>
            </w:r>
          </w:p>
        </w:tc>
        <w:tc>
          <w:tcPr>
            <w:tcW w:w="1507" w:type="dxa"/>
            <w:tcBorders>
              <w:top w:val="single" w:sz="4" w:space="0" w:color="auto"/>
              <w:left w:val="nil"/>
              <w:bottom w:val="single" w:sz="4" w:space="0" w:color="auto"/>
              <w:right w:val="single" w:sz="4" w:space="0" w:color="auto"/>
            </w:tcBorders>
            <w:vAlign w:val="center"/>
          </w:tcPr>
          <w:p w14:paraId="5A0263AC" w14:textId="77777777" w:rsidR="00F236D6" w:rsidRPr="00FB2D22" w:rsidRDefault="00F236D6" w:rsidP="00F236D6">
            <w:pPr>
              <w:jc w:val="center"/>
              <w:rPr>
                <w:color w:val="000000"/>
                <w:sz w:val="22"/>
                <w:szCs w:val="22"/>
              </w:rPr>
            </w:pPr>
            <w:r w:rsidRPr="00FB2D22">
              <w:rPr>
                <w:color w:val="000000"/>
                <w:sz w:val="22"/>
                <w:szCs w:val="22"/>
              </w:rPr>
              <w:t>0,008</w:t>
            </w:r>
          </w:p>
        </w:tc>
        <w:tc>
          <w:tcPr>
            <w:tcW w:w="5250" w:type="dxa"/>
            <w:tcBorders>
              <w:top w:val="single" w:sz="4" w:space="0" w:color="auto"/>
              <w:left w:val="nil"/>
              <w:bottom w:val="single" w:sz="4" w:space="0" w:color="auto"/>
              <w:right w:val="single" w:sz="4" w:space="0" w:color="auto"/>
            </w:tcBorders>
            <w:vAlign w:val="center"/>
            <w:hideMark/>
          </w:tcPr>
          <w:p w14:paraId="28B69BD2" w14:textId="77777777" w:rsidR="00F236D6" w:rsidRPr="00FB2D22" w:rsidRDefault="00F236D6" w:rsidP="00F236D6">
            <w:pPr>
              <w:rPr>
                <w:color w:val="000000"/>
                <w:sz w:val="22"/>
                <w:szCs w:val="22"/>
              </w:rPr>
            </w:pPr>
            <w:r w:rsidRPr="00FB2D22">
              <w:rPr>
                <w:color w:val="000000"/>
                <w:sz w:val="22"/>
                <w:szCs w:val="22"/>
              </w:rPr>
              <w:t>ПАО "</w:t>
            </w:r>
            <w:proofErr w:type="spellStart"/>
            <w:r w:rsidRPr="00FB2D22">
              <w:rPr>
                <w:color w:val="000000"/>
                <w:sz w:val="22"/>
                <w:szCs w:val="22"/>
              </w:rPr>
              <w:t>Россети</w:t>
            </w:r>
            <w:proofErr w:type="spellEnd"/>
            <w:r w:rsidRPr="00FB2D22">
              <w:rPr>
                <w:color w:val="000000"/>
                <w:sz w:val="22"/>
                <w:szCs w:val="22"/>
              </w:rPr>
              <w:t xml:space="preserve"> Центр", филиал "Курскэнерго" "Касторенские районные электрические сети"</w:t>
            </w:r>
          </w:p>
        </w:tc>
      </w:tr>
      <w:tr w:rsidR="00F236D6" w:rsidRPr="00FB2D22" w14:paraId="71F2FBC7" w14:textId="77777777" w:rsidTr="00F236D6">
        <w:trPr>
          <w:trHeight w:val="600"/>
          <w:jc w:val="center"/>
        </w:trPr>
        <w:tc>
          <w:tcPr>
            <w:tcW w:w="2047" w:type="dxa"/>
            <w:tcBorders>
              <w:top w:val="single" w:sz="4" w:space="0" w:color="auto"/>
              <w:left w:val="single" w:sz="4" w:space="0" w:color="auto"/>
              <w:bottom w:val="single" w:sz="4" w:space="0" w:color="auto"/>
              <w:right w:val="single" w:sz="4" w:space="0" w:color="auto"/>
            </w:tcBorders>
            <w:vAlign w:val="center"/>
            <w:hideMark/>
          </w:tcPr>
          <w:p w14:paraId="7957757A" w14:textId="77777777" w:rsidR="00F236D6" w:rsidRPr="00FB2D22" w:rsidRDefault="00F236D6" w:rsidP="00F236D6">
            <w:pPr>
              <w:rPr>
                <w:color w:val="000000"/>
                <w:sz w:val="22"/>
                <w:szCs w:val="22"/>
              </w:rPr>
            </w:pPr>
            <w:r w:rsidRPr="00FB2D22">
              <w:rPr>
                <w:color w:val="000000"/>
                <w:sz w:val="22"/>
                <w:szCs w:val="22"/>
              </w:rPr>
              <w:t>Прочие потребители</w:t>
            </w:r>
          </w:p>
        </w:tc>
        <w:tc>
          <w:tcPr>
            <w:tcW w:w="977" w:type="dxa"/>
            <w:tcBorders>
              <w:top w:val="single" w:sz="4" w:space="0" w:color="auto"/>
              <w:left w:val="nil"/>
              <w:bottom w:val="single" w:sz="4" w:space="0" w:color="auto"/>
              <w:right w:val="single" w:sz="4" w:space="0" w:color="auto"/>
            </w:tcBorders>
            <w:noWrap/>
            <w:vAlign w:val="center"/>
          </w:tcPr>
          <w:p w14:paraId="2B42D464" w14:textId="77777777" w:rsidR="00F236D6" w:rsidRPr="00FB2D22" w:rsidRDefault="00F236D6" w:rsidP="00F236D6">
            <w:pPr>
              <w:jc w:val="center"/>
              <w:rPr>
                <w:color w:val="000000"/>
                <w:sz w:val="22"/>
                <w:szCs w:val="22"/>
              </w:rPr>
            </w:pPr>
            <w:r w:rsidRPr="00FB2D22">
              <w:rPr>
                <w:color w:val="000000"/>
                <w:sz w:val="22"/>
                <w:szCs w:val="22"/>
              </w:rPr>
              <w:t>0,202</w:t>
            </w:r>
          </w:p>
        </w:tc>
        <w:tc>
          <w:tcPr>
            <w:tcW w:w="1507" w:type="dxa"/>
            <w:tcBorders>
              <w:top w:val="single" w:sz="4" w:space="0" w:color="auto"/>
              <w:left w:val="nil"/>
              <w:bottom w:val="single" w:sz="4" w:space="0" w:color="auto"/>
              <w:right w:val="single" w:sz="4" w:space="0" w:color="auto"/>
            </w:tcBorders>
            <w:vAlign w:val="center"/>
          </w:tcPr>
          <w:p w14:paraId="3DDAC424" w14:textId="77777777" w:rsidR="00F236D6" w:rsidRPr="00FB2D22" w:rsidRDefault="00F236D6" w:rsidP="00F236D6">
            <w:pPr>
              <w:jc w:val="center"/>
              <w:rPr>
                <w:color w:val="000000"/>
                <w:sz w:val="22"/>
                <w:szCs w:val="22"/>
              </w:rPr>
            </w:pPr>
            <w:r w:rsidRPr="00FB2D22">
              <w:rPr>
                <w:color w:val="000000"/>
                <w:sz w:val="22"/>
                <w:szCs w:val="22"/>
              </w:rPr>
              <w:t>0,206</w:t>
            </w:r>
          </w:p>
        </w:tc>
        <w:tc>
          <w:tcPr>
            <w:tcW w:w="5250" w:type="dxa"/>
            <w:tcBorders>
              <w:top w:val="single" w:sz="4" w:space="0" w:color="auto"/>
              <w:left w:val="nil"/>
              <w:bottom w:val="single" w:sz="4" w:space="0" w:color="auto"/>
              <w:right w:val="single" w:sz="4" w:space="0" w:color="auto"/>
            </w:tcBorders>
            <w:vAlign w:val="center"/>
            <w:hideMark/>
          </w:tcPr>
          <w:p w14:paraId="0CA35B51" w14:textId="77777777" w:rsidR="00F236D6" w:rsidRPr="00FB2D22" w:rsidRDefault="00F236D6" w:rsidP="00F236D6">
            <w:pPr>
              <w:rPr>
                <w:color w:val="000000"/>
                <w:sz w:val="22"/>
                <w:szCs w:val="22"/>
              </w:rPr>
            </w:pPr>
            <w:r w:rsidRPr="00FB2D22">
              <w:rPr>
                <w:color w:val="000000"/>
                <w:sz w:val="22"/>
                <w:szCs w:val="22"/>
              </w:rPr>
              <w:t>ПАО "</w:t>
            </w:r>
            <w:proofErr w:type="spellStart"/>
            <w:r w:rsidRPr="00FB2D22">
              <w:rPr>
                <w:color w:val="000000"/>
                <w:sz w:val="22"/>
                <w:szCs w:val="22"/>
              </w:rPr>
              <w:t>Россети</w:t>
            </w:r>
            <w:proofErr w:type="spellEnd"/>
            <w:r w:rsidRPr="00FB2D22">
              <w:rPr>
                <w:color w:val="000000"/>
                <w:sz w:val="22"/>
                <w:szCs w:val="22"/>
              </w:rPr>
              <w:t xml:space="preserve"> Центр", филиал "Курскэнерго" "Касторенские районные электрические сети"</w:t>
            </w:r>
          </w:p>
        </w:tc>
      </w:tr>
      <w:tr w:rsidR="00F236D6" w:rsidRPr="00FB2D22" w14:paraId="415520B0" w14:textId="77777777" w:rsidTr="00F236D6">
        <w:trPr>
          <w:trHeight w:val="600"/>
          <w:jc w:val="center"/>
        </w:trPr>
        <w:tc>
          <w:tcPr>
            <w:tcW w:w="2047" w:type="dxa"/>
            <w:tcBorders>
              <w:top w:val="single" w:sz="4" w:space="0" w:color="auto"/>
              <w:left w:val="single" w:sz="4" w:space="0" w:color="auto"/>
              <w:bottom w:val="single" w:sz="4" w:space="0" w:color="auto"/>
              <w:right w:val="single" w:sz="4" w:space="0" w:color="auto"/>
            </w:tcBorders>
            <w:vAlign w:val="center"/>
          </w:tcPr>
          <w:p w14:paraId="11B1FAD4" w14:textId="77777777" w:rsidR="00F236D6" w:rsidRPr="00FB2D22" w:rsidRDefault="00F236D6" w:rsidP="00F236D6">
            <w:pPr>
              <w:rPr>
                <w:color w:val="000000"/>
                <w:sz w:val="22"/>
                <w:szCs w:val="22"/>
              </w:rPr>
            </w:pPr>
            <w:r w:rsidRPr="00FB2D22">
              <w:rPr>
                <w:color w:val="000000"/>
                <w:sz w:val="22"/>
                <w:szCs w:val="22"/>
              </w:rPr>
              <w:t>Итого</w:t>
            </w:r>
          </w:p>
        </w:tc>
        <w:tc>
          <w:tcPr>
            <w:tcW w:w="977" w:type="dxa"/>
            <w:tcBorders>
              <w:top w:val="single" w:sz="4" w:space="0" w:color="auto"/>
              <w:left w:val="nil"/>
              <w:bottom w:val="single" w:sz="4" w:space="0" w:color="auto"/>
              <w:right w:val="single" w:sz="4" w:space="0" w:color="auto"/>
            </w:tcBorders>
            <w:noWrap/>
            <w:vAlign w:val="bottom"/>
          </w:tcPr>
          <w:p w14:paraId="73F06277" w14:textId="77777777" w:rsidR="00F236D6" w:rsidRPr="00FB2D22" w:rsidRDefault="00F236D6" w:rsidP="00F236D6">
            <w:pPr>
              <w:jc w:val="center"/>
              <w:rPr>
                <w:color w:val="000000"/>
                <w:sz w:val="22"/>
                <w:szCs w:val="22"/>
              </w:rPr>
            </w:pPr>
            <w:r w:rsidRPr="00FB2D22">
              <w:rPr>
                <w:color w:val="000000"/>
                <w:sz w:val="22"/>
                <w:szCs w:val="22"/>
              </w:rPr>
              <w:t>0,317</w:t>
            </w:r>
          </w:p>
        </w:tc>
        <w:tc>
          <w:tcPr>
            <w:tcW w:w="1507" w:type="dxa"/>
            <w:tcBorders>
              <w:top w:val="single" w:sz="4" w:space="0" w:color="auto"/>
              <w:left w:val="nil"/>
              <w:bottom w:val="single" w:sz="4" w:space="0" w:color="auto"/>
              <w:right w:val="single" w:sz="4" w:space="0" w:color="auto"/>
            </w:tcBorders>
            <w:vAlign w:val="bottom"/>
          </w:tcPr>
          <w:p w14:paraId="67FE6C0F" w14:textId="77777777" w:rsidR="00F236D6" w:rsidRPr="00FB2D22" w:rsidRDefault="00F236D6" w:rsidP="00F236D6">
            <w:pPr>
              <w:jc w:val="center"/>
              <w:rPr>
                <w:color w:val="000000"/>
                <w:sz w:val="22"/>
                <w:szCs w:val="22"/>
              </w:rPr>
            </w:pPr>
            <w:r w:rsidRPr="00FB2D22">
              <w:rPr>
                <w:color w:val="000000"/>
                <w:sz w:val="22"/>
                <w:szCs w:val="22"/>
              </w:rPr>
              <w:t>0,323</w:t>
            </w:r>
          </w:p>
        </w:tc>
        <w:tc>
          <w:tcPr>
            <w:tcW w:w="5250" w:type="dxa"/>
            <w:tcBorders>
              <w:top w:val="single" w:sz="4" w:space="0" w:color="auto"/>
              <w:left w:val="nil"/>
              <w:bottom w:val="single" w:sz="4" w:space="0" w:color="auto"/>
              <w:right w:val="single" w:sz="4" w:space="0" w:color="auto"/>
            </w:tcBorders>
            <w:vAlign w:val="center"/>
          </w:tcPr>
          <w:p w14:paraId="26846CF8" w14:textId="77777777" w:rsidR="00F236D6" w:rsidRPr="00FB2D22" w:rsidRDefault="00F236D6" w:rsidP="00F236D6">
            <w:pPr>
              <w:rPr>
                <w:color w:val="000000"/>
                <w:sz w:val="22"/>
                <w:szCs w:val="22"/>
              </w:rPr>
            </w:pPr>
            <w:r w:rsidRPr="00FB2D22">
              <w:rPr>
                <w:color w:val="000000"/>
                <w:sz w:val="22"/>
                <w:szCs w:val="22"/>
              </w:rPr>
              <w:t>ПАО "</w:t>
            </w:r>
            <w:proofErr w:type="spellStart"/>
            <w:r w:rsidRPr="00FB2D22">
              <w:rPr>
                <w:color w:val="000000"/>
                <w:sz w:val="22"/>
                <w:szCs w:val="22"/>
              </w:rPr>
              <w:t>Россети</w:t>
            </w:r>
            <w:proofErr w:type="spellEnd"/>
            <w:r w:rsidRPr="00FB2D22">
              <w:rPr>
                <w:color w:val="000000"/>
                <w:sz w:val="22"/>
                <w:szCs w:val="22"/>
              </w:rPr>
              <w:t xml:space="preserve"> Центр", филиал "Курскэнерго" "Касторенские районные электрические сети"</w:t>
            </w:r>
          </w:p>
        </w:tc>
      </w:tr>
    </w:tbl>
    <w:p w14:paraId="79D3DB6C" w14:textId="77777777" w:rsidR="00F236D6" w:rsidRPr="00FB2D22" w:rsidRDefault="00F236D6" w:rsidP="00F236D6">
      <w:pPr>
        <w:widowControl w:val="0"/>
        <w:spacing w:before="3"/>
        <w:ind w:left="852" w:right="-20"/>
        <w:rPr>
          <w:color w:val="000000"/>
          <w:szCs w:val="24"/>
        </w:rPr>
      </w:pPr>
    </w:p>
    <w:p w14:paraId="4F95B61E" w14:textId="77777777" w:rsidR="00F236D6" w:rsidRPr="00FB2D22" w:rsidRDefault="00F236D6" w:rsidP="00F236D6">
      <w:pPr>
        <w:widowControl w:val="0"/>
        <w:spacing w:before="3"/>
        <w:ind w:left="852" w:right="-20"/>
        <w:rPr>
          <w:color w:val="000000"/>
          <w:szCs w:val="24"/>
        </w:rPr>
      </w:pPr>
    </w:p>
    <w:p w14:paraId="3D788EB7" w14:textId="6AB4508A" w:rsidR="00F236D6" w:rsidRPr="00FB2D22" w:rsidRDefault="00F236D6" w:rsidP="00F236D6">
      <w:pPr>
        <w:rPr>
          <w:b/>
          <w:color w:val="000000" w:themeColor="text1"/>
          <w:sz w:val="22"/>
          <w:szCs w:val="22"/>
        </w:rPr>
      </w:pPr>
      <w:r w:rsidRPr="00FB2D22">
        <w:rPr>
          <w:b/>
          <w:color w:val="000000" w:themeColor="text1"/>
          <w:sz w:val="22"/>
          <w:szCs w:val="22"/>
        </w:rPr>
        <w:t xml:space="preserve">Таблица </w:t>
      </w:r>
      <w:r w:rsidR="008940B5" w:rsidRPr="00FB2D22">
        <w:rPr>
          <w:b/>
          <w:color w:val="000000" w:themeColor="text1"/>
          <w:sz w:val="22"/>
          <w:szCs w:val="22"/>
        </w:rPr>
        <w:t>2</w:t>
      </w:r>
      <w:r w:rsidRPr="00FB2D22">
        <w:rPr>
          <w:b/>
          <w:color w:val="000000" w:themeColor="text1"/>
          <w:sz w:val="22"/>
          <w:szCs w:val="22"/>
        </w:rPr>
        <w:t>.30. Основные технические характеристики оборудования и электросетей</w:t>
      </w:r>
    </w:p>
    <w:tbl>
      <w:tblPr>
        <w:tblW w:w="9776" w:type="dxa"/>
        <w:jc w:val="center"/>
        <w:tblLook w:val="04A0" w:firstRow="1" w:lastRow="0" w:firstColumn="1" w:lastColumn="0" w:noHBand="0" w:noVBand="1"/>
      </w:tblPr>
      <w:tblGrid>
        <w:gridCol w:w="736"/>
        <w:gridCol w:w="6205"/>
        <w:gridCol w:w="1733"/>
        <w:gridCol w:w="1102"/>
      </w:tblGrid>
      <w:tr w:rsidR="00F236D6" w:rsidRPr="00FB2D22" w14:paraId="6E5E501C" w14:textId="77777777" w:rsidTr="00F236D6">
        <w:trPr>
          <w:trHeight w:val="312"/>
          <w:jc w:val="center"/>
        </w:trPr>
        <w:tc>
          <w:tcPr>
            <w:tcW w:w="736" w:type="dxa"/>
            <w:tcBorders>
              <w:top w:val="single" w:sz="4" w:space="0" w:color="auto"/>
              <w:left w:val="single" w:sz="4" w:space="0" w:color="auto"/>
              <w:bottom w:val="single" w:sz="4" w:space="0" w:color="auto"/>
              <w:right w:val="single" w:sz="4" w:space="0" w:color="auto"/>
            </w:tcBorders>
            <w:noWrap/>
            <w:vAlign w:val="center"/>
          </w:tcPr>
          <w:p w14:paraId="5507D8F2" w14:textId="77777777" w:rsidR="00F236D6" w:rsidRPr="00FB2D22" w:rsidRDefault="00F236D6" w:rsidP="00F236D6">
            <w:pPr>
              <w:jc w:val="center"/>
              <w:rPr>
                <w:color w:val="000000" w:themeColor="text1"/>
                <w:szCs w:val="22"/>
              </w:rPr>
            </w:pPr>
            <w:r w:rsidRPr="00FB2D22">
              <w:rPr>
                <w:color w:val="000000" w:themeColor="text1"/>
                <w:sz w:val="22"/>
                <w:szCs w:val="22"/>
              </w:rPr>
              <w:t>№</w:t>
            </w:r>
          </w:p>
        </w:tc>
        <w:tc>
          <w:tcPr>
            <w:tcW w:w="6205" w:type="dxa"/>
            <w:tcBorders>
              <w:top w:val="single" w:sz="4" w:space="0" w:color="auto"/>
              <w:left w:val="nil"/>
              <w:bottom w:val="single" w:sz="4" w:space="0" w:color="auto"/>
              <w:right w:val="single" w:sz="4" w:space="0" w:color="auto"/>
            </w:tcBorders>
            <w:noWrap/>
            <w:vAlign w:val="center"/>
          </w:tcPr>
          <w:p w14:paraId="291AAD48" w14:textId="77777777" w:rsidR="00F236D6" w:rsidRPr="00FB2D22" w:rsidRDefault="00F236D6" w:rsidP="00F236D6">
            <w:pPr>
              <w:jc w:val="center"/>
              <w:rPr>
                <w:color w:val="000000" w:themeColor="text1"/>
                <w:szCs w:val="22"/>
              </w:rPr>
            </w:pPr>
            <w:r w:rsidRPr="00FB2D22">
              <w:rPr>
                <w:color w:val="000000" w:themeColor="text1"/>
                <w:sz w:val="22"/>
                <w:szCs w:val="22"/>
              </w:rPr>
              <w:t>Наименование</w:t>
            </w:r>
          </w:p>
        </w:tc>
        <w:tc>
          <w:tcPr>
            <w:tcW w:w="1733" w:type="dxa"/>
            <w:tcBorders>
              <w:top w:val="single" w:sz="4" w:space="0" w:color="auto"/>
              <w:left w:val="nil"/>
              <w:bottom w:val="single" w:sz="4" w:space="0" w:color="auto"/>
              <w:right w:val="single" w:sz="4" w:space="0" w:color="auto"/>
            </w:tcBorders>
            <w:noWrap/>
            <w:vAlign w:val="center"/>
          </w:tcPr>
          <w:p w14:paraId="7F76762C" w14:textId="77777777" w:rsidR="00F236D6" w:rsidRPr="00FB2D22" w:rsidRDefault="00F236D6" w:rsidP="00F236D6">
            <w:pPr>
              <w:jc w:val="center"/>
              <w:rPr>
                <w:color w:val="000000" w:themeColor="text1"/>
                <w:szCs w:val="22"/>
              </w:rPr>
            </w:pPr>
            <w:proofErr w:type="spellStart"/>
            <w:proofErr w:type="gramStart"/>
            <w:r w:rsidRPr="00FB2D22">
              <w:rPr>
                <w:color w:val="000000" w:themeColor="text1"/>
                <w:sz w:val="22"/>
                <w:szCs w:val="22"/>
              </w:rPr>
              <w:t>ед.изм</w:t>
            </w:r>
            <w:proofErr w:type="spellEnd"/>
            <w:proofErr w:type="gramEnd"/>
          </w:p>
        </w:tc>
        <w:tc>
          <w:tcPr>
            <w:tcW w:w="1102" w:type="dxa"/>
            <w:tcBorders>
              <w:top w:val="single" w:sz="4" w:space="0" w:color="auto"/>
              <w:left w:val="nil"/>
              <w:bottom w:val="single" w:sz="4" w:space="0" w:color="auto"/>
              <w:right w:val="single" w:sz="4" w:space="0" w:color="auto"/>
            </w:tcBorders>
            <w:noWrap/>
            <w:vAlign w:val="center"/>
          </w:tcPr>
          <w:p w14:paraId="7EA08013" w14:textId="77777777" w:rsidR="00F236D6" w:rsidRPr="00FB2D22" w:rsidRDefault="00F236D6" w:rsidP="00F236D6">
            <w:pPr>
              <w:jc w:val="center"/>
              <w:rPr>
                <w:color w:val="000000" w:themeColor="text1"/>
                <w:szCs w:val="22"/>
              </w:rPr>
            </w:pPr>
            <w:r w:rsidRPr="00FB2D22">
              <w:rPr>
                <w:color w:val="000000" w:themeColor="text1"/>
                <w:sz w:val="22"/>
                <w:szCs w:val="22"/>
              </w:rPr>
              <w:t>Значение</w:t>
            </w:r>
          </w:p>
        </w:tc>
      </w:tr>
      <w:tr w:rsidR="00F236D6" w:rsidRPr="00FB2D22" w14:paraId="76D7AF23" w14:textId="77777777" w:rsidTr="00F236D6">
        <w:trPr>
          <w:trHeight w:val="312"/>
          <w:jc w:val="center"/>
        </w:trPr>
        <w:tc>
          <w:tcPr>
            <w:tcW w:w="9776" w:type="dxa"/>
            <w:gridSpan w:val="4"/>
            <w:tcBorders>
              <w:top w:val="single" w:sz="4" w:space="0" w:color="auto"/>
              <w:left w:val="single" w:sz="4" w:space="0" w:color="auto"/>
              <w:bottom w:val="single" w:sz="4" w:space="0" w:color="auto"/>
              <w:right w:val="single" w:sz="4" w:space="0" w:color="auto"/>
            </w:tcBorders>
            <w:noWrap/>
            <w:vAlign w:val="center"/>
          </w:tcPr>
          <w:p w14:paraId="33344213" w14:textId="77777777" w:rsidR="00F236D6" w:rsidRPr="00FB2D22" w:rsidRDefault="00F236D6" w:rsidP="00F236D6">
            <w:pPr>
              <w:jc w:val="center"/>
              <w:rPr>
                <w:b/>
                <w:color w:val="000000" w:themeColor="text1"/>
                <w:szCs w:val="22"/>
              </w:rPr>
            </w:pPr>
            <w:r w:rsidRPr="00FB2D22">
              <w:rPr>
                <w:b/>
                <w:color w:val="000000" w:themeColor="text1"/>
                <w:sz w:val="22"/>
                <w:szCs w:val="22"/>
              </w:rPr>
              <w:t xml:space="preserve">Внешние и </w:t>
            </w:r>
            <w:proofErr w:type="gramStart"/>
            <w:r w:rsidRPr="00FB2D22">
              <w:rPr>
                <w:b/>
                <w:color w:val="000000" w:themeColor="text1"/>
                <w:sz w:val="22"/>
                <w:szCs w:val="22"/>
              </w:rPr>
              <w:t>внутренние  сети</w:t>
            </w:r>
            <w:proofErr w:type="gramEnd"/>
          </w:p>
        </w:tc>
      </w:tr>
      <w:tr w:rsidR="00F236D6" w:rsidRPr="00FB2D22" w14:paraId="00676652" w14:textId="77777777" w:rsidTr="00F236D6">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4B66C28E" w14:textId="77777777" w:rsidR="00F236D6" w:rsidRPr="00FB2D22" w:rsidRDefault="00F236D6" w:rsidP="00F236D6">
            <w:pPr>
              <w:jc w:val="center"/>
              <w:rPr>
                <w:color w:val="000000" w:themeColor="text1"/>
                <w:sz w:val="22"/>
                <w:szCs w:val="22"/>
              </w:rPr>
            </w:pPr>
            <w:r w:rsidRPr="00FB2D22">
              <w:rPr>
                <w:color w:val="000000" w:themeColor="text1"/>
                <w:sz w:val="22"/>
                <w:szCs w:val="22"/>
              </w:rPr>
              <w:t>1</w:t>
            </w:r>
          </w:p>
        </w:tc>
        <w:tc>
          <w:tcPr>
            <w:tcW w:w="6205" w:type="dxa"/>
            <w:tcBorders>
              <w:top w:val="nil"/>
              <w:left w:val="nil"/>
              <w:bottom w:val="single" w:sz="4" w:space="0" w:color="auto"/>
              <w:right w:val="single" w:sz="4" w:space="0" w:color="auto"/>
            </w:tcBorders>
            <w:noWrap/>
            <w:vAlign w:val="center"/>
          </w:tcPr>
          <w:p w14:paraId="4042B0B4" w14:textId="77777777" w:rsidR="00F236D6" w:rsidRPr="00FB2D22" w:rsidRDefault="00F236D6" w:rsidP="00F236D6">
            <w:pPr>
              <w:rPr>
                <w:color w:val="000000" w:themeColor="text1"/>
                <w:sz w:val="22"/>
                <w:szCs w:val="22"/>
              </w:rPr>
            </w:pPr>
            <w:r w:rsidRPr="00FB2D22">
              <w:rPr>
                <w:color w:val="000000" w:themeColor="text1"/>
                <w:sz w:val="22"/>
                <w:szCs w:val="22"/>
              </w:rPr>
              <w:t xml:space="preserve">Количество силовых трансформаторов 35 </w:t>
            </w:r>
            <w:proofErr w:type="spellStart"/>
            <w:r w:rsidRPr="00FB2D22">
              <w:rPr>
                <w:color w:val="000000" w:themeColor="text1"/>
                <w:sz w:val="22"/>
                <w:szCs w:val="22"/>
              </w:rPr>
              <w:t>кВ</w:t>
            </w:r>
            <w:proofErr w:type="spellEnd"/>
            <w:r w:rsidRPr="00FB2D22">
              <w:rPr>
                <w:color w:val="000000" w:themeColor="text1"/>
                <w:sz w:val="22"/>
                <w:szCs w:val="22"/>
              </w:rPr>
              <w:t>, 0,4кВ</w:t>
            </w:r>
          </w:p>
        </w:tc>
        <w:tc>
          <w:tcPr>
            <w:tcW w:w="1733" w:type="dxa"/>
            <w:tcBorders>
              <w:top w:val="nil"/>
              <w:left w:val="nil"/>
              <w:bottom w:val="single" w:sz="4" w:space="0" w:color="auto"/>
              <w:right w:val="single" w:sz="4" w:space="0" w:color="auto"/>
            </w:tcBorders>
            <w:noWrap/>
            <w:vAlign w:val="center"/>
          </w:tcPr>
          <w:p w14:paraId="5981D18A" w14:textId="77777777" w:rsidR="00F236D6" w:rsidRPr="00FB2D22" w:rsidRDefault="00F236D6" w:rsidP="00F236D6">
            <w:pPr>
              <w:jc w:val="center"/>
              <w:rPr>
                <w:color w:val="000000" w:themeColor="text1"/>
                <w:sz w:val="22"/>
                <w:szCs w:val="22"/>
              </w:rPr>
            </w:pPr>
            <w:r w:rsidRPr="00FB2D22">
              <w:rPr>
                <w:color w:val="000000" w:themeColor="text1"/>
                <w:sz w:val="22"/>
                <w:szCs w:val="22"/>
              </w:rPr>
              <w:t xml:space="preserve"> </w:t>
            </w:r>
            <w:proofErr w:type="spellStart"/>
            <w:r w:rsidRPr="00FB2D22">
              <w:rPr>
                <w:color w:val="000000" w:themeColor="text1"/>
                <w:sz w:val="22"/>
                <w:szCs w:val="22"/>
              </w:rPr>
              <w:t>шт</w:t>
            </w:r>
            <w:proofErr w:type="spellEnd"/>
          </w:p>
        </w:tc>
        <w:tc>
          <w:tcPr>
            <w:tcW w:w="1102" w:type="dxa"/>
            <w:tcBorders>
              <w:top w:val="nil"/>
              <w:left w:val="nil"/>
              <w:bottom w:val="single" w:sz="4" w:space="0" w:color="auto"/>
              <w:right w:val="single" w:sz="4" w:space="0" w:color="auto"/>
            </w:tcBorders>
            <w:noWrap/>
            <w:vAlign w:val="center"/>
          </w:tcPr>
          <w:p w14:paraId="64508767" w14:textId="77777777" w:rsidR="00F236D6" w:rsidRPr="00FB2D22" w:rsidRDefault="00F236D6" w:rsidP="00F236D6">
            <w:pPr>
              <w:jc w:val="center"/>
              <w:rPr>
                <w:color w:val="000000" w:themeColor="text1"/>
                <w:sz w:val="22"/>
                <w:szCs w:val="22"/>
              </w:rPr>
            </w:pPr>
            <w:r w:rsidRPr="00FB2D22">
              <w:rPr>
                <w:color w:val="000000" w:themeColor="text1"/>
                <w:sz w:val="22"/>
                <w:szCs w:val="22"/>
              </w:rPr>
              <w:t>33</w:t>
            </w:r>
          </w:p>
        </w:tc>
      </w:tr>
      <w:tr w:rsidR="00F236D6" w:rsidRPr="00FB2D22" w14:paraId="6744F30F" w14:textId="77777777" w:rsidTr="00F236D6">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19CCFA7C" w14:textId="77777777" w:rsidR="00F236D6" w:rsidRPr="00FB2D22" w:rsidRDefault="00F236D6" w:rsidP="00F236D6">
            <w:pPr>
              <w:jc w:val="center"/>
              <w:rPr>
                <w:color w:val="000000" w:themeColor="text1"/>
                <w:sz w:val="22"/>
                <w:szCs w:val="22"/>
              </w:rPr>
            </w:pPr>
            <w:r w:rsidRPr="00FB2D22">
              <w:rPr>
                <w:color w:val="000000" w:themeColor="text1"/>
                <w:sz w:val="22"/>
                <w:szCs w:val="22"/>
              </w:rPr>
              <w:t>2</w:t>
            </w:r>
          </w:p>
        </w:tc>
        <w:tc>
          <w:tcPr>
            <w:tcW w:w="6205" w:type="dxa"/>
            <w:tcBorders>
              <w:top w:val="nil"/>
              <w:left w:val="nil"/>
              <w:bottom w:val="single" w:sz="4" w:space="0" w:color="auto"/>
              <w:right w:val="single" w:sz="4" w:space="0" w:color="auto"/>
            </w:tcBorders>
            <w:noWrap/>
            <w:vAlign w:val="center"/>
          </w:tcPr>
          <w:p w14:paraId="67B21E58" w14:textId="77777777" w:rsidR="00F236D6" w:rsidRPr="00FB2D22" w:rsidRDefault="00F236D6" w:rsidP="00F236D6">
            <w:pPr>
              <w:rPr>
                <w:color w:val="000000" w:themeColor="text1"/>
                <w:sz w:val="22"/>
                <w:szCs w:val="22"/>
              </w:rPr>
            </w:pPr>
            <w:r w:rsidRPr="00FB2D22">
              <w:rPr>
                <w:color w:val="000000" w:themeColor="text1"/>
                <w:sz w:val="22"/>
                <w:szCs w:val="22"/>
              </w:rPr>
              <w:t xml:space="preserve">Мощность трансформаторов, </w:t>
            </w:r>
            <w:proofErr w:type="spellStart"/>
            <w:r w:rsidRPr="00FB2D22">
              <w:rPr>
                <w:color w:val="000000" w:themeColor="text1"/>
                <w:sz w:val="22"/>
                <w:szCs w:val="22"/>
              </w:rPr>
              <w:t>кВА</w:t>
            </w:r>
            <w:proofErr w:type="spellEnd"/>
          </w:p>
        </w:tc>
        <w:tc>
          <w:tcPr>
            <w:tcW w:w="1733" w:type="dxa"/>
            <w:tcBorders>
              <w:top w:val="nil"/>
              <w:left w:val="nil"/>
              <w:bottom w:val="single" w:sz="4" w:space="0" w:color="auto"/>
              <w:right w:val="single" w:sz="4" w:space="0" w:color="auto"/>
            </w:tcBorders>
            <w:noWrap/>
            <w:vAlign w:val="center"/>
          </w:tcPr>
          <w:p w14:paraId="37430020" w14:textId="77777777" w:rsidR="00F236D6" w:rsidRPr="00FB2D22" w:rsidRDefault="00F236D6" w:rsidP="00F236D6">
            <w:pPr>
              <w:jc w:val="center"/>
              <w:rPr>
                <w:color w:val="000000" w:themeColor="text1"/>
                <w:sz w:val="22"/>
                <w:szCs w:val="22"/>
              </w:rPr>
            </w:pPr>
            <w:proofErr w:type="spellStart"/>
            <w:r w:rsidRPr="00FB2D22">
              <w:rPr>
                <w:color w:val="000000" w:themeColor="text1"/>
                <w:sz w:val="22"/>
                <w:szCs w:val="22"/>
              </w:rPr>
              <w:t>кВА</w:t>
            </w:r>
            <w:proofErr w:type="spellEnd"/>
          </w:p>
        </w:tc>
        <w:tc>
          <w:tcPr>
            <w:tcW w:w="1102" w:type="dxa"/>
            <w:tcBorders>
              <w:top w:val="nil"/>
              <w:left w:val="nil"/>
              <w:bottom w:val="single" w:sz="4" w:space="0" w:color="auto"/>
              <w:right w:val="single" w:sz="4" w:space="0" w:color="auto"/>
            </w:tcBorders>
            <w:noWrap/>
            <w:vAlign w:val="center"/>
          </w:tcPr>
          <w:p w14:paraId="206895BB" w14:textId="77777777" w:rsidR="00F236D6" w:rsidRPr="00FB2D22" w:rsidRDefault="00F236D6" w:rsidP="00F236D6">
            <w:pPr>
              <w:jc w:val="center"/>
              <w:rPr>
                <w:color w:val="000000" w:themeColor="text1"/>
                <w:sz w:val="22"/>
                <w:szCs w:val="22"/>
              </w:rPr>
            </w:pPr>
            <w:r w:rsidRPr="00FB2D22">
              <w:rPr>
                <w:color w:val="000000" w:themeColor="text1"/>
                <w:sz w:val="22"/>
                <w:szCs w:val="22"/>
              </w:rPr>
              <w:t>4030</w:t>
            </w:r>
          </w:p>
        </w:tc>
      </w:tr>
      <w:tr w:rsidR="00F236D6" w:rsidRPr="00FB2D22" w14:paraId="304C204D" w14:textId="77777777" w:rsidTr="00F236D6">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5B2D7544" w14:textId="77777777" w:rsidR="00F236D6" w:rsidRPr="00FB2D22" w:rsidRDefault="00F236D6" w:rsidP="00F236D6">
            <w:pPr>
              <w:jc w:val="center"/>
              <w:rPr>
                <w:sz w:val="22"/>
                <w:szCs w:val="22"/>
              </w:rPr>
            </w:pPr>
            <w:r w:rsidRPr="00FB2D22">
              <w:rPr>
                <w:sz w:val="22"/>
                <w:szCs w:val="22"/>
              </w:rPr>
              <w:t>3</w:t>
            </w:r>
          </w:p>
        </w:tc>
        <w:tc>
          <w:tcPr>
            <w:tcW w:w="6205" w:type="dxa"/>
            <w:tcBorders>
              <w:top w:val="nil"/>
              <w:left w:val="nil"/>
              <w:bottom w:val="single" w:sz="4" w:space="0" w:color="auto"/>
              <w:right w:val="single" w:sz="4" w:space="0" w:color="auto"/>
            </w:tcBorders>
            <w:noWrap/>
            <w:vAlign w:val="center"/>
          </w:tcPr>
          <w:p w14:paraId="79F8A457" w14:textId="77777777" w:rsidR="00F236D6" w:rsidRPr="00FB2D22" w:rsidRDefault="00F236D6" w:rsidP="00F236D6">
            <w:pPr>
              <w:rPr>
                <w:sz w:val="22"/>
                <w:szCs w:val="22"/>
              </w:rPr>
            </w:pPr>
            <w:r w:rsidRPr="00FB2D22">
              <w:rPr>
                <w:sz w:val="22"/>
                <w:szCs w:val="22"/>
              </w:rPr>
              <w:t>Протяженность линий электропередач, в том числе:</w:t>
            </w:r>
          </w:p>
        </w:tc>
        <w:tc>
          <w:tcPr>
            <w:tcW w:w="1733" w:type="dxa"/>
            <w:tcBorders>
              <w:top w:val="nil"/>
              <w:left w:val="nil"/>
              <w:bottom w:val="single" w:sz="4" w:space="0" w:color="auto"/>
              <w:right w:val="single" w:sz="4" w:space="0" w:color="auto"/>
            </w:tcBorders>
            <w:noWrap/>
            <w:vAlign w:val="center"/>
          </w:tcPr>
          <w:p w14:paraId="52C59A5C" w14:textId="77777777" w:rsidR="00F236D6" w:rsidRPr="00FB2D22" w:rsidRDefault="00F236D6" w:rsidP="00F236D6">
            <w:pPr>
              <w:jc w:val="center"/>
              <w:rPr>
                <w:sz w:val="22"/>
                <w:szCs w:val="22"/>
              </w:rPr>
            </w:pPr>
            <w:r w:rsidRPr="00FB2D22">
              <w:rPr>
                <w:sz w:val="22"/>
                <w:szCs w:val="22"/>
              </w:rPr>
              <w:t>км</w:t>
            </w:r>
          </w:p>
        </w:tc>
        <w:tc>
          <w:tcPr>
            <w:tcW w:w="1102" w:type="dxa"/>
            <w:tcBorders>
              <w:top w:val="nil"/>
              <w:left w:val="nil"/>
              <w:bottom w:val="single" w:sz="4" w:space="0" w:color="auto"/>
              <w:right w:val="single" w:sz="4" w:space="0" w:color="auto"/>
            </w:tcBorders>
            <w:noWrap/>
            <w:vAlign w:val="center"/>
          </w:tcPr>
          <w:p w14:paraId="01BFA5E6" w14:textId="77777777" w:rsidR="00F236D6" w:rsidRPr="00FB2D22" w:rsidRDefault="00F236D6" w:rsidP="00F236D6">
            <w:pPr>
              <w:jc w:val="center"/>
              <w:rPr>
                <w:sz w:val="22"/>
                <w:szCs w:val="22"/>
              </w:rPr>
            </w:pPr>
            <w:r w:rsidRPr="00FB2D22">
              <w:rPr>
                <w:sz w:val="22"/>
                <w:szCs w:val="22"/>
              </w:rPr>
              <w:t>58,44</w:t>
            </w:r>
          </w:p>
        </w:tc>
      </w:tr>
      <w:tr w:rsidR="00F236D6" w:rsidRPr="00FB2D22" w14:paraId="0F674639" w14:textId="77777777" w:rsidTr="00F236D6">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73800935" w14:textId="77777777" w:rsidR="00F236D6" w:rsidRPr="00FB2D22" w:rsidRDefault="00F236D6" w:rsidP="00F236D6">
            <w:pPr>
              <w:jc w:val="center"/>
              <w:rPr>
                <w:sz w:val="22"/>
                <w:szCs w:val="22"/>
              </w:rPr>
            </w:pPr>
            <w:r w:rsidRPr="00FB2D22">
              <w:rPr>
                <w:sz w:val="22"/>
                <w:szCs w:val="22"/>
              </w:rPr>
              <w:t>3.1</w:t>
            </w:r>
          </w:p>
        </w:tc>
        <w:tc>
          <w:tcPr>
            <w:tcW w:w="6205" w:type="dxa"/>
            <w:tcBorders>
              <w:top w:val="nil"/>
              <w:left w:val="nil"/>
              <w:bottom w:val="single" w:sz="4" w:space="0" w:color="auto"/>
              <w:right w:val="single" w:sz="4" w:space="0" w:color="auto"/>
            </w:tcBorders>
            <w:noWrap/>
            <w:vAlign w:val="center"/>
          </w:tcPr>
          <w:p w14:paraId="11EE21EE" w14:textId="77777777" w:rsidR="00F236D6" w:rsidRPr="00FB2D22" w:rsidRDefault="00F236D6" w:rsidP="00F236D6">
            <w:pPr>
              <w:rPr>
                <w:sz w:val="22"/>
                <w:szCs w:val="22"/>
              </w:rPr>
            </w:pPr>
            <w:r w:rsidRPr="00FB2D22">
              <w:rPr>
                <w:sz w:val="22"/>
                <w:szCs w:val="22"/>
              </w:rPr>
              <w:t xml:space="preserve">Протяженность ЛЭП-10 </w:t>
            </w:r>
            <w:proofErr w:type="spellStart"/>
            <w:r w:rsidRPr="00FB2D22">
              <w:rPr>
                <w:sz w:val="22"/>
                <w:szCs w:val="22"/>
              </w:rPr>
              <w:t>кВ</w:t>
            </w:r>
            <w:proofErr w:type="spellEnd"/>
          </w:p>
        </w:tc>
        <w:tc>
          <w:tcPr>
            <w:tcW w:w="1733" w:type="dxa"/>
            <w:tcBorders>
              <w:top w:val="nil"/>
              <w:left w:val="nil"/>
              <w:bottom w:val="single" w:sz="4" w:space="0" w:color="auto"/>
              <w:right w:val="single" w:sz="4" w:space="0" w:color="auto"/>
            </w:tcBorders>
            <w:noWrap/>
          </w:tcPr>
          <w:p w14:paraId="77985BAF" w14:textId="77777777" w:rsidR="00F236D6" w:rsidRPr="00FB2D22" w:rsidRDefault="00F236D6" w:rsidP="00F236D6">
            <w:pPr>
              <w:jc w:val="center"/>
              <w:rPr>
                <w:sz w:val="22"/>
                <w:szCs w:val="22"/>
              </w:rPr>
            </w:pPr>
            <w:r w:rsidRPr="00FB2D22">
              <w:rPr>
                <w:sz w:val="22"/>
                <w:szCs w:val="22"/>
              </w:rPr>
              <w:t>км</w:t>
            </w:r>
          </w:p>
        </w:tc>
        <w:tc>
          <w:tcPr>
            <w:tcW w:w="1102" w:type="dxa"/>
            <w:tcBorders>
              <w:top w:val="nil"/>
              <w:left w:val="nil"/>
              <w:bottom w:val="single" w:sz="4" w:space="0" w:color="auto"/>
              <w:right w:val="single" w:sz="4" w:space="0" w:color="auto"/>
            </w:tcBorders>
            <w:noWrap/>
            <w:vAlign w:val="center"/>
          </w:tcPr>
          <w:p w14:paraId="2B023991" w14:textId="77777777" w:rsidR="00F236D6" w:rsidRPr="00FB2D22" w:rsidRDefault="00F236D6" w:rsidP="00F236D6">
            <w:pPr>
              <w:jc w:val="center"/>
              <w:rPr>
                <w:sz w:val="22"/>
                <w:szCs w:val="22"/>
              </w:rPr>
            </w:pPr>
            <w:r w:rsidRPr="00FB2D22">
              <w:rPr>
                <w:sz w:val="22"/>
                <w:szCs w:val="22"/>
              </w:rPr>
              <w:t>38,3</w:t>
            </w:r>
          </w:p>
        </w:tc>
      </w:tr>
      <w:tr w:rsidR="00F236D6" w:rsidRPr="00FB2D22" w14:paraId="041C7454" w14:textId="77777777" w:rsidTr="00F236D6">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07FDA452" w14:textId="77777777" w:rsidR="00F236D6" w:rsidRPr="00FB2D22" w:rsidRDefault="00F236D6" w:rsidP="00F236D6">
            <w:pPr>
              <w:jc w:val="center"/>
              <w:rPr>
                <w:sz w:val="22"/>
                <w:szCs w:val="22"/>
              </w:rPr>
            </w:pPr>
            <w:r w:rsidRPr="00FB2D22">
              <w:rPr>
                <w:sz w:val="22"/>
                <w:szCs w:val="22"/>
              </w:rPr>
              <w:t>3.2</w:t>
            </w:r>
          </w:p>
        </w:tc>
        <w:tc>
          <w:tcPr>
            <w:tcW w:w="6205" w:type="dxa"/>
            <w:tcBorders>
              <w:top w:val="nil"/>
              <w:left w:val="nil"/>
              <w:bottom w:val="single" w:sz="4" w:space="0" w:color="auto"/>
              <w:right w:val="single" w:sz="4" w:space="0" w:color="auto"/>
            </w:tcBorders>
            <w:noWrap/>
            <w:vAlign w:val="center"/>
          </w:tcPr>
          <w:p w14:paraId="28958654" w14:textId="77777777" w:rsidR="00F236D6" w:rsidRPr="00FB2D22" w:rsidRDefault="00F236D6" w:rsidP="00F236D6">
            <w:pPr>
              <w:rPr>
                <w:sz w:val="22"/>
                <w:szCs w:val="22"/>
              </w:rPr>
            </w:pPr>
            <w:r w:rsidRPr="00FB2D22">
              <w:rPr>
                <w:sz w:val="22"/>
                <w:szCs w:val="22"/>
              </w:rPr>
              <w:t xml:space="preserve">Протяженность ЛЭП-0,4 </w:t>
            </w:r>
            <w:proofErr w:type="spellStart"/>
            <w:r w:rsidRPr="00FB2D22">
              <w:rPr>
                <w:sz w:val="22"/>
                <w:szCs w:val="22"/>
              </w:rPr>
              <w:t>кВ</w:t>
            </w:r>
            <w:proofErr w:type="spellEnd"/>
          </w:p>
        </w:tc>
        <w:tc>
          <w:tcPr>
            <w:tcW w:w="1733" w:type="dxa"/>
            <w:tcBorders>
              <w:top w:val="nil"/>
              <w:left w:val="nil"/>
              <w:bottom w:val="single" w:sz="4" w:space="0" w:color="auto"/>
              <w:right w:val="single" w:sz="4" w:space="0" w:color="auto"/>
            </w:tcBorders>
            <w:noWrap/>
          </w:tcPr>
          <w:p w14:paraId="0B4F0243" w14:textId="77777777" w:rsidR="00F236D6" w:rsidRPr="00FB2D22" w:rsidRDefault="00F236D6" w:rsidP="00F236D6">
            <w:pPr>
              <w:jc w:val="center"/>
              <w:rPr>
                <w:sz w:val="22"/>
                <w:szCs w:val="22"/>
              </w:rPr>
            </w:pPr>
            <w:r w:rsidRPr="00FB2D22">
              <w:rPr>
                <w:sz w:val="22"/>
                <w:szCs w:val="22"/>
              </w:rPr>
              <w:t>км</w:t>
            </w:r>
          </w:p>
        </w:tc>
        <w:tc>
          <w:tcPr>
            <w:tcW w:w="1102" w:type="dxa"/>
            <w:tcBorders>
              <w:top w:val="nil"/>
              <w:left w:val="nil"/>
              <w:bottom w:val="single" w:sz="4" w:space="0" w:color="auto"/>
              <w:right w:val="single" w:sz="4" w:space="0" w:color="auto"/>
            </w:tcBorders>
            <w:noWrap/>
            <w:vAlign w:val="center"/>
          </w:tcPr>
          <w:p w14:paraId="71166B3A" w14:textId="77777777" w:rsidR="00F236D6" w:rsidRPr="00FB2D22" w:rsidRDefault="00F236D6" w:rsidP="00F236D6">
            <w:pPr>
              <w:jc w:val="center"/>
              <w:rPr>
                <w:sz w:val="22"/>
                <w:szCs w:val="22"/>
              </w:rPr>
            </w:pPr>
            <w:r w:rsidRPr="00FB2D22">
              <w:rPr>
                <w:sz w:val="22"/>
                <w:szCs w:val="22"/>
              </w:rPr>
              <w:t>20,14</w:t>
            </w:r>
          </w:p>
        </w:tc>
      </w:tr>
    </w:tbl>
    <w:p w14:paraId="52A76F7D" w14:textId="77777777" w:rsidR="00F236D6" w:rsidRPr="00FB2D22" w:rsidRDefault="00F236D6" w:rsidP="00F236D6">
      <w:pPr>
        <w:tabs>
          <w:tab w:val="left" w:pos="0"/>
        </w:tabs>
        <w:outlineLvl w:val="0"/>
        <w:rPr>
          <w:b/>
          <w:iCs/>
          <w:sz w:val="22"/>
          <w:szCs w:val="22"/>
        </w:rPr>
      </w:pPr>
    </w:p>
    <w:p w14:paraId="7C6CF85B" w14:textId="0C653F93" w:rsidR="00F236D6" w:rsidRPr="00FB2D22" w:rsidRDefault="008940B5" w:rsidP="00F236D6">
      <w:pPr>
        <w:pStyle w:val="3"/>
        <w:rPr>
          <w:rFonts w:ascii="Times New Roman" w:hAnsi="Times New Roman"/>
          <w:b w:val="0"/>
          <w:bCs/>
          <w:color w:val="000000"/>
          <w:szCs w:val="24"/>
        </w:rPr>
      </w:pPr>
      <w:bookmarkStart w:id="21" w:name="_Toc163328276"/>
      <w:bookmarkStart w:id="22" w:name="_Toc167136875"/>
      <w:bookmarkStart w:id="23" w:name="_Toc167220977"/>
      <w:r w:rsidRPr="00FB2D22">
        <w:rPr>
          <w:rFonts w:ascii="Times New Roman" w:hAnsi="Times New Roman"/>
          <w:bCs/>
          <w:color w:val="000000"/>
          <w:szCs w:val="24"/>
        </w:rPr>
        <w:t>2</w:t>
      </w:r>
      <w:r w:rsidR="00F236D6" w:rsidRPr="00FB2D22">
        <w:rPr>
          <w:rFonts w:ascii="Times New Roman" w:hAnsi="Times New Roman"/>
          <w:bCs/>
          <w:color w:val="000000"/>
          <w:szCs w:val="24"/>
        </w:rPr>
        <w:t xml:space="preserve">.2.2. </w:t>
      </w:r>
      <w:proofErr w:type="gramStart"/>
      <w:r w:rsidR="00F236D6" w:rsidRPr="00FB2D22">
        <w:rPr>
          <w:rFonts w:ascii="Times New Roman" w:hAnsi="Times New Roman"/>
          <w:bCs/>
          <w:color w:val="000000"/>
          <w:szCs w:val="24"/>
        </w:rPr>
        <w:t>Существующие  проблемы</w:t>
      </w:r>
      <w:proofErr w:type="gramEnd"/>
      <w:r w:rsidR="00F236D6" w:rsidRPr="00FB2D22">
        <w:rPr>
          <w:rFonts w:ascii="Times New Roman" w:hAnsi="Times New Roman"/>
          <w:bCs/>
          <w:color w:val="000000"/>
          <w:szCs w:val="24"/>
        </w:rPr>
        <w:t xml:space="preserve">  в электроснабжении  и направления их решения</w:t>
      </w:r>
      <w:bookmarkEnd w:id="21"/>
      <w:bookmarkEnd w:id="22"/>
      <w:bookmarkEnd w:id="23"/>
      <w:r w:rsidR="00F236D6" w:rsidRPr="00FB2D22">
        <w:rPr>
          <w:rFonts w:ascii="Times New Roman" w:hAnsi="Times New Roman"/>
          <w:bCs/>
          <w:color w:val="000000"/>
          <w:szCs w:val="24"/>
        </w:rPr>
        <w:t xml:space="preserve"> </w:t>
      </w:r>
    </w:p>
    <w:p w14:paraId="7B80B51D" w14:textId="77777777" w:rsidR="00F236D6" w:rsidRPr="00FB2D22" w:rsidRDefault="00F236D6" w:rsidP="00F236D6">
      <w:pPr>
        <w:autoSpaceDE w:val="0"/>
        <w:autoSpaceDN w:val="0"/>
        <w:adjustRightInd w:val="0"/>
        <w:jc w:val="both"/>
        <w:rPr>
          <w:szCs w:val="24"/>
        </w:rPr>
      </w:pPr>
    </w:p>
    <w:p w14:paraId="13B115B2" w14:textId="77777777" w:rsidR="00F236D6" w:rsidRPr="00FB2D22" w:rsidRDefault="00F236D6" w:rsidP="00F236D6">
      <w:pPr>
        <w:autoSpaceDE w:val="0"/>
        <w:autoSpaceDN w:val="0"/>
        <w:adjustRightInd w:val="0"/>
        <w:jc w:val="both"/>
        <w:rPr>
          <w:szCs w:val="24"/>
        </w:rPr>
      </w:pPr>
      <w:r w:rsidRPr="00FB2D22">
        <w:rPr>
          <w:szCs w:val="24"/>
        </w:rPr>
        <w:t xml:space="preserve">На сельских </w:t>
      </w:r>
      <w:proofErr w:type="gramStart"/>
      <w:r w:rsidRPr="00FB2D22">
        <w:rPr>
          <w:szCs w:val="24"/>
        </w:rPr>
        <w:t>подстанциях  имеются</w:t>
      </w:r>
      <w:proofErr w:type="gramEnd"/>
      <w:r w:rsidRPr="00FB2D22">
        <w:rPr>
          <w:szCs w:val="24"/>
        </w:rPr>
        <w:t xml:space="preserve"> резервы мощности. Вместе с тем, износ ЛЭП составляет около 80%. Старение материала конструкции опор, проводов, арматуры и изоляторов вызывают увеличение повреждаемости ВЛ и рост количество отказов. </w:t>
      </w:r>
    </w:p>
    <w:p w14:paraId="0B9A0065" w14:textId="77777777" w:rsidR="00F236D6" w:rsidRPr="00FB2D22" w:rsidRDefault="00F236D6" w:rsidP="00F236D6">
      <w:pPr>
        <w:jc w:val="both"/>
        <w:rPr>
          <w:szCs w:val="24"/>
        </w:rPr>
      </w:pPr>
      <w:r w:rsidRPr="00FB2D22">
        <w:rPr>
          <w:szCs w:val="24"/>
        </w:rPr>
        <w:t xml:space="preserve">Большинство используемых силовых трансформаторов на подстанциях физически устарели, их степень износа составляет 80 % и более. Они имеют значения потерь холостого хода и короткого замыкания, значительно уступающие характеристикам современных трансформаторов, что увеличивает годовые потери электроэнергии. Старение основных производственных фондов является общей проблемой топливно-энергетических комплексов в условиях увеличения </w:t>
      </w:r>
      <w:r w:rsidRPr="00FB2D22">
        <w:rPr>
          <w:szCs w:val="24"/>
        </w:rPr>
        <w:lastRenderedPageBreak/>
        <w:t>потребностей энергопотребления, что является источником повышенного риска возникновения крупных аварий. Недостаточное инвестирование на обновление, техническое перевооружение основных производственных фондов генерирующих мощностей, подстанционного оборудования, магистральных и распределительных электрических сетей, а также продление срока эксплуатации оборудования в энергетической области посредством экспертизы промышленной безопасности, технического освидетельствования имеет массовый характер и еще более усугубляет ситуацию. Для снижения риска возникновения аварийных ситуаций и уменьшения уровня технологических потерь в энергосистеме необходима реконструкция и техническое перевооружение основных фондов электроэнергетики.</w:t>
      </w:r>
    </w:p>
    <w:p w14:paraId="2E0DD50B" w14:textId="77777777" w:rsidR="00F236D6" w:rsidRPr="00FB2D22" w:rsidRDefault="00F236D6" w:rsidP="00F236D6">
      <w:pPr>
        <w:rPr>
          <w:sz w:val="26"/>
          <w:szCs w:val="26"/>
        </w:rPr>
      </w:pPr>
    </w:p>
    <w:p w14:paraId="63B2E33B" w14:textId="77777777" w:rsidR="00F236D6" w:rsidRPr="00FB2D22" w:rsidRDefault="00F236D6" w:rsidP="00F236D6">
      <w:pPr>
        <w:autoSpaceDE w:val="0"/>
        <w:autoSpaceDN w:val="0"/>
        <w:adjustRightInd w:val="0"/>
        <w:ind w:firstLine="540"/>
        <w:jc w:val="both"/>
      </w:pPr>
      <w:r w:rsidRPr="00FB2D22">
        <w:t xml:space="preserve">  Основными проблемами системы передачи электроэнергии муниципального образования являются:</w:t>
      </w:r>
    </w:p>
    <w:p w14:paraId="60C43F46" w14:textId="77777777" w:rsidR="00F236D6" w:rsidRPr="00FB2D22" w:rsidRDefault="00F236D6" w:rsidP="00F236D6">
      <w:pPr>
        <w:autoSpaceDE w:val="0"/>
        <w:autoSpaceDN w:val="0"/>
        <w:adjustRightInd w:val="0"/>
        <w:ind w:firstLine="540"/>
        <w:jc w:val="both"/>
      </w:pPr>
      <w:r w:rsidRPr="00FB2D22">
        <w:t xml:space="preserve">  1. Рост износа оборудования и сетей электроснабжения;</w:t>
      </w:r>
    </w:p>
    <w:p w14:paraId="63BC4F66" w14:textId="77777777" w:rsidR="00F236D6" w:rsidRPr="00FB2D22" w:rsidRDefault="00F236D6" w:rsidP="00F236D6">
      <w:pPr>
        <w:autoSpaceDE w:val="0"/>
        <w:autoSpaceDN w:val="0"/>
        <w:adjustRightInd w:val="0"/>
        <w:ind w:firstLine="540"/>
        <w:jc w:val="both"/>
      </w:pPr>
      <w:r w:rsidRPr="00FB2D22">
        <w:t xml:space="preserve">  2. Высокая потребляемая мощность лампами уличного освещения;</w:t>
      </w:r>
    </w:p>
    <w:p w14:paraId="4A3ED645" w14:textId="77777777" w:rsidR="00F236D6" w:rsidRPr="00FB2D22" w:rsidRDefault="00F236D6" w:rsidP="00F236D6">
      <w:pPr>
        <w:autoSpaceDE w:val="0"/>
        <w:autoSpaceDN w:val="0"/>
        <w:adjustRightInd w:val="0"/>
        <w:ind w:firstLine="540"/>
        <w:jc w:val="both"/>
      </w:pPr>
      <w:r w:rsidRPr="00FB2D22">
        <w:t xml:space="preserve">  3. Отсутствие электрических сетей в некоторых районах частной застройки сельсовета;</w:t>
      </w:r>
    </w:p>
    <w:p w14:paraId="67AEE337" w14:textId="77777777" w:rsidR="00F236D6" w:rsidRPr="00FB2D22" w:rsidRDefault="00F236D6" w:rsidP="00F236D6">
      <w:pPr>
        <w:autoSpaceDE w:val="0"/>
        <w:autoSpaceDN w:val="0"/>
        <w:adjustRightInd w:val="0"/>
        <w:ind w:firstLine="540"/>
        <w:jc w:val="both"/>
      </w:pPr>
      <w:r w:rsidRPr="00FB2D22">
        <w:t xml:space="preserve">  4.Отсутствие приборов учета электрической энергии на части объектов электропотребления;</w:t>
      </w:r>
    </w:p>
    <w:p w14:paraId="3B4FA021" w14:textId="77777777" w:rsidR="00F236D6" w:rsidRPr="00FB2D22" w:rsidRDefault="00F236D6" w:rsidP="00F236D6">
      <w:pPr>
        <w:autoSpaceDE w:val="0"/>
        <w:autoSpaceDN w:val="0"/>
        <w:adjustRightInd w:val="0"/>
        <w:ind w:firstLine="540"/>
        <w:jc w:val="both"/>
      </w:pPr>
      <w:r w:rsidRPr="00FB2D22">
        <w:t xml:space="preserve">  5. Наличие на рынке объектов электроснабжения недобросовестных потребителей электроэнергии;</w:t>
      </w:r>
    </w:p>
    <w:p w14:paraId="78BEE215" w14:textId="77777777" w:rsidR="00F236D6" w:rsidRPr="00FB2D22" w:rsidRDefault="00F236D6" w:rsidP="00F236D6">
      <w:pPr>
        <w:autoSpaceDE w:val="0"/>
        <w:autoSpaceDN w:val="0"/>
        <w:adjustRightInd w:val="0"/>
        <w:ind w:firstLine="540"/>
        <w:jc w:val="both"/>
      </w:pPr>
      <w:r w:rsidRPr="00FB2D22">
        <w:t xml:space="preserve">  6. Недостаток финансовых </w:t>
      </w:r>
      <w:proofErr w:type="gramStart"/>
      <w:r w:rsidRPr="00FB2D22">
        <w:t>ресурсов  для</w:t>
      </w:r>
      <w:proofErr w:type="gramEnd"/>
      <w:r w:rsidRPr="00FB2D22">
        <w:t xml:space="preserve"> проведения  реконструкции  энергетического оборудования   и электрических сетей.</w:t>
      </w:r>
    </w:p>
    <w:p w14:paraId="7D20BC61" w14:textId="17A2E58C" w:rsidR="00F236D6" w:rsidRPr="00FB2D22" w:rsidRDefault="008940B5" w:rsidP="00C3433B">
      <w:pPr>
        <w:pStyle w:val="3"/>
        <w:rPr>
          <w:rFonts w:ascii="Times New Roman" w:hAnsi="Times New Roman"/>
          <w:color w:val="000000"/>
          <w:szCs w:val="24"/>
        </w:rPr>
      </w:pPr>
      <w:bookmarkStart w:id="24" w:name="_Toc163328277"/>
      <w:bookmarkStart w:id="25" w:name="_Toc167136876"/>
      <w:bookmarkStart w:id="26" w:name="_Toc167220978"/>
      <w:r w:rsidRPr="00FB2D22">
        <w:rPr>
          <w:rFonts w:ascii="Times New Roman" w:hAnsi="Times New Roman"/>
          <w:bCs/>
          <w:color w:val="000000"/>
          <w:szCs w:val="24"/>
        </w:rPr>
        <w:t>2</w:t>
      </w:r>
      <w:r w:rsidR="00F236D6" w:rsidRPr="00FB2D22">
        <w:rPr>
          <w:rFonts w:ascii="Times New Roman" w:hAnsi="Times New Roman"/>
          <w:bCs/>
          <w:color w:val="000000"/>
          <w:szCs w:val="24"/>
        </w:rPr>
        <w:t>.2.</w:t>
      </w:r>
      <w:proofErr w:type="gramStart"/>
      <w:r w:rsidR="00F236D6" w:rsidRPr="00FB2D22">
        <w:rPr>
          <w:rFonts w:ascii="Times New Roman" w:hAnsi="Times New Roman"/>
          <w:bCs/>
          <w:color w:val="000000"/>
          <w:szCs w:val="24"/>
        </w:rPr>
        <w:t>3.Воздействие</w:t>
      </w:r>
      <w:proofErr w:type="gramEnd"/>
      <w:r w:rsidR="00F236D6" w:rsidRPr="00FB2D22">
        <w:rPr>
          <w:rFonts w:ascii="Times New Roman" w:hAnsi="Times New Roman"/>
          <w:bCs/>
          <w:color w:val="000000"/>
          <w:szCs w:val="24"/>
        </w:rPr>
        <w:t xml:space="preserve"> на окружающую среду</w:t>
      </w:r>
      <w:bookmarkEnd w:id="24"/>
      <w:bookmarkEnd w:id="25"/>
      <w:bookmarkEnd w:id="26"/>
      <w:r w:rsidR="00F236D6" w:rsidRPr="00FB2D22">
        <w:rPr>
          <w:rFonts w:ascii="Times New Roman" w:hAnsi="Times New Roman"/>
          <w:bCs/>
          <w:color w:val="000000"/>
          <w:szCs w:val="24"/>
        </w:rPr>
        <w:t xml:space="preserve"> </w:t>
      </w:r>
    </w:p>
    <w:p w14:paraId="6BE7C4CE" w14:textId="77777777" w:rsidR="00F236D6" w:rsidRPr="00FB2D22" w:rsidRDefault="00F236D6" w:rsidP="00F236D6">
      <w:pPr>
        <w:autoSpaceDE w:val="0"/>
        <w:autoSpaceDN w:val="0"/>
        <w:adjustRightInd w:val="0"/>
        <w:rPr>
          <w:color w:val="000000"/>
          <w:szCs w:val="24"/>
        </w:rPr>
      </w:pPr>
      <w:r w:rsidRPr="00FB2D22">
        <w:rPr>
          <w:color w:val="000000"/>
          <w:szCs w:val="24"/>
        </w:rPr>
        <w:t xml:space="preserve">Элементы системы электроснабжения, оказывающие воздействие на окружающую среду после истечения нормативного срока эксплуатации: </w:t>
      </w:r>
    </w:p>
    <w:p w14:paraId="3575FE82" w14:textId="77777777" w:rsidR="00F236D6" w:rsidRPr="00FB2D22" w:rsidRDefault="00F236D6" w:rsidP="00F236D6">
      <w:pPr>
        <w:autoSpaceDE w:val="0"/>
        <w:autoSpaceDN w:val="0"/>
        <w:adjustRightInd w:val="0"/>
        <w:spacing w:after="127"/>
        <w:rPr>
          <w:color w:val="000000"/>
          <w:szCs w:val="24"/>
        </w:rPr>
      </w:pPr>
      <w:r w:rsidRPr="00FB2D22">
        <w:rPr>
          <w:color w:val="000000"/>
          <w:szCs w:val="24"/>
        </w:rPr>
        <w:t xml:space="preserve"> масляные силовые трансформаторы и высоковольтные масляные выключатели, </w:t>
      </w:r>
    </w:p>
    <w:p w14:paraId="0AB19BD2" w14:textId="77777777" w:rsidR="00F236D6" w:rsidRPr="00FB2D22" w:rsidRDefault="00F236D6" w:rsidP="00F236D6">
      <w:pPr>
        <w:autoSpaceDE w:val="0"/>
        <w:autoSpaceDN w:val="0"/>
        <w:adjustRightInd w:val="0"/>
        <w:spacing w:after="127"/>
        <w:rPr>
          <w:color w:val="000000"/>
          <w:szCs w:val="24"/>
        </w:rPr>
      </w:pPr>
      <w:r w:rsidRPr="00FB2D22">
        <w:rPr>
          <w:color w:val="000000"/>
          <w:szCs w:val="24"/>
        </w:rPr>
        <w:t xml:space="preserve"> аккумуляторные батареи, </w:t>
      </w:r>
    </w:p>
    <w:p w14:paraId="5AB36B8E" w14:textId="77777777" w:rsidR="00F236D6" w:rsidRPr="00FB2D22" w:rsidRDefault="00F236D6" w:rsidP="00F236D6">
      <w:pPr>
        <w:autoSpaceDE w:val="0"/>
        <w:autoSpaceDN w:val="0"/>
        <w:adjustRightInd w:val="0"/>
        <w:rPr>
          <w:color w:val="000000"/>
          <w:szCs w:val="24"/>
        </w:rPr>
      </w:pPr>
      <w:r w:rsidRPr="00FB2D22">
        <w:rPr>
          <w:color w:val="000000"/>
          <w:szCs w:val="24"/>
        </w:rPr>
        <w:t xml:space="preserve"> масляные кабели. </w:t>
      </w:r>
    </w:p>
    <w:p w14:paraId="3031FD21" w14:textId="77777777" w:rsidR="00F236D6" w:rsidRPr="00FB2D22" w:rsidRDefault="00F236D6" w:rsidP="00F236D6">
      <w:pPr>
        <w:autoSpaceDE w:val="0"/>
        <w:autoSpaceDN w:val="0"/>
        <w:adjustRightInd w:val="0"/>
        <w:jc w:val="both"/>
        <w:rPr>
          <w:color w:val="000000"/>
          <w:szCs w:val="24"/>
        </w:rPr>
      </w:pPr>
      <w:r w:rsidRPr="00FB2D22">
        <w:rPr>
          <w:color w:val="000000"/>
          <w:szCs w:val="24"/>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 </w:t>
      </w:r>
    </w:p>
    <w:p w14:paraId="08C8ACF7" w14:textId="77777777" w:rsidR="00F236D6" w:rsidRPr="00FB2D22" w:rsidRDefault="00F236D6" w:rsidP="00F236D6">
      <w:pPr>
        <w:autoSpaceDE w:val="0"/>
        <w:autoSpaceDN w:val="0"/>
        <w:adjustRightInd w:val="0"/>
        <w:jc w:val="both"/>
        <w:rPr>
          <w:color w:val="000000"/>
          <w:szCs w:val="24"/>
        </w:rPr>
      </w:pPr>
      <w:r w:rsidRPr="00FB2D22">
        <w:rPr>
          <w:color w:val="000000"/>
          <w:szCs w:val="24"/>
        </w:rPr>
        <w:t xml:space="preserve">Для исключения опасности нанесения ущерба окружающей среде возможно применение сухих трансформаторов и вакуумных выключателей вместо масляных. </w:t>
      </w:r>
    </w:p>
    <w:p w14:paraId="15A02845" w14:textId="77777777" w:rsidR="00F236D6" w:rsidRPr="00FB2D22" w:rsidRDefault="00F236D6" w:rsidP="00F236D6">
      <w:pPr>
        <w:jc w:val="both"/>
      </w:pPr>
    </w:p>
    <w:p w14:paraId="3C359CCF" w14:textId="5A3FE9FD" w:rsidR="00F236D6" w:rsidRPr="00FB2D22" w:rsidRDefault="008940B5" w:rsidP="00F236D6">
      <w:pPr>
        <w:pStyle w:val="2"/>
        <w:jc w:val="both"/>
        <w:rPr>
          <w:rFonts w:ascii="Times New Roman" w:hAnsi="Times New Roman"/>
          <w:b w:val="0"/>
          <w:i w:val="0"/>
          <w:szCs w:val="28"/>
        </w:rPr>
      </w:pPr>
      <w:bookmarkStart w:id="27" w:name="_Toc167136877"/>
      <w:bookmarkStart w:id="28" w:name="_Toc167220979"/>
      <w:r w:rsidRPr="00FB2D22">
        <w:rPr>
          <w:rFonts w:ascii="Times New Roman" w:hAnsi="Times New Roman"/>
          <w:i w:val="0"/>
          <w:szCs w:val="28"/>
        </w:rPr>
        <w:t>2</w:t>
      </w:r>
      <w:r w:rsidR="00F236D6" w:rsidRPr="00FB2D22">
        <w:rPr>
          <w:rFonts w:ascii="Times New Roman" w:hAnsi="Times New Roman"/>
          <w:i w:val="0"/>
          <w:szCs w:val="28"/>
        </w:rPr>
        <w:t>.</w:t>
      </w:r>
      <w:proofErr w:type="gramStart"/>
      <w:r w:rsidR="00F236D6" w:rsidRPr="00FB2D22">
        <w:rPr>
          <w:rFonts w:ascii="Times New Roman" w:hAnsi="Times New Roman"/>
          <w:i w:val="0"/>
          <w:szCs w:val="28"/>
        </w:rPr>
        <w:t>3.Характеристика</w:t>
      </w:r>
      <w:proofErr w:type="gramEnd"/>
      <w:r w:rsidR="00F236D6" w:rsidRPr="00FB2D22">
        <w:rPr>
          <w:rFonts w:ascii="Times New Roman" w:hAnsi="Times New Roman"/>
          <w:i w:val="0"/>
          <w:szCs w:val="28"/>
        </w:rPr>
        <w:t xml:space="preserve"> состояния и проблем  системы обращения  с твёрдыми коммунальными отходами (ТКО)</w:t>
      </w:r>
      <w:bookmarkEnd w:id="27"/>
      <w:bookmarkEnd w:id="28"/>
    </w:p>
    <w:p w14:paraId="6FCD7E73" w14:textId="6A37C2F8" w:rsidR="00F236D6" w:rsidRPr="00FB2D22" w:rsidRDefault="008940B5" w:rsidP="00F236D6">
      <w:pPr>
        <w:pStyle w:val="3"/>
        <w:rPr>
          <w:rFonts w:ascii="Times New Roman" w:hAnsi="Times New Roman"/>
          <w:b w:val="0"/>
        </w:rPr>
      </w:pPr>
      <w:bookmarkStart w:id="29" w:name="_Toc167136878"/>
      <w:bookmarkStart w:id="30" w:name="_Toc167220980"/>
      <w:r w:rsidRPr="00FB2D22">
        <w:rPr>
          <w:rFonts w:ascii="Times New Roman" w:hAnsi="Times New Roman"/>
        </w:rPr>
        <w:t>2</w:t>
      </w:r>
      <w:r w:rsidR="00F236D6" w:rsidRPr="00FB2D22">
        <w:rPr>
          <w:rFonts w:ascii="Times New Roman" w:hAnsi="Times New Roman"/>
        </w:rPr>
        <w:t>.3.1. Общие сведения</w:t>
      </w:r>
      <w:bookmarkEnd w:id="29"/>
      <w:bookmarkEnd w:id="30"/>
      <w:r w:rsidR="00F236D6" w:rsidRPr="00FB2D22">
        <w:rPr>
          <w:rFonts w:ascii="Times New Roman" w:hAnsi="Times New Roman"/>
        </w:rPr>
        <w:t xml:space="preserve"> </w:t>
      </w:r>
    </w:p>
    <w:p w14:paraId="3978E608" w14:textId="77777777" w:rsidR="00F236D6" w:rsidRPr="00FB2D22" w:rsidRDefault="00F236D6" w:rsidP="00F236D6">
      <w:pPr>
        <w:jc w:val="both"/>
      </w:pPr>
    </w:p>
    <w:p w14:paraId="6E1D9C3E" w14:textId="77777777" w:rsidR="00F236D6" w:rsidRPr="00FB2D22" w:rsidRDefault="00F236D6" w:rsidP="00F236D6">
      <w:pPr>
        <w:jc w:val="both"/>
        <w:rPr>
          <w:snapToGrid w:val="0"/>
          <w:szCs w:val="24"/>
        </w:rPr>
      </w:pPr>
      <w:r w:rsidRPr="00FB2D22">
        <w:rPr>
          <w:snapToGrid w:val="0"/>
          <w:szCs w:val="24"/>
        </w:rPr>
        <w:t xml:space="preserve">Вопросами организации сбора, транспортировки и утилизации твердых бытовых и им подобных отходов занимается специализированная организация </w:t>
      </w:r>
      <w:r w:rsidRPr="00FB2D22">
        <w:rPr>
          <w:color w:val="646464"/>
          <w:szCs w:val="24"/>
          <w:shd w:val="clear" w:color="auto" w:fill="FFFFFF"/>
        </w:rPr>
        <w:t xml:space="preserve">региональный оператор АО «САБ по уборке </w:t>
      </w:r>
      <w:proofErr w:type="spellStart"/>
      <w:r w:rsidRPr="00FB2D22">
        <w:rPr>
          <w:color w:val="646464"/>
          <w:szCs w:val="24"/>
          <w:shd w:val="clear" w:color="auto" w:fill="FFFFFF"/>
        </w:rPr>
        <w:t>г.Курска</w:t>
      </w:r>
      <w:proofErr w:type="spellEnd"/>
      <w:r w:rsidRPr="00FB2D22">
        <w:rPr>
          <w:color w:val="646464"/>
          <w:szCs w:val="24"/>
          <w:shd w:val="clear" w:color="auto" w:fill="FFFFFF"/>
        </w:rPr>
        <w:t xml:space="preserve">» </w:t>
      </w:r>
      <w:r w:rsidRPr="00FB2D22">
        <w:rPr>
          <w:szCs w:val="24"/>
        </w:rPr>
        <w:t xml:space="preserve">свою деятельность на основании </w:t>
      </w:r>
      <w:r w:rsidRPr="00FB2D22">
        <w:rPr>
          <w:bCs/>
          <w:color w:val="333333"/>
          <w:szCs w:val="24"/>
          <w:shd w:val="clear" w:color="auto" w:fill="FFFFFF"/>
        </w:rPr>
        <w:t>Лицензии</w:t>
      </w:r>
      <w:r w:rsidRPr="00FB2D22">
        <w:rPr>
          <w:color w:val="333333"/>
          <w:szCs w:val="24"/>
          <w:shd w:val="clear" w:color="auto" w:fill="FFFFFF"/>
        </w:rPr>
        <w:t> 46-00078/П от 06 сентября 2016. (Деятельность по сбору, транспортированию, обработке, утилизации, обезвреживанию, размещению отходов I - IV классов опасности).  Выдано: Управление Росприроднадзора по </w:t>
      </w:r>
      <w:r w:rsidRPr="00FB2D22">
        <w:rPr>
          <w:bCs/>
          <w:color w:val="333333"/>
          <w:szCs w:val="24"/>
          <w:shd w:val="clear" w:color="auto" w:fill="FFFFFF"/>
        </w:rPr>
        <w:t>Курской</w:t>
      </w:r>
      <w:r w:rsidRPr="00FB2D22">
        <w:rPr>
          <w:color w:val="333333"/>
          <w:szCs w:val="24"/>
          <w:shd w:val="clear" w:color="auto" w:fill="FFFFFF"/>
        </w:rPr>
        <w:t> </w:t>
      </w:r>
      <w:r w:rsidRPr="00FB2D22">
        <w:rPr>
          <w:bCs/>
          <w:color w:val="333333"/>
          <w:szCs w:val="24"/>
          <w:shd w:val="clear" w:color="auto" w:fill="FFFFFF"/>
        </w:rPr>
        <w:t>области</w:t>
      </w:r>
      <w:r w:rsidRPr="00FB2D22">
        <w:rPr>
          <w:szCs w:val="24"/>
        </w:rPr>
        <w:t>. Виды работ (услуг), оказываемых в составе лицензируемого вида деятельности: сбор, использование, обезвреживание, транспортировка, размещение отходов I-IV классов опасности.</w:t>
      </w:r>
    </w:p>
    <w:p w14:paraId="00FFE07A" w14:textId="77777777" w:rsidR="00F236D6" w:rsidRPr="00FB2D22" w:rsidRDefault="00F236D6" w:rsidP="00F236D6">
      <w:pPr>
        <w:jc w:val="both"/>
        <w:rPr>
          <w:color w:val="646464"/>
          <w:shd w:val="clear" w:color="auto" w:fill="FFFFFF"/>
        </w:rPr>
      </w:pPr>
    </w:p>
    <w:p w14:paraId="735355CD" w14:textId="77777777" w:rsidR="00F236D6" w:rsidRPr="00FB2D22" w:rsidRDefault="00F236D6" w:rsidP="00F236D6">
      <w:pPr>
        <w:jc w:val="both"/>
        <w:rPr>
          <w:snapToGrid w:val="0"/>
          <w:szCs w:val="24"/>
        </w:rPr>
      </w:pPr>
      <w:r w:rsidRPr="00FB2D22">
        <w:rPr>
          <w:shd w:val="clear" w:color="auto" w:fill="FFFFFF"/>
        </w:rPr>
        <w:lastRenderedPageBreak/>
        <w:t xml:space="preserve">В зону деятельности регионального оператора АО «САБ по уборке г. Курска» входит Северо-Восточная зона Курской области, которая включает </w:t>
      </w:r>
      <w:proofErr w:type="gramStart"/>
      <w:r w:rsidRPr="00FB2D22">
        <w:rPr>
          <w:shd w:val="clear" w:color="auto" w:fill="FFFFFF"/>
        </w:rPr>
        <w:t>и  Касторенский</w:t>
      </w:r>
      <w:proofErr w:type="gramEnd"/>
      <w:r w:rsidRPr="00FB2D22">
        <w:rPr>
          <w:shd w:val="clear" w:color="auto" w:fill="FFFFFF"/>
        </w:rPr>
        <w:t xml:space="preserve"> район. </w:t>
      </w:r>
      <w:r w:rsidRPr="00FB2D22">
        <w:rPr>
          <w:snapToGrid w:val="0"/>
          <w:szCs w:val="24"/>
        </w:rPr>
        <w:t xml:space="preserve">Ежегодно в Касторенском </w:t>
      </w:r>
      <w:proofErr w:type="gramStart"/>
      <w:r w:rsidRPr="00FB2D22">
        <w:rPr>
          <w:snapToGrid w:val="0"/>
          <w:szCs w:val="24"/>
        </w:rPr>
        <w:t>районе  образуется</w:t>
      </w:r>
      <w:proofErr w:type="gramEnd"/>
      <w:r w:rsidRPr="00FB2D22">
        <w:rPr>
          <w:snapToGrid w:val="0"/>
          <w:szCs w:val="24"/>
        </w:rPr>
        <w:t xml:space="preserve"> более 27000 м3 отходов  от населения  и  104 тонн от инфраструктуры с учетом отходов сельхоз производства. </w:t>
      </w:r>
    </w:p>
    <w:p w14:paraId="5F0F7D20" w14:textId="0BE96D8B" w:rsidR="00F236D6" w:rsidRPr="00FB2D22" w:rsidRDefault="00F236D6" w:rsidP="00F236D6">
      <w:pPr>
        <w:jc w:val="both"/>
        <w:rPr>
          <w:szCs w:val="24"/>
        </w:rPr>
      </w:pPr>
      <w:r w:rsidRPr="00FB2D22">
        <w:rPr>
          <w:szCs w:val="24"/>
        </w:rPr>
        <w:t xml:space="preserve">Согласно территориальной </w:t>
      </w:r>
      <w:proofErr w:type="gramStart"/>
      <w:r w:rsidRPr="00FB2D22">
        <w:rPr>
          <w:szCs w:val="24"/>
        </w:rPr>
        <w:t>схемы  обращения</w:t>
      </w:r>
      <w:proofErr w:type="gramEnd"/>
      <w:r w:rsidRPr="00FB2D22">
        <w:rPr>
          <w:szCs w:val="24"/>
        </w:rPr>
        <w:t xml:space="preserve"> с твёрдыми  коммунальными отходами  в МО  «Котовский  сельсовет»  по состоянию на конец 2023 года   установлены 28 контейнер</w:t>
      </w:r>
      <w:r w:rsidR="00C3433B" w:rsidRPr="00FB2D22">
        <w:rPr>
          <w:szCs w:val="24"/>
        </w:rPr>
        <w:t>ов</w:t>
      </w:r>
      <w:r w:rsidRPr="00FB2D22">
        <w:rPr>
          <w:szCs w:val="24"/>
        </w:rPr>
        <w:t xml:space="preserve">. </w:t>
      </w:r>
    </w:p>
    <w:p w14:paraId="70403054" w14:textId="77777777" w:rsidR="00F236D6" w:rsidRPr="00FB2D22" w:rsidRDefault="00F236D6" w:rsidP="00F236D6">
      <w:pPr>
        <w:jc w:val="both"/>
        <w:rPr>
          <w:sz w:val="22"/>
          <w:szCs w:val="22"/>
        </w:rPr>
      </w:pPr>
    </w:p>
    <w:tbl>
      <w:tblPr>
        <w:tblW w:w="10090" w:type="dxa"/>
        <w:jc w:val="center"/>
        <w:tblLook w:val="04A0" w:firstRow="1" w:lastRow="0" w:firstColumn="1" w:lastColumn="0" w:noHBand="0" w:noVBand="1"/>
      </w:tblPr>
      <w:tblGrid>
        <w:gridCol w:w="704"/>
        <w:gridCol w:w="4481"/>
        <w:gridCol w:w="1113"/>
        <w:gridCol w:w="936"/>
        <w:gridCol w:w="936"/>
        <w:gridCol w:w="960"/>
        <w:gridCol w:w="960"/>
      </w:tblGrid>
      <w:tr w:rsidR="00F236D6" w:rsidRPr="00FB2D22" w14:paraId="14E9BA0A" w14:textId="77777777" w:rsidTr="00F236D6">
        <w:trPr>
          <w:trHeight w:val="315"/>
          <w:jc w:val="center"/>
        </w:trPr>
        <w:tc>
          <w:tcPr>
            <w:tcW w:w="100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8B0272" w14:textId="76777FF6" w:rsidR="00F236D6" w:rsidRPr="00FB2D22" w:rsidRDefault="00F236D6" w:rsidP="008940B5">
            <w:pPr>
              <w:rPr>
                <w:b/>
                <w:bCs/>
                <w:color w:val="000000"/>
                <w:sz w:val="22"/>
                <w:szCs w:val="22"/>
              </w:rPr>
            </w:pPr>
            <w:proofErr w:type="gramStart"/>
            <w:r w:rsidRPr="00FB2D22">
              <w:rPr>
                <w:b/>
                <w:bCs/>
                <w:color w:val="000000"/>
                <w:sz w:val="22"/>
                <w:szCs w:val="22"/>
              </w:rPr>
              <w:t xml:space="preserve">Таблица  </w:t>
            </w:r>
            <w:r w:rsidR="008940B5" w:rsidRPr="00FB2D22">
              <w:rPr>
                <w:b/>
                <w:bCs/>
                <w:color w:val="000000"/>
                <w:sz w:val="22"/>
                <w:szCs w:val="22"/>
              </w:rPr>
              <w:t>2</w:t>
            </w:r>
            <w:r w:rsidRPr="00FB2D22">
              <w:rPr>
                <w:b/>
                <w:bCs/>
                <w:color w:val="000000"/>
                <w:sz w:val="22"/>
                <w:szCs w:val="22"/>
              </w:rPr>
              <w:t>.32</w:t>
            </w:r>
            <w:proofErr w:type="gramEnd"/>
            <w:r w:rsidRPr="00FB2D22">
              <w:rPr>
                <w:b/>
                <w:bCs/>
                <w:color w:val="000000"/>
                <w:sz w:val="22"/>
                <w:szCs w:val="22"/>
              </w:rPr>
              <w:t xml:space="preserve">  Общая характеристика </w:t>
            </w:r>
            <w:r w:rsidRPr="00FB2D22">
              <w:rPr>
                <w:b/>
                <w:bCs/>
                <w:sz w:val="22"/>
                <w:szCs w:val="22"/>
              </w:rPr>
              <w:t>схемы  обращения с твёрдыми  коммунальными отходами  в МО  «К</w:t>
            </w:r>
            <w:r w:rsidR="00C3433B" w:rsidRPr="00FB2D22">
              <w:rPr>
                <w:b/>
                <w:bCs/>
                <w:sz w:val="22"/>
                <w:szCs w:val="22"/>
              </w:rPr>
              <w:t>раснознаменский</w:t>
            </w:r>
            <w:r w:rsidRPr="00FB2D22">
              <w:rPr>
                <w:b/>
                <w:bCs/>
                <w:sz w:val="22"/>
                <w:szCs w:val="22"/>
              </w:rPr>
              <w:t xml:space="preserve">  сельсовет»</w:t>
            </w:r>
          </w:p>
        </w:tc>
      </w:tr>
      <w:tr w:rsidR="00F236D6" w:rsidRPr="00FB2D22" w14:paraId="43AF2104" w14:textId="77777777" w:rsidTr="00F236D6">
        <w:trPr>
          <w:trHeight w:val="469"/>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592D750" w14:textId="77777777" w:rsidR="00F236D6" w:rsidRPr="00FB2D22" w:rsidRDefault="00F236D6" w:rsidP="00F236D6">
            <w:pPr>
              <w:jc w:val="center"/>
              <w:rPr>
                <w:color w:val="000000"/>
                <w:sz w:val="20"/>
              </w:rPr>
            </w:pPr>
            <w:r w:rsidRPr="00FB2D22">
              <w:rPr>
                <w:color w:val="000000"/>
                <w:sz w:val="20"/>
              </w:rPr>
              <w:t>№ п/п</w:t>
            </w:r>
          </w:p>
        </w:tc>
        <w:tc>
          <w:tcPr>
            <w:tcW w:w="4481" w:type="dxa"/>
            <w:tcBorders>
              <w:top w:val="nil"/>
              <w:left w:val="nil"/>
              <w:bottom w:val="single" w:sz="4" w:space="0" w:color="auto"/>
              <w:right w:val="single" w:sz="4" w:space="0" w:color="auto"/>
            </w:tcBorders>
            <w:shd w:val="clear" w:color="auto" w:fill="auto"/>
            <w:vAlign w:val="center"/>
          </w:tcPr>
          <w:p w14:paraId="4D5B156B" w14:textId="77777777" w:rsidR="00F236D6" w:rsidRPr="00FB2D22" w:rsidRDefault="00F236D6" w:rsidP="00F236D6">
            <w:pPr>
              <w:jc w:val="center"/>
              <w:rPr>
                <w:color w:val="000000"/>
                <w:sz w:val="20"/>
              </w:rPr>
            </w:pPr>
            <w:r w:rsidRPr="00FB2D22">
              <w:rPr>
                <w:color w:val="000000"/>
                <w:sz w:val="20"/>
              </w:rPr>
              <w:t>Показатель</w:t>
            </w:r>
          </w:p>
        </w:tc>
        <w:tc>
          <w:tcPr>
            <w:tcW w:w="1113" w:type="dxa"/>
            <w:tcBorders>
              <w:top w:val="nil"/>
              <w:left w:val="nil"/>
              <w:bottom w:val="single" w:sz="4" w:space="0" w:color="auto"/>
              <w:right w:val="single" w:sz="4" w:space="0" w:color="auto"/>
            </w:tcBorders>
            <w:shd w:val="clear" w:color="auto" w:fill="auto"/>
            <w:vAlign w:val="center"/>
          </w:tcPr>
          <w:p w14:paraId="3A517F4A" w14:textId="77777777" w:rsidR="00F236D6" w:rsidRPr="00FB2D22" w:rsidRDefault="00F236D6" w:rsidP="00F236D6">
            <w:pPr>
              <w:jc w:val="center"/>
              <w:rPr>
                <w:color w:val="000000"/>
                <w:sz w:val="20"/>
              </w:rPr>
            </w:pPr>
            <w:r w:rsidRPr="00FB2D22">
              <w:rPr>
                <w:color w:val="000000"/>
                <w:sz w:val="20"/>
              </w:rPr>
              <w:t>Единица измерения</w:t>
            </w:r>
          </w:p>
        </w:tc>
        <w:tc>
          <w:tcPr>
            <w:tcW w:w="936" w:type="dxa"/>
            <w:tcBorders>
              <w:top w:val="nil"/>
              <w:left w:val="nil"/>
              <w:bottom w:val="single" w:sz="4" w:space="0" w:color="auto"/>
              <w:right w:val="single" w:sz="4" w:space="0" w:color="auto"/>
            </w:tcBorders>
            <w:shd w:val="clear" w:color="auto" w:fill="auto"/>
            <w:vAlign w:val="center"/>
          </w:tcPr>
          <w:p w14:paraId="638D166B" w14:textId="77777777" w:rsidR="00F236D6" w:rsidRPr="00FB2D22" w:rsidRDefault="00F236D6" w:rsidP="00F236D6">
            <w:pPr>
              <w:jc w:val="center"/>
              <w:rPr>
                <w:color w:val="000000"/>
                <w:sz w:val="20"/>
              </w:rPr>
            </w:pPr>
            <w:r w:rsidRPr="00FB2D22">
              <w:rPr>
                <w:color w:val="000000"/>
                <w:sz w:val="20"/>
              </w:rPr>
              <w:t>2021</w:t>
            </w:r>
          </w:p>
        </w:tc>
        <w:tc>
          <w:tcPr>
            <w:tcW w:w="936" w:type="dxa"/>
            <w:tcBorders>
              <w:top w:val="nil"/>
              <w:left w:val="nil"/>
              <w:bottom w:val="single" w:sz="4" w:space="0" w:color="auto"/>
              <w:right w:val="single" w:sz="4" w:space="0" w:color="auto"/>
            </w:tcBorders>
            <w:shd w:val="clear" w:color="auto" w:fill="auto"/>
            <w:vAlign w:val="center"/>
          </w:tcPr>
          <w:p w14:paraId="36A1ED39" w14:textId="77777777" w:rsidR="00F236D6" w:rsidRPr="00FB2D22" w:rsidRDefault="00F236D6" w:rsidP="00F236D6">
            <w:pPr>
              <w:jc w:val="center"/>
              <w:rPr>
                <w:color w:val="000000"/>
                <w:sz w:val="20"/>
              </w:rPr>
            </w:pPr>
            <w:r w:rsidRPr="00FB2D22">
              <w:rPr>
                <w:color w:val="000000"/>
                <w:sz w:val="20"/>
              </w:rPr>
              <w:t>2022</w:t>
            </w:r>
          </w:p>
        </w:tc>
        <w:tc>
          <w:tcPr>
            <w:tcW w:w="960" w:type="dxa"/>
            <w:tcBorders>
              <w:top w:val="nil"/>
              <w:left w:val="nil"/>
              <w:bottom w:val="single" w:sz="4" w:space="0" w:color="auto"/>
              <w:right w:val="single" w:sz="4" w:space="0" w:color="auto"/>
            </w:tcBorders>
            <w:shd w:val="clear" w:color="auto" w:fill="auto"/>
            <w:vAlign w:val="center"/>
          </w:tcPr>
          <w:p w14:paraId="7D168230" w14:textId="77777777" w:rsidR="00F236D6" w:rsidRPr="00FB2D22" w:rsidRDefault="00F236D6" w:rsidP="00F236D6">
            <w:pPr>
              <w:jc w:val="center"/>
              <w:rPr>
                <w:color w:val="000000"/>
                <w:sz w:val="20"/>
              </w:rPr>
            </w:pPr>
            <w:r w:rsidRPr="00FB2D22">
              <w:rPr>
                <w:color w:val="000000"/>
                <w:sz w:val="20"/>
              </w:rPr>
              <w:t>2023</w:t>
            </w:r>
          </w:p>
        </w:tc>
        <w:tc>
          <w:tcPr>
            <w:tcW w:w="960" w:type="dxa"/>
            <w:tcBorders>
              <w:top w:val="nil"/>
              <w:left w:val="nil"/>
              <w:bottom w:val="single" w:sz="4" w:space="0" w:color="auto"/>
              <w:right w:val="single" w:sz="4" w:space="0" w:color="auto"/>
            </w:tcBorders>
            <w:shd w:val="clear" w:color="auto" w:fill="auto"/>
            <w:vAlign w:val="center"/>
          </w:tcPr>
          <w:p w14:paraId="638D6D83" w14:textId="77777777" w:rsidR="00F236D6" w:rsidRPr="00FB2D22" w:rsidRDefault="00F236D6" w:rsidP="00F236D6">
            <w:pPr>
              <w:jc w:val="center"/>
              <w:rPr>
                <w:color w:val="000000"/>
                <w:sz w:val="20"/>
              </w:rPr>
            </w:pPr>
            <w:r w:rsidRPr="00FB2D22">
              <w:rPr>
                <w:color w:val="000000"/>
                <w:sz w:val="20"/>
              </w:rPr>
              <w:t>2024</w:t>
            </w:r>
          </w:p>
        </w:tc>
      </w:tr>
      <w:tr w:rsidR="00F236D6" w:rsidRPr="00FB2D22" w14:paraId="219B1B83" w14:textId="77777777" w:rsidTr="00F236D6">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0927BE8" w14:textId="77777777" w:rsidR="00F236D6" w:rsidRPr="00FB2D22" w:rsidRDefault="00F236D6" w:rsidP="00F236D6">
            <w:pPr>
              <w:jc w:val="center"/>
              <w:rPr>
                <w:color w:val="000000"/>
                <w:sz w:val="20"/>
              </w:rPr>
            </w:pPr>
            <w:r w:rsidRPr="00FB2D22">
              <w:rPr>
                <w:color w:val="000000"/>
                <w:sz w:val="20"/>
              </w:rPr>
              <w:t>1</w:t>
            </w:r>
          </w:p>
        </w:tc>
        <w:tc>
          <w:tcPr>
            <w:tcW w:w="4481" w:type="dxa"/>
            <w:tcBorders>
              <w:top w:val="nil"/>
              <w:left w:val="nil"/>
              <w:bottom w:val="single" w:sz="4" w:space="0" w:color="auto"/>
              <w:right w:val="single" w:sz="4" w:space="0" w:color="auto"/>
            </w:tcBorders>
            <w:shd w:val="clear" w:color="auto" w:fill="auto"/>
            <w:vAlign w:val="center"/>
          </w:tcPr>
          <w:p w14:paraId="7EA84ADE" w14:textId="77777777" w:rsidR="00F236D6" w:rsidRPr="00FB2D22" w:rsidRDefault="00F236D6" w:rsidP="00F236D6">
            <w:pPr>
              <w:rPr>
                <w:color w:val="000000"/>
                <w:sz w:val="20"/>
              </w:rPr>
            </w:pPr>
            <w:r w:rsidRPr="00FB2D22">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194D33D1" w14:textId="77777777" w:rsidR="00F236D6" w:rsidRPr="00FB2D22" w:rsidRDefault="00F236D6" w:rsidP="00F236D6">
            <w:pPr>
              <w:jc w:val="center"/>
              <w:rPr>
                <w:color w:val="000000"/>
                <w:sz w:val="20"/>
              </w:rPr>
            </w:pPr>
            <w:r w:rsidRPr="00FB2D22">
              <w:rPr>
                <w:color w:val="000000"/>
                <w:sz w:val="20"/>
              </w:rPr>
              <w:t>чел.</w:t>
            </w:r>
          </w:p>
        </w:tc>
        <w:tc>
          <w:tcPr>
            <w:tcW w:w="936" w:type="dxa"/>
            <w:tcBorders>
              <w:top w:val="nil"/>
              <w:left w:val="nil"/>
              <w:bottom w:val="single" w:sz="4" w:space="0" w:color="auto"/>
              <w:right w:val="single" w:sz="4" w:space="0" w:color="auto"/>
            </w:tcBorders>
            <w:shd w:val="clear" w:color="auto" w:fill="auto"/>
            <w:vAlign w:val="center"/>
          </w:tcPr>
          <w:p w14:paraId="41C9947E" w14:textId="77777777" w:rsidR="00F236D6" w:rsidRPr="00FB2D22" w:rsidRDefault="00F236D6" w:rsidP="00F236D6">
            <w:pPr>
              <w:jc w:val="center"/>
              <w:rPr>
                <w:color w:val="000000"/>
                <w:sz w:val="20"/>
              </w:rPr>
            </w:pPr>
            <w:r w:rsidRPr="00FB2D22">
              <w:rPr>
                <w:color w:val="000000"/>
                <w:sz w:val="20"/>
              </w:rPr>
              <w:t>650</w:t>
            </w:r>
          </w:p>
        </w:tc>
        <w:tc>
          <w:tcPr>
            <w:tcW w:w="936" w:type="dxa"/>
            <w:tcBorders>
              <w:top w:val="nil"/>
              <w:left w:val="nil"/>
              <w:bottom w:val="single" w:sz="4" w:space="0" w:color="auto"/>
              <w:right w:val="single" w:sz="4" w:space="0" w:color="auto"/>
            </w:tcBorders>
            <w:shd w:val="clear" w:color="auto" w:fill="auto"/>
            <w:vAlign w:val="center"/>
          </w:tcPr>
          <w:p w14:paraId="6D528F1F" w14:textId="77777777" w:rsidR="00F236D6" w:rsidRPr="00FB2D22" w:rsidRDefault="00F236D6" w:rsidP="00F236D6">
            <w:pPr>
              <w:jc w:val="center"/>
              <w:rPr>
                <w:color w:val="000000"/>
                <w:sz w:val="20"/>
              </w:rPr>
            </w:pPr>
            <w:r w:rsidRPr="00FB2D22">
              <w:rPr>
                <w:color w:val="000000"/>
                <w:sz w:val="20"/>
              </w:rPr>
              <w:t>613</w:t>
            </w:r>
          </w:p>
        </w:tc>
        <w:tc>
          <w:tcPr>
            <w:tcW w:w="960" w:type="dxa"/>
            <w:tcBorders>
              <w:top w:val="nil"/>
              <w:left w:val="nil"/>
              <w:bottom w:val="single" w:sz="4" w:space="0" w:color="auto"/>
              <w:right w:val="single" w:sz="4" w:space="0" w:color="auto"/>
            </w:tcBorders>
            <w:shd w:val="clear" w:color="auto" w:fill="auto"/>
            <w:noWrap/>
            <w:vAlign w:val="center"/>
          </w:tcPr>
          <w:p w14:paraId="134980F1" w14:textId="77777777" w:rsidR="00F236D6" w:rsidRPr="00FB2D22" w:rsidRDefault="00F236D6" w:rsidP="00F236D6">
            <w:pPr>
              <w:jc w:val="center"/>
              <w:rPr>
                <w:color w:val="000000"/>
                <w:sz w:val="22"/>
                <w:szCs w:val="22"/>
              </w:rPr>
            </w:pPr>
            <w:r w:rsidRPr="00FB2D22">
              <w:rPr>
                <w:color w:val="000000"/>
                <w:sz w:val="20"/>
              </w:rPr>
              <w:t>587</w:t>
            </w:r>
          </w:p>
        </w:tc>
        <w:tc>
          <w:tcPr>
            <w:tcW w:w="960" w:type="dxa"/>
            <w:tcBorders>
              <w:top w:val="nil"/>
              <w:left w:val="nil"/>
              <w:bottom w:val="single" w:sz="4" w:space="0" w:color="auto"/>
              <w:right w:val="single" w:sz="4" w:space="0" w:color="auto"/>
            </w:tcBorders>
            <w:shd w:val="clear" w:color="auto" w:fill="auto"/>
            <w:noWrap/>
            <w:vAlign w:val="center"/>
          </w:tcPr>
          <w:p w14:paraId="05E44797" w14:textId="77777777" w:rsidR="00F236D6" w:rsidRPr="00FB2D22" w:rsidRDefault="00F236D6" w:rsidP="00F236D6">
            <w:pPr>
              <w:jc w:val="center"/>
              <w:rPr>
                <w:color w:val="000000"/>
                <w:sz w:val="22"/>
                <w:szCs w:val="22"/>
              </w:rPr>
            </w:pPr>
            <w:r w:rsidRPr="00FB2D22">
              <w:rPr>
                <w:color w:val="000000"/>
                <w:sz w:val="20"/>
              </w:rPr>
              <w:t>561</w:t>
            </w:r>
          </w:p>
        </w:tc>
      </w:tr>
      <w:tr w:rsidR="00F236D6" w:rsidRPr="00FB2D22" w14:paraId="48146944" w14:textId="77777777" w:rsidTr="00F236D6">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67B3825" w14:textId="77777777" w:rsidR="00F236D6" w:rsidRPr="00FB2D22" w:rsidRDefault="00F236D6" w:rsidP="00F236D6">
            <w:pPr>
              <w:jc w:val="center"/>
              <w:rPr>
                <w:color w:val="000000"/>
                <w:sz w:val="20"/>
              </w:rPr>
            </w:pPr>
            <w:r w:rsidRPr="00FB2D22">
              <w:rPr>
                <w:color w:val="000000"/>
                <w:sz w:val="20"/>
              </w:rPr>
              <w:t>2</w:t>
            </w:r>
          </w:p>
        </w:tc>
        <w:tc>
          <w:tcPr>
            <w:tcW w:w="4481" w:type="dxa"/>
            <w:tcBorders>
              <w:top w:val="nil"/>
              <w:left w:val="nil"/>
              <w:bottom w:val="single" w:sz="4" w:space="0" w:color="auto"/>
              <w:right w:val="single" w:sz="4" w:space="0" w:color="auto"/>
            </w:tcBorders>
            <w:shd w:val="clear" w:color="auto" w:fill="auto"/>
            <w:vAlign w:val="center"/>
          </w:tcPr>
          <w:p w14:paraId="5025CF30" w14:textId="77777777" w:rsidR="00F236D6" w:rsidRPr="00FB2D22" w:rsidRDefault="00F236D6" w:rsidP="00F236D6">
            <w:pPr>
              <w:rPr>
                <w:color w:val="000000"/>
                <w:sz w:val="20"/>
              </w:rPr>
            </w:pPr>
            <w:r w:rsidRPr="00FB2D22">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558A45EB" w14:textId="77777777" w:rsidR="00F236D6" w:rsidRPr="00FB2D22" w:rsidRDefault="00F236D6" w:rsidP="00F236D6">
            <w:pPr>
              <w:jc w:val="center"/>
              <w:rPr>
                <w:color w:val="000000"/>
                <w:sz w:val="20"/>
              </w:rPr>
            </w:pPr>
            <w:r w:rsidRPr="00FB2D22">
              <w:rPr>
                <w:color w:val="000000"/>
                <w:sz w:val="20"/>
              </w:rPr>
              <w:t>шт.</w:t>
            </w:r>
          </w:p>
        </w:tc>
        <w:tc>
          <w:tcPr>
            <w:tcW w:w="936" w:type="dxa"/>
            <w:tcBorders>
              <w:top w:val="nil"/>
              <w:left w:val="nil"/>
              <w:bottom w:val="single" w:sz="4" w:space="0" w:color="auto"/>
              <w:right w:val="single" w:sz="4" w:space="0" w:color="auto"/>
            </w:tcBorders>
            <w:shd w:val="clear" w:color="auto" w:fill="auto"/>
            <w:vAlign w:val="center"/>
          </w:tcPr>
          <w:p w14:paraId="34A92E46" w14:textId="77777777" w:rsidR="00F236D6" w:rsidRPr="00FB2D22" w:rsidRDefault="00F236D6" w:rsidP="00F236D6">
            <w:pPr>
              <w:jc w:val="center"/>
              <w:rPr>
                <w:color w:val="000000"/>
                <w:sz w:val="20"/>
              </w:rPr>
            </w:pPr>
            <w:r w:rsidRPr="00FB2D22">
              <w:rPr>
                <w:color w:val="000000"/>
                <w:sz w:val="20"/>
              </w:rPr>
              <w:t>275</w:t>
            </w:r>
          </w:p>
        </w:tc>
        <w:tc>
          <w:tcPr>
            <w:tcW w:w="936" w:type="dxa"/>
            <w:tcBorders>
              <w:top w:val="nil"/>
              <w:left w:val="nil"/>
              <w:bottom w:val="single" w:sz="4" w:space="0" w:color="auto"/>
              <w:right w:val="single" w:sz="4" w:space="0" w:color="auto"/>
            </w:tcBorders>
            <w:shd w:val="clear" w:color="auto" w:fill="auto"/>
            <w:vAlign w:val="center"/>
          </w:tcPr>
          <w:p w14:paraId="59610E77" w14:textId="77777777" w:rsidR="00F236D6" w:rsidRPr="00FB2D22" w:rsidRDefault="00F236D6" w:rsidP="00F236D6">
            <w:pPr>
              <w:jc w:val="center"/>
              <w:rPr>
                <w:color w:val="000000"/>
                <w:sz w:val="20"/>
              </w:rPr>
            </w:pPr>
            <w:r w:rsidRPr="00FB2D22">
              <w:rPr>
                <w:color w:val="000000"/>
                <w:sz w:val="20"/>
              </w:rPr>
              <w:t>265</w:t>
            </w:r>
          </w:p>
        </w:tc>
        <w:tc>
          <w:tcPr>
            <w:tcW w:w="960" w:type="dxa"/>
            <w:tcBorders>
              <w:top w:val="nil"/>
              <w:left w:val="nil"/>
              <w:bottom w:val="single" w:sz="4" w:space="0" w:color="auto"/>
              <w:right w:val="single" w:sz="4" w:space="0" w:color="auto"/>
            </w:tcBorders>
            <w:shd w:val="clear" w:color="auto" w:fill="auto"/>
            <w:noWrap/>
            <w:vAlign w:val="center"/>
          </w:tcPr>
          <w:p w14:paraId="7B74DFAA" w14:textId="77777777" w:rsidR="00F236D6" w:rsidRPr="00FB2D22" w:rsidRDefault="00F236D6" w:rsidP="00F236D6">
            <w:pPr>
              <w:jc w:val="center"/>
              <w:rPr>
                <w:color w:val="000000"/>
                <w:sz w:val="22"/>
                <w:szCs w:val="22"/>
              </w:rPr>
            </w:pPr>
            <w:r w:rsidRPr="00FB2D22">
              <w:rPr>
                <w:color w:val="000000"/>
                <w:sz w:val="20"/>
              </w:rPr>
              <w:t>256</w:t>
            </w:r>
          </w:p>
        </w:tc>
        <w:tc>
          <w:tcPr>
            <w:tcW w:w="960" w:type="dxa"/>
            <w:tcBorders>
              <w:top w:val="nil"/>
              <w:left w:val="nil"/>
              <w:bottom w:val="single" w:sz="4" w:space="0" w:color="auto"/>
              <w:right w:val="single" w:sz="4" w:space="0" w:color="auto"/>
            </w:tcBorders>
            <w:shd w:val="clear" w:color="auto" w:fill="auto"/>
            <w:noWrap/>
            <w:vAlign w:val="center"/>
          </w:tcPr>
          <w:p w14:paraId="4DB5874D" w14:textId="77777777" w:rsidR="00F236D6" w:rsidRPr="00FB2D22" w:rsidRDefault="00F236D6" w:rsidP="00F236D6">
            <w:pPr>
              <w:jc w:val="center"/>
              <w:rPr>
                <w:color w:val="000000"/>
                <w:sz w:val="22"/>
                <w:szCs w:val="22"/>
              </w:rPr>
            </w:pPr>
            <w:r w:rsidRPr="00FB2D22">
              <w:rPr>
                <w:color w:val="000000"/>
                <w:sz w:val="20"/>
              </w:rPr>
              <w:t>248</w:t>
            </w:r>
          </w:p>
        </w:tc>
      </w:tr>
      <w:tr w:rsidR="00F236D6" w:rsidRPr="00FB2D22" w14:paraId="2BD98833" w14:textId="77777777" w:rsidTr="00F236D6">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2173CCE" w14:textId="77777777" w:rsidR="00F236D6" w:rsidRPr="00FB2D22" w:rsidRDefault="00F236D6" w:rsidP="00F236D6">
            <w:pPr>
              <w:jc w:val="center"/>
              <w:rPr>
                <w:color w:val="000000"/>
                <w:sz w:val="20"/>
              </w:rPr>
            </w:pPr>
            <w:r w:rsidRPr="00FB2D22">
              <w:rPr>
                <w:color w:val="000000"/>
                <w:sz w:val="20"/>
              </w:rPr>
              <w:t>3</w:t>
            </w:r>
          </w:p>
        </w:tc>
        <w:tc>
          <w:tcPr>
            <w:tcW w:w="4481" w:type="dxa"/>
            <w:tcBorders>
              <w:top w:val="nil"/>
              <w:left w:val="nil"/>
              <w:bottom w:val="single" w:sz="4" w:space="0" w:color="auto"/>
              <w:right w:val="single" w:sz="4" w:space="0" w:color="auto"/>
            </w:tcBorders>
            <w:shd w:val="clear" w:color="auto" w:fill="auto"/>
            <w:vAlign w:val="center"/>
          </w:tcPr>
          <w:p w14:paraId="60848247" w14:textId="77777777" w:rsidR="00F236D6" w:rsidRPr="00FB2D22" w:rsidRDefault="00F236D6" w:rsidP="00F236D6">
            <w:pPr>
              <w:rPr>
                <w:color w:val="000000"/>
                <w:sz w:val="20"/>
              </w:rPr>
            </w:pPr>
            <w:proofErr w:type="gramStart"/>
            <w:r w:rsidRPr="00FB2D22">
              <w:rPr>
                <w:color w:val="000000"/>
                <w:sz w:val="20"/>
              </w:rPr>
              <w:t>Количество  контейнеров</w:t>
            </w:r>
            <w:proofErr w:type="gramEnd"/>
            <w:r w:rsidRPr="00FB2D22">
              <w:rPr>
                <w:color w:val="000000"/>
                <w:sz w:val="20"/>
              </w:rPr>
              <w:t xml:space="preserve">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tcPr>
          <w:p w14:paraId="5686B6A8" w14:textId="77777777" w:rsidR="00F236D6" w:rsidRPr="00FB2D22" w:rsidRDefault="00F236D6" w:rsidP="00F236D6">
            <w:pPr>
              <w:jc w:val="center"/>
              <w:rPr>
                <w:color w:val="000000"/>
                <w:sz w:val="20"/>
              </w:rPr>
            </w:pPr>
            <w:r w:rsidRPr="00FB2D22">
              <w:rPr>
                <w:color w:val="000000"/>
                <w:sz w:val="20"/>
              </w:rPr>
              <w:t>шт.</w:t>
            </w:r>
          </w:p>
        </w:tc>
        <w:tc>
          <w:tcPr>
            <w:tcW w:w="936" w:type="dxa"/>
            <w:tcBorders>
              <w:top w:val="nil"/>
              <w:left w:val="nil"/>
              <w:bottom w:val="single" w:sz="4" w:space="0" w:color="auto"/>
              <w:right w:val="single" w:sz="4" w:space="0" w:color="auto"/>
            </w:tcBorders>
            <w:shd w:val="clear" w:color="auto" w:fill="auto"/>
            <w:vAlign w:val="center"/>
          </w:tcPr>
          <w:p w14:paraId="091A3535" w14:textId="77777777" w:rsidR="00F236D6" w:rsidRPr="00FB2D22" w:rsidRDefault="00F236D6" w:rsidP="00F236D6">
            <w:pPr>
              <w:jc w:val="center"/>
              <w:rPr>
                <w:color w:val="000000"/>
                <w:sz w:val="20"/>
              </w:rPr>
            </w:pPr>
            <w:r w:rsidRPr="00FB2D22">
              <w:rPr>
                <w:color w:val="000000"/>
                <w:sz w:val="20"/>
              </w:rPr>
              <w:t>27</w:t>
            </w:r>
          </w:p>
        </w:tc>
        <w:tc>
          <w:tcPr>
            <w:tcW w:w="936" w:type="dxa"/>
            <w:tcBorders>
              <w:top w:val="nil"/>
              <w:left w:val="nil"/>
              <w:bottom w:val="single" w:sz="4" w:space="0" w:color="auto"/>
              <w:right w:val="single" w:sz="4" w:space="0" w:color="auto"/>
            </w:tcBorders>
            <w:shd w:val="clear" w:color="auto" w:fill="auto"/>
            <w:vAlign w:val="center"/>
          </w:tcPr>
          <w:p w14:paraId="4D77F47D" w14:textId="77777777" w:rsidR="00F236D6" w:rsidRPr="00FB2D22" w:rsidRDefault="00F236D6" w:rsidP="00F236D6">
            <w:pPr>
              <w:jc w:val="center"/>
              <w:rPr>
                <w:color w:val="000000"/>
                <w:sz w:val="20"/>
              </w:rPr>
            </w:pPr>
            <w:r w:rsidRPr="00FB2D22">
              <w:rPr>
                <w:color w:val="000000"/>
                <w:sz w:val="20"/>
              </w:rPr>
              <w:t>27</w:t>
            </w:r>
          </w:p>
        </w:tc>
        <w:tc>
          <w:tcPr>
            <w:tcW w:w="960" w:type="dxa"/>
            <w:tcBorders>
              <w:top w:val="nil"/>
              <w:left w:val="nil"/>
              <w:bottom w:val="single" w:sz="4" w:space="0" w:color="auto"/>
              <w:right w:val="single" w:sz="4" w:space="0" w:color="auto"/>
            </w:tcBorders>
            <w:shd w:val="clear" w:color="auto" w:fill="auto"/>
            <w:noWrap/>
            <w:vAlign w:val="center"/>
          </w:tcPr>
          <w:p w14:paraId="0DEB4F22" w14:textId="77777777" w:rsidR="00F236D6" w:rsidRPr="00FB2D22" w:rsidRDefault="00F236D6" w:rsidP="00F236D6">
            <w:pPr>
              <w:jc w:val="center"/>
              <w:rPr>
                <w:color w:val="000000"/>
                <w:sz w:val="22"/>
                <w:szCs w:val="22"/>
              </w:rPr>
            </w:pPr>
            <w:r w:rsidRPr="00FB2D22">
              <w:rPr>
                <w:color w:val="000000"/>
                <w:sz w:val="20"/>
              </w:rPr>
              <w:t>27</w:t>
            </w:r>
          </w:p>
        </w:tc>
        <w:tc>
          <w:tcPr>
            <w:tcW w:w="960" w:type="dxa"/>
            <w:tcBorders>
              <w:top w:val="nil"/>
              <w:left w:val="nil"/>
              <w:bottom w:val="single" w:sz="4" w:space="0" w:color="auto"/>
              <w:right w:val="single" w:sz="4" w:space="0" w:color="auto"/>
            </w:tcBorders>
            <w:shd w:val="clear" w:color="auto" w:fill="auto"/>
            <w:noWrap/>
            <w:vAlign w:val="center"/>
          </w:tcPr>
          <w:p w14:paraId="17477829" w14:textId="77777777" w:rsidR="00F236D6" w:rsidRPr="00FB2D22" w:rsidRDefault="00F236D6" w:rsidP="00F236D6">
            <w:pPr>
              <w:jc w:val="center"/>
              <w:rPr>
                <w:color w:val="000000"/>
                <w:sz w:val="22"/>
                <w:szCs w:val="22"/>
              </w:rPr>
            </w:pPr>
            <w:r w:rsidRPr="00FB2D22">
              <w:rPr>
                <w:color w:val="000000"/>
                <w:sz w:val="20"/>
              </w:rPr>
              <w:t>27</w:t>
            </w:r>
          </w:p>
        </w:tc>
      </w:tr>
      <w:tr w:rsidR="00F236D6" w:rsidRPr="00FB2D22" w14:paraId="5B48BA9E" w14:textId="77777777" w:rsidTr="00F236D6">
        <w:trPr>
          <w:trHeight w:val="50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34AD50F" w14:textId="77777777" w:rsidR="00F236D6" w:rsidRPr="00FB2D22" w:rsidRDefault="00F236D6" w:rsidP="00F236D6">
            <w:pPr>
              <w:jc w:val="center"/>
              <w:rPr>
                <w:color w:val="000000"/>
                <w:sz w:val="20"/>
              </w:rPr>
            </w:pPr>
            <w:r w:rsidRPr="00FB2D22">
              <w:rPr>
                <w:color w:val="000000"/>
                <w:sz w:val="20"/>
              </w:rPr>
              <w:t>4</w:t>
            </w:r>
          </w:p>
        </w:tc>
        <w:tc>
          <w:tcPr>
            <w:tcW w:w="4481" w:type="dxa"/>
            <w:tcBorders>
              <w:top w:val="nil"/>
              <w:left w:val="nil"/>
              <w:bottom w:val="single" w:sz="4" w:space="0" w:color="auto"/>
              <w:right w:val="single" w:sz="4" w:space="0" w:color="auto"/>
            </w:tcBorders>
            <w:shd w:val="clear" w:color="auto" w:fill="auto"/>
            <w:vAlign w:val="center"/>
          </w:tcPr>
          <w:p w14:paraId="78DC73B1" w14:textId="77777777" w:rsidR="00F236D6" w:rsidRPr="00FB2D22" w:rsidRDefault="00F236D6" w:rsidP="00F236D6">
            <w:pPr>
              <w:rPr>
                <w:color w:val="000000"/>
                <w:sz w:val="20"/>
              </w:rPr>
            </w:pPr>
            <w:proofErr w:type="gramStart"/>
            <w:r w:rsidRPr="00FB2D22">
              <w:rPr>
                <w:color w:val="000000"/>
                <w:sz w:val="20"/>
              </w:rPr>
              <w:t>Количество  контейнеров</w:t>
            </w:r>
            <w:proofErr w:type="gramEnd"/>
            <w:r w:rsidRPr="00FB2D22">
              <w:rPr>
                <w:color w:val="000000"/>
                <w:sz w:val="20"/>
              </w:rPr>
              <w:t xml:space="preserve"> для сбора  ТКО  у прочих организаций </w:t>
            </w:r>
          </w:p>
        </w:tc>
        <w:tc>
          <w:tcPr>
            <w:tcW w:w="1113" w:type="dxa"/>
            <w:tcBorders>
              <w:top w:val="nil"/>
              <w:left w:val="nil"/>
              <w:bottom w:val="single" w:sz="4" w:space="0" w:color="auto"/>
              <w:right w:val="single" w:sz="4" w:space="0" w:color="auto"/>
            </w:tcBorders>
            <w:shd w:val="clear" w:color="auto" w:fill="auto"/>
            <w:vAlign w:val="center"/>
          </w:tcPr>
          <w:p w14:paraId="3C4F45F0" w14:textId="77777777" w:rsidR="00F236D6" w:rsidRPr="00FB2D22" w:rsidRDefault="00F236D6" w:rsidP="00F236D6">
            <w:pPr>
              <w:jc w:val="center"/>
              <w:rPr>
                <w:color w:val="000000"/>
                <w:sz w:val="20"/>
              </w:rPr>
            </w:pPr>
            <w:r w:rsidRPr="00FB2D22">
              <w:rPr>
                <w:color w:val="000000"/>
                <w:sz w:val="20"/>
              </w:rPr>
              <w:t>шт.</w:t>
            </w:r>
          </w:p>
        </w:tc>
        <w:tc>
          <w:tcPr>
            <w:tcW w:w="936" w:type="dxa"/>
            <w:tcBorders>
              <w:top w:val="nil"/>
              <w:left w:val="nil"/>
              <w:bottom w:val="single" w:sz="4" w:space="0" w:color="auto"/>
              <w:right w:val="single" w:sz="4" w:space="0" w:color="auto"/>
            </w:tcBorders>
            <w:shd w:val="clear" w:color="auto" w:fill="auto"/>
            <w:vAlign w:val="center"/>
          </w:tcPr>
          <w:p w14:paraId="483ACCBF" w14:textId="77777777" w:rsidR="00F236D6" w:rsidRPr="00FB2D22" w:rsidRDefault="00F236D6" w:rsidP="00F236D6">
            <w:pPr>
              <w:jc w:val="center"/>
              <w:rPr>
                <w:color w:val="000000"/>
                <w:sz w:val="20"/>
              </w:rPr>
            </w:pPr>
            <w:r w:rsidRPr="00FB2D22">
              <w:rPr>
                <w:color w:val="000000"/>
                <w:sz w:val="20"/>
              </w:rPr>
              <w:t>1</w:t>
            </w:r>
          </w:p>
        </w:tc>
        <w:tc>
          <w:tcPr>
            <w:tcW w:w="936" w:type="dxa"/>
            <w:tcBorders>
              <w:top w:val="nil"/>
              <w:left w:val="nil"/>
              <w:bottom w:val="single" w:sz="4" w:space="0" w:color="auto"/>
              <w:right w:val="single" w:sz="4" w:space="0" w:color="auto"/>
            </w:tcBorders>
            <w:shd w:val="clear" w:color="auto" w:fill="auto"/>
            <w:vAlign w:val="center"/>
          </w:tcPr>
          <w:p w14:paraId="12CD9CF2" w14:textId="77777777" w:rsidR="00F236D6" w:rsidRPr="00FB2D22" w:rsidRDefault="00F236D6" w:rsidP="00F236D6">
            <w:pPr>
              <w:jc w:val="center"/>
              <w:rPr>
                <w:color w:val="000000"/>
                <w:sz w:val="20"/>
              </w:rPr>
            </w:pPr>
            <w:r w:rsidRPr="00FB2D22">
              <w:rPr>
                <w:color w:val="000000"/>
                <w:sz w:val="20"/>
              </w:rPr>
              <w:t>1</w:t>
            </w:r>
          </w:p>
        </w:tc>
        <w:tc>
          <w:tcPr>
            <w:tcW w:w="960" w:type="dxa"/>
            <w:tcBorders>
              <w:top w:val="nil"/>
              <w:left w:val="nil"/>
              <w:bottom w:val="single" w:sz="4" w:space="0" w:color="auto"/>
              <w:right w:val="single" w:sz="4" w:space="0" w:color="auto"/>
            </w:tcBorders>
            <w:shd w:val="clear" w:color="auto" w:fill="auto"/>
            <w:noWrap/>
            <w:vAlign w:val="center"/>
          </w:tcPr>
          <w:p w14:paraId="750AB66B" w14:textId="77777777" w:rsidR="00F236D6" w:rsidRPr="00FB2D22" w:rsidRDefault="00F236D6" w:rsidP="00F236D6">
            <w:pPr>
              <w:jc w:val="center"/>
              <w:rPr>
                <w:color w:val="000000"/>
                <w:sz w:val="22"/>
                <w:szCs w:val="22"/>
              </w:rPr>
            </w:pPr>
            <w:r w:rsidRPr="00FB2D22">
              <w:rPr>
                <w:color w:val="000000"/>
                <w:sz w:val="20"/>
              </w:rPr>
              <w:t>1</w:t>
            </w:r>
          </w:p>
        </w:tc>
        <w:tc>
          <w:tcPr>
            <w:tcW w:w="960" w:type="dxa"/>
            <w:tcBorders>
              <w:top w:val="nil"/>
              <w:left w:val="nil"/>
              <w:bottom w:val="single" w:sz="4" w:space="0" w:color="auto"/>
              <w:right w:val="single" w:sz="4" w:space="0" w:color="auto"/>
            </w:tcBorders>
            <w:shd w:val="clear" w:color="auto" w:fill="auto"/>
            <w:noWrap/>
            <w:vAlign w:val="center"/>
          </w:tcPr>
          <w:p w14:paraId="37052427" w14:textId="77777777" w:rsidR="00F236D6" w:rsidRPr="00FB2D22" w:rsidRDefault="00F236D6" w:rsidP="00F236D6">
            <w:pPr>
              <w:jc w:val="center"/>
              <w:rPr>
                <w:color w:val="000000"/>
                <w:sz w:val="22"/>
                <w:szCs w:val="22"/>
              </w:rPr>
            </w:pPr>
            <w:r w:rsidRPr="00FB2D22">
              <w:rPr>
                <w:color w:val="000000"/>
                <w:sz w:val="20"/>
              </w:rPr>
              <w:t>1</w:t>
            </w:r>
          </w:p>
        </w:tc>
      </w:tr>
      <w:tr w:rsidR="00F236D6" w:rsidRPr="00FB2D22" w14:paraId="37FA3E11" w14:textId="77777777" w:rsidTr="00F236D6">
        <w:trPr>
          <w:trHeight w:val="409"/>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02C200F" w14:textId="77777777" w:rsidR="00F236D6" w:rsidRPr="00FB2D22" w:rsidRDefault="00F236D6" w:rsidP="00F236D6">
            <w:pPr>
              <w:jc w:val="center"/>
              <w:rPr>
                <w:color w:val="000000"/>
                <w:sz w:val="20"/>
              </w:rPr>
            </w:pPr>
            <w:r w:rsidRPr="00FB2D22">
              <w:rPr>
                <w:color w:val="000000"/>
                <w:sz w:val="20"/>
              </w:rPr>
              <w:t>5</w:t>
            </w:r>
          </w:p>
        </w:tc>
        <w:tc>
          <w:tcPr>
            <w:tcW w:w="4481" w:type="dxa"/>
            <w:tcBorders>
              <w:top w:val="nil"/>
              <w:left w:val="nil"/>
              <w:bottom w:val="single" w:sz="4" w:space="0" w:color="auto"/>
              <w:right w:val="single" w:sz="4" w:space="0" w:color="auto"/>
            </w:tcBorders>
            <w:shd w:val="clear" w:color="auto" w:fill="auto"/>
            <w:vAlign w:val="center"/>
          </w:tcPr>
          <w:p w14:paraId="07D69F11" w14:textId="77777777" w:rsidR="00F236D6" w:rsidRPr="00FB2D22" w:rsidRDefault="00F236D6" w:rsidP="00F236D6">
            <w:pPr>
              <w:rPr>
                <w:color w:val="000000"/>
                <w:sz w:val="20"/>
              </w:rPr>
            </w:pPr>
            <w:proofErr w:type="gramStart"/>
            <w:r w:rsidRPr="00FB2D22">
              <w:rPr>
                <w:color w:val="000000"/>
                <w:sz w:val="20"/>
              </w:rPr>
              <w:t>наличие  подъездов</w:t>
            </w:r>
            <w:proofErr w:type="gramEnd"/>
            <w:r w:rsidRPr="00FB2D22">
              <w:rPr>
                <w:color w:val="000000"/>
                <w:sz w:val="20"/>
              </w:rPr>
              <w:t xml:space="preserve"> с </w:t>
            </w:r>
            <w:proofErr w:type="spellStart"/>
            <w:r w:rsidRPr="00FB2D22">
              <w:rPr>
                <w:color w:val="000000"/>
                <w:sz w:val="20"/>
              </w:rPr>
              <w:t>пвёрдым</w:t>
            </w:r>
            <w:proofErr w:type="spellEnd"/>
            <w:r w:rsidRPr="00FB2D22">
              <w:rPr>
                <w:color w:val="000000"/>
                <w:sz w:val="20"/>
              </w:rPr>
              <w:t xml:space="preserve"> покрытием к КП для вывоза ТКО</w:t>
            </w:r>
          </w:p>
        </w:tc>
        <w:tc>
          <w:tcPr>
            <w:tcW w:w="1113" w:type="dxa"/>
            <w:tcBorders>
              <w:top w:val="nil"/>
              <w:left w:val="nil"/>
              <w:bottom w:val="single" w:sz="4" w:space="0" w:color="auto"/>
              <w:right w:val="single" w:sz="4" w:space="0" w:color="auto"/>
            </w:tcBorders>
            <w:shd w:val="clear" w:color="auto" w:fill="auto"/>
            <w:vAlign w:val="center"/>
          </w:tcPr>
          <w:p w14:paraId="4FA10AD1" w14:textId="77777777" w:rsidR="00F236D6" w:rsidRPr="00FB2D22" w:rsidRDefault="00F236D6" w:rsidP="00F236D6">
            <w:pPr>
              <w:jc w:val="center"/>
              <w:rPr>
                <w:color w:val="000000"/>
                <w:sz w:val="20"/>
              </w:rPr>
            </w:pPr>
            <w:r w:rsidRPr="00FB2D22">
              <w:rPr>
                <w:color w:val="000000"/>
                <w:sz w:val="20"/>
              </w:rPr>
              <w:t>шт.</w:t>
            </w:r>
          </w:p>
        </w:tc>
        <w:tc>
          <w:tcPr>
            <w:tcW w:w="936" w:type="dxa"/>
            <w:tcBorders>
              <w:top w:val="nil"/>
              <w:left w:val="nil"/>
              <w:bottom w:val="single" w:sz="4" w:space="0" w:color="auto"/>
              <w:right w:val="single" w:sz="4" w:space="0" w:color="auto"/>
            </w:tcBorders>
            <w:shd w:val="clear" w:color="auto" w:fill="auto"/>
            <w:vAlign w:val="center"/>
          </w:tcPr>
          <w:p w14:paraId="7028E43E" w14:textId="77777777" w:rsidR="00F236D6" w:rsidRPr="00FB2D22" w:rsidRDefault="00F236D6" w:rsidP="00F236D6">
            <w:pPr>
              <w:jc w:val="center"/>
              <w:rPr>
                <w:color w:val="000000"/>
                <w:sz w:val="20"/>
              </w:rPr>
            </w:pPr>
            <w:r w:rsidRPr="00FB2D22">
              <w:rPr>
                <w:color w:val="000000"/>
                <w:sz w:val="20"/>
              </w:rPr>
              <w:t>19</w:t>
            </w:r>
          </w:p>
        </w:tc>
        <w:tc>
          <w:tcPr>
            <w:tcW w:w="936" w:type="dxa"/>
            <w:tcBorders>
              <w:top w:val="nil"/>
              <w:left w:val="nil"/>
              <w:bottom w:val="single" w:sz="4" w:space="0" w:color="auto"/>
              <w:right w:val="single" w:sz="4" w:space="0" w:color="auto"/>
            </w:tcBorders>
            <w:shd w:val="clear" w:color="auto" w:fill="auto"/>
            <w:vAlign w:val="center"/>
          </w:tcPr>
          <w:p w14:paraId="6BC90313" w14:textId="77777777" w:rsidR="00F236D6" w:rsidRPr="00FB2D22" w:rsidRDefault="00F236D6" w:rsidP="00F236D6">
            <w:pPr>
              <w:jc w:val="center"/>
              <w:rPr>
                <w:color w:val="000000"/>
                <w:sz w:val="20"/>
              </w:rPr>
            </w:pPr>
            <w:r w:rsidRPr="00FB2D22">
              <w:rPr>
                <w:color w:val="000000"/>
                <w:sz w:val="20"/>
              </w:rPr>
              <w:t>19</w:t>
            </w:r>
          </w:p>
        </w:tc>
        <w:tc>
          <w:tcPr>
            <w:tcW w:w="960" w:type="dxa"/>
            <w:tcBorders>
              <w:top w:val="nil"/>
              <w:left w:val="nil"/>
              <w:bottom w:val="single" w:sz="4" w:space="0" w:color="auto"/>
              <w:right w:val="single" w:sz="4" w:space="0" w:color="auto"/>
            </w:tcBorders>
            <w:shd w:val="clear" w:color="auto" w:fill="auto"/>
            <w:vAlign w:val="center"/>
          </w:tcPr>
          <w:p w14:paraId="1987E71E" w14:textId="77777777" w:rsidR="00F236D6" w:rsidRPr="00FB2D22" w:rsidRDefault="00F236D6" w:rsidP="00F236D6">
            <w:pPr>
              <w:jc w:val="center"/>
              <w:rPr>
                <w:color w:val="000000"/>
                <w:sz w:val="20"/>
              </w:rPr>
            </w:pPr>
            <w:r w:rsidRPr="00FB2D22">
              <w:rPr>
                <w:color w:val="000000"/>
                <w:sz w:val="20"/>
              </w:rPr>
              <w:t>19</w:t>
            </w:r>
          </w:p>
        </w:tc>
        <w:tc>
          <w:tcPr>
            <w:tcW w:w="960" w:type="dxa"/>
            <w:tcBorders>
              <w:top w:val="nil"/>
              <w:left w:val="nil"/>
              <w:bottom w:val="single" w:sz="4" w:space="0" w:color="auto"/>
              <w:right w:val="single" w:sz="4" w:space="0" w:color="auto"/>
            </w:tcBorders>
            <w:shd w:val="clear" w:color="auto" w:fill="auto"/>
            <w:vAlign w:val="center"/>
          </w:tcPr>
          <w:p w14:paraId="0DBA1D14" w14:textId="77777777" w:rsidR="00F236D6" w:rsidRPr="00FB2D22" w:rsidRDefault="00F236D6" w:rsidP="00F236D6">
            <w:pPr>
              <w:jc w:val="center"/>
              <w:rPr>
                <w:color w:val="000000"/>
                <w:sz w:val="20"/>
              </w:rPr>
            </w:pPr>
            <w:r w:rsidRPr="00FB2D22">
              <w:rPr>
                <w:color w:val="000000"/>
                <w:sz w:val="20"/>
              </w:rPr>
              <w:t>19</w:t>
            </w:r>
          </w:p>
        </w:tc>
      </w:tr>
    </w:tbl>
    <w:p w14:paraId="162BD5B0" w14:textId="77777777" w:rsidR="00F236D6" w:rsidRPr="00FB2D22" w:rsidRDefault="00F236D6" w:rsidP="00F236D6">
      <w:pPr>
        <w:jc w:val="both"/>
        <w:rPr>
          <w:szCs w:val="24"/>
        </w:rPr>
      </w:pPr>
    </w:p>
    <w:p w14:paraId="2AB18DAA" w14:textId="77777777" w:rsidR="00F236D6" w:rsidRPr="00FB2D22" w:rsidRDefault="00F236D6" w:rsidP="00F236D6">
      <w:pPr>
        <w:jc w:val="both"/>
        <w:rPr>
          <w:snapToGrid w:val="0"/>
          <w:szCs w:val="24"/>
        </w:rPr>
      </w:pPr>
      <w:r w:rsidRPr="00FB2D22">
        <w:rPr>
          <w:snapToGrid w:val="0"/>
          <w:szCs w:val="24"/>
        </w:rPr>
        <w:t>По состоянию на начало 2024 года вывоз ТКО осуществляется только в трёх населенных пунктах (</w:t>
      </w:r>
      <w:proofErr w:type="spellStart"/>
      <w:r w:rsidRPr="00FB2D22">
        <w:rPr>
          <w:snapToGrid w:val="0"/>
          <w:szCs w:val="24"/>
        </w:rPr>
        <w:t>с.Олым</w:t>
      </w:r>
      <w:proofErr w:type="spellEnd"/>
      <w:r w:rsidRPr="00FB2D22">
        <w:rPr>
          <w:snapToGrid w:val="0"/>
          <w:szCs w:val="24"/>
        </w:rPr>
        <w:t xml:space="preserve">, </w:t>
      </w:r>
      <w:proofErr w:type="spellStart"/>
      <w:r w:rsidRPr="00FB2D22">
        <w:rPr>
          <w:snapToGrid w:val="0"/>
          <w:szCs w:val="24"/>
        </w:rPr>
        <w:t>д.Суковкино</w:t>
      </w:r>
      <w:proofErr w:type="spellEnd"/>
      <w:r w:rsidRPr="00FB2D22">
        <w:rPr>
          <w:snapToGrid w:val="0"/>
          <w:szCs w:val="24"/>
        </w:rPr>
        <w:t xml:space="preserve">, </w:t>
      </w:r>
      <w:proofErr w:type="spellStart"/>
      <w:r w:rsidRPr="00FB2D22">
        <w:rPr>
          <w:snapToGrid w:val="0"/>
          <w:szCs w:val="24"/>
        </w:rPr>
        <w:t>д.Гвоздёвка</w:t>
      </w:r>
      <w:proofErr w:type="spellEnd"/>
      <w:r w:rsidRPr="00FB2D22">
        <w:rPr>
          <w:snapToGrid w:val="0"/>
          <w:szCs w:val="24"/>
        </w:rPr>
        <w:t xml:space="preserve">).  Территории данного жилого </w:t>
      </w:r>
      <w:proofErr w:type="gramStart"/>
      <w:r w:rsidRPr="00FB2D22">
        <w:rPr>
          <w:snapToGrid w:val="0"/>
          <w:szCs w:val="24"/>
        </w:rPr>
        <w:t>сектора  оборудованы</w:t>
      </w:r>
      <w:proofErr w:type="gramEnd"/>
      <w:r w:rsidRPr="00FB2D22">
        <w:rPr>
          <w:snapToGrid w:val="0"/>
          <w:szCs w:val="24"/>
        </w:rPr>
        <w:t xml:space="preserve"> благоустроенными площадками с твердым покрытием для сбора ТКО и крупногабаритных отходов, необходимым количеством контейнеров (28шт) для сбора мусора. Вывоз отходов с мест их временного накопления организован по планово-регулярному методу, ежедневно, согласно утвержденному графику. </w:t>
      </w:r>
    </w:p>
    <w:p w14:paraId="78948C98" w14:textId="77777777" w:rsidR="00F236D6" w:rsidRPr="00FB2D22" w:rsidRDefault="00F236D6" w:rsidP="00F236D6">
      <w:pPr>
        <w:pStyle w:val="affc"/>
        <w:spacing w:line="240" w:lineRule="auto"/>
        <w:ind w:left="0"/>
        <w:jc w:val="both"/>
        <w:rPr>
          <w:b w:val="0"/>
          <w:bCs/>
          <w:sz w:val="24"/>
          <w:szCs w:val="24"/>
        </w:rPr>
      </w:pPr>
      <w:r w:rsidRPr="00FB2D22">
        <w:rPr>
          <w:b w:val="0"/>
          <w:bCs/>
          <w:sz w:val="24"/>
          <w:szCs w:val="24"/>
        </w:rPr>
        <w:t>В остальных населённых пунктах (</w:t>
      </w:r>
      <w:proofErr w:type="spellStart"/>
      <w:r w:rsidRPr="00FB2D22">
        <w:rPr>
          <w:b w:val="0"/>
          <w:bCs/>
          <w:sz w:val="24"/>
          <w:szCs w:val="24"/>
        </w:rPr>
        <w:t>п.Васильевский</w:t>
      </w:r>
      <w:proofErr w:type="spellEnd"/>
      <w:r w:rsidRPr="00FB2D22">
        <w:rPr>
          <w:b w:val="0"/>
          <w:bCs/>
          <w:sz w:val="24"/>
          <w:szCs w:val="24"/>
        </w:rPr>
        <w:t xml:space="preserve">, </w:t>
      </w:r>
      <w:proofErr w:type="spellStart"/>
      <w:r w:rsidRPr="00FB2D22">
        <w:rPr>
          <w:b w:val="0"/>
          <w:bCs/>
          <w:sz w:val="24"/>
          <w:szCs w:val="24"/>
        </w:rPr>
        <w:t>д.Качановка</w:t>
      </w:r>
      <w:proofErr w:type="spellEnd"/>
      <w:r w:rsidRPr="00FB2D22">
        <w:rPr>
          <w:b w:val="0"/>
          <w:bCs/>
          <w:sz w:val="24"/>
          <w:szCs w:val="24"/>
        </w:rPr>
        <w:t xml:space="preserve">, </w:t>
      </w:r>
      <w:proofErr w:type="spellStart"/>
      <w:r w:rsidRPr="00FB2D22">
        <w:rPr>
          <w:b w:val="0"/>
          <w:bCs/>
          <w:sz w:val="24"/>
          <w:szCs w:val="24"/>
        </w:rPr>
        <w:t>д.Петровка</w:t>
      </w:r>
      <w:proofErr w:type="spellEnd"/>
      <w:r w:rsidRPr="00FB2D22">
        <w:rPr>
          <w:b w:val="0"/>
          <w:bCs/>
          <w:sz w:val="24"/>
          <w:szCs w:val="24"/>
        </w:rPr>
        <w:t xml:space="preserve">, </w:t>
      </w:r>
      <w:proofErr w:type="spellStart"/>
      <w:r w:rsidRPr="00FB2D22">
        <w:rPr>
          <w:b w:val="0"/>
          <w:bCs/>
          <w:sz w:val="24"/>
          <w:szCs w:val="24"/>
        </w:rPr>
        <w:t>с.Николаевка</w:t>
      </w:r>
      <w:proofErr w:type="spellEnd"/>
      <w:r w:rsidRPr="00FB2D22">
        <w:rPr>
          <w:b w:val="0"/>
          <w:bCs/>
          <w:sz w:val="24"/>
          <w:szCs w:val="24"/>
        </w:rPr>
        <w:t xml:space="preserve">, </w:t>
      </w:r>
      <w:proofErr w:type="spellStart"/>
      <w:r w:rsidRPr="00FB2D22">
        <w:rPr>
          <w:b w:val="0"/>
          <w:bCs/>
          <w:sz w:val="24"/>
          <w:szCs w:val="24"/>
        </w:rPr>
        <w:t>с.Васильевка</w:t>
      </w:r>
      <w:proofErr w:type="spellEnd"/>
      <w:r w:rsidRPr="00FB2D22">
        <w:rPr>
          <w:b w:val="0"/>
          <w:bCs/>
          <w:sz w:val="24"/>
          <w:szCs w:val="24"/>
        </w:rPr>
        <w:t xml:space="preserve">) по различным причинам, в том числе </w:t>
      </w:r>
      <w:proofErr w:type="gramStart"/>
      <w:r w:rsidRPr="00FB2D22">
        <w:rPr>
          <w:b w:val="0"/>
          <w:bCs/>
          <w:sz w:val="24"/>
          <w:szCs w:val="24"/>
        </w:rPr>
        <w:t>отсутствие  подъездов</w:t>
      </w:r>
      <w:proofErr w:type="gramEnd"/>
      <w:r w:rsidRPr="00FB2D22">
        <w:rPr>
          <w:b w:val="0"/>
          <w:bCs/>
          <w:sz w:val="24"/>
          <w:szCs w:val="24"/>
        </w:rPr>
        <w:t xml:space="preserve">, централизованного вывоза  ТКО нет. При решении данных проблем </w:t>
      </w:r>
      <w:proofErr w:type="gramStart"/>
      <w:r w:rsidRPr="00FB2D22">
        <w:rPr>
          <w:b w:val="0"/>
          <w:bCs/>
          <w:sz w:val="24"/>
          <w:szCs w:val="24"/>
        </w:rPr>
        <w:t>сфера  обращения</w:t>
      </w:r>
      <w:proofErr w:type="gramEnd"/>
      <w:r w:rsidRPr="00FB2D22">
        <w:rPr>
          <w:b w:val="0"/>
          <w:bCs/>
          <w:sz w:val="24"/>
          <w:szCs w:val="24"/>
        </w:rPr>
        <w:t xml:space="preserve">  с ТКО может быть расширена.</w:t>
      </w:r>
    </w:p>
    <w:p w14:paraId="75E29B40" w14:textId="77777777" w:rsidR="00F236D6" w:rsidRPr="00FB2D22" w:rsidRDefault="00F236D6" w:rsidP="00F236D6">
      <w:pPr>
        <w:jc w:val="both"/>
      </w:pPr>
    </w:p>
    <w:p w14:paraId="116AE628" w14:textId="29AD18E7" w:rsidR="00F236D6" w:rsidRPr="00FB2D22" w:rsidRDefault="00F236D6" w:rsidP="00F236D6">
      <w:pPr>
        <w:jc w:val="both"/>
        <w:rPr>
          <w:szCs w:val="24"/>
        </w:rPr>
      </w:pPr>
      <w:r w:rsidRPr="00FB2D22">
        <w:rPr>
          <w:snapToGrid w:val="0"/>
          <w:szCs w:val="24"/>
        </w:rPr>
        <w:t xml:space="preserve">Основными источниками образования </w:t>
      </w:r>
      <w:r w:rsidRPr="00FB2D22">
        <w:rPr>
          <w:szCs w:val="24"/>
        </w:rPr>
        <w:t xml:space="preserve">твёрдых   коммунальных отходов   в Касторенском районе согласно территориальной </w:t>
      </w:r>
      <w:proofErr w:type="gramStart"/>
      <w:r w:rsidRPr="00FB2D22">
        <w:rPr>
          <w:szCs w:val="24"/>
        </w:rPr>
        <w:t>схемы  обращения</w:t>
      </w:r>
      <w:proofErr w:type="gramEnd"/>
      <w:r w:rsidRPr="00FB2D22">
        <w:rPr>
          <w:szCs w:val="24"/>
        </w:rPr>
        <w:t xml:space="preserve"> с твёрдыми  коммунальными отходами являются  население и объекты, представленные в  таблицах </w:t>
      </w:r>
      <w:r w:rsidR="008940B5" w:rsidRPr="00FB2D22">
        <w:rPr>
          <w:szCs w:val="24"/>
        </w:rPr>
        <w:t>2,33</w:t>
      </w:r>
      <w:r w:rsidRPr="00FB2D22">
        <w:rPr>
          <w:szCs w:val="24"/>
        </w:rPr>
        <w:t xml:space="preserve">- </w:t>
      </w:r>
      <w:r w:rsidR="008940B5" w:rsidRPr="00FB2D22">
        <w:rPr>
          <w:szCs w:val="24"/>
        </w:rPr>
        <w:t>2,34</w:t>
      </w:r>
      <w:r w:rsidRPr="00FB2D22">
        <w:rPr>
          <w:szCs w:val="24"/>
        </w:rPr>
        <w:t xml:space="preserve">. </w:t>
      </w:r>
    </w:p>
    <w:p w14:paraId="4D0C4267" w14:textId="77777777" w:rsidR="00F236D6" w:rsidRPr="00FB2D22" w:rsidRDefault="00F236D6" w:rsidP="00F236D6">
      <w:pPr>
        <w:jc w:val="both"/>
        <w:rPr>
          <w:szCs w:val="24"/>
        </w:rPr>
      </w:pPr>
    </w:p>
    <w:p w14:paraId="6A5C5A42" w14:textId="77777777" w:rsidR="00F236D6" w:rsidRPr="00FB2D22" w:rsidRDefault="00F236D6" w:rsidP="00F236D6">
      <w:pPr>
        <w:jc w:val="both"/>
      </w:pPr>
      <w:r w:rsidRPr="00FB2D22">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w:t>
      </w:r>
      <w:proofErr w:type="gramStart"/>
      <w:r w:rsidRPr="00FB2D22">
        <w:t>различных  учреждений</w:t>
      </w:r>
      <w:proofErr w:type="gramEnd"/>
      <w:r w:rsidRPr="00FB2D22">
        <w:t xml:space="preserve"> и организаций, скверы, площади, места общественного пользования, места отдыха и др. </w:t>
      </w:r>
      <w:r w:rsidRPr="00FB2D22">
        <w:rPr>
          <w:szCs w:val="24"/>
        </w:rPr>
        <w:t>муниципального образования «</w:t>
      </w:r>
      <w:r w:rsidRPr="00FB2D22">
        <w:rPr>
          <w:color w:val="000000"/>
          <w:sz w:val="22"/>
          <w:szCs w:val="22"/>
        </w:rPr>
        <w:t>Краснознаменский</w:t>
      </w:r>
      <w:r w:rsidRPr="00FB2D22">
        <w:rPr>
          <w:szCs w:val="24"/>
        </w:rPr>
        <w:t xml:space="preserve">  сельсовет».</w:t>
      </w:r>
    </w:p>
    <w:p w14:paraId="73FF84F1" w14:textId="77777777" w:rsidR="00F236D6" w:rsidRPr="00FB2D22" w:rsidRDefault="00F236D6" w:rsidP="00F236D6">
      <w:pPr>
        <w:rPr>
          <w:b/>
        </w:rPr>
      </w:pPr>
    </w:p>
    <w:tbl>
      <w:tblPr>
        <w:tblW w:w="9947" w:type="dxa"/>
        <w:tblInd w:w="118" w:type="dxa"/>
        <w:tblLook w:val="04A0" w:firstRow="1" w:lastRow="0" w:firstColumn="1" w:lastColumn="0" w:noHBand="0" w:noVBand="1"/>
      </w:tblPr>
      <w:tblGrid>
        <w:gridCol w:w="960"/>
        <w:gridCol w:w="4569"/>
        <w:gridCol w:w="4418"/>
      </w:tblGrid>
      <w:tr w:rsidR="00F236D6" w:rsidRPr="00FB2D22" w14:paraId="61A8ED88" w14:textId="77777777" w:rsidTr="00F236D6">
        <w:trPr>
          <w:trHeight w:val="1020"/>
        </w:trPr>
        <w:tc>
          <w:tcPr>
            <w:tcW w:w="9947" w:type="dxa"/>
            <w:gridSpan w:val="3"/>
            <w:tcBorders>
              <w:top w:val="nil"/>
              <w:left w:val="nil"/>
              <w:bottom w:val="single" w:sz="8" w:space="0" w:color="000000"/>
              <w:right w:val="nil"/>
            </w:tcBorders>
            <w:shd w:val="clear" w:color="auto" w:fill="auto"/>
            <w:vAlign w:val="bottom"/>
          </w:tcPr>
          <w:p w14:paraId="2C9C1221" w14:textId="7D02B473" w:rsidR="00F236D6" w:rsidRPr="00FB2D22" w:rsidRDefault="00F236D6" w:rsidP="00F236D6">
            <w:pPr>
              <w:jc w:val="both"/>
              <w:rPr>
                <w:color w:val="444444"/>
                <w:szCs w:val="24"/>
              </w:rPr>
            </w:pPr>
            <w:r w:rsidRPr="00FB2D22">
              <w:rPr>
                <w:szCs w:val="24"/>
              </w:rPr>
              <w:t xml:space="preserve">Согласно территориальной </w:t>
            </w:r>
            <w:proofErr w:type="gramStart"/>
            <w:r w:rsidRPr="00FB2D22">
              <w:rPr>
                <w:szCs w:val="24"/>
              </w:rPr>
              <w:t>схемы  обращения</w:t>
            </w:r>
            <w:proofErr w:type="gramEnd"/>
            <w:r w:rsidRPr="00FB2D22">
              <w:rPr>
                <w:szCs w:val="24"/>
              </w:rPr>
              <w:t xml:space="preserve"> с твёрдыми  коммунальными отходами м</w:t>
            </w:r>
            <w:r w:rsidRPr="00FB2D22">
              <w:rPr>
                <w:color w:val="444444"/>
                <w:szCs w:val="24"/>
              </w:rPr>
              <w:t xml:space="preserve">естами  накопления отработанных ртутьсодержащих ламп на территории Касторенского района определены  населённые пункты, представленные в таблице </w:t>
            </w:r>
            <w:r w:rsidR="008940B5" w:rsidRPr="00FB2D22">
              <w:rPr>
                <w:color w:val="444444"/>
                <w:szCs w:val="24"/>
              </w:rPr>
              <w:t>2</w:t>
            </w:r>
            <w:r w:rsidRPr="00FB2D22">
              <w:rPr>
                <w:color w:val="444444"/>
                <w:szCs w:val="24"/>
              </w:rPr>
              <w:t xml:space="preserve">.33. Местом   накопления отработанных ртутьсодержащих ламп на территории </w:t>
            </w:r>
            <w:r w:rsidRPr="00FB2D22">
              <w:rPr>
                <w:szCs w:val="24"/>
              </w:rPr>
              <w:t xml:space="preserve">муниципального образования «Котовский сельсовет» является </w:t>
            </w:r>
            <w:r w:rsidRPr="00FB2D22">
              <w:rPr>
                <w:b/>
                <w:bCs/>
                <w:color w:val="000000"/>
                <w:sz w:val="22"/>
                <w:szCs w:val="22"/>
              </w:rPr>
              <w:t>с. Олым, ул. Знаменская, д. 16</w:t>
            </w:r>
            <w:r w:rsidRPr="00FB2D22">
              <w:rPr>
                <w:b/>
                <w:color w:val="000000"/>
                <w:sz w:val="22"/>
                <w:szCs w:val="22"/>
              </w:rPr>
              <w:t>.</w:t>
            </w:r>
          </w:p>
          <w:p w14:paraId="7A704A23" w14:textId="77777777" w:rsidR="00F236D6" w:rsidRPr="00FB2D22" w:rsidRDefault="00F236D6" w:rsidP="00F236D6">
            <w:pPr>
              <w:jc w:val="both"/>
              <w:rPr>
                <w:szCs w:val="24"/>
              </w:rPr>
            </w:pPr>
          </w:p>
          <w:p w14:paraId="40D90BDD" w14:textId="6ED523A2" w:rsidR="00F236D6" w:rsidRPr="00FB2D22" w:rsidRDefault="00F236D6" w:rsidP="008940B5">
            <w:pPr>
              <w:jc w:val="both"/>
              <w:rPr>
                <w:b/>
                <w:bCs/>
                <w:color w:val="444444"/>
                <w:sz w:val="22"/>
                <w:szCs w:val="22"/>
              </w:rPr>
            </w:pPr>
            <w:r w:rsidRPr="00FB2D22">
              <w:rPr>
                <w:b/>
                <w:bCs/>
                <w:color w:val="444444"/>
                <w:sz w:val="22"/>
                <w:szCs w:val="22"/>
              </w:rPr>
              <w:t xml:space="preserve">Таблица   </w:t>
            </w:r>
            <w:r w:rsidR="008940B5" w:rsidRPr="00FB2D22">
              <w:rPr>
                <w:b/>
                <w:bCs/>
                <w:color w:val="444444"/>
                <w:sz w:val="22"/>
                <w:szCs w:val="22"/>
              </w:rPr>
              <w:t>2</w:t>
            </w:r>
            <w:r w:rsidRPr="00FB2D22">
              <w:rPr>
                <w:b/>
                <w:bCs/>
                <w:color w:val="444444"/>
                <w:sz w:val="22"/>
                <w:szCs w:val="22"/>
              </w:rPr>
              <w:t>.33. Места накопления отработанных ртутьсодержащих ламп на территории Касторенского района Курской области</w:t>
            </w:r>
          </w:p>
        </w:tc>
      </w:tr>
      <w:tr w:rsidR="00F236D6" w:rsidRPr="00FB2D22" w14:paraId="7A484097" w14:textId="77777777" w:rsidTr="00F236D6">
        <w:trPr>
          <w:trHeight w:val="1024"/>
        </w:trPr>
        <w:tc>
          <w:tcPr>
            <w:tcW w:w="960" w:type="dxa"/>
            <w:tcBorders>
              <w:top w:val="nil"/>
              <w:left w:val="single" w:sz="8" w:space="0" w:color="000000"/>
              <w:bottom w:val="single" w:sz="8" w:space="0" w:color="000000"/>
              <w:right w:val="single" w:sz="8" w:space="0" w:color="000000"/>
            </w:tcBorders>
            <w:shd w:val="clear" w:color="auto" w:fill="auto"/>
            <w:vAlign w:val="center"/>
          </w:tcPr>
          <w:p w14:paraId="28AD68DA" w14:textId="77777777" w:rsidR="00F236D6" w:rsidRPr="00FB2D22" w:rsidRDefault="00F236D6" w:rsidP="00F236D6">
            <w:pPr>
              <w:jc w:val="center"/>
              <w:rPr>
                <w:color w:val="000000"/>
                <w:sz w:val="22"/>
                <w:szCs w:val="22"/>
              </w:rPr>
            </w:pPr>
            <w:r w:rsidRPr="00FB2D22">
              <w:rPr>
                <w:color w:val="000000"/>
                <w:sz w:val="22"/>
                <w:szCs w:val="22"/>
              </w:rPr>
              <w:t>N п/п</w:t>
            </w:r>
          </w:p>
        </w:tc>
        <w:tc>
          <w:tcPr>
            <w:tcW w:w="4569" w:type="dxa"/>
            <w:tcBorders>
              <w:top w:val="nil"/>
              <w:left w:val="nil"/>
              <w:bottom w:val="single" w:sz="8" w:space="0" w:color="000000"/>
              <w:right w:val="single" w:sz="8" w:space="0" w:color="000000"/>
            </w:tcBorders>
            <w:shd w:val="clear" w:color="auto" w:fill="auto"/>
            <w:vAlign w:val="center"/>
          </w:tcPr>
          <w:p w14:paraId="1F9C42FF" w14:textId="77777777" w:rsidR="00F236D6" w:rsidRPr="00FB2D22" w:rsidRDefault="00F236D6" w:rsidP="00F236D6">
            <w:pPr>
              <w:jc w:val="center"/>
              <w:rPr>
                <w:color w:val="000000"/>
                <w:sz w:val="22"/>
                <w:szCs w:val="22"/>
              </w:rPr>
            </w:pPr>
            <w:r w:rsidRPr="00FB2D22">
              <w:rPr>
                <w:color w:val="000000"/>
                <w:sz w:val="22"/>
                <w:szCs w:val="22"/>
              </w:rPr>
              <w:t>Наименование муниципального района/городского поселения/ сельского поселения</w:t>
            </w:r>
          </w:p>
        </w:tc>
        <w:tc>
          <w:tcPr>
            <w:tcW w:w="4418" w:type="dxa"/>
            <w:tcBorders>
              <w:top w:val="nil"/>
              <w:left w:val="nil"/>
              <w:bottom w:val="single" w:sz="8" w:space="0" w:color="000000"/>
              <w:right w:val="single" w:sz="8" w:space="0" w:color="000000"/>
            </w:tcBorders>
            <w:shd w:val="clear" w:color="auto" w:fill="auto"/>
            <w:vAlign w:val="center"/>
          </w:tcPr>
          <w:p w14:paraId="48C2F545" w14:textId="77777777" w:rsidR="00F236D6" w:rsidRPr="00FB2D22" w:rsidRDefault="00F236D6" w:rsidP="00F236D6">
            <w:pPr>
              <w:jc w:val="center"/>
              <w:rPr>
                <w:color w:val="000000"/>
                <w:sz w:val="22"/>
                <w:szCs w:val="22"/>
              </w:rPr>
            </w:pPr>
            <w:r w:rsidRPr="00FB2D22">
              <w:rPr>
                <w:color w:val="000000"/>
                <w:sz w:val="22"/>
                <w:szCs w:val="22"/>
              </w:rPr>
              <w:t>Наименование населенного пункта, улицы, номер дома/здания</w:t>
            </w:r>
          </w:p>
        </w:tc>
      </w:tr>
      <w:tr w:rsidR="00F236D6" w:rsidRPr="00FB2D22" w14:paraId="620B1D35" w14:textId="77777777" w:rsidTr="00F236D6">
        <w:trPr>
          <w:trHeight w:val="337"/>
        </w:trPr>
        <w:tc>
          <w:tcPr>
            <w:tcW w:w="960" w:type="dxa"/>
            <w:tcBorders>
              <w:top w:val="nil"/>
              <w:left w:val="single" w:sz="8" w:space="0" w:color="000000"/>
              <w:bottom w:val="single" w:sz="8" w:space="0" w:color="000000"/>
              <w:right w:val="single" w:sz="8" w:space="0" w:color="000000"/>
            </w:tcBorders>
            <w:shd w:val="clear" w:color="auto" w:fill="auto"/>
            <w:vAlign w:val="center"/>
          </w:tcPr>
          <w:p w14:paraId="40E2C99B" w14:textId="77777777" w:rsidR="00F236D6" w:rsidRPr="00FB2D22" w:rsidRDefault="00F236D6" w:rsidP="00F236D6">
            <w:pPr>
              <w:jc w:val="center"/>
              <w:rPr>
                <w:color w:val="000000"/>
                <w:sz w:val="22"/>
                <w:szCs w:val="22"/>
              </w:rPr>
            </w:pPr>
            <w:r w:rsidRPr="00FB2D22">
              <w:rPr>
                <w:color w:val="000000"/>
              </w:rPr>
              <w:lastRenderedPageBreak/>
              <w:t>1</w:t>
            </w:r>
          </w:p>
        </w:tc>
        <w:tc>
          <w:tcPr>
            <w:tcW w:w="4569" w:type="dxa"/>
            <w:tcBorders>
              <w:top w:val="nil"/>
              <w:left w:val="nil"/>
              <w:bottom w:val="single" w:sz="8" w:space="0" w:color="000000"/>
              <w:right w:val="single" w:sz="8" w:space="0" w:color="000000"/>
            </w:tcBorders>
            <w:shd w:val="clear" w:color="auto" w:fill="auto"/>
            <w:vAlign w:val="center"/>
          </w:tcPr>
          <w:p w14:paraId="575D16C0" w14:textId="77777777" w:rsidR="00F236D6" w:rsidRPr="00FB2D22" w:rsidRDefault="00F236D6" w:rsidP="00F236D6">
            <w:pPr>
              <w:rPr>
                <w:color w:val="000000"/>
                <w:sz w:val="22"/>
                <w:szCs w:val="22"/>
              </w:rPr>
            </w:pPr>
            <w:r w:rsidRPr="00FB2D22">
              <w:rPr>
                <w:color w:val="000000"/>
                <w:sz w:val="22"/>
                <w:szCs w:val="22"/>
              </w:rPr>
              <w:t xml:space="preserve">Касторенский район, п. </w:t>
            </w:r>
            <w:proofErr w:type="spellStart"/>
            <w:r w:rsidRPr="00FB2D22">
              <w:rPr>
                <w:color w:val="000000"/>
                <w:sz w:val="22"/>
                <w:szCs w:val="22"/>
              </w:rPr>
              <w:t>Касторное</w:t>
            </w:r>
            <w:proofErr w:type="spellEnd"/>
          </w:p>
        </w:tc>
        <w:tc>
          <w:tcPr>
            <w:tcW w:w="4418" w:type="dxa"/>
            <w:tcBorders>
              <w:top w:val="nil"/>
              <w:left w:val="nil"/>
              <w:bottom w:val="single" w:sz="8" w:space="0" w:color="000000"/>
              <w:right w:val="single" w:sz="8" w:space="0" w:color="000000"/>
            </w:tcBorders>
            <w:shd w:val="clear" w:color="auto" w:fill="auto"/>
            <w:vAlign w:val="center"/>
          </w:tcPr>
          <w:p w14:paraId="293E9C9E" w14:textId="77777777" w:rsidR="00F236D6" w:rsidRPr="00FB2D22" w:rsidRDefault="00F236D6" w:rsidP="00F236D6">
            <w:pPr>
              <w:jc w:val="center"/>
              <w:rPr>
                <w:color w:val="000000"/>
                <w:sz w:val="22"/>
                <w:szCs w:val="22"/>
              </w:rPr>
            </w:pPr>
            <w:r w:rsidRPr="00FB2D22">
              <w:rPr>
                <w:color w:val="000000"/>
                <w:sz w:val="22"/>
                <w:szCs w:val="22"/>
              </w:rPr>
              <w:t>ул. Калинина, д. 1</w:t>
            </w:r>
          </w:p>
        </w:tc>
      </w:tr>
      <w:tr w:rsidR="00F236D6" w:rsidRPr="00FB2D22" w14:paraId="4E7F5803" w14:textId="77777777" w:rsidTr="00F236D6">
        <w:trPr>
          <w:trHeight w:val="261"/>
        </w:trPr>
        <w:tc>
          <w:tcPr>
            <w:tcW w:w="960" w:type="dxa"/>
            <w:tcBorders>
              <w:top w:val="nil"/>
              <w:left w:val="single" w:sz="8" w:space="0" w:color="000000"/>
              <w:bottom w:val="single" w:sz="8" w:space="0" w:color="000000"/>
              <w:right w:val="single" w:sz="8" w:space="0" w:color="000000"/>
            </w:tcBorders>
            <w:shd w:val="clear" w:color="auto" w:fill="auto"/>
            <w:vAlign w:val="center"/>
          </w:tcPr>
          <w:p w14:paraId="5F6C62DA" w14:textId="77777777" w:rsidR="00F236D6" w:rsidRPr="00FB2D22" w:rsidRDefault="00F236D6" w:rsidP="00F236D6">
            <w:pPr>
              <w:jc w:val="center"/>
              <w:rPr>
                <w:color w:val="000000"/>
                <w:sz w:val="22"/>
                <w:szCs w:val="22"/>
              </w:rPr>
            </w:pPr>
            <w:r w:rsidRPr="00FB2D22">
              <w:rPr>
                <w:color w:val="000000"/>
              </w:rPr>
              <w:t>2</w:t>
            </w:r>
          </w:p>
        </w:tc>
        <w:tc>
          <w:tcPr>
            <w:tcW w:w="4569" w:type="dxa"/>
            <w:tcBorders>
              <w:top w:val="nil"/>
              <w:left w:val="nil"/>
              <w:bottom w:val="single" w:sz="8" w:space="0" w:color="000000"/>
              <w:right w:val="single" w:sz="8" w:space="0" w:color="000000"/>
            </w:tcBorders>
            <w:shd w:val="clear" w:color="auto" w:fill="auto"/>
            <w:vAlign w:val="center"/>
          </w:tcPr>
          <w:p w14:paraId="5C1934E9" w14:textId="77777777" w:rsidR="00F236D6" w:rsidRPr="00FB2D22" w:rsidRDefault="00F236D6" w:rsidP="00F236D6">
            <w:pPr>
              <w:rPr>
                <w:color w:val="000000"/>
                <w:sz w:val="22"/>
                <w:szCs w:val="22"/>
              </w:rPr>
            </w:pPr>
            <w:r w:rsidRPr="00FB2D22">
              <w:rPr>
                <w:color w:val="000000"/>
                <w:sz w:val="22"/>
                <w:szCs w:val="22"/>
              </w:rPr>
              <w:t xml:space="preserve">Касторенский район, п. </w:t>
            </w:r>
            <w:proofErr w:type="spellStart"/>
            <w:r w:rsidRPr="00FB2D22">
              <w:rPr>
                <w:color w:val="000000"/>
                <w:sz w:val="22"/>
                <w:szCs w:val="22"/>
              </w:rPr>
              <w:t>Новокасторное</w:t>
            </w:r>
            <w:proofErr w:type="spellEnd"/>
          </w:p>
        </w:tc>
        <w:tc>
          <w:tcPr>
            <w:tcW w:w="4418" w:type="dxa"/>
            <w:tcBorders>
              <w:top w:val="nil"/>
              <w:left w:val="nil"/>
              <w:bottom w:val="single" w:sz="8" w:space="0" w:color="000000"/>
              <w:right w:val="single" w:sz="8" w:space="0" w:color="000000"/>
            </w:tcBorders>
            <w:shd w:val="clear" w:color="auto" w:fill="auto"/>
            <w:vAlign w:val="center"/>
          </w:tcPr>
          <w:p w14:paraId="4E0FC82D" w14:textId="77777777" w:rsidR="00F236D6" w:rsidRPr="00FB2D22" w:rsidRDefault="00F236D6" w:rsidP="00F236D6">
            <w:pPr>
              <w:jc w:val="center"/>
              <w:rPr>
                <w:color w:val="000000"/>
                <w:sz w:val="22"/>
                <w:szCs w:val="22"/>
              </w:rPr>
            </w:pPr>
            <w:r w:rsidRPr="00FB2D22">
              <w:rPr>
                <w:color w:val="000000"/>
                <w:sz w:val="22"/>
                <w:szCs w:val="22"/>
              </w:rPr>
              <w:t>ул. Железнодорожная, д. 57</w:t>
            </w:r>
          </w:p>
        </w:tc>
      </w:tr>
      <w:tr w:rsidR="00F236D6" w:rsidRPr="00FB2D22" w14:paraId="42D68D3A" w14:textId="77777777" w:rsidTr="00F236D6">
        <w:trPr>
          <w:trHeight w:val="341"/>
        </w:trPr>
        <w:tc>
          <w:tcPr>
            <w:tcW w:w="960" w:type="dxa"/>
            <w:tcBorders>
              <w:top w:val="nil"/>
              <w:left w:val="single" w:sz="8" w:space="0" w:color="000000"/>
              <w:bottom w:val="single" w:sz="8" w:space="0" w:color="000000"/>
              <w:right w:val="single" w:sz="8" w:space="0" w:color="000000"/>
            </w:tcBorders>
            <w:shd w:val="clear" w:color="auto" w:fill="auto"/>
            <w:vAlign w:val="center"/>
          </w:tcPr>
          <w:p w14:paraId="066059FD" w14:textId="77777777" w:rsidR="00F236D6" w:rsidRPr="00FB2D22" w:rsidRDefault="00F236D6" w:rsidP="00F236D6">
            <w:pPr>
              <w:jc w:val="center"/>
              <w:rPr>
                <w:color w:val="000000"/>
                <w:sz w:val="22"/>
                <w:szCs w:val="22"/>
              </w:rPr>
            </w:pPr>
            <w:r w:rsidRPr="00FB2D22">
              <w:rPr>
                <w:color w:val="000000"/>
              </w:rPr>
              <w:t>3</w:t>
            </w:r>
          </w:p>
        </w:tc>
        <w:tc>
          <w:tcPr>
            <w:tcW w:w="4569" w:type="dxa"/>
            <w:tcBorders>
              <w:top w:val="nil"/>
              <w:left w:val="nil"/>
              <w:bottom w:val="single" w:sz="8" w:space="0" w:color="000000"/>
              <w:right w:val="single" w:sz="8" w:space="0" w:color="000000"/>
            </w:tcBorders>
            <w:shd w:val="clear" w:color="auto" w:fill="auto"/>
            <w:vAlign w:val="center"/>
          </w:tcPr>
          <w:p w14:paraId="3968EBCB" w14:textId="77777777" w:rsidR="00F236D6" w:rsidRPr="00FB2D22" w:rsidRDefault="00F236D6" w:rsidP="00F236D6">
            <w:pPr>
              <w:rPr>
                <w:color w:val="000000"/>
                <w:sz w:val="22"/>
                <w:szCs w:val="22"/>
              </w:rPr>
            </w:pPr>
            <w:r w:rsidRPr="00FB2D22">
              <w:rPr>
                <w:color w:val="000000"/>
                <w:sz w:val="22"/>
                <w:szCs w:val="22"/>
              </w:rPr>
              <w:t xml:space="preserve">Касторенский район, п. </w:t>
            </w:r>
            <w:proofErr w:type="spellStart"/>
            <w:r w:rsidRPr="00FB2D22">
              <w:rPr>
                <w:color w:val="000000"/>
                <w:sz w:val="22"/>
                <w:szCs w:val="22"/>
              </w:rPr>
              <w:t>Олымский</w:t>
            </w:r>
            <w:proofErr w:type="spellEnd"/>
          </w:p>
        </w:tc>
        <w:tc>
          <w:tcPr>
            <w:tcW w:w="4418" w:type="dxa"/>
            <w:tcBorders>
              <w:top w:val="nil"/>
              <w:left w:val="nil"/>
              <w:bottom w:val="single" w:sz="8" w:space="0" w:color="000000"/>
              <w:right w:val="single" w:sz="8" w:space="0" w:color="000000"/>
            </w:tcBorders>
            <w:shd w:val="clear" w:color="auto" w:fill="auto"/>
            <w:vAlign w:val="center"/>
          </w:tcPr>
          <w:p w14:paraId="092A9D05" w14:textId="77777777" w:rsidR="00F236D6" w:rsidRPr="00FB2D22" w:rsidRDefault="00F236D6" w:rsidP="00F236D6">
            <w:pPr>
              <w:jc w:val="center"/>
              <w:rPr>
                <w:color w:val="000000"/>
                <w:sz w:val="22"/>
                <w:szCs w:val="22"/>
              </w:rPr>
            </w:pPr>
            <w:r w:rsidRPr="00FB2D22">
              <w:rPr>
                <w:color w:val="000000"/>
                <w:sz w:val="22"/>
                <w:szCs w:val="22"/>
              </w:rPr>
              <w:t>ул. 20 лет Победы, д. 3</w:t>
            </w:r>
          </w:p>
        </w:tc>
      </w:tr>
      <w:tr w:rsidR="00F236D6" w:rsidRPr="00FB2D22" w14:paraId="0E501653" w14:textId="77777777" w:rsidTr="00F236D6">
        <w:trPr>
          <w:trHeight w:val="548"/>
        </w:trPr>
        <w:tc>
          <w:tcPr>
            <w:tcW w:w="960" w:type="dxa"/>
            <w:tcBorders>
              <w:top w:val="nil"/>
              <w:left w:val="single" w:sz="8" w:space="0" w:color="000000"/>
              <w:bottom w:val="single" w:sz="8" w:space="0" w:color="000000"/>
              <w:right w:val="single" w:sz="8" w:space="0" w:color="000000"/>
            </w:tcBorders>
            <w:shd w:val="clear" w:color="auto" w:fill="auto"/>
            <w:vAlign w:val="center"/>
          </w:tcPr>
          <w:p w14:paraId="3BF4BDB1" w14:textId="77777777" w:rsidR="00F236D6" w:rsidRPr="00FB2D22" w:rsidRDefault="00F236D6" w:rsidP="00F236D6">
            <w:pPr>
              <w:jc w:val="center"/>
              <w:rPr>
                <w:color w:val="000000"/>
                <w:sz w:val="22"/>
                <w:szCs w:val="22"/>
              </w:rPr>
            </w:pPr>
            <w:r w:rsidRPr="00FB2D22">
              <w:rPr>
                <w:b/>
                <w:bCs/>
                <w:color w:val="000000"/>
              </w:rPr>
              <w:t>4</w:t>
            </w:r>
          </w:p>
        </w:tc>
        <w:tc>
          <w:tcPr>
            <w:tcW w:w="4569" w:type="dxa"/>
            <w:tcBorders>
              <w:top w:val="nil"/>
              <w:left w:val="nil"/>
              <w:bottom w:val="single" w:sz="8" w:space="0" w:color="000000"/>
              <w:right w:val="single" w:sz="8" w:space="0" w:color="000000"/>
            </w:tcBorders>
            <w:shd w:val="clear" w:color="auto" w:fill="auto"/>
            <w:vAlign w:val="center"/>
          </w:tcPr>
          <w:p w14:paraId="371DFE0D" w14:textId="77777777" w:rsidR="00F236D6" w:rsidRPr="00FB2D22" w:rsidRDefault="00F236D6" w:rsidP="00F236D6">
            <w:pPr>
              <w:rPr>
                <w:color w:val="000000"/>
                <w:sz w:val="22"/>
                <w:szCs w:val="22"/>
              </w:rPr>
            </w:pPr>
            <w:r w:rsidRPr="00FB2D22">
              <w:rPr>
                <w:b/>
                <w:bCs/>
                <w:color w:val="000000"/>
                <w:sz w:val="22"/>
                <w:szCs w:val="22"/>
              </w:rPr>
              <w:t>Касторенский район, Краснознаменский сельсовет</w:t>
            </w:r>
          </w:p>
        </w:tc>
        <w:tc>
          <w:tcPr>
            <w:tcW w:w="4418" w:type="dxa"/>
            <w:tcBorders>
              <w:top w:val="nil"/>
              <w:left w:val="nil"/>
              <w:bottom w:val="single" w:sz="8" w:space="0" w:color="000000"/>
              <w:right w:val="single" w:sz="8" w:space="0" w:color="000000"/>
            </w:tcBorders>
            <w:shd w:val="clear" w:color="auto" w:fill="auto"/>
            <w:vAlign w:val="center"/>
          </w:tcPr>
          <w:p w14:paraId="14A80EE5" w14:textId="77777777" w:rsidR="00F236D6" w:rsidRPr="00FB2D22" w:rsidRDefault="00F236D6" w:rsidP="00F236D6">
            <w:pPr>
              <w:jc w:val="center"/>
              <w:rPr>
                <w:color w:val="000000"/>
                <w:sz w:val="22"/>
                <w:szCs w:val="22"/>
              </w:rPr>
            </w:pPr>
            <w:r w:rsidRPr="00FB2D22">
              <w:rPr>
                <w:b/>
                <w:bCs/>
                <w:color w:val="000000"/>
                <w:sz w:val="22"/>
                <w:szCs w:val="22"/>
              </w:rPr>
              <w:t>с. Олым, ул. Знаменская, д. 16</w:t>
            </w:r>
          </w:p>
        </w:tc>
      </w:tr>
      <w:tr w:rsidR="00F236D6" w:rsidRPr="00FB2D22" w14:paraId="3CE4160D" w14:textId="77777777" w:rsidTr="00F236D6">
        <w:trPr>
          <w:trHeight w:val="477"/>
        </w:trPr>
        <w:tc>
          <w:tcPr>
            <w:tcW w:w="960" w:type="dxa"/>
            <w:tcBorders>
              <w:top w:val="nil"/>
              <w:left w:val="single" w:sz="8" w:space="0" w:color="000000"/>
              <w:bottom w:val="single" w:sz="8" w:space="0" w:color="000000"/>
              <w:right w:val="single" w:sz="8" w:space="0" w:color="000000"/>
            </w:tcBorders>
            <w:shd w:val="clear" w:color="auto" w:fill="auto"/>
            <w:vAlign w:val="center"/>
          </w:tcPr>
          <w:p w14:paraId="31752B4C" w14:textId="77777777" w:rsidR="00F236D6" w:rsidRPr="00FB2D22" w:rsidRDefault="00F236D6" w:rsidP="00F236D6">
            <w:pPr>
              <w:jc w:val="center"/>
              <w:rPr>
                <w:bCs/>
                <w:color w:val="000000"/>
                <w:sz w:val="22"/>
                <w:szCs w:val="22"/>
              </w:rPr>
            </w:pPr>
            <w:r w:rsidRPr="00FB2D22">
              <w:rPr>
                <w:bCs/>
                <w:color w:val="000000"/>
              </w:rPr>
              <w:t>5</w:t>
            </w:r>
          </w:p>
        </w:tc>
        <w:tc>
          <w:tcPr>
            <w:tcW w:w="4569" w:type="dxa"/>
            <w:tcBorders>
              <w:top w:val="nil"/>
              <w:left w:val="nil"/>
              <w:bottom w:val="single" w:sz="8" w:space="0" w:color="000000"/>
              <w:right w:val="single" w:sz="8" w:space="0" w:color="000000"/>
            </w:tcBorders>
            <w:shd w:val="clear" w:color="auto" w:fill="auto"/>
            <w:vAlign w:val="center"/>
          </w:tcPr>
          <w:p w14:paraId="770ABE79" w14:textId="77777777" w:rsidR="00F236D6" w:rsidRPr="00FB2D22" w:rsidRDefault="00F236D6" w:rsidP="00F236D6">
            <w:pPr>
              <w:rPr>
                <w:bCs/>
                <w:color w:val="000000"/>
                <w:sz w:val="22"/>
                <w:szCs w:val="22"/>
              </w:rPr>
            </w:pPr>
            <w:r w:rsidRPr="00FB2D22">
              <w:rPr>
                <w:bCs/>
                <w:color w:val="000000"/>
                <w:sz w:val="22"/>
                <w:szCs w:val="22"/>
              </w:rPr>
              <w:t>Касторенский район, Андреевский сельсовет</w:t>
            </w:r>
          </w:p>
        </w:tc>
        <w:tc>
          <w:tcPr>
            <w:tcW w:w="4418" w:type="dxa"/>
            <w:tcBorders>
              <w:top w:val="nil"/>
              <w:left w:val="nil"/>
              <w:bottom w:val="single" w:sz="8" w:space="0" w:color="000000"/>
              <w:right w:val="single" w:sz="8" w:space="0" w:color="000000"/>
            </w:tcBorders>
            <w:shd w:val="clear" w:color="auto" w:fill="auto"/>
            <w:vAlign w:val="center"/>
          </w:tcPr>
          <w:p w14:paraId="723A2D2D" w14:textId="77777777" w:rsidR="00F236D6" w:rsidRPr="00FB2D22" w:rsidRDefault="00F236D6" w:rsidP="00F236D6">
            <w:pPr>
              <w:jc w:val="center"/>
              <w:rPr>
                <w:bCs/>
                <w:color w:val="000000"/>
                <w:sz w:val="22"/>
                <w:szCs w:val="22"/>
              </w:rPr>
            </w:pPr>
            <w:r w:rsidRPr="00FB2D22">
              <w:rPr>
                <w:bCs/>
                <w:color w:val="000000"/>
                <w:sz w:val="22"/>
                <w:szCs w:val="22"/>
              </w:rPr>
              <w:t>д. Андреевка, д. 33, пом. I</w:t>
            </w:r>
          </w:p>
        </w:tc>
      </w:tr>
      <w:tr w:rsidR="00F236D6" w:rsidRPr="00FB2D22" w14:paraId="0AE0C0A3" w14:textId="77777777" w:rsidTr="00F236D6">
        <w:trPr>
          <w:trHeight w:val="533"/>
        </w:trPr>
        <w:tc>
          <w:tcPr>
            <w:tcW w:w="960" w:type="dxa"/>
            <w:tcBorders>
              <w:top w:val="nil"/>
              <w:left w:val="single" w:sz="8" w:space="0" w:color="000000"/>
              <w:bottom w:val="single" w:sz="8" w:space="0" w:color="000000"/>
              <w:right w:val="single" w:sz="8" w:space="0" w:color="000000"/>
            </w:tcBorders>
            <w:shd w:val="clear" w:color="auto" w:fill="auto"/>
            <w:vAlign w:val="center"/>
          </w:tcPr>
          <w:p w14:paraId="152ED08F" w14:textId="77777777" w:rsidR="00F236D6" w:rsidRPr="00FB2D22" w:rsidRDefault="00F236D6" w:rsidP="00F236D6">
            <w:pPr>
              <w:jc w:val="center"/>
              <w:rPr>
                <w:color w:val="000000"/>
                <w:sz w:val="22"/>
                <w:szCs w:val="22"/>
              </w:rPr>
            </w:pPr>
            <w:r w:rsidRPr="00FB2D22">
              <w:rPr>
                <w:color w:val="000000"/>
              </w:rPr>
              <w:t>6</w:t>
            </w:r>
          </w:p>
        </w:tc>
        <w:tc>
          <w:tcPr>
            <w:tcW w:w="4569" w:type="dxa"/>
            <w:tcBorders>
              <w:top w:val="nil"/>
              <w:left w:val="nil"/>
              <w:bottom w:val="single" w:sz="8" w:space="0" w:color="000000"/>
              <w:right w:val="single" w:sz="8" w:space="0" w:color="000000"/>
            </w:tcBorders>
            <w:shd w:val="clear" w:color="auto" w:fill="auto"/>
            <w:vAlign w:val="center"/>
          </w:tcPr>
          <w:p w14:paraId="4003BDA3" w14:textId="77777777" w:rsidR="00F236D6" w:rsidRPr="00FB2D22" w:rsidRDefault="00F236D6" w:rsidP="00F236D6">
            <w:pPr>
              <w:rPr>
                <w:color w:val="000000"/>
                <w:sz w:val="22"/>
                <w:szCs w:val="22"/>
              </w:rPr>
            </w:pPr>
            <w:r w:rsidRPr="00FB2D22">
              <w:rPr>
                <w:color w:val="000000"/>
                <w:sz w:val="22"/>
                <w:szCs w:val="22"/>
              </w:rPr>
              <w:t xml:space="preserve">Касторенский район, </w:t>
            </w:r>
            <w:proofErr w:type="spellStart"/>
            <w:r w:rsidRPr="00FB2D22">
              <w:rPr>
                <w:color w:val="000000"/>
                <w:sz w:val="22"/>
                <w:szCs w:val="22"/>
              </w:rPr>
              <w:t>Верхнеграйворонский</w:t>
            </w:r>
            <w:proofErr w:type="spellEnd"/>
            <w:r w:rsidRPr="00FB2D22">
              <w:rPr>
                <w:color w:val="000000"/>
                <w:sz w:val="22"/>
                <w:szCs w:val="22"/>
              </w:rPr>
              <w:t xml:space="preserve"> сельсовет</w:t>
            </w:r>
          </w:p>
        </w:tc>
        <w:tc>
          <w:tcPr>
            <w:tcW w:w="4418" w:type="dxa"/>
            <w:tcBorders>
              <w:top w:val="nil"/>
              <w:left w:val="nil"/>
              <w:bottom w:val="single" w:sz="8" w:space="0" w:color="000000"/>
              <w:right w:val="single" w:sz="8" w:space="0" w:color="000000"/>
            </w:tcBorders>
            <w:shd w:val="clear" w:color="auto" w:fill="auto"/>
            <w:vAlign w:val="center"/>
          </w:tcPr>
          <w:p w14:paraId="6A8EFF30" w14:textId="77777777" w:rsidR="00F236D6" w:rsidRPr="00FB2D22" w:rsidRDefault="00F236D6" w:rsidP="00F236D6">
            <w:pPr>
              <w:jc w:val="center"/>
              <w:rPr>
                <w:color w:val="000000"/>
                <w:sz w:val="22"/>
                <w:szCs w:val="22"/>
              </w:rPr>
            </w:pPr>
            <w:r w:rsidRPr="00FB2D22">
              <w:rPr>
                <w:color w:val="000000"/>
                <w:sz w:val="22"/>
                <w:szCs w:val="22"/>
              </w:rPr>
              <w:t xml:space="preserve">с. Верхняя </w:t>
            </w:r>
            <w:proofErr w:type="spellStart"/>
            <w:r w:rsidRPr="00FB2D22">
              <w:rPr>
                <w:color w:val="000000"/>
                <w:sz w:val="22"/>
                <w:szCs w:val="22"/>
              </w:rPr>
              <w:t>Грайворонка</w:t>
            </w:r>
            <w:proofErr w:type="spellEnd"/>
            <w:r w:rsidRPr="00FB2D22">
              <w:rPr>
                <w:color w:val="000000"/>
                <w:sz w:val="22"/>
                <w:szCs w:val="22"/>
              </w:rPr>
              <w:t>, ул. Центральная, д. 13 б</w:t>
            </w:r>
          </w:p>
        </w:tc>
      </w:tr>
      <w:tr w:rsidR="00F236D6" w:rsidRPr="00FB2D22" w14:paraId="543504CF" w14:textId="77777777" w:rsidTr="00F236D6">
        <w:trPr>
          <w:trHeight w:val="541"/>
        </w:trPr>
        <w:tc>
          <w:tcPr>
            <w:tcW w:w="960" w:type="dxa"/>
            <w:tcBorders>
              <w:top w:val="nil"/>
              <w:left w:val="single" w:sz="8" w:space="0" w:color="000000"/>
              <w:bottom w:val="single" w:sz="8" w:space="0" w:color="000000"/>
              <w:right w:val="single" w:sz="8" w:space="0" w:color="000000"/>
            </w:tcBorders>
            <w:shd w:val="clear" w:color="auto" w:fill="auto"/>
            <w:vAlign w:val="center"/>
          </w:tcPr>
          <w:p w14:paraId="6B4AEBC7" w14:textId="77777777" w:rsidR="00F236D6" w:rsidRPr="00FB2D22" w:rsidRDefault="00F236D6" w:rsidP="00F236D6">
            <w:pPr>
              <w:jc w:val="center"/>
              <w:rPr>
                <w:color w:val="000000"/>
                <w:sz w:val="22"/>
                <w:szCs w:val="22"/>
              </w:rPr>
            </w:pPr>
            <w:r w:rsidRPr="00FB2D22">
              <w:rPr>
                <w:color w:val="000000"/>
              </w:rPr>
              <w:t>7</w:t>
            </w:r>
          </w:p>
        </w:tc>
        <w:tc>
          <w:tcPr>
            <w:tcW w:w="4569" w:type="dxa"/>
            <w:tcBorders>
              <w:top w:val="nil"/>
              <w:left w:val="nil"/>
              <w:bottom w:val="single" w:sz="8" w:space="0" w:color="000000"/>
              <w:right w:val="single" w:sz="8" w:space="0" w:color="000000"/>
            </w:tcBorders>
            <w:shd w:val="clear" w:color="auto" w:fill="auto"/>
            <w:vAlign w:val="center"/>
          </w:tcPr>
          <w:p w14:paraId="344424D5" w14:textId="77777777" w:rsidR="00F236D6" w:rsidRPr="00FB2D22" w:rsidRDefault="00F236D6" w:rsidP="00F236D6">
            <w:pPr>
              <w:rPr>
                <w:color w:val="000000"/>
                <w:sz w:val="22"/>
                <w:szCs w:val="22"/>
              </w:rPr>
            </w:pPr>
            <w:r w:rsidRPr="00FB2D22">
              <w:rPr>
                <w:color w:val="000000"/>
                <w:sz w:val="22"/>
                <w:szCs w:val="22"/>
              </w:rPr>
              <w:t>Касторенский район, Егорьевский сельсовет</w:t>
            </w:r>
          </w:p>
        </w:tc>
        <w:tc>
          <w:tcPr>
            <w:tcW w:w="4418" w:type="dxa"/>
            <w:tcBorders>
              <w:top w:val="nil"/>
              <w:left w:val="nil"/>
              <w:bottom w:val="single" w:sz="8" w:space="0" w:color="000000"/>
              <w:right w:val="single" w:sz="8" w:space="0" w:color="000000"/>
            </w:tcBorders>
            <w:shd w:val="clear" w:color="auto" w:fill="auto"/>
            <w:vAlign w:val="center"/>
          </w:tcPr>
          <w:p w14:paraId="3545DCD1" w14:textId="77777777" w:rsidR="00F236D6" w:rsidRPr="00FB2D22" w:rsidRDefault="00F236D6" w:rsidP="00F236D6">
            <w:pPr>
              <w:jc w:val="center"/>
              <w:rPr>
                <w:color w:val="000000"/>
                <w:sz w:val="22"/>
                <w:szCs w:val="22"/>
              </w:rPr>
            </w:pPr>
            <w:r w:rsidRPr="00FB2D22">
              <w:rPr>
                <w:color w:val="000000"/>
                <w:sz w:val="22"/>
                <w:szCs w:val="22"/>
              </w:rPr>
              <w:t>д. Егорьевка, ул. Садовая, д. 1</w:t>
            </w:r>
          </w:p>
        </w:tc>
      </w:tr>
      <w:tr w:rsidR="00F236D6" w:rsidRPr="00FB2D22" w14:paraId="69C7B95B" w14:textId="77777777" w:rsidTr="00F236D6">
        <w:trPr>
          <w:trHeight w:val="615"/>
        </w:trPr>
        <w:tc>
          <w:tcPr>
            <w:tcW w:w="960" w:type="dxa"/>
            <w:tcBorders>
              <w:top w:val="nil"/>
              <w:left w:val="single" w:sz="8" w:space="0" w:color="000000"/>
              <w:bottom w:val="single" w:sz="8" w:space="0" w:color="000000"/>
              <w:right w:val="single" w:sz="8" w:space="0" w:color="000000"/>
            </w:tcBorders>
            <w:shd w:val="clear" w:color="auto" w:fill="auto"/>
            <w:vAlign w:val="center"/>
          </w:tcPr>
          <w:p w14:paraId="11064C99" w14:textId="77777777" w:rsidR="00F236D6" w:rsidRPr="00FB2D22" w:rsidRDefault="00F236D6" w:rsidP="00F236D6">
            <w:pPr>
              <w:jc w:val="center"/>
              <w:rPr>
                <w:color w:val="000000"/>
                <w:sz w:val="22"/>
                <w:szCs w:val="22"/>
              </w:rPr>
            </w:pPr>
            <w:r w:rsidRPr="00FB2D22">
              <w:rPr>
                <w:color w:val="000000"/>
              </w:rPr>
              <w:t>8</w:t>
            </w:r>
          </w:p>
        </w:tc>
        <w:tc>
          <w:tcPr>
            <w:tcW w:w="4569" w:type="dxa"/>
            <w:tcBorders>
              <w:top w:val="nil"/>
              <w:left w:val="nil"/>
              <w:bottom w:val="single" w:sz="8" w:space="0" w:color="000000"/>
              <w:right w:val="single" w:sz="8" w:space="0" w:color="000000"/>
            </w:tcBorders>
            <w:shd w:val="clear" w:color="auto" w:fill="auto"/>
            <w:vAlign w:val="center"/>
          </w:tcPr>
          <w:p w14:paraId="39B5436D" w14:textId="77777777" w:rsidR="00F236D6" w:rsidRPr="00FB2D22" w:rsidRDefault="00F236D6" w:rsidP="00F236D6">
            <w:pPr>
              <w:rPr>
                <w:color w:val="000000"/>
                <w:sz w:val="22"/>
                <w:szCs w:val="22"/>
              </w:rPr>
            </w:pPr>
            <w:r w:rsidRPr="00FB2D22">
              <w:rPr>
                <w:color w:val="000000"/>
                <w:sz w:val="22"/>
                <w:szCs w:val="22"/>
              </w:rPr>
              <w:t xml:space="preserve">Касторенский район, </w:t>
            </w:r>
            <w:proofErr w:type="spellStart"/>
            <w:r w:rsidRPr="00FB2D22">
              <w:rPr>
                <w:color w:val="000000"/>
                <w:sz w:val="22"/>
                <w:szCs w:val="22"/>
              </w:rPr>
              <w:t>Жерновецкий</w:t>
            </w:r>
            <w:proofErr w:type="spellEnd"/>
            <w:r w:rsidRPr="00FB2D22">
              <w:rPr>
                <w:color w:val="000000"/>
                <w:sz w:val="22"/>
                <w:szCs w:val="22"/>
              </w:rPr>
              <w:t xml:space="preserve"> район</w:t>
            </w:r>
          </w:p>
        </w:tc>
        <w:tc>
          <w:tcPr>
            <w:tcW w:w="4418" w:type="dxa"/>
            <w:tcBorders>
              <w:top w:val="nil"/>
              <w:left w:val="nil"/>
              <w:bottom w:val="single" w:sz="8" w:space="0" w:color="000000"/>
              <w:right w:val="single" w:sz="8" w:space="0" w:color="000000"/>
            </w:tcBorders>
            <w:shd w:val="clear" w:color="auto" w:fill="auto"/>
            <w:vAlign w:val="center"/>
          </w:tcPr>
          <w:p w14:paraId="79E88F20" w14:textId="77777777" w:rsidR="00F236D6" w:rsidRPr="00FB2D22" w:rsidRDefault="00F236D6" w:rsidP="00F236D6">
            <w:pPr>
              <w:jc w:val="center"/>
              <w:rPr>
                <w:color w:val="000000"/>
                <w:sz w:val="22"/>
                <w:szCs w:val="22"/>
              </w:rPr>
            </w:pPr>
            <w:r w:rsidRPr="00FB2D22">
              <w:rPr>
                <w:color w:val="000000"/>
                <w:sz w:val="22"/>
                <w:szCs w:val="22"/>
              </w:rPr>
              <w:t>с. Жерновец, ул. Центральная (здание вблизи д. 3)</w:t>
            </w:r>
          </w:p>
        </w:tc>
      </w:tr>
      <w:tr w:rsidR="00F236D6" w:rsidRPr="00FB2D22" w14:paraId="21699C52" w14:textId="77777777" w:rsidTr="00F236D6">
        <w:trPr>
          <w:trHeight w:val="416"/>
        </w:trPr>
        <w:tc>
          <w:tcPr>
            <w:tcW w:w="960" w:type="dxa"/>
            <w:tcBorders>
              <w:top w:val="nil"/>
              <w:left w:val="single" w:sz="8" w:space="0" w:color="000000"/>
              <w:bottom w:val="single" w:sz="8" w:space="0" w:color="000000"/>
              <w:right w:val="single" w:sz="8" w:space="0" w:color="000000"/>
            </w:tcBorders>
            <w:shd w:val="clear" w:color="auto" w:fill="auto"/>
            <w:vAlign w:val="center"/>
          </w:tcPr>
          <w:p w14:paraId="2E1EC648" w14:textId="77777777" w:rsidR="00F236D6" w:rsidRPr="00FB2D22" w:rsidRDefault="00F236D6" w:rsidP="00F236D6">
            <w:pPr>
              <w:jc w:val="center"/>
              <w:rPr>
                <w:color w:val="000000"/>
                <w:sz w:val="22"/>
                <w:szCs w:val="22"/>
              </w:rPr>
            </w:pPr>
            <w:r w:rsidRPr="00FB2D22">
              <w:rPr>
                <w:color w:val="000000"/>
              </w:rPr>
              <w:t>9</w:t>
            </w:r>
          </w:p>
        </w:tc>
        <w:tc>
          <w:tcPr>
            <w:tcW w:w="4569" w:type="dxa"/>
            <w:tcBorders>
              <w:top w:val="nil"/>
              <w:left w:val="nil"/>
              <w:bottom w:val="single" w:sz="8" w:space="0" w:color="000000"/>
              <w:right w:val="single" w:sz="8" w:space="0" w:color="000000"/>
            </w:tcBorders>
            <w:shd w:val="clear" w:color="auto" w:fill="auto"/>
            <w:vAlign w:val="center"/>
          </w:tcPr>
          <w:p w14:paraId="6DA9730C" w14:textId="77777777" w:rsidR="00F236D6" w:rsidRPr="00FB2D22" w:rsidRDefault="00F236D6" w:rsidP="00F236D6">
            <w:pPr>
              <w:rPr>
                <w:color w:val="000000"/>
                <w:sz w:val="22"/>
                <w:szCs w:val="22"/>
              </w:rPr>
            </w:pPr>
            <w:r w:rsidRPr="00FB2D22">
              <w:rPr>
                <w:color w:val="000000"/>
                <w:sz w:val="22"/>
                <w:szCs w:val="22"/>
              </w:rPr>
              <w:t>Касторенский район, Котовский сельсовет</w:t>
            </w:r>
          </w:p>
        </w:tc>
        <w:tc>
          <w:tcPr>
            <w:tcW w:w="4418" w:type="dxa"/>
            <w:tcBorders>
              <w:top w:val="nil"/>
              <w:left w:val="nil"/>
              <w:bottom w:val="single" w:sz="8" w:space="0" w:color="000000"/>
              <w:right w:val="single" w:sz="8" w:space="0" w:color="000000"/>
            </w:tcBorders>
            <w:shd w:val="clear" w:color="auto" w:fill="auto"/>
            <w:vAlign w:val="center"/>
          </w:tcPr>
          <w:p w14:paraId="18AF8AB9" w14:textId="77777777" w:rsidR="00F236D6" w:rsidRPr="00FB2D22" w:rsidRDefault="00F236D6" w:rsidP="00F236D6">
            <w:pPr>
              <w:jc w:val="center"/>
              <w:rPr>
                <w:color w:val="000000"/>
                <w:sz w:val="22"/>
                <w:szCs w:val="22"/>
              </w:rPr>
            </w:pPr>
            <w:r w:rsidRPr="00FB2D22">
              <w:rPr>
                <w:color w:val="000000"/>
                <w:sz w:val="22"/>
                <w:szCs w:val="22"/>
              </w:rPr>
              <w:t>с. Котовка, пер. Садовый, д. 15</w:t>
            </w:r>
          </w:p>
        </w:tc>
      </w:tr>
      <w:tr w:rsidR="00F236D6" w:rsidRPr="00FB2D22" w14:paraId="2BA63199" w14:textId="77777777" w:rsidTr="00F236D6">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tcPr>
          <w:p w14:paraId="6B9EC9B5" w14:textId="77777777" w:rsidR="00F236D6" w:rsidRPr="00FB2D22" w:rsidRDefault="00F236D6" w:rsidP="00F236D6">
            <w:pPr>
              <w:jc w:val="center"/>
              <w:rPr>
                <w:color w:val="000000"/>
                <w:sz w:val="22"/>
                <w:szCs w:val="22"/>
              </w:rPr>
            </w:pPr>
            <w:r w:rsidRPr="00FB2D22">
              <w:rPr>
                <w:color w:val="000000"/>
              </w:rPr>
              <w:t>10</w:t>
            </w:r>
          </w:p>
        </w:tc>
        <w:tc>
          <w:tcPr>
            <w:tcW w:w="4569" w:type="dxa"/>
            <w:tcBorders>
              <w:top w:val="nil"/>
              <w:left w:val="nil"/>
              <w:bottom w:val="single" w:sz="8" w:space="0" w:color="000000"/>
              <w:right w:val="single" w:sz="8" w:space="0" w:color="000000"/>
            </w:tcBorders>
            <w:shd w:val="clear" w:color="auto" w:fill="auto"/>
            <w:vAlign w:val="center"/>
          </w:tcPr>
          <w:p w14:paraId="45AD0F60" w14:textId="77777777" w:rsidR="00F236D6" w:rsidRPr="00FB2D22" w:rsidRDefault="00F236D6" w:rsidP="00F236D6">
            <w:pPr>
              <w:rPr>
                <w:color w:val="000000"/>
                <w:sz w:val="22"/>
                <w:szCs w:val="22"/>
              </w:rPr>
            </w:pPr>
            <w:r w:rsidRPr="00FB2D22">
              <w:rPr>
                <w:color w:val="000000"/>
                <w:sz w:val="22"/>
                <w:szCs w:val="22"/>
              </w:rPr>
              <w:t xml:space="preserve">Касторенский район, </w:t>
            </w:r>
            <w:proofErr w:type="spellStart"/>
            <w:r w:rsidRPr="00FB2D22">
              <w:rPr>
                <w:color w:val="000000"/>
                <w:sz w:val="22"/>
                <w:szCs w:val="22"/>
              </w:rPr>
              <w:t>Краснодолинский</w:t>
            </w:r>
            <w:proofErr w:type="spellEnd"/>
            <w:r w:rsidRPr="00FB2D22">
              <w:rPr>
                <w:color w:val="000000"/>
                <w:sz w:val="22"/>
                <w:szCs w:val="22"/>
              </w:rPr>
              <w:t xml:space="preserve"> сельсовет</w:t>
            </w:r>
          </w:p>
        </w:tc>
        <w:tc>
          <w:tcPr>
            <w:tcW w:w="4418" w:type="dxa"/>
            <w:tcBorders>
              <w:top w:val="nil"/>
              <w:left w:val="nil"/>
              <w:bottom w:val="single" w:sz="8" w:space="0" w:color="000000"/>
              <w:right w:val="single" w:sz="8" w:space="0" w:color="000000"/>
            </w:tcBorders>
            <w:shd w:val="clear" w:color="auto" w:fill="auto"/>
            <w:vAlign w:val="center"/>
          </w:tcPr>
          <w:p w14:paraId="1B33C200" w14:textId="77777777" w:rsidR="00F236D6" w:rsidRPr="00FB2D22" w:rsidRDefault="00F236D6" w:rsidP="00F236D6">
            <w:pPr>
              <w:jc w:val="center"/>
              <w:rPr>
                <w:color w:val="000000"/>
                <w:sz w:val="22"/>
                <w:szCs w:val="22"/>
              </w:rPr>
            </w:pPr>
            <w:r w:rsidRPr="00FB2D22">
              <w:rPr>
                <w:color w:val="000000"/>
                <w:sz w:val="22"/>
                <w:szCs w:val="22"/>
              </w:rPr>
              <w:t>с. Красная Долина, ул. Советская, д. 23</w:t>
            </w:r>
          </w:p>
        </w:tc>
      </w:tr>
    </w:tbl>
    <w:p w14:paraId="21C98BE2" w14:textId="77777777" w:rsidR="00F236D6" w:rsidRPr="00FB2D22" w:rsidRDefault="00F236D6" w:rsidP="00F236D6">
      <w:pPr>
        <w:jc w:val="both"/>
        <w:rPr>
          <w:b/>
          <w:snapToGrid w:val="0"/>
          <w:sz w:val="22"/>
          <w:szCs w:val="22"/>
        </w:rPr>
      </w:pPr>
    </w:p>
    <w:p w14:paraId="4C0813A6" w14:textId="64F8DD2A" w:rsidR="00F236D6" w:rsidRPr="00FB2D22" w:rsidRDefault="00F236D6" w:rsidP="00F236D6">
      <w:pPr>
        <w:jc w:val="both"/>
        <w:rPr>
          <w:b/>
          <w:sz w:val="22"/>
          <w:szCs w:val="22"/>
        </w:rPr>
      </w:pPr>
      <w:r w:rsidRPr="00FB2D22">
        <w:rPr>
          <w:b/>
          <w:snapToGrid w:val="0"/>
          <w:sz w:val="22"/>
          <w:szCs w:val="22"/>
        </w:rPr>
        <w:t xml:space="preserve">Таблица </w:t>
      </w:r>
      <w:r w:rsidR="008940B5" w:rsidRPr="00FB2D22">
        <w:rPr>
          <w:b/>
          <w:snapToGrid w:val="0"/>
          <w:sz w:val="22"/>
          <w:szCs w:val="22"/>
        </w:rPr>
        <w:t>2</w:t>
      </w:r>
      <w:r w:rsidRPr="00FB2D22">
        <w:rPr>
          <w:b/>
          <w:snapToGrid w:val="0"/>
          <w:sz w:val="22"/>
          <w:szCs w:val="22"/>
        </w:rPr>
        <w:t xml:space="preserve">.34. Источники образования </w:t>
      </w:r>
      <w:r w:rsidRPr="00FB2D22">
        <w:rPr>
          <w:b/>
          <w:sz w:val="22"/>
          <w:szCs w:val="22"/>
        </w:rPr>
        <w:t xml:space="preserve">твёрдых   коммунальных отходов   в </w:t>
      </w:r>
      <w:proofErr w:type="gramStart"/>
      <w:r w:rsidRPr="00FB2D22">
        <w:rPr>
          <w:b/>
          <w:sz w:val="22"/>
          <w:szCs w:val="22"/>
        </w:rPr>
        <w:t>Краснознаменском  сельсовете</w:t>
      </w:r>
      <w:proofErr w:type="gramEnd"/>
      <w:r w:rsidRPr="00FB2D22">
        <w:rPr>
          <w:b/>
          <w:sz w:val="22"/>
          <w:szCs w:val="22"/>
        </w:rPr>
        <w:t xml:space="preserve"> Касторенского района (кроме населения) являются:</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349"/>
        <w:gridCol w:w="1276"/>
        <w:gridCol w:w="1131"/>
        <w:gridCol w:w="713"/>
        <w:gridCol w:w="1130"/>
        <w:gridCol w:w="1894"/>
      </w:tblGrid>
      <w:tr w:rsidR="00F236D6" w:rsidRPr="00FB2D22" w14:paraId="343B651A" w14:textId="77777777" w:rsidTr="00F236D6">
        <w:trPr>
          <w:trHeight w:val="860"/>
          <w:jc w:val="center"/>
        </w:trPr>
        <w:tc>
          <w:tcPr>
            <w:tcW w:w="2689" w:type="dxa"/>
            <w:shd w:val="clear" w:color="000000" w:fill="FFFFFF"/>
            <w:vAlign w:val="center"/>
          </w:tcPr>
          <w:p w14:paraId="6CE6AA22" w14:textId="77777777" w:rsidR="00F236D6" w:rsidRPr="00FB2D22" w:rsidRDefault="00F236D6" w:rsidP="00F236D6">
            <w:pPr>
              <w:jc w:val="center"/>
              <w:rPr>
                <w:color w:val="444444"/>
                <w:sz w:val="20"/>
              </w:rPr>
            </w:pPr>
            <w:r w:rsidRPr="00FB2D22">
              <w:rPr>
                <w:color w:val="444444"/>
                <w:sz w:val="20"/>
              </w:rPr>
              <w:t xml:space="preserve">Общеобразовательные учреждения, учащихся, мест </w:t>
            </w:r>
          </w:p>
        </w:tc>
        <w:tc>
          <w:tcPr>
            <w:tcW w:w="1349" w:type="dxa"/>
            <w:shd w:val="clear" w:color="000000" w:fill="FFFFFF"/>
            <w:vAlign w:val="center"/>
          </w:tcPr>
          <w:p w14:paraId="6819CA98" w14:textId="77777777" w:rsidR="00F236D6" w:rsidRPr="00FB2D22" w:rsidRDefault="00F236D6" w:rsidP="00F236D6">
            <w:pPr>
              <w:jc w:val="center"/>
              <w:rPr>
                <w:color w:val="444444"/>
                <w:sz w:val="20"/>
              </w:rPr>
            </w:pPr>
            <w:r w:rsidRPr="00FB2D22">
              <w:rPr>
                <w:color w:val="444444"/>
                <w:sz w:val="20"/>
              </w:rPr>
              <w:t>Объекты культуры и досуга, мест</w:t>
            </w:r>
          </w:p>
        </w:tc>
        <w:tc>
          <w:tcPr>
            <w:tcW w:w="1276" w:type="dxa"/>
            <w:shd w:val="clear" w:color="000000" w:fill="FFFFFF"/>
            <w:vAlign w:val="center"/>
          </w:tcPr>
          <w:p w14:paraId="407E06F4" w14:textId="77777777" w:rsidR="00F236D6" w:rsidRPr="00FB2D22" w:rsidRDefault="00F236D6" w:rsidP="00F236D6">
            <w:pPr>
              <w:jc w:val="center"/>
              <w:rPr>
                <w:color w:val="444444"/>
                <w:sz w:val="20"/>
              </w:rPr>
            </w:pPr>
            <w:r w:rsidRPr="00FB2D22">
              <w:rPr>
                <w:color w:val="444444"/>
                <w:sz w:val="20"/>
              </w:rPr>
              <w:t>Спортивные объекты, мест</w:t>
            </w:r>
          </w:p>
        </w:tc>
        <w:tc>
          <w:tcPr>
            <w:tcW w:w="1131" w:type="dxa"/>
            <w:shd w:val="clear" w:color="000000" w:fill="FFFFFF"/>
            <w:vAlign w:val="center"/>
          </w:tcPr>
          <w:p w14:paraId="3DDDA166" w14:textId="77777777" w:rsidR="00F236D6" w:rsidRPr="00FB2D22" w:rsidRDefault="00F236D6" w:rsidP="00F236D6">
            <w:pPr>
              <w:jc w:val="center"/>
              <w:rPr>
                <w:color w:val="444444"/>
                <w:sz w:val="20"/>
              </w:rPr>
            </w:pPr>
            <w:r w:rsidRPr="00FB2D22">
              <w:rPr>
                <w:color w:val="444444"/>
                <w:sz w:val="20"/>
              </w:rPr>
              <w:t>Магазины, м2</w:t>
            </w:r>
          </w:p>
        </w:tc>
        <w:tc>
          <w:tcPr>
            <w:tcW w:w="713" w:type="dxa"/>
            <w:shd w:val="clear" w:color="000000" w:fill="FFFFFF"/>
            <w:vAlign w:val="center"/>
          </w:tcPr>
          <w:p w14:paraId="7A8588F6" w14:textId="77777777" w:rsidR="00F236D6" w:rsidRPr="00FB2D22" w:rsidRDefault="00F236D6" w:rsidP="00F236D6">
            <w:pPr>
              <w:jc w:val="center"/>
              <w:rPr>
                <w:color w:val="444444"/>
                <w:sz w:val="20"/>
              </w:rPr>
            </w:pPr>
            <w:r w:rsidRPr="00FB2D22">
              <w:rPr>
                <w:color w:val="444444"/>
                <w:sz w:val="20"/>
              </w:rPr>
              <w:t>ФАП, м2</w:t>
            </w:r>
          </w:p>
        </w:tc>
        <w:tc>
          <w:tcPr>
            <w:tcW w:w="1130" w:type="dxa"/>
            <w:shd w:val="clear" w:color="000000" w:fill="FFFFFF"/>
            <w:vAlign w:val="center"/>
          </w:tcPr>
          <w:p w14:paraId="6FE44D6F" w14:textId="77777777" w:rsidR="00F236D6" w:rsidRPr="00FB2D22" w:rsidRDefault="00F236D6" w:rsidP="00F236D6">
            <w:pPr>
              <w:jc w:val="center"/>
              <w:rPr>
                <w:color w:val="444444"/>
                <w:sz w:val="20"/>
              </w:rPr>
            </w:pPr>
            <w:r w:rsidRPr="00FB2D22">
              <w:rPr>
                <w:color w:val="444444"/>
                <w:sz w:val="20"/>
              </w:rPr>
              <w:t>Отделение связи</w:t>
            </w:r>
          </w:p>
        </w:tc>
        <w:tc>
          <w:tcPr>
            <w:tcW w:w="1894" w:type="dxa"/>
            <w:shd w:val="clear" w:color="000000" w:fill="FFFFFF"/>
            <w:vAlign w:val="center"/>
          </w:tcPr>
          <w:p w14:paraId="247B9622" w14:textId="77777777" w:rsidR="00F236D6" w:rsidRPr="00FB2D22" w:rsidRDefault="00F236D6" w:rsidP="00F236D6">
            <w:pPr>
              <w:jc w:val="center"/>
              <w:rPr>
                <w:color w:val="444444"/>
                <w:sz w:val="20"/>
              </w:rPr>
            </w:pPr>
            <w:r w:rsidRPr="00FB2D22">
              <w:rPr>
                <w:color w:val="444444"/>
                <w:sz w:val="20"/>
              </w:rPr>
              <w:t>Административные учреждения, сотрудников &lt;*&gt;</w:t>
            </w:r>
          </w:p>
        </w:tc>
      </w:tr>
      <w:tr w:rsidR="00F236D6" w:rsidRPr="00FB2D22" w14:paraId="4869D129" w14:textId="77777777" w:rsidTr="00F236D6">
        <w:trPr>
          <w:trHeight w:val="315"/>
          <w:jc w:val="center"/>
        </w:trPr>
        <w:tc>
          <w:tcPr>
            <w:tcW w:w="2689" w:type="dxa"/>
            <w:shd w:val="clear" w:color="000000" w:fill="FFFFFF"/>
            <w:vAlign w:val="center"/>
          </w:tcPr>
          <w:p w14:paraId="65A26C9C" w14:textId="77777777" w:rsidR="00F236D6" w:rsidRPr="00FB2D22" w:rsidRDefault="00F236D6" w:rsidP="00F236D6">
            <w:pPr>
              <w:jc w:val="center"/>
              <w:rPr>
                <w:color w:val="444444"/>
                <w:sz w:val="22"/>
                <w:szCs w:val="22"/>
              </w:rPr>
            </w:pPr>
            <w:r w:rsidRPr="00FB2D22">
              <w:rPr>
                <w:color w:val="444444"/>
                <w:sz w:val="22"/>
                <w:szCs w:val="22"/>
              </w:rPr>
              <w:t>220</w:t>
            </w:r>
          </w:p>
        </w:tc>
        <w:tc>
          <w:tcPr>
            <w:tcW w:w="1349" w:type="dxa"/>
            <w:shd w:val="clear" w:color="000000" w:fill="FFFFFF"/>
            <w:vAlign w:val="center"/>
          </w:tcPr>
          <w:p w14:paraId="232D9888" w14:textId="77777777" w:rsidR="00F236D6" w:rsidRPr="00FB2D22" w:rsidRDefault="00F236D6" w:rsidP="00F236D6">
            <w:pPr>
              <w:jc w:val="center"/>
              <w:rPr>
                <w:color w:val="444444"/>
                <w:sz w:val="22"/>
                <w:szCs w:val="22"/>
              </w:rPr>
            </w:pPr>
            <w:r w:rsidRPr="00FB2D22">
              <w:rPr>
                <w:color w:val="444444"/>
                <w:sz w:val="22"/>
                <w:szCs w:val="22"/>
              </w:rPr>
              <w:t>370х3</w:t>
            </w:r>
          </w:p>
        </w:tc>
        <w:tc>
          <w:tcPr>
            <w:tcW w:w="1276" w:type="dxa"/>
            <w:shd w:val="clear" w:color="000000" w:fill="FFFFFF"/>
            <w:vAlign w:val="center"/>
          </w:tcPr>
          <w:p w14:paraId="2741568D" w14:textId="77777777" w:rsidR="00F236D6" w:rsidRPr="00FB2D22" w:rsidRDefault="00F236D6" w:rsidP="00F236D6">
            <w:pPr>
              <w:jc w:val="center"/>
              <w:rPr>
                <w:color w:val="444444"/>
                <w:sz w:val="22"/>
                <w:szCs w:val="22"/>
              </w:rPr>
            </w:pPr>
            <w:r w:rsidRPr="00FB2D22">
              <w:rPr>
                <w:color w:val="444444"/>
                <w:sz w:val="22"/>
                <w:szCs w:val="22"/>
              </w:rPr>
              <w:t>-</w:t>
            </w:r>
          </w:p>
        </w:tc>
        <w:tc>
          <w:tcPr>
            <w:tcW w:w="1131" w:type="dxa"/>
            <w:shd w:val="clear" w:color="000000" w:fill="FFFFFF"/>
            <w:vAlign w:val="center"/>
          </w:tcPr>
          <w:p w14:paraId="10A21B18" w14:textId="77777777" w:rsidR="00F236D6" w:rsidRPr="00FB2D22" w:rsidRDefault="00F236D6" w:rsidP="00F236D6">
            <w:pPr>
              <w:jc w:val="center"/>
              <w:rPr>
                <w:color w:val="444444"/>
                <w:sz w:val="22"/>
                <w:szCs w:val="22"/>
              </w:rPr>
            </w:pPr>
            <w:r w:rsidRPr="00FB2D22">
              <w:rPr>
                <w:color w:val="444444"/>
                <w:sz w:val="22"/>
                <w:szCs w:val="22"/>
              </w:rPr>
              <w:t>75</w:t>
            </w:r>
          </w:p>
        </w:tc>
        <w:tc>
          <w:tcPr>
            <w:tcW w:w="713" w:type="dxa"/>
            <w:shd w:val="clear" w:color="000000" w:fill="FFFFFF"/>
            <w:vAlign w:val="center"/>
          </w:tcPr>
          <w:p w14:paraId="35F62037" w14:textId="77777777" w:rsidR="00F236D6" w:rsidRPr="00FB2D22" w:rsidRDefault="00F236D6" w:rsidP="00F236D6">
            <w:pPr>
              <w:jc w:val="center"/>
              <w:rPr>
                <w:color w:val="444444"/>
                <w:sz w:val="22"/>
                <w:szCs w:val="22"/>
              </w:rPr>
            </w:pPr>
            <w:r w:rsidRPr="00FB2D22">
              <w:rPr>
                <w:color w:val="444444"/>
                <w:sz w:val="22"/>
                <w:szCs w:val="22"/>
              </w:rPr>
              <w:t>45</w:t>
            </w:r>
          </w:p>
        </w:tc>
        <w:tc>
          <w:tcPr>
            <w:tcW w:w="1130" w:type="dxa"/>
            <w:shd w:val="clear" w:color="000000" w:fill="FFFFFF"/>
            <w:vAlign w:val="center"/>
          </w:tcPr>
          <w:p w14:paraId="3E3EB62C" w14:textId="77777777" w:rsidR="00F236D6" w:rsidRPr="00FB2D22" w:rsidRDefault="00F236D6" w:rsidP="00F236D6">
            <w:pPr>
              <w:jc w:val="center"/>
              <w:rPr>
                <w:color w:val="444444"/>
                <w:sz w:val="22"/>
                <w:szCs w:val="22"/>
              </w:rPr>
            </w:pPr>
            <w:r w:rsidRPr="00FB2D22">
              <w:rPr>
                <w:color w:val="444444"/>
                <w:sz w:val="22"/>
                <w:szCs w:val="22"/>
              </w:rPr>
              <w:t>30</w:t>
            </w:r>
          </w:p>
        </w:tc>
        <w:tc>
          <w:tcPr>
            <w:tcW w:w="1894" w:type="dxa"/>
            <w:shd w:val="clear" w:color="000000" w:fill="FFFFFF"/>
            <w:vAlign w:val="center"/>
          </w:tcPr>
          <w:p w14:paraId="06DF87CF" w14:textId="77777777" w:rsidR="00F236D6" w:rsidRPr="00FB2D22" w:rsidRDefault="00F236D6" w:rsidP="00F236D6">
            <w:pPr>
              <w:jc w:val="center"/>
              <w:rPr>
                <w:color w:val="444444"/>
                <w:sz w:val="22"/>
                <w:szCs w:val="22"/>
              </w:rPr>
            </w:pPr>
            <w:r w:rsidRPr="00FB2D22">
              <w:rPr>
                <w:color w:val="444444"/>
                <w:sz w:val="22"/>
                <w:szCs w:val="22"/>
              </w:rPr>
              <w:t>8</w:t>
            </w:r>
          </w:p>
        </w:tc>
      </w:tr>
    </w:tbl>
    <w:p w14:paraId="1E89FE3E" w14:textId="77777777" w:rsidR="00F236D6" w:rsidRPr="00FB2D22" w:rsidRDefault="00F236D6" w:rsidP="00F236D6">
      <w:pPr>
        <w:jc w:val="both"/>
        <w:rPr>
          <w:snapToGrid w:val="0"/>
          <w:szCs w:val="24"/>
        </w:rPr>
      </w:pPr>
    </w:p>
    <w:p w14:paraId="2EEB5D07" w14:textId="77777777" w:rsidR="00F236D6" w:rsidRPr="00FB2D22" w:rsidRDefault="00F236D6" w:rsidP="00F236D6">
      <w:pPr>
        <w:jc w:val="both"/>
        <w:rPr>
          <w:snapToGrid w:val="0"/>
          <w:szCs w:val="24"/>
        </w:rPr>
      </w:pPr>
    </w:p>
    <w:p w14:paraId="165C9A7B" w14:textId="2EFD3C27" w:rsidR="00F236D6" w:rsidRPr="00FB2D22" w:rsidRDefault="00F236D6" w:rsidP="00F236D6">
      <w:pPr>
        <w:textAlignment w:val="baseline"/>
        <w:rPr>
          <w:b/>
          <w:bCs/>
          <w:color w:val="444444"/>
          <w:sz w:val="22"/>
          <w:szCs w:val="22"/>
        </w:rPr>
      </w:pPr>
      <w:proofErr w:type="gramStart"/>
      <w:r w:rsidRPr="00FB2D22">
        <w:rPr>
          <w:b/>
          <w:bCs/>
          <w:color w:val="444444"/>
          <w:sz w:val="22"/>
          <w:szCs w:val="22"/>
        </w:rPr>
        <w:t xml:space="preserve">Таблица  </w:t>
      </w:r>
      <w:r w:rsidR="008940B5" w:rsidRPr="00FB2D22">
        <w:rPr>
          <w:b/>
          <w:bCs/>
          <w:color w:val="444444"/>
          <w:sz w:val="22"/>
          <w:szCs w:val="22"/>
        </w:rPr>
        <w:t>2</w:t>
      </w:r>
      <w:r w:rsidRPr="00FB2D22">
        <w:rPr>
          <w:b/>
          <w:bCs/>
          <w:color w:val="444444"/>
          <w:sz w:val="22"/>
          <w:szCs w:val="22"/>
        </w:rPr>
        <w:t>.35.</w:t>
      </w:r>
      <w:proofErr w:type="gramEnd"/>
      <w:r w:rsidRPr="00FB2D22">
        <w:rPr>
          <w:b/>
          <w:bCs/>
          <w:color w:val="444444"/>
          <w:sz w:val="22"/>
          <w:szCs w:val="22"/>
        </w:rPr>
        <w:t xml:space="preserve"> Источники образования отходов, сгруппированные по поселениям, имеющие постоянное население по данным </w:t>
      </w:r>
      <w:proofErr w:type="spellStart"/>
      <w:r w:rsidRPr="00FB2D22">
        <w:rPr>
          <w:b/>
          <w:bCs/>
          <w:color w:val="444444"/>
          <w:sz w:val="22"/>
          <w:szCs w:val="22"/>
        </w:rPr>
        <w:t>Курскстата</w:t>
      </w:r>
      <w:proofErr w:type="spellEnd"/>
      <w:r w:rsidRPr="00FB2D22">
        <w:rPr>
          <w:b/>
          <w:bCs/>
          <w:color w:val="444444"/>
          <w:sz w:val="22"/>
          <w:szCs w:val="22"/>
        </w:rPr>
        <w:br/>
      </w:r>
    </w:p>
    <w:tbl>
      <w:tblPr>
        <w:tblW w:w="9930" w:type="dxa"/>
        <w:tblInd w:w="130" w:type="dxa"/>
        <w:tblCellMar>
          <w:left w:w="0" w:type="dxa"/>
          <w:right w:w="0" w:type="dxa"/>
        </w:tblCellMar>
        <w:tblLook w:val="04A0" w:firstRow="1" w:lastRow="0" w:firstColumn="1" w:lastColumn="0" w:noHBand="0" w:noVBand="1"/>
      </w:tblPr>
      <w:tblGrid>
        <w:gridCol w:w="858"/>
        <w:gridCol w:w="2246"/>
        <w:gridCol w:w="2475"/>
        <w:gridCol w:w="1517"/>
        <w:gridCol w:w="2834"/>
      </w:tblGrid>
      <w:tr w:rsidR="00F236D6" w:rsidRPr="00FB2D22" w14:paraId="4244FE21" w14:textId="77777777" w:rsidTr="00F236D6">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99F185A" w14:textId="77777777" w:rsidR="00F236D6" w:rsidRPr="00FB2D22" w:rsidRDefault="00F236D6" w:rsidP="00F236D6">
            <w:pPr>
              <w:jc w:val="center"/>
              <w:textAlignment w:val="baseline"/>
              <w:rPr>
                <w:sz w:val="22"/>
                <w:szCs w:val="22"/>
              </w:rPr>
            </w:pPr>
            <w:r w:rsidRPr="00FB2D22">
              <w:rPr>
                <w:sz w:val="22"/>
                <w:szCs w:val="22"/>
              </w:rPr>
              <w:t>N п/п</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7763352" w14:textId="77777777" w:rsidR="00F236D6" w:rsidRPr="00FB2D22" w:rsidRDefault="00F236D6" w:rsidP="00F236D6">
            <w:pPr>
              <w:jc w:val="center"/>
              <w:textAlignment w:val="baseline"/>
              <w:rPr>
                <w:sz w:val="22"/>
                <w:szCs w:val="22"/>
              </w:rPr>
            </w:pPr>
            <w:r w:rsidRPr="00FB2D22">
              <w:rPr>
                <w:sz w:val="22"/>
                <w:szCs w:val="22"/>
              </w:rPr>
              <w:t>Городской округ,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C9BD018" w14:textId="77777777" w:rsidR="00F236D6" w:rsidRPr="00FB2D22" w:rsidRDefault="00F236D6" w:rsidP="00F236D6">
            <w:pPr>
              <w:jc w:val="center"/>
              <w:textAlignment w:val="baseline"/>
              <w:rPr>
                <w:sz w:val="22"/>
                <w:szCs w:val="22"/>
              </w:rPr>
            </w:pPr>
            <w:r w:rsidRPr="00FB2D22">
              <w:rPr>
                <w:sz w:val="22"/>
                <w:szCs w:val="22"/>
              </w:rPr>
              <w:t>Муниципальное образование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08AF37F" w14:textId="77777777" w:rsidR="00F236D6" w:rsidRPr="00FB2D22" w:rsidRDefault="00F236D6" w:rsidP="00F236D6">
            <w:pPr>
              <w:jc w:val="center"/>
              <w:textAlignment w:val="baseline"/>
              <w:rPr>
                <w:sz w:val="22"/>
                <w:szCs w:val="22"/>
              </w:rPr>
            </w:pPr>
            <w:r w:rsidRPr="00FB2D22">
              <w:rPr>
                <w:sz w:val="22"/>
                <w:szCs w:val="22"/>
              </w:rPr>
              <w:t>Код </w:t>
            </w:r>
            <w:hyperlink r:id="rId10" w:anchor="7D20K3" w:history="1">
              <w:r w:rsidRPr="00FB2D22">
                <w:rPr>
                  <w:rStyle w:val="70"/>
                  <w:sz w:val="22"/>
                  <w:szCs w:val="22"/>
                </w:rPr>
                <w:t>ОКТМО</w:t>
              </w:r>
            </w:hyperlink>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DAC339E" w14:textId="77777777" w:rsidR="00F236D6" w:rsidRPr="00FB2D22" w:rsidRDefault="00F236D6" w:rsidP="00F236D6">
            <w:pPr>
              <w:jc w:val="center"/>
              <w:textAlignment w:val="baseline"/>
              <w:rPr>
                <w:sz w:val="22"/>
                <w:szCs w:val="22"/>
              </w:rPr>
            </w:pPr>
            <w:r w:rsidRPr="00FB2D22">
              <w:rPr>
                <w:sz w:val="22"/>
                <w:szCs w:val="22"/>
              </w:rPr>
              <w:t>Географические координаты</w:t>
            </w:r>
          </w:p>
        </w:tc>
      </w:tr>
      <w:tr w:rsidR="00F236D6" w:rsidRPr="00FB2D22" w14:paraId="69FF3B66" w14:textId="77777777" w:rsidTr="00F236D6">
        <w:tblPrEx>
          <w:shd w:val="clear" w:color="auto" w:fill="FFFFFF"/>
        </w:tblPrEx>
        <w:trPr>
          <w:trHeight w:val="304"/>
        </w:trPr>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BD607A2" w14:textId="77777777" w:rsidR="00F236D6" w:rsidRPr="00FB2D22" w:rsidRDefault="00F236D6" w:rsidP="00F236D6">
            <w:pPr>
              <w:jc w:val="center"/>
              <w:textAlignment w:val="baseline"/>
              <w:rPr>
                <w:color w:val="444444"/>
                <w:sz w:val="22"/>
                <w:szCs w:val="22"/>
              </w:rPr>
            </w:pPr>
            <w:r w:rsidRPr="00FB2D22">
              <w:rPr>
                <w:color w:val="444444"/>
                <w:sz w:val="22"/>
                <w:szCs w:val="22"/>
              </w:rPr>
              <w:t>1</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CEFD547" w14:textId="77777777" w:rsidR="00F236D6" w:rsidRPr="00FB2D22" w:rsidRDefault="00F236D6" w:rsidP="00F236D6">
            <w:pPr>
              <w:jc w:val="center"/>
              <w:textAlignment w:val="baseline"/>
              <w:rPr>
                <w:color w:val="444444"/>
                <w:sz w:val="22"/>
                <w:szCs w:val="22"/>
              </w:rPr>
            </w:pPr>
            <w:r w:rsidRPr="00FB2D22">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7D5CF58" w14:textId="77777777" w:rsidR="00F236D6" w:rsidRPr="00FB2D22" w:rsidRDefault="00F236D6" w:rsidP="00F236D6">
            <w:pPr>
              <w:jc w:val="center"/>
              <w:textAlignment w:val="baseline"/>
              <w:rPr>
                <w:color w:val="444444"/>
                <w:sz w:val="22"/>
                <w:szCs w:val="22"/>
              </w:rPr>
            </w:pPr>
            <w:r w:rsidRPr="00FB2D22">
              <w:rPr>
                <w:color w:val="444444"/>
                <w:sz w:val="22"/>
                <w:szCs w:val="22"/>
              </w:rPr>
              <w:t xml:space="preserve">поселок </w:t>
            </w:r>
            <w:proofErr w:type="spellStart"/>
            <w:r w:rsidRPr="00FB2D22">
              <w:rPr>
                <w:color w:val="444444"/>
                <w:sz w:val="22"/>
                <w:szCs w:val="22"/>
              </w:rPr>
              <w:t>Касторное</w:t>
            </w:r>
            <w:proofErr w:type="spellEnd"/>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08058E9" w14:textId="77777777" w:rsidR="00F236D6" w:rsidRPr="00FB2D22" w:rsidRDefault="00F236D6" w:rsidP="00F236D6">
            <w:pPr>
              <w:jc w:val="center"/>
              <w:textAlignment w:val="baseline"/>
              <w:rPr>
                <w:color w:val="444444"/>
                <w:sz w:val="22"/>
                <w:szCs w:val="22"/>
              </w:rPr>
            </w:pPr>
            <w:r w:rsidRPr="00FB2D22">
              <w:rPr>
                <w:color w:val="444444"/>
                <w:sz w:val="22"/>
                <w:szCs w:val="22"/>
              </w:rPr>
              <w:t>38 614151</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6DF9260" w14:textId="77777777" w:rsidR="00F236D6" w:rsidRPr="00FB2D22" w:rsidRDefault="00F236D6" w:rsidP="00F236D6">
            <w:pPr>
              <w:jc w:val="center"/>
              <w:textAlignment w:val="baseline"/>
              <w:rPr>
                <w:color w:val="444444"/>
                <w:sz w:val="22"/>
                <w:szCs w:val="22"/>
              </w:rPr>
            </w:pPr>
            <w:r w:rsidRPr="00FB2D22">
              <w:rPr>
                <w:color w:val="444444"/>
                <w:sz w:val="22"/>
                <w:szCs w:val="22"/>
              </w:rPr>
              <w:t>51.828765</w:t>
            </w:r>
          </w:p>
        </w:tc>
      </w:tr>
      <w:tr w:rsidR="00F236D6" w:rsidRPr="00FB2D22" w14:paraId="6DA3E932" w14:textId="77777777" w:rsidTr="00F236D6">
        <w:tblPrEx>
          <w:shd w:val="clear" w:color="auto" w:fill="FFFFFF"/>
        </w:tblPrEx>
        <w:trPr>
          <w:trHeight w:val="40"/>
        </w:trPr>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F969FAD" w14:textId="77777777" w:rsidR="00F236D6" w:rsidRPr="00FB2D22" w:rsidRDefault="00F236D6" w:rsidP="00F236D6">
            <w:pPr>
              <w:jc w:val="center"/>
              <w:rPr>
                <w:color w:val="444444"/>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078B811" w14:textId="77777777" w:rsidR="00F236D6" w:rsidRPr="00FB2D22" w:rsidRDefault="00F236D6" w:rsidP="00F236D6">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23A46B5" w14:textId="77777777" w:rsidR="00F236D6" w:rsidRPr="00FB2D22" w:rsidRDefault="00F236D6" w:rsidP="00F236D6">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0B7621F" w14:textId="77777777" w:rsidR="00F236D6" w:rsidRPr="00FB2D22" w:rsidRDefault="00F236D6" w:rsidP="00F236D6">
            <w:pPr>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63C2D55" w14:textId="77777777" w:rsidR="00F236D6" w:rsidRPr="00FB2D22" w:rsidRDefault="00F236D6" w:rsidP="00F236D6">
            <w:pPr>
              <w:jc w:val="center"/>
              <w:textAlignment w:val="baseline"/>
              <w:rPr>
                <w:color w:val="444444"/>
                <w:sz w:val="22"/>
                <w:szCs w:val="22"/>
              </w:rPr>
            </w:pPr>
            <w:r w:rsidRPr="00FB2D22">
              <w:rPr>
                <w:color w:val="444444"/>
                <w:sz w:val="22"/>
                <w:szCs w:val="22"/>
              </w:rPr>
              <w:t>38.130519</w:t>
            </w:r>
          </w:p>
        </w:tc>
      </w:tr>
      <w:tr w:rsidR="00F236D6" w:rsidRPr="00FB2D22" w14:paraId="4D534EED" w14:textId="77777777" w:rsidTr="00F236D6">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43622C4" w14:textId="77777777" w:rsidR="00F236D6" w:rsidRPr="00FB2D22" w:rsidRDefault="00F236D6" w:rsidP="00F236D6">
            <w:pPr>
              <w:jc w:val="center"/>
              <w:textAlignment w:val="baseline"/>
              <w:rPr>
                <w:color w:val="444444"/>
                <w:sz w:val="22"/>
                <w:szCs w:val="22"/>
              </w:rPr>
            </w:pPr>
            <w:r w:rsidRPr="00FB2D22">
              <w:rPr>
                <w:color w:val="444444"/>
                <w:sz w:val="22"/>
                <w:szCs w:val="22"/>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BE09FED" w14:textId="77777777" w:rsidR="00F236D6" w:rsidRPr="00FB2D22" w:rsidRDefault="00F236D6" w:rsidP="00F236D6">
            <w:pPr>
              <w:jc w:val="center"/>
              <w:textAlignment w:val="baseline"/>
              <w:rPr>
                <w:color w:val="444444"/>
                <w:sz w:val="22"/>
                <w:szCs w:val="22"/>
              </w:rPr>
            </w:pPr>
            <w:r w:rsidRPr="00FB2D22">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364486D" w14:textId="77777777" w:rsidR="00F236D6" w:rsidRPr="00FB2D22" w:rsidRDefault="00F236D6" w:rsidP="00F236D6">
            <w:pPr>
              <w:jc w:val="center"/>
              <w:textAlignment w:val="baseline"/>
              <w:rPr>
                <w:color w:val="444444"/>
                <w:sz w:val="22"/>
                <w:szCs w:val="22"/>
              </w:rPr>
            </w:pPr>
            <w:r w:rsidRPr="00FB2D22">
              <w:rPr>
                <w:color w:val="444444"/>
                <w:sz w:val="22"/>
                <w:szCs w:val="22"/>
              </w:rPr>
              <w:t xml:space="preserve">поселок </w:t>
            </w:r>
            <w:proofErr w:type="spellStart"/>
            <w:r w:rsidRPr="00FB2D22">
              <w:rPr>
                <w:color w:val="444444"/>
                <w:sz w:val="22"/>
                <w:szCs w:val="22"/>
              </w:rPr>
              <w:t>Новокасторное</w:t>
            </w:r>
            <w:proofErr w:type="spellEnd"/>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93B44DA" w14:textId="77777777" w:rsidR="00F236D6" w:rsidRPr="00FB2D22" w:rsidRDefault="00F236D6" w:rsidP="00F236D6">
            <w:pPr>
              <w:jc w:val="center"/>
              <w:textAlignment w:val="baseline"/>
              <w:rPr>
                <w:color w:val="444444"/>
                <w:sz w:val="22"/>
                <w:szCs w:val="22"/>
              </w:rPr>
            </w:pPr>
            <w:r w:rsidRPr="00FB2D22">
              <w:rPr>
                <w:color w:val="444444"/>
                <w:sz w:val="22"/>
                <w:szCs w:val="22"/>
              </w:rPr>
              <w:t>38 614153</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1CD556E" w14:textId="77777777" w:rsidR="00F236D6" w:rsidRPr="00FB2D22" w:rsidRDefault="00F236D6" w:rsidP="00F236D6">
            <w:pPr>
              <w:jc w:val="center"/>
              <w:textAlignment w:val="baseline"/>
              <w:rPr>
                <w:color w:val="444444"/>
                <w:sz w:val="22"/>
                <w:szCs w:val="22"/>
              </w:rPr>
            </w:pPr>
            <w:r w:rsidRPr="00FB2D22">
              <w:rPr>
                <w:color w:val="444444"/>
                <w:sz w:val="22"/>
                <w:szCs w:val="22"/>
              </w:rPr>
              <w:t>51.777890</w:t>
            </w:r>
          </w:p>
        </w:tc>
      </w:tr>
      <w:tr w:rsidR="00F236D6" w:rsidRPr="00FB2D22" w14:paraId="7A14A3FF" w14:textId="77777777" w:rsidTr="00F236D6">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007BE81" w14:textId="77777777" w:rsidR="00F236D6" w:rsidRPr="00FB2D22" w:rsidRDefault="00F236D6" w:rsidP="00F236D6">
            <w:pPr>
              <w:jc w:val="center"/>
              <w:rPr>
                <w:color w:val="444444"/>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4241DA1" w14:textId="77777777" w:rsidR="00F236D6" w:rsidRPr="00FB2D22" w:rsidRDefault="00F236D6" w:rsidP="00F236D6">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89156E5" w14:textId="77777777" w:rsidR="00F236D6" w:rsidRPr="00FB2D22" w:rsidRDefault="00F236D6" w:rsidP="00F236D6">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ABF6BE2" w14:textId="77777777" w:rsidR="00F236D6" w:rsidRPr="00FB2D22" w:rsidRDefault="00F236D6" w:rsidP="00F236D6">
            <w:pPr>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C9A64A9" w14:textId="77777777" w:rsidR="00F236D6" w:rsidRPr="00FB2D22" w:rsidRDefault="00F236D6" w:rsidP="00F236D6">
            <w:pPr>
              <w:jc w:val="center"/>
              <w:textAlignment w:val="baseline"/>
              <w:rPr>
                <w:color w:val="444444"/>
                <w:sz w:val="22"/>
                <w:szCs w:val="22"/>
              </w:rPr>
            </w:pPr>
            <w:r w:rsidRPr="00FB2D22">
              <w:rPr>
                <w:color w:val="444444"/>
                <w:sz w:val="22"/>
                <w:szCs w:val="22"/>
              </w:rPr>
              <w:t>38.129073</w:t>
            </w:r>
          </w:p>
        </w:tc>
      </w:tr>
      <w:tr w:rsidR="00F236D6" w:rsidRPr="00FB2D22" w14:paraId="19A6A8EC" w14:textId="77777777" w:rsidTr="00F236D6">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4E4708A" w14:textId="77777777" w:rsidR="00F236D6" w:rsidRPr="00FB2D22" w:rsidRDefault="00F236D6" w:rsidP="00F236D6">
            <w:pPr>
              <w:jc w:val="center"/>
              <w:textAlignment w:val="baseline"/>
              <w:rPr>
                <w:color w:val="444444"/>
                <w:sz w:val="22"/>
                <w:szCs w:val="22"/>
              </w:rPr>
            </w:pPr>
            <w:r w:rsidRPr="00FB2D22">
              <w:rPr>
                <w:color w:val="444444"/>
                <w:sz w:val="22"/>
                <w:szCs w:val="22"/>
              </w:rPr>
              <w:t>3</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ABE1E32" w14:textId="77777777" w:rsidR="00F236D6" w:rsidRPr="00FB2D22" w:rsidRDefault="00F236D6" w:rsidP="00F236D6">
            <w:pPr>
              <w:jc w:val="center"/>
              <w:textAlignment w:val="baseline"/>
              <w:rPr>
                <w:color w:val="444444"/>
                <w:sz w:val="22"/>
                <w:szCs w:val="22"/>
              </w:rPr>
            </w:pPr>
            <w:r w:rsidRPr="00FB2D22">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A99499D" w14:textId="77777777" w:rsidR="00F236D6" w:rsidRPr="00FB2D22" w:rsidRDefault="00F236D6" w:rsidP="00F236D6">
            <w:pPr>
              <w:jc w:val="center"/>
              <w:textAlignment w:val="baseline"/>
              <w:rPr>
                <w:color w:val="444444"/>
                <w:sz w:val="22"/>
                <w:szCs w:val="22"/>
              </w:rPr>
            </w:pPr>
            <w:r w:rsidRPr="00FB2D22">
              <w:rPr>
                <w:color w:val="444444"/>
                <w:sz w:val="22"/>
                <w:szCs w:val="22"/>
              </w:rPr>
              <w:t xml:space="preserve">поселок </w:t>
            </w:r>
            <w:proofErr w:type="spellStart"/>
            <w:r w:rsidRPr="00FB2D22">
              <w:rPr>
                <w:color w:val="444444"/>
                <w:sz w:val="22"/>
                <w:szCs w:val="22"/>
              </w:rPr>
              <w:t>Олымский</w:t>
            </w:r>
            <w:proofErr w:type="spellEnd"/>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5AA09FD" w14:textId="77777777" w:rsidR="00F236D6" w:rsidRPr="00FB2D22" w:rsidRDefault="00F236D6" w:rsidP="00F236D6">
            <w:pPr>
              <w:jc w:val="center"/>
              <w:textAlignment w:val="baseline"/>
              <w:rPr>
                <w:color w:val="444444"/>
                <w:sz w:val="22"/>
                <w:szCs w:val="22"/>
              </w:rPr>
            </w:pPr>
            <w:r w:rsidRPr="00FB2D22">
              <w:rPr>
                <w:color w:val="444444"/>
                <w:sz w:val="22"/>
                <w:szCs w:val="22"/>
              </w:rPr>
              <w:t>38 614154</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74E15C9" w14:textId="77777777" w:rsidR="00F236D6" w:rsidRPr="00FB2D22" w:rsidRDefault="00F236D6" w:rsidP="00F236D6">
            <w:pPr>
              <w:jc w:val="center"/>
              <w:textAlignment w:val="baseline"/>
              <w:rPr>
                <w:color w:val="444444"/>
                <w:sz w:val="22"/>
                <w:szCs w:val="22"/>
              </w:rPr>
            </w:pPr>
            <w:r w:rsidRPr="00FB2D22">
              <w:rPr>
                <w:color w:val="444444"/>
                <w:sz w:val="22"/>
                <w:szCs w:val="22"/>
              </w:rPr>
              <w:t>51.771365</w:t>
            </w:r>
          </w:p>
        </w:tc>
      </w:tr>
      <w:tr w:rsidR="00F236D6" w:rsidRPr="00FB2D22" w14:paraId="6CB1ADC6" w14:textId="77777777" w:rsidTr="00F236D6">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9AB249A" w14:textId="77777777" w:rsidR="00F236D6" w:rsidRPr="00FB2D22" w:rsidRDefault="00F236D6" w:rsidP="00F236D6">
            <w:pPr>
              <w:jc w:val="center"/>
              <w:rPr>
                <w:color w:val="444444"/>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5A7EAA2" w14:textId="77777777" w:rsidR="00F236D6" w:rsidRPr="00FB2D22" w:rsidRDefault="00F236D6" w:rsidP="00F236D6">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5E115A7" w14:textId="77777777" w:rsidR="00F236D6" w:rsidRPr="00FB2D22" w:rsidRDefault="00F236D6" w:rsidP="00F236D6">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708887A" w14:textId="77777777" w:rsidR="00F236D6" w:rsidRPr="00FB2D22" w:rsidRDefault="00F236D6" w:rsidP="00F236D6">
            <w:pPr>
              <w:jc w:val="center"/>
              <w:rPr>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D687DDF" w14:textId="77777777" w:rsidR="00F236D6" w:rsidRPr="00FB2D22" w:rsidRDefault="00F236D6" w:rsidP="00F236D6">
            <w:pPr>
              <w:jc w:val="center"/>
              <w:textAlignment w:val="baseline"/>
              <w:rPr>
                <w:color w:val="444444"/>
                <w:sz w:val="22"/>
                <w:szCs w:val="22"/>
              </w:rPr>
            </w:pPr>
            <w:r w:rsidRPr="00FB2D22">
              <w:rPr>
                <w:color w:val="444444"/>
                <w:sz w:val="22"/>
                <w:szCs w:val="22"/>
              </w:rPr>
              <w:t>38.159472</w:t>
            </w:r>
          </w:p>
        </w:tc>
      </w:tr>
      <w:tr w:rsidR="00F236D6" w:rsidRPr="00FB2D22" w14:paraId="3F8889F4" w14:textId="77777777" w:rsidTr="00F236D6">
        <w:tblPrEx>
          <w:shd w:val="clear" w:color="auto" w:fill="FFFFFF"/>
        </w:tblPrEx>
        <w:tc>
          <w:tcPr>
            <w:tcW w:w="85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76475FE" w14:textId="346AC3B5" w:rsidR="00F236D6" w:rsidRPr="00FB2D22" w:rsidRDefault="00C3433B" w:rsidP="00F236D6">
            <w:pPr>
              <w:jc w:val="center"/>
              <w:textAlignment w:val="baseline"/>
              <w:rPr>
                <w:b/>
                <w:bCs/>
                <w:color w:val="444444"/>
                <w:sz w:val="22"/>
                <w:szCs w:val="22"/>
              </w:rPr>
            </w:pPr>
            <w:r w:rsidRPr="00FB2D22">
              <w:rPr>
                <w:b/>
                <w:bCs/>
                <w:color w:val="444444"/>
                <w:sz w:val="22"/>
                <w:szCs w:val="22"/>
              </w:rPr>
              <w:t>4</w:t>
            </w:r>
          </w:p>
        </w:tc>
        <w:tc>
          <w:tcPr>
            <w:tcW w:w="224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40F9538" w14:textId="77777777" w:rsidR="00F236D6" w:rsidRPr="00FB2D22" w:rsidRDefault="00F236D6" w:rsidP="00F236D6">
            <w:pPr>
              <w:jc w:val="center"/>
              <w:textAlignment w:val="baseline"/>
              <w:rPr>
                <w:b/>
                <w:bCs/>
                <w:color w:val="444444"/>
                <w:sz w:val="22"/>
                <w:szCs w:val="22"/>
              </w:rPr>
            </w:pPr>
            <w:r w:rsidRPr="00FB2D22">
              <w:rPr>
                <w:b/>
                <w:bCs/>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4DC809A" w14:textId="77777777" w:rsidR="00F236D6" w:rsidRPr="00FB2D22" w:rsidRDefault="00F236D6" w:rsidP="00F236D6">
            <w:pPr>
              <w:jc w:val="center"/>
              <w:textAlignment w:val="baseline"/>
              <w:rPr>
                <w:b/>
                <w:bCs/>
                <w:color w:val="444444"/>
                <w:sz w:val="22"/>
                <w:szCs w:val="22"/>
              </w:rPr>
            </w:pPr>
            <w:r w:rsidRPr="00FB2D22">
              <w:rPr>
                <w:b/>
                <w:bCs/>
                <w:color w:val="444444"/>
                <w:sz w:val="22"/>
                <w:szCs w:val="22"/>
              </w:rPr>
              <w:t>Краснознаменский сельсовет</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A3E6611" w14:textId="77777777" w:rsidR="00F236D6" w:rsidRPr="00FB2D22" w:rsidRDefault="00F236D6" w:rsidP="00F236D6">
            <w:pPr>
              <w:jc w:val="center"/>
              <w:textAlignment w:val="baseline"/>
              <w:rPr>
                <w:b/>
                <w:bCs/>
                <w:color w:val="444444"/>
                <w:sz w:val="22"/>
                <w:szCs w:val="22"/>
              </w:rPr>
            </w:pPr>
            <w:r w:rsidRPr="00FB2D22">
              <w:rPr>
                <w:b/>
                <w:bCs/>
                <w:color w:val="444444"/>
                <w:sz w:val="22"/>
                <w:szCs w:val="22"/>
              </w:rPr>
              <w:t>38 614444</w:t>
            </w:r>
          </w:p>
        </w:tc>
        <w:tc>
          <w:tcPr>
            <w:tcW w:w="28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6DE7704" w14:textId="77777777" w:rsidR="00F236D6" w:rsidRPr="00FB2D22" w:rsidRDefault="00F236D6" w:rsidP="00F236D6">
            <w:pPr>
              <w:jc w:val="center"/>
              <w:textAlignment w:val="baseline"/>
              <w:rPr>
                <w:b/>
                <w:bCs/>
                <w:color w:val="444444"/>
                <w:sz w:val="22"/>
                <w:szCs w:val="22"/>
              </w:rPr>
            </w:pPr>
            <w:r w:rsidRPr="00FB2D22">
              <w:rPr>
                <w:b/>
                <w:bCs/>
                <w:color w:val="444444"/>
                <w:sz w:val="22"/>
                <w:szCs w:val="22"/>
              </w:rPr>
              <w:t>51.680085</w:t>
            </w:r>
          </w:p>
        </w:tc>
      </w:tr>
    </w:tbl>
    <w:p w14:paraId="742123A3" w14:textId="77777777" w:rsidR="00F236D6" w:rsidRPr="00FB2D22" w:rsidRDefault="00F236D6" w:rsidP="00F236D6">
      <w:pPr>
        <w:jc w:val="both"/>
        <w:rPr>
          <w:snapToGrid w:val="0"/>
          <w:szCs w:val="24"/>
        </w:rPr>
      </w:pPr>
    </w:p>
    <w:p w14:paraId="366127CA" w14:textId="77777777" w:rsidR="00F236D6" w:rsidRPr="00FB2D22" w:rsidRDefault="00F236D6" w:rsidP="00F236D6">
      <w:pPr>
        <w:pStyle w:val="affc"/>
        <w:spacing w:line="240" w:lineRule="auto"/>
        <w:ind w:left="0"/>
        <w:jc w:val="both"/>
        <w:rPr>
          <w:b w:val="0"/>
          <w:bCs/>
          <w:sz w:val="24"/>
          <w:szCs w:val="24"/>
        </w:rPr>
      </w:pPr>
      <w:r w:rsidRPr="00FB2D22">
        <w:rPr>
          <w:b w:val="0"/>
          <w:bCs/>
          <w:sz w:val="24"/>
          <w:szCs w:val="24"/>
        </w:rPr>
        <w:t xml:space="preserve">Для сбора отходов на территории </w:t>
      </w:r>
      <w:proofErr w:type="gramStart"/>
      <w:r w:rsidRPr="00FB2D22">
        <w:rPr>
          <w:b w:val="0"/>
          <w:bCs/>
          <w:sz w:val="24"/>
          <w:szCs w:val="24"/>
        </w:rPr>
        <w:t>МО  от</w:t>
      </w:r>
      <w:proofErr w:type="gramEnd"/>
      <w:r w:rsidRPr="00FB2D22">
        <w:rPr>
          <w:b w:val="0"/>
          <w:bCs/>
          <w:sz w:val="24"/>
          <w:szCs w:val="24"/>
        </w:rPr>
        <w:t xml:space="preserve"> населения  используются открытые металлические или пластиковые контейнеры объемом 0,75 м3. Раздельный сбор отходов по компонентам в МО не производился.</w:t>
      </w:r>
    </w:p>
    <w:p w14:paraId="484048B9" w14:textId="1EF0AC7B" w:rsidR="00F236D6" w:rsidRPr="00FB2D22" w:rsidRDefault="00F236D6" w:rsidP="00F236D6">
      <w:pPr>
        <w:jc w:val="both"/>
        <w:rPr>
          <w:bCs/>
          <w:snapToGrid w:val="0"/>
          <w:szCs w:val="24"/>
        </w:rPr>
      </w:pPr>
      <w:proofErr w:type="gramStart"/>
      <w:r w:rsidRPr="00FB2D22">
        <w:rPr>
          <w:bCs/>
          <w:snapToGrid w:val="0"/>
          <w:szCs w:val="24"/>
        </w:rPr>
        <w:lastRenderedPageBreak/>
        <w:t>Показатели  работы</w:t>
      </w:r>
      <w:proofErr w:type="gramEnd"/>
      <w:r w:rsidRPr="00FB2D22">
        <w:rPr>
          <w:bCs/>
          <w:snapToGrid w:val="0"/>
          <w:szCs w:val="24"/>
        </w:rPr>
        <w:t xml:space="preserve">   </w:t>
      </w:r>
      <w:r w:rsidRPr="00FB2D22">
        <w:rPr>
          <w:bCs/>
          <w:color w:val="000000"/>
          <w:spacing w:val="2"/>
          <w:szCs w:val="24"/>
        </w:rPr>
        <w:t>по обращению с твердыми коммунальными отходами</w:t>
      </w:r>
      <w:r w:rsidRPr="00FB2D22">
        <w:rPr>
          <w:bCs/>
          <w:snapToGrid w:val="0"/>
          <w:szCs w:val="24"/>
        </w:rPr>
        <w:t xml:space="preserve"> по данному населённому пункту представлены  в таблице  </w:t>
      </w:r>
      <w:r w:rsidR="008940B5" w:rsidRPr="00FB2D22">
        <w:rPr>
          <w:bCs/>
          <w:snapToGrid w:val="0"/>
          <w:szCs w:val="24"/>
        </w:rPr>
        <w:t>2</w:t>
      </w:r>
      <w:r w:rsidRPr="00FB2D22">
        <w:rPr>
          <w:bCs/>
          <w:snapToGrid w:val="0"/>
          <w:szCs w:val="24"/>
        </w:rPr>
        <w:t>.36.</w:t>
      </w:r>
    </w:p>
    <w:p w14:paraId="6532C0F7" w14:textId="50AC9AB7" w:rsidR="00F236D6" w:rsidRPr="00FB2D22" w:rsidRDefault="00F236D6" w:rsidP="00F236D6">
      <w:pPr>
        <w:pStyle w:val="affc"/>
        <w:spacing w:line="240" w:lineRule="auto"/>
        <w:ind w:left="0"/>
        <w:jc w:val="both"/>
        <w:rPr>
          <w:b w:val="0"/>
          <w:bCs/>
          <w:sz w:val="24"/>
          <w:szCs w:val="24"/>
        </w:rPr>
      </w:pPr>
      <w:r w:rsidRPr="00FB2D22">
        <w:rPr>
          <w:b w:val="0"/>
          <w:bCs/>
          <w:snapToGrid w:val="0"/>
          <w:sz w:val="24"/>
          <w:szCs w:val="24"/>
        </w:rPr>
        <w:t xml:space="preserve">Ежегодно в муниципальном образовании образуется около 955 м3 </w:t>
      </w:r>
      <w:proofErr w:type="gramStart"/>
      <w:r w:rsidRPr="00FB2D22">
        <w:rPr>
          <w:b w:val="0"/>
          <w:bCs/>
          <w:snapToGrid w:val="0"/>
          <w:sz w:val="24"/>
          <w:szCs w:val="24"/>
        </w:rPr>
        <w:t>отходов  производства</w:t>
      </w:r>
      <w:proofErr w:type="gramEnd"/>
      <w:r w:rsidRPr="00FB2D22">
        <w:rPr>
          <w:b w:val="0"/>
          <w:bCs/>
          <w:snapToGrid w:val="0"/>
          <w:sz w:val="24"/>
          <w:szCs w:val="24"/>
        </w:rPr>
        <w:t xml:space="preserve"> и потребления. Более детальная информация по организации </w:t>
      </w:r>
      <w:proofErr w:type="gramStart"/>
      <w:r w:rsidRPr="00FB2D22">
        <w:rPr>
          <w:b w:val="0"/>
          <w:bCs/>
          <w:snapToGrid w:val="0"/>
          <w:sz w:val="24"/>
          <w:szCs w:val="24"/>
        </w:rPr>
        <w:t xml:space="preserve">работы  </w:t>
      </w:r>
      <w:r w:rsidRPr="00FB2D22">
        <w:rPr>
          <w:b w:val="0"/>
          <w:bCs/>
          <w:sz w:val="24"/>
          <w:szCs w:val="24"/>
        </w:rPr>
        <w:t>по</w:t>
      </w:r>
      <w:proofErr w:type="gramEnd"/>
      <w:r w:rsidRPr="00FB2D22">
        <w:rPr>
          <w:b w:val="0"/>
          <w:bCs/>
          <w:sz w:val="24"/>
          <w:szCs w:val="24"/>
        </w:rPr>
        <w:t xml:space="preserve"> обращению  с твёрдыми коммунальными  отходами  представлена  в таблице </w:t>
      </w:r>
      <w:r w:rsidR="008940B5" w:rsidRPr="00FB2D22">
        <w:rPr>
          <w:b w:val="0"/>
          <w:bCs/>
          <w:sz w:val="24"/>
          <w:szCs w:val="24"/>
        </w:rPr>
        <w:t>2</w:t>
      </w:r>
      <w:r w:rsidRPr="00FB2D22">
        <w:rPr>
          <w:b w:val="0"/>
          <w:bCs/>
          <w:sz w:val="24"/>
          <w:szCs w:val="24"/>
        </w:rPr>
        <w:t>.36.</w:t>
      </w:r>
    </w:p>
    <w:p w14:paraId="6721A2D0" w14:textId="77777777" w:rsidR="00F236D6" w:rsidRPr="00FB2D22" w:rsidRDefault="00F236D6" w:rsidP="00F236D6">
      <w:pPr>
        <w:autoSpaceDE w:val="0"/>
        <w:autoSpaceDN w:val="0"/>
        <w:adjustRightInd w:val="0"/>
        <w:jc w:val="both"/>
        <w:rPr>
          <w:szCs w:val="24"/>
        </w:rPr>
      </w:pPr>
      <w:r w:rsidRPr="00FB2D22">
        <w:rPr>
          <w:szCs w:val="24"/>
        </w:rPr>
        <w:t xml:space="preserve">     Сведения об уровне собираемости платежей и оценка доступности стоимости ЖКУ для населения согласно Приказу Минрегионразвития №378 представлены в таблице ниже. Данные сведения получены от ресурсоснабжающих организаций, осуществляющих деятельность в сфере поставки коммунального ресурса и отображают тенденцию последних трех лет. </w:t>
      </w:r>
    </w:p>
    <w:p w14:paraId="106FF2A9" w14:textId="77777777" w:rsidR="00F236D6" w:rsidRPr="00FB2D22" w:rsidRDefault="00F236D6" w:rsidP="00F236D6">
      <w:pPr>
        <w:jc w:val="both"/>
        <w:rPr>
          <w:snapToGrid w:val="0"/>
          <w:szCs w:val="24"/>
        </w:rPr>
      </w:pPr>
    </w:p>
    <w:p w14:paraId="31BD02DB" w14:textId="51000BA8" w:rsidR="00F236D6" w:rsidRPr="00FB2D22" w:rsidRDefault="00F236D6" w:rsidP="00F236D6">
      <w:pPr>
        <w:jc w:val="both"/>
        <w:rPr>
          <w:b/>
          <w:bCs/>
          <w:color w:val="000000"/>
          <w:sz w:val="22"/>
          <w:szCs w:val="22"/>
        </w:rPr>
      </w:pPr>
      <w:r w:rsidRPr="00FB2D22">
        <w:rPr>
          <w:b/>
          <w:bCs/>
          <w:color w:val="000000"/>
          <w:sz w:val="22"/>
          <w:szCs w:val="22"/>
        </w:rPr>
        <w:t xml:space="preserve">Таблица </w:t>
      </w:r>
      <w:r w:rsidR="008940B5" w:rsidRPr="00FB2D22">
        <w:rPr>
          <w:b/>
          <w:bCs/>
          <w:color w:val="000000"/>
          <w:sz w:val="22"/>
          <w:szCs w:val="22"/>
        </w:rPr>
        <w:t>2</w:t>
      </w:r>
      <w:r w:rsidRPr="00FB2D22">
        <w:rPr>
          <w:b/>
          <w:bCs/>
          <w:color w:val="000000"/>
          <w:sz w:val="22"/>
          <w:szCs w:val="22"/>
        </w:rPr>
        <w:t xml:space="preserve">.36. </w:t>
      </w:r>
      <w:proofErr w:type="gramStart"/>
      <w:r w:rsidRPr="00FB2D22">
        <w:rPr>
          <w:b/>
          <w:bCs/>
          <w:color w:val="000000"/>
          <w:sz w:val="22"/>
          <w:szCs w:val="22"/>
        </w:rPr>
        <w:t>Показатели  работы</w:t>
      </w:r>
      <w:proofErr w:type="gramEnd"/>
      <w:r w:rsidRPr="00FB2D22">
        <w:rPr>
          <w:b/>
          <w:bCs/>
          <w:color w:val="000000"/>
          <w:sz w:val="22"/>
          <w:szCs w:val="22"/>
        </w:rPr>
        <w:t xml:space="preserve">  по обращению  с твёрдыми коммунальными  отходами  в </w:t>
      </w:r>
      <w:r w:rsidR="00C3433B" w:rsidRPr="00FB2D22">
        <w:rPr>
          <w:b/>
          <w:bCs/>
          <w:color w:val="444444"/>
          <w:sz w:val="22"/>
          <w:szCs w:val="22"/>
        </w:rPr>
        <w:t>Краснознаменск</w:t>
      </w:r>
      <w:r w:rsidRPr="00FB2D22">
        <w:rPr>
          <w:b/>
          <w:bCs/>
          <w:color w:val="000000"/>
          <w:sz w:val="22"/>
          <w:szCs w:val="22"/>
        </w:rPr>
        <w:t>ом сельсовете</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881"/>
        <w:gridCol w:w="980"/>
        <w:gridCol w:w="863"/>
        <w:gridCol w:w="828"/>
        <w:gridCol w:w="715"/>
      </w:tblGrid>
      <w:tr w:rsidR="00F236D6" w:rsidRPr="00FB2D22" w14:paraId="303D4823" w14:textId="77777777" w:rsidTr="00F236D6">
        <w:trPr>
          <w:trHeight w:val="447"/>
          <w:jc w:val="center"/>
        </w:trPr>
        <w:tc>
          <w:tcPr>
            <w:tcW w:w="820" w:type="dxa"/>
            <w:shd w:val="clear" w:color="auto" w:fill="auto"/>
            <w:vAlign w:val="center"/>
          </w:tcPr>
          <w:p w14:paraId="3B234DA5" w14:textId="77777777" w:rsidR="00F236D6" w:rsidRPr="00FB2D22" w:rsidRDefault="00F236D6" w:rsidP="00F236D6">
            <w:pPr>
              <w:jc w:val="center"/>
              <w:rPr>
                <w:i/>
                <w:iCs/>
                <w:color w:val="000000"/>
                <w:sz w:val="20"/>
              </w:rPr>
            </w:pPr>
            <w:r w:rsidRPr="00FB2D22">
              <w:rPr>
                <w:i/>
                <w:iCs/>
                <w:color w:val="000000"/>
                <w:sz w:val="20"/>
              </w:rPr>
              <w:t>№</w:t>
            </w:r>
          </w:p>
        </w:tc>
        <w:tc>
          <w:tcPr>
            <w:tcW w:w="5881" w:type="dxa"/>
            <w:shd w:val="clear" w:color="auto" w:fill="auto"/>
            <w:vAlign w:val="center"/>
          </w:tcPr>
          <w:p w14:paraId="546694B9" w14:textId="77777777" w:rsidR="00F236D6" w:rsidRPr="00FB2D22" w:rsidRDefault="00F236D6" w:rsidP="00F236D6">
            <w:pPr>
              <w:jc w:val="center"/>
              <w:rPr>
                <w:color w:val="000000"/>
                <w:sz w:val="20"/>
              </w:rPr>
            </w:pPr>
            <w:r w:rsidRPr="00FB2D22">
              <w:rPr>
                <w:color w:val="000000"/>
                <w:sz w:val="20"/>
              </w:rPr>
              <w:t>Наименование показателей</w:t>
            </w:r>
          </w:p>
        </w:tc>
        <w:tc>
          <w:tcPr>
            <w:tcW w:w="980" w:type="dxa"/>
            <w:shd w:val="clear" w:color="auto" w:fill="auto"/>
            <w:vAlign w:val="center"/>
          </w:tcPr>
          <w:p w14:paraId="7E64589E" w14:textId="77777777" w:rsidR="00F236D6" w:rsidRPr="00FB2D22" w:rsidRDefault="00F236D6" w:rsidP="00F236D6">
            <w:pPr>
              <w:jc w:val="center"/>
              <w:rPr>
                <w:color w:val="000000"/>
                <w:sz w:val="20"/>
              </w:rPr>
            </w:pPr>
            <w:proofErr w:type="spellStart"/>
            <w:r w:rsidRPr="00FB2D22">
              <w:rPr>
                <w:color w:val="000000"/>
                <w:sz w:val="20"/>
              </w:rPr>
              <w:t>Ед.изм</w:t>
            </w:r>
            <w:proofErr w:type="spellEnd"/>
            <w:r w:rsidRPr="00FB2D22">
              <w:rPr>
                <w:color w:val="000000"/>
                <w:sz w:val="20"/>
              </w:rPr>
              <w:t>.</w:t>
            </w:r>
          </w:p>
        </w:tc>
        <w:tc>
          <w:tcPr>
            <w:tcW w:w="863" w:type="dxa"/>
            <w:shd w:val="clear" w:color="auto" w:fill="auto"/>
            <w:vAlign w:val="center"/>
          </w:tcPr>
          <w:p w14:paraId="6AA89650" w14:textId="77777777" w:rsidR="00F236D6" w:rsidRPr="00FB2D22" w:rsidRDefault="00F236D6" w:rsidP="00F236D6">
            <w:pPr>
              <w:jc w:val="center"/>
              <w:rPr>
                <w:color w:val="000000"/>
                <w:sz w:val="20"/>
              </w:rPr>
            </w:pPr>
            <w:r w:rsidRPr="00FB2D22">
              <w:rPr>
                <w:color w:val="000000"/>
                <w:sz w:val="20"/>
              </w:rPr>
              <w:t>2021</w:t>
            </w:r>
          </w:p>
        </w:tc>
        <w:tc>
          <w:tcPr>
            <w:tcW w:w="828" w:type="dxa"/>
            <w:shd w:val="clear" w:color="auto" w:fill="auto"/>
            <w:vAlign w:val="center"/>
          </w:tcPr>
          <w:p w14:paraId="609B7113" w14:textId="77777777" w:rsidR="00F236D6" w:rsidRPr="00FB2D22" w:rsidRDefault="00F236D6" w:rsidP="00F236D6">
            <w:pPr>
              <w:jc w:val="center"/>
              <w:rPr>
                <w:color w:val="000000"/>
                <w:sz w:val="20"/>
              </w:rPr>
            </w:pPr>
            <w:r w:rsidRPr="00FB2D22">
              <w:rPr>
                <w:color w:val="000000"/>
                <w:sz w:val="20"/>
              </w:rPr>
              <w:t>2022</w:t>
            </w:r>
          </w:p>
        </w:tc>
        <w:tc>
          <w:tcPr>
            <w:tcW w:w="715" w:type="dxa"/>
            <w:shd w:val="clear" w:color="auto" w:fill="auto"/>
            <w:vAlign w:val="center"/>
          </w:tcPr>
          <w:p w14:paraId="464DC2F7" w14:textId="77777777" w:rsidR="00F236D6" w:rsidRPr="00FB2D22" w:rsidRDefault="00F236D6" w:rsidP="00F236D6">
            <w:pPr>
              <w:jc w:val="center"/>
              <w:rPr>
                <w:color w:val="000000"/>
                <w:sz w:val="20"/>
              </w:rPr>
            </w:pPr>
            <w:r w:rsidRPr="00FB2D22">
              <w:rPr>
                <w:color w:val="000000"/>
                <w:sz w:val="20"/>
              </w:rPr>
              <w:t>2023</w:t>
            </w:r>
          </w:p>
        </w:tc>
      </w:tr>
      <w:tr w:rsidR="00F236D6" w:rsidRPr="00FB2D22" w14:paraId="07F9E4A2" w14:textId="77777777" w:rsidTr="00F236D6">
        <w:trPr>
          <w:trHeight w:val="300"/>
          <w:jc w:val="center"/>
        </w:trPr>
        <w:tc>
          <w:tcPr>
            <w:tcW w:w="820" w:type="dxa"/>
            <w:shd w:val="clear" w:color="auto" w:fill="auto"/>
            <w:vAlign w:val="center"/>
          </w:tcPr>
          <w:p w14:paraId="3A05285A" w14:textId="77777777" w:rsidR="00F236D6" w:rsidRPr="00FB2D22" w:rsidRDefault="00F236D6" w:rsidP="00F236D6">
            <w:pPr>
              <w:jc w:val="center"/>
              <w:rPr>
                <w:color w:val="000000"/>
                <w:sz w:val="20"/>
              </w:rPr>
            </w:pPr>
            <w:r w:rsidRPr="00FB2D22">
              <w:rPr>
                <w:color w:val="000000"/>
                <w:sz w:val="18"/>
                <w:szCs w:val="18"/>
              </w:rPr>
              <w:t>1</w:t>
            </w:r>
          </w:p>
        </w:tc>
        <w:tc>
          <w:tcPr>
            <w:tcW w:w="5881" w:type="dxa"/>
            <w:shd w:val="clear" w:color="auto" w:fill="auto"/>
            <w:vAlign w:val="center"/>
          </w:tcPr>
          <w:p w14:paraId="72E9E307" w14:textId="77777777" w:rsidR="00F236D6" w:rsidRPr="00FB2D22" w:rsidRDefault="00F236D6" w:rsidP="00F236D6">
            <w:pPr>
              <w:rPr>
                <w:color w:val="000000"/>
                <w:sz w:val="20"/>
              </w:rPr>
            </w:pPr>
            <w:r w:rsidRPr="00FB2D22">
              <w:rPr>
                <w:color w:val="000000"/>
                <w:sz w:val="18"/>
                <w:szCs w:val="18"/>
              </w:rPr>
              <w:t>Население всего</w:t>
            </w:r>
          </w:p>
        </w:tc>
        <w:tc>
          <w:tcPr>
            <w:tcW w:w="980" w:type="dxa"/>
            <w:shd w:val="clear" w:color="auto" w:fill="auto"/>
            <w:vAlign w:val="center"/>
          </w:tcPr>
          <w:p w14:paraId="11B777AF" w14:textId="77777777" w:rsidR="00F236D6" w:rsidRPr="00FB2D22" w:rsidRDefault="00F236D6" w:rsidP="00F236D6">
            <w:pPr>
              <w:jc w:val="center"/>
              <w:rPr>
                <w:color w:val="000000"/>
                <w:sz w:val="20"/>
              </w:rPr>
            </w:pPr>
            <w:r w:rsidRPr="00FB2D22">
              <w:rPr>
                <w:color w:val="000000"/>
                <w:sz w:val="18"/>
                <w:szCs w:val="18"/>
              </w:rPr>
              <w:t>чел.</w:t>
            </w:r>
          </w:p>
        </w:tc>
        <w:tc>
          <w:tcPr>
            <w:tcW w:w="863" w:type="dxa"/>
            <w:shd w:val="clear" w:color="auto" w:fill="auto"/>
            <w:vAlign w:val="center"/>
          </w:tcPr>
          <w:p w14:paraId="46773D08" w14:textId="77777777" w:rsidR="00F236D6" w:rsidRPr="00FB2D22" w:rsidRDefault="00F236D6" w:rsidP="00F236D6">
            <w:pPr>
              <w:jc w:val="center"/>
              <w:rPr>
                <w:color w:val="000000"/>
                <w:sz w:val="20"/>
              </w:rPr>
            </w:pPr>
            <w:r w:rsidRPr="00FB2D22">
              <w:rPr>
                <w:color w:val="000000"/>
                <w:sz w:val="18"/>
                <w:szCs w:val="18"/>
              </w:rPr>
              <w:t>650</w:t>
            </w:r>
          </w:p>
        </w:tc>
        <w:tc>
          <w:tcPr>
            <w:tcW w:w="828" w:type="dxa"/>
            <w:shd w:val="clear" w:color="auto" w:fill="auto"/>
            <w:vAlign w:val="center"/>
          </w:tcPr>
          <w:p w14:paraId="676D282E" w14:textId="77777777" w:rsidR="00F236D6" w:rsidRPr="00FB2D22" w:rsidRDefault="00F236D6" w:rsidP="00F236D6">
            <w:pPr>
              <w:jc w:val="center"/>
              <w:rPr>
                <w:color w:val="000000"/>
                <w:sz w:val="20"/>
              </w:rPr>
            </w:pPr>
            <w:r w:rsidRPr="00FB2D22">
              <w:rPr>
                <w:color w:val="000000"/>
                <w:sz w:val="18"/>
                <w:szCs w:val="18"/>
              </w:rPr>
              <w:t>613</w:t>
            </w:r>
          </w:p>
        </w:tc>
        <w:tc>
          <w:tcPr>
            <w:tcW w:w="715" w:type="dxa"/>
            <w:shd w:val="clear" w:color="auto" w:fill="auto"/>
            <w:vAlign w:val="center"/>
          </w:tcPr>
          <w:p w14:paraId="61AB6977" w14:textId="77777777" w:rsidR="00F236D6" w:rsidRPr="00FB2D22" w:rsidRDefault="00F236D6" w:rsidP="00F236D6">
            <w:pPr>
              <w:jc w:val="center"/>
              <w:rPr>
                <w:color w:val="000000"/>
                <w:sz w:val="20"/>
              </w:rPr>
            </w:pPr>
            <w:r w:rsidRPr="00FB2D22">
              <w:rPr>
                <w:color w:val="000000"/>
                <w:sz w:val="18"/>
                <w:szCs w:val="18"/>
              </w:rPr>
              <w:t>587</w:t>
            </w:r>
          </w:p>
        </w:tc>
      </w:tr>
      <w:tr w:rsidR="00F236D6" w:rsidRPr="00FB2D22" w14:paraId="5168690A" w14:textId="77777777" w:rsidTr="00F236D6">
        <w:trPr>
          <w:trHeight w:val="300"/>
          <w:jc w:val="center"/>
        </w:trPr>
        <w:tc>
          <w:tcPr>
            <w:tcW w:w="820" w:type="dxa"/>
            <w:shd w:val="clear" w:color="auto" w:fill="auto"/>
            <w:vAlign w:val="center"/>
          </w:tcPr>
          <w:p w14:paraId="18C4CBA2" w14:textId="77777777" w:rsidR="00F236D6" w:rsidRPr="00FB2D22" w:rsidRDefault="00F236D6" w:rsidP="00F236D6">
            <w:pPr>
              <w:jc w:val="center"/>
              <w:rPr>
                <w:color w:val="000000"/>
                <w:sz w:val="20"/>
              </w:rPr>
            </w:pPr>
            <w:r w:rsidRPr="00FB2D22">
              <w:rPr>
                <w:color w:val="000000"/>
                <w:sz w:val="18"/>
                <w:szCs w:val="18"/>
              </w:rPr>
              <w:t>2</w:t>
            </w:r>
          </w:p>
        </w:tc>
        <w:tc>
          <w:tcPr>
            <w:tcW w:w="5881" w:type="dxa"/>
            <w:shd w:val="clear" w:color="auto" w:fill="auto"/>
            <w:vAlign w:val="center"/>
          </w:tcPr>
          <w:p w14:paraId="50C4C2D8" w14:textId="77777777" w:rsidR="00F236D6" w:rsidRPr="00FB2D22" w:rsidRDefault="00F236D6" w:rsidP="00F236D6">
            <w:pPr>
              <w:rPr>
                <w:color w:val="000000"/>
                <w:sz w:val="20"/>
              </w:rPr>
            </w:pPr>
            <w:r w:rsidRPr="00FB2D22">
              <w:rPr>
                <w:color w:val="000000"/>
                <w:sz w:val="18"/>
                <w:szCs w:val="18"/>
              </w:rPr>
              <w:t>Количество домов всего</w:t>
            </w:r>
          </w:p>
        </w:tc>
        <w:tc>
          <w:tcPr>
            <w:tcW w:w="980" w:type="dxa"/>
            <w:shd w:val="clear" w:color="auto" w:fill="auto"/>
            <w:vAlign w:val="center"/>
          </w:tcPr>
          <w:p w14:paraId="2773ACC4" w14:textId="77777777" w:rsidR="00F236D6" w:rsidRPr="00FB2D22" w:rsidRDefault="00F236D6" w:rsidP="00F236D6">
            <w:pPr>
              <w:jc w:val="center"/>
              <w:rPr>
                <w:color w:val="000000"/>
                <w:sz w:val="20"/>
              </w:rPr>
            </w:pPr>
            <w:r w:rsidRPr="00FB2D22">
              <w:rPr>
                <w:color w:val="000000"/>
                <w:sz w:val="18"/>
                <w:szCs w:val="18"/>
              </w:rPr>
              <w:t>шт.</w:t>
            </w:r>
          </w:p>
        </w:tc>
        <w:tc>
          <w:tcPr>
            <w:tcW w:w="863" w:type="dxa"/>
            <w:shd w:val="clear" w:color="auto" w:fill="auto"/>
            <w:vAlign w:val="center"/>
          </w:tcPr>
          <w:p w14:paraId="1BB79BF2" w14:textId="77777777" w:rsidR="00F236D6" w:rsidRPr="00FB2D22" w:rsidRDefault="00F236D6" w:rsidP="00F236D6">
            <w:pPr>
              <w:jc w:val="center"/>
              <w:rPr>
                <w:color w:val="000000"/>
                <w:sz w:val="20"/>
              </w:rPr>
            </w:pPr>
            <w:r w:rsidRPr="00FB2D22">
              <w:rPr>
                <w:color w:val="000000"/>
                <w:sz w:val="18"/>
                <w:szCs w:val="18"/>
              </w:rPr>
              <w:t>275</w:t>
            </w:r>
          </w:p>
        </w:tc>
        <w:tc>
          <w:tcPr>
            <w:tcW w:w="828" w:type="dxa"/>
            <w:shd w:val="clear" w:color="auto" w:fill="auto"/>
            <w:vAlign w:val="center"/>
          </w:tcPr>
          <w:p w14:paraId="6DE643FD" w14:textId="77777777" w:rsidR="00F236D6" w:rsidRPr="00FB2D22" w:rsidRDefault="00F236D6" w:rsidP="00F236D6">
            <w:pPr>
              <w:jc w:val="center"/>
              <w:rPr>
                <w:color w:val="000000"/>
                <w:sz w:val="20"/>
              </w:rPr>
            </w:pPr>
            <w:r w:rsidRPr="00FB2D22">
              <w:rPr>
                <w:color w:val="000000"/>
                <w:sz w:val="18"/>
                <w:szCs w:val="18"/>
              </w:rPr>
              <w:t>265</w:t>
            </w:r>
          </w:p>
        </w:tc>
        <w:tc>
          <w:tcPr>
            <w:tcW w:w="715" w:type="dxa"/>
            <w:shd w:val="clear" w:color="auto" w:fill="auto"/>
            <w:vAlign w:val="center"/>
          </w:tcPr>
          <w:p w14:paraId="35CB4024" w14:textId="77777777" w:rsidR="00F236D6" w:rsidRPr="00FB2D22" w:rsidRDefault="00F236D6" w:rsidP="00F236D6">
            <w:pPr>
              <w:jc w:val="center"/>
              <w:rPr>
                <w:color w:val="000000"/>
                <w:sz w:val="20"/>
              </w:rPr>
            </w:pPr>
            <w:r w:rsidRPr="00FB2D22">
              <w:rPr>
                <w:color w:val="000000"/>
                <w:sz w:val="18"/>
                <w:szCs w:val="18"/>
              </w:rPr>
              <w:t>256</w:t>
            </w:r>
          </w:p>
        </w:tc>
      </w:tr>
      <w:tr w:rsidR="00F236D6" w:rsidRPr="00FB2D22" w14:paraId="2F9527E6" w14:textId="77777777" w:rsidTr="00F236D6">
        <w:trPr>
          <w:trHeight w:val="300"/>
          <w:jc w:val="center"/>
        </w:trPr>
        <w:tc>
          <w:tcPr>
            <w:tcW w:w="820" w:type="dxa"/>
            <w:shd w:val="clear" w:color="auto" w:fill="auto"/>
            <w:vAlign w:val="center"/>
          </w:tcPr>
          <w:p w14:paraId="2D9274CF" w14:textId="77777777" w:rsidR="00F236D6" w:rsidRPr="00FB2D22" w:rsidRDefault="00F236D6" w:rsidP="00F236D6">
            <w:pPr>
              <w:jc w:val="center"/>
              <w:rPr>
                <w:color w:val="000000"/>
                <w:sz w:val="20"/>
              </w:rPr>
            </w:pPr>
            <w:r w:rsidRPr="00FB2D22">
              <w:rPr>
                <w:color w:val="000000"/>
                <w:sz w:val="18"/>
                <w:szCs w:val="18"/>
              </w:rPr>
              <w:t>3</w:t>
            </w:r>
          </w:p>
        </w:tc>
        <w:tc>
          <w:tcPr>
            <w:tcW w:w="5881" w:type="dxa"/>
            <w:shd w:val="clear" w:color="auto" w:fill="auto"/>
            <w:vAlign w:val="center"/>
          </w:tcPr>
          <w:p w14:paraId="6697EA4F" w14:textId="77777777" w:rsidR="00F236D6" w:rsidRPr="00FB2D22" w:rsidRDefault="00F236D6" w:rsidP="00F236D6">
            <w:pPr>
              <w:rPr>
                <w:color w:val="000000"/>
                <w:sz w:val="20"/>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населения</w:t>
            </w:r>
          </w:p>
        </w:tc>
        <w:tc>
          <w:tcPr>
            <w:tcW w:w="980" w:type="dxa"/>
            <w:shd w:val="clear" w:color="auto" w:fill="auto"/>
            <w:vAlign w:val="center"/>
          </w:tcPr>
          <w:p w14:paraId="6D04D2FB" w14:textId="77777777" w:rsidR="00F236D6" w:rsidRPr="00FB2D22" w:rsidRDefault="00F236D6" w:rsidP="00F236D6">
            <w:pPr>
              <w:jc w:val="center"/>
              <w:rPr>
                <w:color w:val="000000"/>
                <w:sz w:val="20"/>
              </w:rPr>
            </w:pPr>
            <w:r w:rsidRPr="00FB2D22">
              <w:rPr>
                <w:color w:val="000000"/>
                <w:sz w:val="18"/>
                <w:szCs w:val="18"/>
              </w:rPr>
              <w:t>шт.</w:t>
            </w:r>
          </w:p>
        </w:tc>
        <w:tc>
          <w:tcPr>
            <w:tcW w:w="863" w:type="dxa"/>
            <w:shd w:val="clear" w:color="auto" w:fill="auto"/>
            <w:vAlign w:val="center"/>
          </w:tcPr>
          <w:p w14:paraId="6D1ED1CE" w14:textId="77777777" w:rsidR="00F236D6" w:rsidRPr="00FB2D22" w:rsidRDefault="00F236D6" w:rsidP="00F236D6">
            <w:pPr>
              <w:jc w:val="center"/>
              <w:rPr>
                <w:color w:val="000000"/>
                <w:sz w:val="20"/>
              </w:rPr>
            </w:pPr>
            <w:r w:rsidRPr="00FB2D22">
              <w:rPr>
                <w:color w:val="000000"/>
                <w:sz w:val="18"/>
                <w:szCs w:val="18"/>
              </w:rPr>
              <w:t>27</w:t>
            </w:r>
          </w:p>
        </w:tc>
        <w:tc>
          <w:tcPr>
            <w:tcW w:w="828" w:type="dxa"/>
            <w:shd w:val="clear" w:color="auto" w:fill="auto"/>
            <w:vAlign w:val="center"/>
          </w:tcPr>
          <w:p w14:paraId="5263B7F5" w14:textId="77777777" w:rsidR="00F236D6" w:rsidRPr="00FB2D22" w:rsidRDefault="00F236D6" w:rsidP="00F236D6">
            <w:pPr>
              <w:jc w:val="center"/>
              <w:rPr>
                <w:color w:val="000000"/>
                <w:sz w:val="20"/>
              </w:rPr>
            </w:pPr>
            <w:r w:rsidRPr="00FB2D22">
              <w:rPr>
                <w:color w:val="000000"/>
                <w:sz w:val="18"/>
                <w:szCs w:val="18"/>
              </w:rPr>
              <w:t>27</w:t>
            </w:r>
          </w:p>
        </w:tc>
        <w:tc>
          <w:tcPr>
            <w:tcW w:w="715" w:type="dxa"/>
            <w:shd w:val="clear" w:color="auto" w:fill="auto"/>
            <w:vAlign w:val="center"/>
          </w:tcPr>
          <w:p w14:paraId="5695100A" w14:textId="77777777" w:rsidR="00F236D6" w:rsidRPr="00FB2D22" w:rsidRDefault="00F236D6" w:rsidP="00F236D6">
            <w:pPr>
              <w:jc w:val="center"/>
              <w:rPr>
                <w:color w:val="000000"/>
                <w:sz w:val="20"/>
              </w:rPr>
            </w:pPr>
            <w:r w:rsidRPr="00FB2D22">
              <w:rPr>
                <w:color w:val="000000"/>
                <w:sz w:val="18"/>
                <w:szCs w:val="18"/>
              </w:rPr>
              <w:t>27</w:t>
            </w:r>
          </w:p>
        </w:tc>
      </w:tr>
      <w:tr w:rsidR="00F236D6" w:rsidRPr="00FB2D22" w14:paraId="3E2FBBF2" w14:textId="77777777" w:rsidTr="00F236D6">
        <w:trPr>
          <w:trHeight w:val="300"/>
          <w:jc w:val="center"/>
        </w:trPr>
        <w:tc>
          <w:tcPr>
            <w:tcW w:w="820" w:type="dxa"/>
            <w:shd w:val="clear" w:color="auto" w:fill="auto"/>
            <w:vAlign w:val="center"/>
          </w:tcPr>
          <w:p w14:paraId="08287B59" w14:textId="77777777" w:rsidR="00F236D6" w:rsidRPr="00FB2D22" w:rsidRDefault="00F236D6" w:rsidP="00F236D6">
            <w:pPr>
              <w:jc w:val="center"/>
              <w:rPr>
                <w:color w:val="000000"/>
                <w:sz w:val="20"/>
              </w:rPr>
            </w:pPr>
            <w:r w:rsidRPr="00FB2D22">
              <w:rPr>
                <w:color w:val="000000"/>
                <w:sz w:val="18"/>
                <w:szCs w:val="18"/>
              </w:rPr>
              <w:t>4</w:t>
            </w:r>
          </w:p>
        </w:tc>
        <w:tc>
          <w:tcPr>
            <w:tcW w:w="5881" w:type="dxa"/>
            <w:shd w:val="clear" w:color="auto" w:fill="auto"/>
            <w:vAlign w:val="center"/>
          </w:tcPr>
          <w:p w14:paraId="1410C22D" w14:textId="77777777" w:rsidR="00F236D6" w:rsidRPr="00FB2D22" w:rsidRDefault="00F236D6" w:rsidP="00F236D6">
            <w:pPr>
              <w:rPr>
                <w:color w:val="000000"/>
                <w:sz w:val="20"/>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прочих организаций </w:t>
            </w:r>
          </w:p>
        </w:tc>
        <w:tc>
          <w:tcPr>
            <w:tcW w:w="980" w:type="dxa"/>
            <w:shd w:val="clear" w:color="auto" w:fill="auto"/>
            <w:vAlign w:val="center"/>
          </w:tcPr>
          <w:p w14:paraId="61F5FEB4" w14:textId="77777777" w:rsidR="00F236D6" w:rsidRPr="00FB2D22" w:rsidRDefault="00F236D6" w:rsidP="00F236D6">
            <w:pPr>
              <w:jc w:val="center"/>
              <w:rPr>
                <w:color w:val="000000"/>
                <w:sz w:val="20"/>
              </w:rPr>
            </w:pPr>
            <w:r w:rsidRPr="00FB2D22">
              <w:rPr>
                <w:color w:val="000000"/>
                <w:sz w:val="18"/>
                <w:szCs w:val="18"/>
              </w:rPr>
              <w:t>шт.</w:t>
            </w:r>
          </w:p>
        </w:tc>
        <w:tc>
          <w:tcPr>
            <w:tcW w:w="863" w:type="dxa"/>
            <w:shd w:val="clear" w:color="auto" w:fill="auto"/>
            <w:vAlign w:val="center"/>
          </w:tcPr>
          <w:p w14:paraId="35392EBC" w14:textId="77777777" w:rsidR="00F236D6" w:rsidRPr="00FB2D22" w:rsidRDefault="00F236D6" w:rsidP="00F236D6">
            <w:pPr>
              <w:jc w:val="center"/>
              <w:rPr>
                <w:color w:val="000000"/>
                <w:sz w:val="20"/>
              </w:rPr>
            </w:pPr>
            <w:r w:rsidRPr="00FB2D22">
              <w:rPr>
                <w:color w:val="000000"/>
                <w:sz w:val="18"/>
                <w:szCs w:val="18"/>
              </w:rPr>
              <w:t>1</w:t>
            </w:r>
          </w:p>
        </w:tc>
        <w:tc>
          <w:tcPr>
            <w:tcW w:w="828" w:type="dxa"/>
            <w:shd w:val="clear" w:color="auto" w:fill="auto"/>
            <w:vAlign w:val="center"/>
          </w:tcPr>
          <w:p w14:paraId="6DC2B8FD" w14:textId="77777777" w:rsidR="00F236D6" w:rsidRPr="00FB2D22" w:rsidRDefault="00F236D6" w:rsidP="00F236D6">
            <w:pPr>
              <w:jc w:val="center"/>
              <w:rPr>
                <w:color w:val="000000"/>
                <w:sz w:val="20"/>
              </w:rPr>
            </w:pPr>
            <w:r w:rsidRPr="00FB2D22">
              <w:rPr>
                <w:color w:val="000000"/>
                <w:sz w:val="18"/>
                <w:szCs w:val="18"/>
              </w:rPr>
              <w:t>1</w:t>
            </w:r>
          </w:p>
        </w:tc>
        <w:tc>
          <w:tcPr>
            <w:tcW w:w="715" w:type="dxa"/>
            <w:shd w:val="clear" w:color="auto" w:fill="auto"/>
            <w:vAlign w:val="center"/>
          </w:tcPr>
          <w:p w14:paraId="623FA1D1" w14:textId="77777777" w:rsidR="00F236D6" w:rsidRPr="00FB2D22" w:rsidRDefault="00F236D6" w:rsidP="00F236D6">
            <w:pPr>
              <w:jc w:val="center"/>
              <w:rPr>
                <w:color w:val="000000"/>
                <w:sz w:val="20"/>
              </w:rPr>
            </w:pPr>
            <w:r w:rsidRPr="00FB2D22">
              <w:rPr>
                <w:color w:val="000000"/>
                <w:sz w:val="18"/>
                <w:szCs w:val="18"/>
              </w:rPr>
              <w:t>1</w:t>
            </w:r>
          </w:p>
        </w:tc>
      </w:tr>
      <w:tr w:rsidR="00F236D6" w:rsidRPr="00FB2D22" w14:paraId="7E9A6DCB" w14:textId="77777777" w:rsidTr="00F236D6">
        <w:trPr>
          <w:trHeight w:val="300"/>
          <w:jc w:val="center"/>
        </w:trPr>
        <w:tc>
          <w:tcPr>
            <w:tcW w:w="820" w:type="dxa"/>
            <w:shd w:val="clear" w:color="auto" w:fill="auto"/>
            <w:vAlign w:val="center"/>
          </w:tcPr>
          <w:p w14:paraId="484A17C4" w14:textId="77777777" w:rsidR="00F236D6" w:rsidRPr="00FB2D22" w:rsidRDefault="00F236D6" w:rsidP="00F236D6">
            <w:pPr>
              <w:jc w:val="center"/>
              <w:rPr>
                <w:color w:val="000000"/>
                <w:sz w:val="20"/>
              </w:rPr>
            </w:pPr>
            <w:r w:rsidRPr="00FB2D22">
              <w:rPr>
                <w:color w:val="000000"/>
                <w:sz w:val="18"/>
                <w:szCs w:val="18"/>
              </w:rPr>
              <w:t>5</w:t>
            </w:r>
          </w:p>
        </w:tc>
        <w:tc>
          <w:tcPr>
            <w:tcW w:w="5881" w:type="dxa"/>
            <w:shd w:val="clear" w:color="auto" w:fill="auto"/>
            <w:vAlign w:val="center"/>
          </w:tcPr>
          <w:p w14:paraId="5D7EA6C6" w14:textId="77777777" w:rsidR="00F236D6" w:rsidRPr="00FB2D22" w:rsidRDefault="00F236D6" w:rsidP="00F236D6">
            <w:pPr>
              <w:rPr>
                <w:color w:val="000000"/>
                <w:sz w:val="20"/>
              </w:rPr>
            </w:pPr>
            <w:proofErr w:type="gramStart"/>
            <w:r w:rsidRPr="00FB2D22">
              <w:rPr>
                <w:color w:val="000000"/>
                <w:sz w:val="18"/>
                <w:szCs w:val="18"/>
              </w:rPr>
              <w:t>наличие  подъездов</w:t>
            </w:r>
            <w:proofErr w:type="gramEnd"/>
            <w:r w:rsidRPr="00FB2D22">
              <w:rPr>
                <w:color w:val="000000"/>
                <w:sz w:val="18"/>
                <w:szCs w:val="18"/>
              </w:rPr>
              <w:t xml:space="preserve"> с твёрдым покрытием к КП для вывоза ТКО</w:t>
            </w:r>
          </w:p>
        </w:tc>
        <w:tc>
          <w:tcPr>
            <w:tcW w:w="980" w:type="dxa"/>
            <w:shd w:val="clear" w:color="auto" w:fill="auto"/>
            <w:vAlign w:val="center"/>
          </w:tcPr>
          <w:p w14:paraId="5ED0DB56" w14:textId="77777777" w:rsidR="00F236D6" w:rsidRPr="00FB2D22" w:rsidRDefault="00F236D6" w:rsidP="00F236D6">
            <w:pPr>
              <w:jc w:val="center"/>
              <w:rPr>
                <w:color w:val="000000"/>
                <w:sz w:val="20"/>
              </w:rPr>
            </w:pPr>
            <w:r w:rsidRPr="00FB2D22">
              <w:rPr>
                <w:color w:val="000000"/>
                <w:sz w:val="18"/>
                <w:szCs w:val="18"/>
              </w:rPr>
              <w:t>шт.</w:t>
            </w:r>
          </w:p>
        </w:tc>
        <w:tc>
          <w:tcPr>
            <w:tcW w:w="863" w:type="dxa"/>
            <w:shd w:val="clear" w:color="auto" w:fill="auto"/>
            <w:vAlign w:val="center"/>
          </w:tcPr>
          <w:p w14:paraId="0D7B512E" w14:textId="77777777" w:rsidR="00F236D6" w:rsidRPr="00FB2D22" w:rsidRDefault="00F236D6" w:rsidP="00F236D6">
            <w:pPr>
              <w:jc w:val="center"/>
              <w:rPr>
                <w:color w:val="000000"/>
                <w:sz w:val="20"/>
              </w:rPr>
            </w:pPr>
            <w:r w:rsidRPr="00FB2D22">
              <w:rPr>
                <w:color w:val="000000"/>
                <w:sz w:val="18"/>
                <w:szCs w:val="18"/>
              </w:rPr>
              <w:t>19</w:t>
            </w:r>
          </w:p>
        </w:tc>
        <w:tc>
          <w:tcPr>
            <w:tcW w:w="828" w:type="dxa"/>
            <w:shd w:val="clear" w:color="auto" w:fill="auto"/>
            <w:vAlign w:val="center"/>
          </w:tcPr>
          <w:p w14:paraId="4EE60A82" w14:textId="77777777" w:rsidR="00F236D6" w:rsidRPr="00FB2D22" w:rsidRDefault="00F236D6" w:rsidP="00F236D6">
            <w:pPr>
              <w:jc w:val="center"/>
              <w:rPr>
                <w:color w:val="000000"/>
                <w:sz w:val="20"/>
              </w:rPr>
            </w:pPr>
            <w:r w:rsidRPr="00FB2D22">
              <w:rPr>
                <w:color w:val="000000"/>
                <w:sz w:val="18"/>
                <w:szCs w:val="18"/>
              </w:rPr>
              <w:t>19</w:t>
            </w:r>
          </w:p>
        </w:tc>
        <w:tc>
          <w:tcPr>
            <w:tcW w:w="715" w:type="dxa"/>
            <w:shd w:val="clear" w:color="auto" w:fill="auto"/>
            <w:vAlign w:val="center"/>
          </w:tcPr>
          <w:p w14:paraId="6A2DEAED" w14:textId="77777777" w:rsidR="00F236D6" w:rsidRPr="00FB2D22" w:rsidRDefault="00F236D6" w:rsidP="00F236D6">
            <w:pPr>
              <w:jc w:val="center"/>
              <w:rPr>
                <w:color w:val="000000"/>
                <w:sz w:val="20"/>
              </w:rPr>
            </w:pPr>
            <w:r w:rsidRPr="00FB2D22">
              <w:rPr>
                <w:color w:val="000000"/>
                <w:sz w:val="18"/>
                <w:szCs w:val="18"/>
              </w:rPr>
              <w:t>19</w:t>
            </w:r>
          </w:p>
        </w:tc>
      </w:tr>
      <w:tr w:rsidR="00F236D6" w:rsidRPr="00FB2D22" w14:paraId="4EEF55D9" w14:textId="77777777" w:rsidTr="00F236D6">
        <w:trPr>
          <w:trHeight w:val="300"/>
          <w:jc w:val="center"/>
        </w:trPr>
        <w:tc>
          <w:tcPr>
            <w:tcW w:w="820" w:type="dxa"/>
            <w:shd w:val="clear" w:color="auto" w:fill="auto"/>
            <w:vAlign w:val="center"/>
          </w:tcPr>
          <w:p w14:paraId="057313F0" w14:textId="77777777" w:rsidR="00F236D6" w:rsidRPr="00FB2D22" w:rsidRDefault="00F236D6" w:rsidP="00F236D6">
            <w:pPr>
              <w:jc w:val="center"/>
              <w:rPr>
                <w:color w:val="000000"/>
                <w:sz w:val="20"/>
              </w:rPr>
            </w:pPr>
            <w:r w:rsidRPr="00FB2D22">
              <w:rPr>
                <w:color w:val="000000"/>
                <w:sz w:val="18"/>
                <w:szCs w:val="18"/>
              </w:rPr>
              <w:t>6</w:t>
            </w:r>
          </w:p>
        </w:tc>
        <w:tc>
          <w:tcPr>
            <w:tcW w:w="5881" w:type="dxa"/>
            <w:shd w:val="clear" w:color="auto" w:fill="auto"/>
            <w:vAlign w:val="center"/>
          </w:tcPr>
          <w:p w14:paraId="2AD09629" w14:textId="77777777" w:rsidR="00F236D6" w:rsidRPr="00FB2D22" w:rsidRDefault="00F236D6" w:rsidP="00F236D6">
            <w:pPr>
              <w:rPr>
                <w:sz w:val="20"/>
              </w:rPr>
            </w:pPr>
            <w:r w:rsidRPr="00FB2D22">
              <w:rPr>
                <w:sz w:val="18"/>
                <w:szCs w:val="18"/>
              </w:rPr>
              <w:t xml:space="preserve">Численность населения, пользующиеся услугами по вывозу </w:t>
            </w:r>
            <w:proofErr w:type="gramStart"/>
            <w:r w:rsidRPr="00FB2D22">
              <w:rPr>
                <w:sz w:val="18"/>
                <w:szCs w:val="18"/>
              </w:rPr>
              <w:t>ТКО,  чел.</w:t>
            </w:r>
            <w:proofErr w:type="gramEnd"/>
          </w:p>
        </w:tc>
        <w:tc>
          <w:tcPr>
            <w:tcW w:w="980" w:type="dxa"/>
            <w:shd w:val="clear" w:color="auto" w:fill="auto"/>
            <w:vAlign w:val="center"/>
          </w:tcPr>
          <w:p w14:paraId="1F1D70AC" w14:textId="77777777" w:rsidR="00F236D6" w:rsidRPr="00FB2D22" w:rsidRDefault="00F236D6" w:rsidP="00F236D6">
            <w:pPr>
              <w:jc w:val="center"/>
              <w:rPr>
                <w:color w:val="000000"/>
                <w:sz w:val="20"/>
              </w:rPr>
            </w:pPr>
            <w:r w:rsidRPr="00FB2D22">
              <w:rPr>
                <w:color w:val="000000"/>
                <w:sz w:val="18"/>
                <w:szCs w:val="18"/>
              </w:rPr>
              <w:t>чел</w:t>
            </w:r>
          </w:p>
        </w:tc>
        <w:tc>
          <w:tcPr>
            <w:tcW w:w="863" w:type="dxa"/>
            <w:shd w:val="clear" w:color="auto" w:fill="auto"/>
            <w:vAlign w:val="center"/>
          </w:tcPr>
          <w:p w14:paraId="47783ECA" w14:textId="77777777" w:rsidR="00F236D6" w:rsidRPr="00FB2D22" w:rsidRDefault="00F236D6" w:rsidP="00F236D6">
            <w:pPr>
              <w:jc w:val="center"/>
              <w:rPr>
                <w:color w:val="000000"/>
                <w:sz w:val="20"/>
              </w:rPr>
            </w:pPr>
            <w:r w:rsidRPr="00FB2D22">
              <w:rPr>
                <w:color w:val="000000"/>
                <w:sz w:val="18"/>
                <w:szCs w:val="18"/>
              </w:rPr>
              <w:t>524</w:t>
            </w:r>
          </w:p>
        </w:tc>
        <w:tc>
          <w:tcPr>
            <w:tcW w:w="828" w:type="dxa"/>
            <w:shd w:val="clear" w:color="auto" w:fill="auto"/>
            <w:vAlign w:val="center"/>
          </w:tcPr>
          <w:p w14:paraId="6B0DB016" w14:textId="77777777" w:rsidR="00F236D6" w:rsidRPr="00FB2D22" w:rsidRDefault="00F236D6" w:rsidP="00F236D6">
            <w:pPr>
              <w:jc w:val="center"/>
              <w:rPr>
                <w:color w:val="000000"/>
                <w:sz w:val="20"/>
              </w:rPr>
            </w:pPr>
            <w:r w:rsidRPr="00FB2D22">
              <w:rPr>
                <w:color w:val="000000"/>
                <w:sz w:val="18"/>
                <w:szCs w:val="18"/>
              </w:rPr>
              <w:t>498</w:t>
            </w:r>
          </w:p>
        </w:tc>
        <w:tc>
          <w:tcPr>
            <w:tcW w:w="715" w:type="dxa"/>
            <w:shd w:val="clear" w:color="auto" w:fill="auto"/>
            <w:vAlign w:val="center"/>
          </w:tcPr>
          <w:p w14:paraId="07291AA1" w14:textId="77777777" w:rsidR="00F236D6" w:rsidRPr="00FB2D22" w:rsidRDefault="00F236D6" w:rsidP="00F236D6">
            <w:pPr>
              <w:jc w:val="center"/>
              <w:rPr>
                <w:color w:val="000000"/>
                <w:sz w:val="20"/>
              </w:rPr>
            </w:pPr>
            <w:r w:rsidRPr="00FB2D22">
              <w:rPr>
                <w:color w:val="000000"/>
                <w:sz w:val="18"/>
                <w:szCs w:val="18"/>
              </w:rPr>
              <w:t>485</w:t>
            </w:r>
          </w:p>
        </w:tc>
      </w:tr>
      <w:tr w:rsidR="00F236D6" w:rsidRPr="00FB2D22" w14:paraId="5DA3575D" w14:textId="77777777" w:rsidTr="00F236D6">
        <w:trPr>
          <w:trHeight w:val="300"/>
          <w:jc w:val="center"/>
        </w:trPr>
        <w:tc>
          <w:tcPr>
            <w:tcW w:w="820" w:type="dxa"/>
            <w:shd w:val="clear" w:color="auto" w:fill="auto"/>
            <w:vAlign w:val="center"/>
          </w:tcPr>
          <w:p w14:paraId="4EBD4AFC" w14:textId="77777777" w:rsidR="00F236D6" w:rsidRPr="00FB2D22" w:rsidRDefault="00F236D6" w:rsidP="00F236D6">
            <w:pPr>
              <w:jc w:val="center"/>
              <w:rPr>
                <w:color w:val="000000"/>
                <w:sz w:val="20"/>
              </w:rPr>
            </w:pPr>
            <w:r w:rsidRPr="00FB2D22">
              <w:rPr>
                <w:color w:val="000000"/>
                <w:sz w:val="18"/>
                <w:szCs w:val="18"/>
              </w:rPr>
              <w:t>7</w:t>
            </w:r>
          </w:p>
        </w:tc>
        <w:tc>
          <w:tcPr>
            <w:tcW w:w="5881" w:type="dxa"/>
            <w:shd w:val="clear" w:color="auto" w:fill="auto"/>
            <w:vAlign w:val="center"/>
          </w:tcPr>
          <w:p w14:paraId="4EF287A1" w14:textId="77777777" w:rsidR="00F236D6" w:rsidRPr="00FB2D22" w:rsidRDefault="00F236D6" w:rsidP="00F236D6">
            <w:pPr>
              <w:rPr>
                <w:color w:val="000000"/>
                <w:sz w:val="22"/>
                <w:szCs w:val="22"/>
              </w:rPr>
            </w:pPr>
            <w:r w:rsidRPr="00FB2D22">
              <w:rPr>
                <w:color w:val="000000"/>
                <w:sz w:val="18"/>
                <w:szCs w:val="18"/>
              </w:rPr>
              <w:t>Количество домов, пользующихся услугами по вывозу ТКО</w:t>
            </w:r>
          </w:p>
        </w:tc>
        <w:tc>
          <w:tcPr>
            <w:tcW w:w="980" w:type="dxa"/>
            <w:shd w:val="clear" w:color="auto" w:fill="auto"/>
            <w:vAlign w:val="center"/>
          </w:tcPr>
          <w:p w14:paraId="4949FC69" w14:textId="77777777" w:rsidR="00F236D6" w:rsidRPr="00FB2D22" w:rsidRDefault="00F236D6" w:rsidP="00F236D6">
            <w:pPr>
              <w:jc w:val="center"/>
              <w:rPr>
                <w:color w:val="000000"/>
                <w:sz w:val="22"/>
                <w:szCs w:val="22"/>
              </w:rPr>
            </w:pPr>
            <w:proofErr w:type="spellStart"/>
            <w:r w:rsidRPr="00FB2D22">
              <w:rPr>
                <w:color w:val="000000"/>
                <w:sz w:val="18"/>
                <w:szCs w:val="18"/>
              </w:rPr>
              <w:t>шт</w:t>
            </w:r>
            <w:proofErr w:type="spellEnd"/>
          </w:p>
        </w:tc>
        <w:tc>
          <w:tcPr>
            <w:tcW w:w="863" w:type="dxa"/>
            <w:shd w:val="clear" w:color="auto" w:fill="auto"/>
            <w:vAlign w:val="center"/>
          </w:tcPr>
          <w:p w14:paraId="36652894" w14:textId="77777777" w:rsidR="00F236D6" w:rsidRPr="00FB2D22" w:rsidRDefault="00F236D6" w:rsidP="00F236D6">
            <w:pPr>
              <w:jc w:val="center"/>
              <w:rPr>
                <w:color w:val="000000"/>
                <w:sz w:val="22"/>
                <w:szCs w:val="22"/>
              </w:rPr>
            </w:pPr>
            <w:r w:rsidRPr="00FB2D22">
              <w:rPr>
                <w:color w:val="000000"/>
                <w:sz w:val="18"/>
                <w:szCs w:val="18"/>
              </w:rPr>
              <w:t>210</w:t>
            </w:r>
          </w:p>
        </w:tc>
        <w:tc>
          <w:tcPr>
            <w:tcW w:w="828" w:type="dxa"/>
            <w:shd w:val="clear" w:color="auto" w:fill="auto"/>
            <w:vAlign w:val="center"/>
          </w:tcPr>
          <w:p w14:paraId="61D286D6" w14:textId="77777777" w:rsidR="00F236D6" w:rsidRPr="00FB2D22" w:rsidRDefault="00F236D6" w:rsidP="00F236D6">
            <w:pPr>
              <w:jc w:val="center"/>
              <w:rPr>
                <w:color w:val="000000"/>
                <w:sz w:val="22"/>
                <w:szCs w:val="22"/>
              </w:rPr>
            </w:pPr>
            <w:r w:rsidRPr="00FB2D22">
              <w:rPr>
                <w:color w:val="000000"/>
                <w:sz w:val="18"/>
                <w:szCs w:val="18"/>
              </w:rPr>
              <w:t>204</w:t>
            </w:r>
          </w:p>
        </w:tc>
        <w:tc>
          <w:tcPr>
            <w:tcW w:w="715" w:type="dxa"/>
            <w:shd w:val="clear" w:color="auto" w:fill="auto"/>
            <w:vAlign w:val="center"/>
          </w:tcPr>
          <w:p w14:paraId="648BAE1C" w14:textId="77777777" w:rsidR="00F236D6" w:rsidRPr="00FB2D22" w:rsidRDefault="00F236D6" w:rsidP="00F236D6">
            <w:pPr>
              <w:jc w:val="center"/>
              <w:rPr>
                <w:color w:val="000000"/>
                <w:sz w:val="22"/>
                <w:szCs w:val="22"/>
              </w:rPr>
            </w:pPr>
            <w:r w:rsidRPr="00FB2D22">
              <w:rPr>
                <w:color w:val="000000"/>
                <w:sz w:val="18"/>
                <w:szCs w:val="18"/>
              </w:rPr>
              <w:t>200</w:t>
            </w:r>
          </w:p>
        </w:tc>
      </w:tr>
      <w:tr w:rsidR="00F236D6" w:rsidRPr="00FB2D22" w14:paraId="6839C1D4" w14:textId="77777777" w:rsidTr="00F236D6">
        <w:trPr>
          <w:trHeight w:val="300"/>
          <w:jc w:val="center"/>
        </w:trPr>
        <w:tc>
          <w:tcPr>
            <w:tcW w:w="820" w:type="dxa"/>
            <w:shd w:val="clear" w:color="auto" w:fill="auto"/>
            <w:vAlign w:val="center"/>
          </w:tcPr>
          <w:p w14:paraId="5E5B79E7" w14:textId="77777777" w:rsidR="00F236D6" w:rsidRPr="00FB2D22" w:rsidRDefault="00F236D6" w:rsidP="00F236D6">
            <w:pPr>
              <w:jc w:val="center"/>
              <w:rPr>
                <w:color w:val="000000"/>
                <w:sz w:val="20"/>
              </w:rPr>
            </w:pPr>
            <w:r w:rsidRPr="00FB2D22">
              <w:rPr>
                <w:color w:val="000000"/>
                <w:sz w:val="18"/>
                <w:szCs w:val="18"/>
              </w:rPr>
              <w:t>8</w:t>
            </w:r>
          </w:p>
        </w:tc>
        <w:tc>
          <w:tcPr>
            <w:tcW w:w="5881" w:type="dxa"/>
            <w:shd w:val="clear" w:color="auto" w:fill="auto"/>
            <w:vAlign w:val="bottom"/>
          </w:tcPr>
          <w:p w14:paraId="76607B11" w14:textId="77777777" w:rsidR="00F236D6" w:rsidRPr="00FB2D22" w:rsidRDefault="00F236D6" w:rsidP="00F236D6">
            <w:pPr>
              <w:rPr>
                <w:color w:val="000000"/>
                <w:sz w:val="22"/>
                <w:szCs w:val="22"/>
              </w:rPr>
            </w:pPr>
            <w:r w:rsidRPr="00FB2D22">
              <w:rPr>
                <w:color w:val="000000"/>
                <w:sz w:val="18"/>
                <w:szCs w:val="18"/>
              </w:rPr>
              <w:t xml:space="preserve">Уровень обеспеченности </w:t>
            </w:r>
            <w:proofErr w:type="gramStart"/>
            <w:r w:rsidRPr="00FB2D22">
              <w:rPr>
                <w:color w:val="000000"/>
                <w:sz w:val="18"/>
                <w:szCs w:val="18"/>
              </w:rPr>
              <w:t>услугами  ТКО</w:t>
            </w:r>
            <w:proofErr w:type="gramEnd"/>
          </w:p>
        </w:tc>
        <w:tc>
          <w:tcPr>
            <w:tcW w:w="980" w:type="dxa"/>
            <w:shd w:val="clear" w:color="auto" w:fill="auto"/>
            <w:vAlign w:val="center"/>
          </w:tcPr>
          <w:p w14:paraId="6E5E2772" w14:textId="77777777" w:rsidR="00F236D6" w:rsidRPr="00FB2D22" w:rsidRDefault="00F236D6" w:rsidP="00F236D6">
            <w:pPr>
              <w:jc w:val="center"/>
              <w:rPr>
                <w:color w:val="000000"/>
                <w:sz w:val="22"/>
                <w:szCs w:val="22"/>
              </w:rPr>
            </w:pPr>
            <w:r w:rsidRPr="00FB2D22">
              <w:rPr>
                <w:color w:val="000000"/>
                <w:sz w:val="18"/>
                <w:szCs w:val="18"/>
              </w:rPr>
              <w:t>%</w:t>
            </w:r>
          </w:p>
        </w:tc>
        <w:tc>
          <w:tcPr>
            <w:tcW w:w="863" w:type="dxa"/>
            <w:shd w:val="clear" w:color="auto" w:fill="auto"/>
            <w:vAlign w:val="bottom"/>
          </w:tcPr>
          <w:p w14:paraId="2D1C2C63" w14:textId="77777777" w:rsidR="00F236D6" w:rsidRPr="00FB2D22" w:rsidRDefault="00F236D6" w:rsidP="00F236D6">
            <w:pPr>
              <w:jc w:val="center"/>
              <w:rPr>
                <w:color w:val="000000"/>
                <w:sz w:val="22"/>
                <w:szCs w:val="22"/>
              </w:rPr>
            </w:pPr>
            <w:r w:rsidRPr="00FB2D22">
              <w:rPr>
                <w:color w:val="000000"/>
                <w:sz w:val="18"/>
                <w:szCs w:val="18"/>
              </w:rPr>
              <w:t>80,62</w:t>
            </w:r>
          </w:p>
        </w:tc>
        <w:tc>
          <w:tcPr>
            <w:tcW w:w="828" w:type="dxa"/>
            <w:shd w:val="clear" w:color="auto" w:fill="auto"/>
            <w:vAlign w:val="bottom"/>
          </w:tcPr>
          <w:p w14:paraId="2CDFA211" w14:textId="77777777" w:rsidR="00F236D6" w:rsidRPr="00FB2D22" w:rsidRDefault="00F236D6" w:rsidP="00F236D6">
            <w:pPr>
              <w:jc w:val="center"/>
              <w:rPr>
                <w:color w:val="000000"/>
                <w:sz w:val="22"/>
                <w:szCs w:val="22"/>
              </w:rPr>
            </w:pPr>
            <w:r w:rsidRPr="00FB2D22">
              <w:rPr>
                <w:color w:val="000000"/>
                <w:sz w:val="18"/>
                <w:szCs w:val="18"/>
              </w:rPr>
              <w:t>81,24</w:t>
            </w:r>
          </w:p>
        </w:tc>
        <w:tc>
          <w:tcPr>
            <w:tcW w:w="715" w:type="dxa"/>
            <w:shd w:val="clear" w:color="auto" w:fill="auto"/>
            <w:vAlign w:val="bottom"/>
          </w:tcPr>
          <w:p w14:paraId="1A592053" w14:textId="77777777" w:rsidR="00F236D6" w:rsidRPr="00FB2D22" w:rsidRDefault="00F236D6" w:rsidP="00F236D6">
            <w:pPr>
              <w:jc w:val="center"/>
              <w:rPr>
                <w:color w:val="000000"/>
                <w:sz w:val="22"/>
                <w:szCs w:val="22"/>
              </w:rPr>
            </w:pPr>
            <w:r w:rsidRPr="00FB2D22">
              <w:rPr>
                <w:color w:val="000000"/>
                <w:sz w:val="18"/>
                <w:szCs w:val="18"/>
              </w:rPr>
              <w:t>82,62</w:t>
            </w:r>
          </w:p>
        </w:tc>
      </w:tr>
      <w:tr w:rsidR="00F236D6" w:rsidRPr="00FB2D22" w14:paraId="385A1C5A" w14:textId="77777777" w:rsidTr="00F236D6">
        <w:trPr>
          <w:trHeight w:val="300"/>
          <w:jc w:val="center"/>
        </w:trPr>
        <w:tc>
          <w:tcPr>
            <w:tcW w:w="820" w:type="dxa"/>
            <w:shd w:val="clear" w:color="auto" w:fill="auto"/>
            <w:vAlign w:val="center"/>
          </w:tcPr>
          <w:p w14:paraId="0ACDCC44" w14:textId="77777777" w:rsidR="00F236D6" w:rsidRPr="00FB2D22" w:rsidRDefault="00F236D6" w:rsidP="00F236D6">
            <w:pPr>
              <w:jc w:val="center"/>
              <w:rPr>
                <w:color w:val="000000"/>
                <w:sz w:val="20"/>
              </w:rPr>
            </w:pPr>
            <w:r w:rsidRPr="00FB2D22">
              <w:rPr>
                <w:color w:val="000000"/>
                <w:sz w:val="18"/>
                <w:szCs w:val="18"/>
              </w:rPr>
              <w:t>9</w:t>
            </w:r>
          </w:p>
        </w:tc>
        <w:tc>
          <w:tcPr>
            <w:tcW w:w="5881" w:type="dxa"/>
            <w:shd w:val="clear" w:color="auto" w:fill="auto"/>
            <w:vAlign w:val="bottom"/>
          </w:tcPr>
          <w:p w14:paraId="142215E9" w14:textId="77777777" w:rsidR="00F236D6" w:rsidRPr="00FB2D22" w:rsidRDefault="00F236D6" w:rsidP="00F236D6">
            <w:pPr>
              <w:rPr>
                <w:color w:val="000000"/>
                <w:sz w:val="22"/>
                <w:szCs w:val="22"/>
              </w:rPr>
            </w:pPr>
            <w:r w:rsidRPr="00FB2D22">
              <w:rPr>
                <w:color w:val="000000"/>
                <w:sz w:val="18"/>
                <w:szCs w:val="18"/>
              </w:rPr>
              <w:t>Объём вывоза ТКО</w:t>
            </w:r>
          </w:p>
        </w:tc>
        <w:tc>
          <w:tcPr>
            <w:tcW w:w="980" w:type="dxa"/>
            <w:shd w:val="clear" w:color="auto" w:fill="auto"/>
            <w:vAlign w:val="center"/>
          </w:tcPr>
          <w:p w14:paraId="7AAF50E0" w14:textId="77777777" w:rsidR="00F236D6" w:rsidRPr="00FB2D22" w:rsidRDefault="00F236D6" w:rsidP="00F236D6">
            <w:pPr>
              <w:jc w:val="center"/>
              <w:rPr>
                <w:color w:val="000000"/>
                <w:sz w:val="22"/>
                <w:szCs w:val="22"/>
              </w:rPr>
            </w:pPr>
            <w:r w:rsidRPr="00FB2D22">
              <w:rPr>
                <w:color w:val="000000"/>
                <w:sz w:val="18"/>
                <w:szCs w:val="18"/>
              </w:rPr>
              <w:t>м3</w:t>
            </w:r>
          </w:p>
        </w:tc>
        <w:tc>
          <w:tcPr>
            <w:tcW w:w="863" w:type="dxa"/>
            <w:shd w:val="clear" w:color="auto" w:fill="auto"/>
            <w:vAlign w:val="bottom"/>
          </w:tcPr>
          <w:p w14:paraId="32BE9B49" w14:textId="77777777" w:rsidR="00F236D6" w:rsidRPr="00FB2D22" w:rsidRDefault="00F236D6" w:rsidP="00F236D6">
            <w:pPr>
              <w:jc w:val="center"/>
              <w:rPr>
                <w:color w:val="000000"/>
                <w:sz w:val="22"/>
                <w:szCs w:val="22"/>
              </w:rPr>
            </w:pPr>
            <w:r w:rsidRPr="00FB2D22">
              <w:rPr>
                <w:color w:val="000000"/>
                <w:sz w:val="18"/>
                <w:szCs w:val="18"/>
              </w:rPr>
              <w:t>1032,28</w:t>
            </w:r>
          </w:p>
        </w:tc>
        <w:tc>
          <w:tcPr>
            <w:tcW w:w="828" w:type="dxa"/>
            <w:shd w:val="clear" w:color="auto" w:fill="auto"/>
            <w:vAlign w:val="bottom"/>
          </w:tcPr>
          <w:p w14:paraId="55580760" w14:textId="77777777" w:rsidR="00F236D6" w:rsidRPr="00FB2D22" w:rsidRDefault="00F236D6" w:rsidP="00F236D6">
            <w:pPr>
              <w:jc w:val="center"/>
              <w:rPr>
                <w:color w:val="000000"/>
                <w:sz w:val="22"/>
                <w:szCs w:val="22"/>
              </w:rPr>
            </w:pPr>
            <w:r w:rsidRPr="00FB2D22">
              <w:rPr>
                <w:color w:val="000000"/>
                <w:sz w:val="18"/>
                <w:szCs w:val="18"/>
              </w:rPr>
              <w:t>981,06</w:t>
            </w:r>
          </w:p>
        </w:tc>
        <w:tc>
          <w:tcPr>
            <w:tcW w:w="715" w:type="dxa"/>
            <w:shd w:val="clear" w:color="auto" w:fill="auto"/>
            <w:vAlign w:val="bottom"/>
          </w:tcPr>
          <w:p w14:paraId="2D1FCF22" w14:textId="77777777" w:rsidR="00F236D6" w:rsidRPr="00FB2D22" w:rsidRDefault="00F236D6" w:rsidP="00F236D6">
            <w:pPr>
              <w:jc w:val="center"/>
              <w:rPr>
                <w:color w:val="000000"/>
                <w:sz w:val="22"/>
                <w:szCs w:val="22"/>
              </w:rPr>
            </w:pPr>
            <w:r w:rsidRPr="00FB2D22">
              <w:rPr>
                <w:color w:val="000000"/>
                <w:sz w:val="18"/>
                <w:szCs w:val="18"/>
              </w:rPr>
              <w:t>955,45</w:t>
            </w:r>
          </w:p>
        </w:tc>
      </w:tr>
    </w:tbl>
    <w:p w14:paraId="73FE69BB" w14:textId="77777777" w:rsidR="00F236D6" w:rsidRPr="00FB2D22" w:rsidRDefault="00F236D6" w:rsidP="00F236D6">
      <w:pPr>
        <w:pStyle w:val="affc"/>
        <w:spacing w:line="240" w:lineRule="auto"/>
        <w:ind w:left="0"/>
        <w:jc w:val="left"/>
      </w:pPr>
    </w:p>
    <w:p w14:paraId="022B1E41" w14:textId="77777777" w:rsidR="00F236D6" w:rsidRPr="00FB2D22" w:rsidRDefault="00F236D6" w:rsidP="00F236D6">
      <w:pPr>
        <w:pStyle w:val="affc"/>
        <w:spacing w:line="240" w:lineRule="auto"/>
        <w:ind w:left="0"/>
        <w:jc w:val="left"/>
      </w:pPr>
    </w:p>
    <w:p w14:paraId="4B3445B5" w14:textId="77777777" w:rsidR="00F236D6" w:rsidRPr="00FB2D22" w:rsidRDefault="00F236D6" w:rsidP="00F236D6">
      <w:pPr>
        <w:pStyle w:val="affc"/>
        <w:spacing w:line="240" w:lineRule="auto"/>
        <w:ind w:left="0"/>
        <w:jc w:val="left"/>
      </w:pPr>
      <w:r w:rsidRPr="00FB2D22">
        <w:t xml:space="preserve">В системе обращения с отходами производства и потребления </w:t>
      </w:r>
      <w:proofErr w:type="gramStart"/>
      <w:r w:rsidRPr="00FB2D22">
        <w:t>выделяются  следующие</w:t>
      </w:r>
      <w:proofErr w:type="gramEnd"/>
      <w:r w:rsidRPr="00FB2D22">
        <w:t xml:space="preserve"> этапы: </w:t>
      </w:r>
    </w:p>
    <w:p w14:paraId="2F62FD09" w14:textId="77777777" w:rsidR="00F236D6" w:rsidRPr="00FB2D22" w:rsidRDefault="00F236D6" w:rsidP="00F236D6">
      <w:pPr>
        <w:pStyle w:val="affc"/>
        <w:spacing w:line="240" w:lineRule="auto"/>
        <w:jc w:val="both"/>
        <w:rPr>
          <w:b w:val="0"/>
          <w:bCs/>
          <w:sz w:val="24"/>
          <w:szCs w:val="24"/>
        </w:rPr>
      </w:pPr>
      <w:r w:rsidRPr="00FB2D22">
        <w:rPr>
          <w:b w:val="0"/>
          <w:bCs/>
          <w:sz w:val="24"/>
          <w:szCs w:val="24"/>
        </w:rPr>
        <w:t xml:space="preserve">- Сбор отходов в течение определенного времени </w:t>
      </w:r>
      <w:proofErr w:type="gramStart"/>
      <w:r w:rsidRPr="00FB2D22">
        <w:rPr>
          <w:b w:val="0"/>
          <w:bCs/>
          <w:sz w:val="24"/>
          <w:szCs w:val="24"/>
        </w:rPr>
        <w:t>от  места</w:t>
      </w:r>
      <w:proofErr w:type="gramEnd"/>
      <w:r w:rsidRPr="00FB2D22">
        <w:rPr>
          <w:b w:val="0"/>
          <w:bCs/>
          <w:sz w:val="24"/>
          <w:szCs w:val="24"/>
        </w:rPr>
        <w:t xml:space="preserve"> их образования или накопления для обеспечения последующих работ по обращению с отходами;</w:t>
      </w:r>
    </w:p>
    <w:p w14:paraId="0392094E" w14:textId="77777777" w:rsidR="00F236D6" w:rsidRPr="00FB2D22" w:rsidRDefault="00F236D6" w:rsidP="00F236D6">
      <w:pPr>
        <w:pStyle w:val="affc"/>
        <w:spacing w:line="240" w:lineRule="auto"/>
        <w:jc w:val="both"/>
        <w:rPr>
          <w:b w:val="0"/>
          <w:bCs/>
          <w:sz w:val="24"/>
          <w:szCs w:val="24"/>
        </w:rPr>
      </w:pPr>
      <w:r w:rsidRPr="00FB2D22">
        <w:rPr>
          <w:b w:val="0"/>
          <w:bCs/>
          <w:sz w:val="24"/>
          <w:szCs w:val="24"/>
        </w:rPr>
        <w:t xml:space="preserve">- Транспортирование отходов, связанная с перемещением отходов между местами или объектами их образования, накопления, хранения, утилизации, захоронения и/или уничтожения. </w:t>
      </w:r>
    </w:p>
    <w:p w14:paraId="147BB04F" w14:textId="3DC00A46" w:rsidR="00F236D6" w:rsidRPr="00FB2D22" w:rsidRDefault="008940B5" w:rsidP="00F236D6">
      <w:pPr>
        <w:pStyle w:val="3"/>
        <w:jc w:val="both"/>
        <w:rPr>
          <w:rFonts w:ascii="Times New Roman" w:hAnsi="Times New Roman"/>
          <w:b w:val="0"/>
        </w:rPr>
      </w:pPr>
      <w:bookmarkStart w:id="31" w:name="_Toc167136879"/>
      <w:bookmarkStart w:id="32" w:name="_Toc167220981"/>
      <w:r w:rsidRPr="00FB2D22">
        <w:rPr>
          <w:rFonts w:ascii="Times New Roman" w:hAnsi="Times New Roman"/>
        </w:rPr>
        <w:t>2</w:t>
      </w:r>
      <w:r w:rsidR="00F236D6" w:rsidRPr="00FB2D22">
        <w:rPr>
          <w:rFonts w:ascii="Times New Roman" w:hAnsi="Times New Roman"/>
        </w:rPr>
        <w:t>.3.</w:t>
      </w:r>
      <w:proofErr w:type="gramStart"/>
      <w:r w:rsidR="00F236D6" w:rsidRPr="00FB2D22">
        <w:rPr>
          <w:rFonts w:ascii="Times New Roman" w:hAnsi="Times New Roman"/>
        </w:rPr>
        <w:t>2.Основные</w:t>
      </w:r>
      <w:proofErr w:type="gramEnd"/>
      <w:r w:rsidR="00F236D6" w:rsidRPr="00FB2D22">
        <w:rPr>
          <w:rFonts w:ascii="Times New Roman" w:hAnsi="Times New Roman"/>
        </w:rPr>
        <w:t xml:space="preserve"> проблемы при обращении с отходами на территории муниципального образования  и пути  их решения</w:t>
      </w:r>
      <w:bookmarkEnd w:id="31"/>
      <w:bookmarkEnd w:id="32"/>
    </w:p>
    <w:p w14:paraId="6827784D" w14:textId="77777777" w:rsidR="00F236D6" w:rsidRPr="00FB2D22" w:rsidRDefault="00F236D6" w:rsidP="00F236D6">
      <w:pPr>
        <w:autoSpaceDE w:val="0"/>
        <w:autoSpaceDN w:val="0"/>
        <w:adjustRightInd w:val="0"/>
        <w:jc w:val="both"/>
        <w:rPr>
          <w:sz w:val="28"/>
          <w:szCs w:val="28"/>
        </w:rPr>
      </w:pPr>
    </w:p>
    <w:p w14:paraId="4D3F0541" w14:textId="77777777" w:rsidR="00F236D6" w:rsidRPr="00FB2D22" w:rsidRDefault="00F236D6" w:rsidP="00F236D6">
      <w:pPr>
        <w:autoSpaceDE w:val="0"/>
        <w:autoSpaceDN w:val="0"/>
        <w:adjustRightInd w:val="0"/>
        <w:jc w:val="both"/>
        <w:rPr>
          <w:color w:val="000000"/>
          <w:szCs w:val="24"/>
        </w:rPr>
      </w:pPr>
      <w:r w:rsidRPr="00FB2D22">
        <w:rPr>
          <w:color w:val="000000"/>
          <w:szCs w:val="24"/>
        </w:rPr>
        <w:t xml:space="preserve">Основными целями развития системы коммунальной инфраструктуры МО «Краснознаменский сельсовет» в части </w:t>
      </w:r>
      <w:r w:rsidRPr="00FB2D22">
        <w:t xml:space="preserve">обращении с отходами на территории муниципального образования  </w:t>
      </w:r>
      <w:r w:rsidRPr="00FB2D22">
        <w:rPr>
          <w:color w:val="000000"/>
          <w:szCs w:val="24"/>
        </w:rPr>
        <w:t xml:space="preserve"> являются: </w:t>
      </w:r>
    </w:p>
    <w:p w14:paraId="05B95BF1" w14:textId="77777777" w:rsidR="00F236D6" w:rsidRPr="00FB2D22" w:rsidRDefault="00F236D6" w:rsidP="00F236D6">
      <w:pPr>
        <w:autoSpaceDE w:val="0"/>
        <w:autoSpaceDN w:val="0"/>
        <w:adjustRightInd w:val="0"/>
        <w:jc w:val="both"/>
        <w:rPr>
          <w:color w:val="000000"/>
          <w:szCs w:val="24"/>
        </w:rPr>
      </w:pPr>
      <w:r w:rsidRPr="00FB2D22">
        <w:rPr>
          <w:color w:val="000000"/>
          <w:szCs w:val="24"/>
        </w:rPr>
        <w:t xml:space="preserve">• улучшение экологической ситуации в муниципальном </w:t>
      </w:r>
      <w:proofErr w:type="gramStart"/>
      <w:r w:rsidRPr="00FB2D22">
        <w:rPr>
          <w:color w:val="000000"/>
          <w:szCs w:val="24"/>
        </w:rPr>
        <w:t>образовании  за</w:t>
      </w:r>
      <w:proofErr w:type="gramEnd"/>
      <w:r w:rsidRPr="00FB2D22">
        <w:rPr>
          <w:color w:val="000000"/>
          <w:szCs w:val="24"/>
        </w:rPr>
        <w:t xml:space="preserve"> счет уменьшения негативного влияния на окружающую среду твердых коммунальных  отходов; </w:t>
      </w:r>
    </w:p>
    <w:p w14:paraId="3308F169" w14:textId="77777777" w:rsidR="00F236D6" w:rsidRPr="00FB2D22" w:rsidRDefault="00F236D6" w:rsidP="00F236D6">
      <w:pPr>
        <w:autoSpaceDE w:val="0"/>
        <w:autoSpaceDN w:val="0"/>
        <w:adjustRightInd w:val="0"/>
        <w:jc w:val="both"/>
        <w:rPr>
          <w:color w:val="000000"/>
          <w:szCs w:val="24"/>
        </w:rPr>
      </w:pPr>
      <w:r w:rsidRPr="00FB2D22">
        <w:rPr>
          <w:color w:val="000000"/>
          <w:szCs w:val="24"/>
        </w:rPr>
        <w:t xml:space="preserve">• создание условий для коммунальной инфраструктуры в соответствии со стандартами качества, обеспечивающими комфортные условия проживания населения муниципальном образовании. </w:t>
      </w:r>
    </w:p>
    <w:p w14:paraId="79222035" w14:textId="77777777" w:rsidR="00F236D6" w:rsidRPr="00FB2D22" w:rsidRDefault="00F236D6" w:rsidP="00F236D6">
      <w:pPr>
        <w:autoSpaceDE w:val="0"/>
        <w:autoSpaceDN w:val="0"/>
        <w:adjustRightInd w:val="0"/>
        <w:jc w:val="both"/>
        <w:rPr>
          <w:color w:val="000000"/>
          <w:szCs w:val="24"/>
        </w:rPr>
      </w:pPr>
      <w:r w:rsidRPr="00FB2D22">
        <w:rPr>
          <w:color w:val="000000"/>
          <w:szCs w:val="24"/>
        </w:rPr>
        <w:t xml:space="preserve">                                                                                                                                                                      Наиболее оптимальным способом достижения этих задач является развитие и совершенствование существующей системы путем: </w:t>
      </w:r>
    </w:p>
    <w:p w14:paraId="2D3A9401" w14:textId="77777777" w:rsidR="00F236D6" w:rsidRPr="00FB2D22" w:rsidRDefault="00F236D6" w:rsidP="00F236D6">
      <w:pPr>
        <w:autoSpaceDE w:val="0"/>
        <w:autoSpaceDN w:val="0"/>
        <w:adjustRightInd w:val="0"/>
        <w:spacing w:after="96"/>
        <w:jc w:val="both"/>
        <w:rPr>
          <w:color w:val="000000"/>
          <w:szCs w:val="24"/>
        </w:rPr>
      </w:pPr>
      <w:r w:rsidRPr="00FB2D22">
        <w:rPr>
          <w:color w:val="000000"/>
          <w:szCs w:val="24"/>
        </w:rPr>
        <w:t xml:space="preserve"> приобретения необходимого количества контейнеров и бункеров; </w:t>
      </w:r>
    </w:p>
    <w:p w14:paraId="3B4CC2DB" w14:textId="77777777" w:rsidR="00F236D6" w:rsidRPr="00FB2D22" w:rsidRDefault="00F236D6" w:rsidP="00F236D6">
      <w:pPr>
        <w:autoSpaceDE w:val="0"/>
        <w:autoSpaceDN w:val="0"/>
        <w:adjustRightInd w:val="0"/>
        <w:spacing w:after="96"/>
        <w:jc w:val="both"/>
        <w:rPr>
          <w:color w:val="000000"/>
          <w:szCs w:val="24"/>
        </w:rPr>
      </w:pPr>
      <w:r w:rsidRPr="00FB2D22">
        <w:rPr>
          <w:color w:val="000000"/>
          <w:szCs w:val="24"/>
        </w:rPr>
        <w:t xml:space="preserve"> обустройства необходимого количества площадок для контейнеров и бункеров; </w:t>
      </w:r>
    </w:p>
    <w:p w14:paraId="0ADC12E5" w14:textId="77777777" w:rsidR="00F236D6" w:rsidRPr="00FB2D22" w:rsidRDefault="00F236D6" w:rsidP="00F236D6">
      <w:pPr>
        <w:autoSpaceDE w:val="0"/>
        <w:autoSpaceDN w:val="0"/>
        <w:adjustRightInd w:val="0"/>
        <w:jc w:val="both"/>
        <w:rPr>
          <w:color w:val="000000"/>
          <w:szCs w:val="24"/>
        </w:rPr>
      </w:pPr>
      <w:r w:rsidRPr="00FB2D22">
        <w:rPr>
          <w:color w:val="000000"/>
          <w:szCs w:val="24"/>
        </w:rPr>
        <w:lastRenderedPageBreak/>
        <w:t xml:space="preserve"> организации системы селективного сбора утилизируемых компонентов ТКО (на перспективу). </w:t>
      </w:r>
    </w:p>
    <w:p w14:paraId="37CD8BAC" w14:textId="77777777" w:rsidR="00F236D6" w:rsidRPr="00FB2D22" w:rsidRDefault="00F236D6" w:rsidP="00F236D6">
      <w:pPr>
        <w:autoSpaceDE w:val="0"/>
        <w:autoSpaceDN w:val="0"/>
        <w:adjustRightInd w:val="0"/>
        <w:jc w:val="both"/>
        <w:rPr>
          <w:szCs w:val="24"/>
        </w:rPr>
      </w:pPr>
      <w:r w:rsidRPr="00FB2D22">
        <w:rPr>
          <w:szCs w:val="24"/>
        </w:rPr>
        <w:t xml:space="preserve">                                                                                                                                                                       Анализ сложившейся практики применения контейнеров для сбора ТКО в городе Курске показал, что оптимальными для условий </w:t>
      </w:r>
      <w:proofErr w:type="gramStart"/>
      <w:r w:rsidRPr="00FB2D22">
        <w:rPr>
          <w:szCs w:val="24"/>
        </w:rPr>
        <w:t>МО  являются</w:t>
      </w:r>
      <w:proofErr w:type="gramEnd"/>
      <w:r w:rsidRPr="00FB2D22">
        <w:rPr>
          <w:szCs w:val="24"/>
        </w:rPr>
        <w:t xml:space="preserve"> контейнеры, изготавливаемые из пластмасс емкостью 1,1 м3 и 0,75 м3. При сборе ТКО трудности возникают при проезде собирающего мусоровоза к месту расположения </w:t>
      </w:r>
      <w:proofErr w:type="spellStart"/>
      <w:r w:rsidRPr="00FB2D22">
        <w:rPr>
          <w:szCs w:val="24"/>
        </w:rPr>
        <w:t>мусоросборных</w:t>
      </w:r>
      <w:proofErr w:type="spellEnd"/>
      <w:r w:rsidRPr="00FB2D22">
        <w:rPr>
          <w:szCs w:val="24"/>
        </w:rPr>
        <w:t xml:space="preserve"> контейнеров. Для обеспечения нормальной работы собирающих мусоровозов, необходимо иметь развитую сеть проездов к контейнерным площадкам с несущей способностью дорожного покрытия. </w:t>
      </w:r>
    </w:p>
    <w:p w14:paraId="63740CF7" w14:textId="77777777" w:rsidR="00F236D6" w:rsidRPr="00FB2D22" w:rsidRDefault="00F236D6" w:rsidP="00F236D6">
      <w:pPr>
        <w:autoSpaceDE w:val="0"/>
        <w:autoSpaceDN w:val="0"/>
        <w:adjustRightInd w:val="0"/>
        <w:jc w:val="both"/>
        <w:rPr>
          <w:color w:val="000000"/>
          <w:szCs w:val="24"/>
        </w:rPr>
      </w:pPr>
      <w:r w:rsidRPr="00FB2D22">
        <w:rPr>
          <w:szCs w:val="24"/>
        </w:rPr>
        <w:t>Контейнерные площадки должны располагаться на расстоянии не ближе 20 м, но не более 100 метров от окон жилых и общественных зданий, детских и спортивных площадок, мест отдыха. Существующие места расположения контейнерных площадок и анализ потребности мест размещения, проведен на всей территории города.</w:t>
      </w:r>
    </w:p>
    <w:p w14:paraId="76224482" w14:textId="77777777" w:rsidR="00F236D6" w:rsidRPr="00FB2D22" w:rsidRDefault="00F236D6" w:rsidP="00F236D6">
      <w:pPr>
        <w:autoSpaceDE w:val="0"/>
        <w:autoSpaceDN w:val="0"/>
        <w:adjustRightInd w:val="0"/>
        <w:jc w:val="both"/>
        <w:rPr>
          <w:color w:val="000000"/>
          <w:szCs w:val="24"/>
        </w:rPr>
      </w:pPr>
      <w:r w:rsidRPr="00FB2D22">
        <w:rPr>
          <w:color w:val="000000"/>
          <w:szCs w:val="24"/>
        </w:rPr>
        <w:t xml:space="preserve">С целью стабилизации и улучшения экологического состояния, для поддержания благоприятной для здоровья населения МО экологической обстановки необходима реконструкция </w:t>
      </w:r>
      <w:proofErr w:type="gramStart"/>
      <w:r w:rsidRPr="00FB2D22">
        <w:rPr>
          <w:color w:val="000000"/>
          <w:szCs w:val="24"/>
        </w:rPr>
        <w:t>действующего  полигона</w:t>
      </w:r>
      <w:proofErr w:type="gramEnd"/>
      <w:r w:rsidRPr="00FB2D22">
        <w:rPr>
          <w:color w:val="000000"/>
          <w:szCs w:val="24"/>
        </w:rPr>
        <w:t xml:space="preserve"> твердых бытовых отходов, отвечающего требованиям природоохранного и санитарно-эпидемиологического законодательства, а также внедрению механизмов утилизации части отходов, с целью более эффективного использования. </w:t>
      </w:r>
    </w:p>
    <w:p w14:paraId="1BAB14D5" w14:textId="77777777" w:rsidR="00F236D6" w:rsidRPr="00FB2D22" w:rsidRDefault="00F236D6" w:rsidP="00F236D6">
      <w:pPr>
        <w:pStyle w:val="81"/>
        <w:shd w:val="clear" w:color="auto" w:fill="FFFFFF"/>
        <w:spacing w:after="99"/>
        <w:ind w:left="0"/>
        <w:jc w:val="both"/>
        <w:rPr>
          <w:sz w:val="24"/>
          <w:szCs w:val="24"/>
        </w:rPr>
      </w:pPr>
      <w:r w:rsidRPr="00FB2D22">
        <w:rPr>
          <w:sz w:val="24"/>
          <w:szCs w:val="24"/>
        </w:rPr>
        <w:t>Динамика цен на вторичное сырье целиком и полностью определяется состоянием спроса на него со стороны потребителей. Специфика сбора и обработки вторичного сырья не дает возможности поставщикам быстро реагировать на изменения конъюнктуры. В результате цены на вторичное сырье движутся скачкообразно. При росте спроса, цены быстро идут вверх, так как поставщики не могут за короткий срок увеличить сбор и удовлетворить запросы потребителей. С другой стороны, при падении спроса наблюдается резкое снижение цен, так как фирмы не могут сразу сократить возросшие поступления вторичного сырья и вынуждены сбывать товар по бросовым ценам.</w:t>
      </w:r>
    </w:p>
    <w:p w14:paraId="0D4AEE8C" w14:textId="73297CBF" w:rsidR="00F236D6" w:rsidRPr="00FB2D22" w:rsidRDefault="00F236D6" w:rsidP="00F236D6">
      <w:pPr>
        <w:ind w:firstLine="709"/>
        <w:jc w:val="both"/>
        <w:rPr>
          <w:szCs w:val="24"/>
        </w:rPr>
      </w:pPr>
      <w:r w:rsidRPr="00FB2D22">
        <w:rPr>
          <w:szCs w:val="24"/>
        </w:rPr>
        <w:t xml:space="preserve">В </w:t>
      </w:r>
      <w:proofErr w:type="gramStart"/>
      <w:r w:rsidRPr="00FB2D22">
        <w:rPr>
          <w:szCs w:val="24"/>
        </w:rPr>
        <w:t>соответствии  с</w:t>
      </w:r>
      <w:proofErr w:type="gramEnd"/>
      <w:r w:rsidRPr="00FB2D22">
        <w:rPr>
          <w:szCs w:val="24"/>
        </w:rPr>
        <w:t xml:space="preserve"> Территориальной схемой обращения с отходами Курской области, в том числе с твердыми коммунальными по Курской области, региональной программой  в области обращения  с отходами, в том числе с твердыми коммунальными отходами</w:t>
      </w:r>
      <w:r w:rsidRPr="00FB2D22">
        <w:rPr>
          <w:shd w:val="clear" w:color="auto" w:fill="FFFFFF"/>
        </w:rPr>
        <w:t xml:space="preserve">  АО «САБ по уборке г. Курска» </w:t>
      </w:r>
      <w:r w:rsidRPr="00FB2D22">
        <w:rPr>
          <w:szCs w:val="24"/>
        </w:rPr>
        <w:t>, как  региональный оператор, в зону которого входит и муниципальное образование  «</w:t>
      </w:r>
      <w:r w:rsidR="00C3433B" w:rsidRPr="00FB2D22">
        <w:rPr>
          <w:b/>
          <w:bCs/>
          <w:color w:val="444444"/>
          <w:sz w:val="22"/>
          <w:szCs w:val="22"/>
        </w:rPr>
        <w:t>Краснознаменск</w:t>
      </w:r>
      <w:r w:rsidRPr="00FB2D22">
        <w:rPr>
          <w:szCs w:val="24"/>
        </w:rPr>
        <w:t xml:space="preserve">ий сельсовет», разработало  инвестиционную программу по трём  основным направлениям: </w:t>
      </w:r>
    </w:p>
    <w:p w14:paraId="0EAE290F" w14:textId="77777777" w:rsidR="00F236D6" w:rsidRPr="00FB2D22" w:rsidRDefault="00F236D6" w:rsidP="00F236D6">
      <w:pPr>
        <w:jc w:val="both"/>
        <w:rPr>
          <w:szCs w:val="24"/>
        </w:rPr>
      </w:pPr>
      <w:r w:rsidRPr="00FB2D22">
        <w:rPr>
          <w:color w:val="000000"/>
          <w:szCs w:val="24"/>
        </w:rPr>
        <w:t xml:space="preserve">1.Строительство мусоросортировочного завода </w:t>
      </w:r>
      <w:r w:rsidRPr="00FB2D22">
        <w:rPr>
          <w:szCs w:val="24"/>
        </w:rPr>
        <w:t xml:space="preserve">на территории Курского района Курской </w:t>
      </w:r>
      <w:proofErr w:type="gramStart"/>
      <w:r w:rsidRPr="00FB2D22">
        <w:rPr>
          <w:szCs w:val="24"/>
        </w:rPr>
        <w:t xml:space="preserve">области;   </w:t>
      </w:r>
      <w:proofErr w:type="gramEnd"/>
      <w:r w:rsidRPr="00FB2D22">
        <w:rPr>
          <w:szCs w:val="24"/>
        </w:rPr>
        <w:t xml:space="preserve">                                                                                                                                                           2. Строительство  очередных очередей  действующего полигона.                                                                                                            </w:t>
      </w:r>
    </w:p>
    <w:p w14:paraId="4A69E0C4" w14:textId="77777777" w:rsidR="00F236D6" w:rsidRPr="00FB2D22" w:rsidRDefault="00F236D6" w:rsidP="00F236D6">
      <w:pPr>
        <w:pStyle w:val="affc"/>
        <w:spacing w:line="240" w:lineRule="auto"/>
      </w:pPr>
    </w:p>
    <w:p w14:paraId="5AE0A182" w14:textId="77777777" w:rsidR="00F236D6" w:rsidRPr="00FB2D22" w:rsidRDefault="00F236D6" w:rsidP="00F236D6">
      <w:pPr>
        <w:pStyle w:val="affc"/>
        <w:spacing w:line="240" w:lineRule="auto"/>
        <w:ind w:left="0"/>
        <w:jc w:val="both"/>
        <w:rPr>
          <w:b w:val="0"/>
          <w:bCs/>
          <w:sz w:val="24"/>
          <w:szCs w:val="24"/>
        </w:rPr>
      </w:pPr>
      <w:r w:rsidRPr="00FB2D22">
        <w:rPr>
          <w:b w:val="0"/>
          <w:bCs/>
          <w:sz w:val="24"/>
          <w:szCs w:val="24"/>
        </w:rPr>
        <w:t xml:space="preserve">Результатом реализации </w:t>
      </w:r>
      <w:proofErr w:type="gramStart"/>
      <w:r w:rsidRPr="00FB2D22">
        <w:rPr>
          <w:b w:val="0"/>
          <w:bCs/>
          <w:sz w:val="24"/>
          <w:szCs w:val="24"/>
        </w:rPr>
        <w:t>проектов  Регионального</w:t>
      </w:r>
      <w:proofErr w:type="gramEnd"/>
      <w:r w:rsidRPr="00FB2D22">
        <w:rPr>
          <w:b w:val="0"/>
          <w:bCs/>
          <w:sz w:val="24"/>
          <w:szCs w:val="24"/>
        </w:rPr>
        <w:t xml:space="preserve"> оператора должно стать снижение негативного воздействия на окружающую среду и здоровье сельского   населения  за счет: </w:t>
      </w:r>
    </w:p>
    <w:p w14:paraId="76A0DE0D" w14:textId="77777777" w:rsidR="00F236D6" w:rsidRPr="00FB2D22" w:rsidRDefault="00F236D6" w:rsidP="00F236D6">
      <w:pPr>
        <w:pStyle w:val="affc"/>
        <w:numPr>
          <w:ilvl w:val="0"/>
          <w:numId w:val="3"/>
        </w:numPr>
        <w:spacing w:line="240" w:lineRule="auto"/>
        <w:jc w:val="both"/>
        <w:rPr>
          <w:b w:val="0"/>
          <w:bCs/>
          <w:sz w:val="24"/>
          <w:szCs w:val="24"/>
        </w:rPr>
      </w:pPr>
      <w:r w:rsidRPr="00FB2D22">
        <w:rPr>
          <w:b w:val="0"/>
          <w:bCs/>
          <w:sz w:val="24"/>
          <w:szCs w:val="24"/>
        </w:rPr>
        <w:t>улучшения качества окружающей среды и обеспечения прав граждан на благоприятную окружающую среду;</w:t>
      </w:r>
    </w:p>
    <w:p w14:paraId="14739329" w14:textId="77777777" w:rsidR="00F236D6" w:rsidRPr="00FB2D22" w:rsidRDefault="00F236D6" w:rsidP="00F236D6">
      <w:pPr>
        <w:pStyle w:val="affc"/>
        <w:numPr>
          <w:ilvl w:val="0"/>
          <w:numId w:val="3"/>
        </w:numPr>
        <w:spacing w:line="240" w:lineRule="auto"/>
        <w:jc w:val="both"/>
        <w:rPr>
          <w:b w:val="0"/>
          <w:bCs/>
          <w:sz w:val="24"/>
          <w:szCs w:val="24"/>
        </w:rPr>
      </w:pPr>
      <w:r w:rsidRPr="00FB2D22">
        <w:rPr>
          <w:b w:val="0"/>
          <w:bCs/>
          <w:sz w:val="24"/>
          <w:szCs w:val="24"/>
        </w:rPr>
        <w:t>устойчивого   развития   инфраструктуры по обращению с отходами на территории муниципальных районов юго-западной зоны Курской области;</w:t>
      </w:r>
    </w:p>
    <w:p w14:paraId="30E137E1" w14:textId="77777777" w:rsidR="00F236D6" w:rsidRPr="00FB2D22" w:rsidRDefault="00F236D6" w:rsidP="00F236D6">
      <w:pPr>
        <w:pStyle w:val="affc"/>
        <w:numPr>
          <w:ilvl w:val="0"/>
          <w:numId w:val="3"/>
        </w:numPr>
        <w:spacing w:line="240" w:lineRule="auto"/>
        <w:jc w:val="both"/>
        <w:rPr>
          <w:b w:val="0"/>
          <w:bCs/>
          <w:sz w:val="24"/>
          <w:szCs w:val="24"/>
        </w:rPr>
      </w:pPr>
      <w:r w:rsidRPr="00FB2D22">
        <w:rPr>
          <w:b w:val="0"/>
          <w:bCs/>
          <w:sz w:val="24"/>
          <w:szCs w:val="24"/>
        </w:rPr>
        <w:t>уменьшения практически в 5 раз объемов отходов, направляемых на захоронение, благодаря инновационной технологии автоматизированной сортировки;</w:t>
      </w:r>
    </w:p>
    <w:p w14:paraId="4B297E1E" w14:textId="77777777" w:rsidR="00F236D6" w:rsidRPr="00FB2D22" w:rsidRDefault="00F236D6" w:rsidP="00F236D6">
      <w:pPr>
        <w:pStyle w:val="affc"/>
        <w:numPr>
          <w:ilvl w:val="0"/>
          <w:numId w:val="3"/>
        </w:numPr>
        <w:spacing w:line="240" w:lineRule="auto"/>
        <w:jc w:val="both"/>
        <w:rPr>
          <w:b w:val="0"/>
          <w:bCs/>
          <w:sz w:val="24"/>
          <w:szCs w:val="24"/>
        </w:rPr>
      </w:pPr>
      <w:r w:rsidRPr="00FB2D22">
        <w:rPr>
          <w:b w:val="0"/>
          <w:bCs/>
          <w:sz w:val="24"/>
          <w:szCs w:val="24"/>
        </w:rPr>
        <w:t xml:space="preserve">извлечения из образующихся на </w:t>
      </w:r>
      <w:proofErr w:type="gramStart"/>
      <w:r w:rsidRPr="00FB2D22">
        <w:rPr>
          <w:b w:val="0"/>
          <w:bCs/>
          <w:sz w:val="24"/>
          <w:szCs w:val="24"/>
        </w:rPr>
        <w:t>территории  сельского</w:t>
      </w:r>
      <w:proofErr w:type="gramEnd"/>
      <w:r w:rsidRPr="00FB2D22">
        <w:rPr>
          <w:b w:val="0"/>
          <w:bCs/>
          <w:sz w:val="24"/>
          <w:szCs w:val="24"/>
        </w:rPr>
        <w:t xml:space="preserve"> поселения отходов наиболее токсичных фракций; </w:t>
      </w:r>
    </w:p>
    <w:p w14:paraId="11D81467" w14:textId="77777777" w:rsidR="00F236D6" w:rsidRPr="00FB2D22" w:rsidRDefault="00F236D6" w:rsidP="00F236D6">
      <w:pPr>
        <w:pStyle w:val="affc"/>
        <w:numPr>
          <w:ilvl w:val="0"/>
          <w:numId w:val="3"/>
        </w:numPr>
        <w:spacing w:line="240" w:lineRule="auto"/>
        <w:jc w:val="both"/>
        <w:rPr>
          <w:b w:val="0"/>
          <w:bCs/>
          <w:sz w:val="24"/>
          <w:szCs w:val="24"/>
        </w:rPr>
      </w:pPr>
      <w:r w:rsidRPr="00FB2D22">
        <w:rPr>
          <w:b w:val="0"/>
          <w:bCs/>
          <w:sz w:val="24"/>
          <w:szCs w:val="24"/>
        </w:rPr>
        <w:t xml:space="preserve">размещения </w:t>
      </w:r>
      <w:proofErr w:type="spellStart"/>
      <w:r w:rsidRPr="00FB2D22">
        <w:rPr>
          <w:b w:val="0"/>
          <w:bCs/>
          <w:sz w:val="24"/>
          <w:szCs w:val="24"/>
        </w:rPr>
        <w:t>неутилизируемой</w:t>
      </w:r>
      <w:proofErr w:type="spellEnd"/>
      <w:r w:rsidRPr="00FB2D22">
        <w:rPr>
          <w:b w:val="0"/>
          <w:bCs/>
          <w:sz w:val="24"/>
          <w:szCs w:val="24"/>
        </w:rPr>
        <w:t xml:space="preserve"> части отходов на современном ресурсоёмком полигоне, соответствующем всем требованиям санитарной и экологической безопасности;</w:t>
      </w:r>
    </w:p>
    <w:p w14:paraId="29935C2E" w14:textId="77777777" w:rsidR="00F236D6" w:rsidRPr="00FB2D22" w:rsidRDefault="00F236D6" w:rsidP="00F236D6">
      <w:pPr>
        <w:pStyle w:val="affc"/>
        <w:numPr>
          <w:ilvl w:val="0"/>
          <w:numId w:val="3"/>
        </w:numPr>
        <w:spacing w:line="240" w:lineRule="auto"/>
        <w:jc w:val="both"/>
        <w:rPr>
          <w:b w:val="0"/>
          <w:bCs/>
          <w:sz w:val="24"/>
          <w:szCs w:val="24"/>
        </w:rPr>
      </w:pPr>
      <w:r w:rsidRPr="00FB2D22">
        <w:rPr>
          <w:b w:val="0"/>
          <w:bCs/>
          <w:sz w:val="24"/>
          <w:szCs w:val="24"/>
        </w:rPr>
        <w:lastRenderedPageBreak/>
        <w:t xml:space="preserve">вовлечения в хозяйственный оборот региона качественного вторсырья. </w:t>
      </w:r>
    </w:p>
    <w:p w14:paraId="1544235C" w14:textId="77777777" w:rsidR="00F236D6" w:rsidRPr="00FB2D22" w:rsidRDefault="00F236D6" w:rsidP="00F236D6">
      <w:pPr>
        <w:autoSpaceDE w:val="0"/>
        <w:autoSpaceDN w:val="0"/>
        <w:adjustRightInd w:val="0"/>
        <w:rPr>
          <w:color w:val="000000"/>
          <w:sz w:val="26"/>
          <w:szCs w:val="26"/>
        </w:rPr>
      </w:pPr>
    </w:p>
    <w:p w14:paraId="720D414F" w14:textId="77777777" w:rsidR="00F236D6" w:rsidRPr="00FB2D22" w:rsidRDefault="00F236D6" w:rsidP="00F236D6">
      <w:pPr>
        <w:jc w:val="both"/>
      </w:pPr>
      <w:r w:rsidRPr="00FB2D22">
        <w:t>Основными нерешенными проблемами в данной сфере на территории сельского поселения остаются:</w:t>
      </w:r>
    </w:p>
    <w:p w14:paraId="018F5915" w14:textId="77777777" w:rsidR="00F236D6" w:rsidRPr="00FB2D22" w:rsidRDefault="00F236D6" w:rsidP="00F236D6">
      <w:pPr>
        <w:jc w:val="both"/>
      </w:pPr>
    </w:p>
    <w:p w14:paraId="735924F6" w14:textId="77777777" w:rsidR="00F236D6" w:rsidRPr="00FB2D22" w:rsidRDefault="00F236D6" w:rsidP="00F236D6">
      <w:pPr>
        <w:numPr>
          <w:ilvl w:val="0"/>
          <w:numId w:val="3"/>
        </w:numPr>
        <w:jc w:val="both"/>
      </w:pPr>
      <w:r w:rsidRPr="00FB2D22">
        <w:t xml:space="preserve">наличие отдельных территорий сельсовета, не вовлеченных в систему обращения с </w:t>
      </w:r>
      <w:proofErr w:type="gramStart"/>
      <w:r w:rsidRPr="00FB2D22">
        <w:t>ТКО  и</w:t>
      </w:r>
      <w:proofErr w:type="gramEnd"/>
      <w:r w:rsidRPr="00FB2D22">
        <w:t xml:space="preserve"> присутствием на них потенциальных несанкционированных свалок;</w:t>
      </w:r>
    </w:p>
    <w:p w14:paraId="3DEBE343" w14:textId="77777777" w:rsidR="00F236D6" w:rsidRPr="00FB2D22" w:rsidRDefault="00F236D6" w:rsidP="00F236D6">
      <w:pPr>
        <w:numPr>
          <w:ilvl w:val="0"/>
          <w:numId w:val="3"/>
        </w:numPr>
        <w:jc w:val="both"/>
      </w:pPr>
      <w:r w:rsidRPr="00FB2D22">
        <w:t>отсутствие системы раздельного сбора отходов от населения, в том числе отработанных люминесцентных ламп, относящихся к отходам 1 класса опасности по классификации ФККО на территориях, не вовлеченных в систему обращения с ТКО;</w:t>
      </w:r>
    </w:p>
    <w:p w14:paraId="1D7A43F4" w14:textId="77777777" w:rsidR="00F236D6" w:rsidRPr="00FB2D22" w:rsidRDefault="00F236D6" w:rsidP="00F236D6">
      <w:pPr>
        <w:numPr>
          <w:ilvl w:val="0"/>
          <w:numId w:val="3"/>
        </w:numPr>
        <w:jc w:val="both"/>
      </w:pPr>
      <w:r w:rsidRPr="00FB2D22">
        <w:t xml:space="preserve">низкая степень сортировки или </w:t>
      </w:r>
      <w:proofErr w:type="gramStart"/>
      <w:r w:rsidRPr="00FB2D22">
        <w:t>разделения  собираемых</w:t>
      </w:r>
      <w:proofErr w:type="gramEnd"/>
      <w:r w:rsidRPr="00FB2D22">
        <w:t xml:space="preserve"> ТКО.</w:t>
      </w:r>
    </w:p>
    <w:p w14:paraId="768DAD79" w14:textId="77777777" w:rsidR="00F236D6" w:rsidRPr="00FB2D22" w:rsidRDefault="00F236D6" w:rsidP="00F236D6">
      <w:pPr>
        <w:autoSpaceDE w:val="0"/>
        <w:autoSpaceDN w:val="0"/>
        <w:adjustRightInd w:val="0"/>
        <w:rPr>
          <w:b/>
          <w:bCs/>
          <w:color w:val="000000"/>
          <w:sz w:val="23"/>
          <w:szCs w:val="23"/>
        </w:rPr>
      </w:pPr>
    </w:p>
    <w:p w14:paraId="3444DFE3" w14:textId="77777777" w:rsidR="00F236D6" w:rsidRPr="00FB2D22" w:rsidRDefault="00F236D6" w:rsidP="00F236D6">
      <w:pPr>
        <w:jc w:val="both"/>
        <w:rPr>
          <w:szCs w:val="24"/>
        </w:rPr>
      </w:pPr>
      <w:r w:rsidRPr="00FB2D22">
        <w:rPr>
          <w:szCs w:val="24"/>
        </w:rPr>
        <w:t xml:space="preserve">Таким образом, главное направление деятельности в системе обращения с отходами в МО – сокращение объемов отходов, поступающих на захоронение и максимальное их вторичное использование. Стратегия направлена на решение задач повышения экономической эффективности, обеспечения экологической безопасности и </w:t>
      </w:r>
      <w:proofErr w:type="spellStart"/>
      <w:r w:rsidRPr="00FB2D22">
        <w:rPr>
          <w:szCs w:val="24"/>
        </w:rPr>
        <w:t>санитарно</w:t>
      </w:r>
      <w:proofErr w:type="spellEnd"/>
      <w:r w:rsidRPr="00FB2D22">
        <w:rPr>
          <w:szCs w:val="24"/>
        </w:rPr>
        <w:t xml:space="preserve"> – эпидемиологического благополучия населения МО в сфере обращения с отходами производства и потребления.</w:t>
      </w:r>
    </w:p>
    <w:p w14:paraId="514DD4B7" w14:textId="77777777" w:rsidR="00F236D6" w:rsidRPr="00FB2D22" w:rsidRDefault="00F236D6" w:rsidP="00F236D6">
      <w:pPr>
        <w:rPr>
          <w:b/>
          <w:szCs w:val="24"/>
        </w:rPr>
      </w:pPr>
    </w:p>
    <w:p w14:paraId="31E654BC" w14:textId="20585841" w:rsidR="00F236D6" w:rsidRPr="00FB2D22" w:rsidRDefault="008940B5" w:rsidP="00F236D6">
      <w:pPr>
        <w:pStyle w:val="2"/>
        <w:rPr>
          <w:rFonts w:ascii="Times New Roman" w:hAnsi="Times New Roman"/>
          <w:b w:val="0"/>
          <w:szCs w:val="28"/>
        </w:rPr>
      </w:pPr>
      <w:bookmarkStart w:id="33" w:name="_Toc167136880"/>
      <w:bookmarkStart w:id="34" w:name="_Toc167220982"/>
      <w:r w:rsidRPr="00FB2D22">
        <w:rPr>
          <w:rFonts w:ascii="Times New Roman" w:hAnsi="Times New Roman"/>
          <w:szCs w:val="28"/>
        </w:rPr>
        <w:t>2</w:t>
      </w:r>
      <w:r w:rsidR="00F236D6" w:rsidRPr="00FB2D22">
        <w:rPr>
          <w:rFonts w:ascii="Times New Roman" w:hAnsi="Times New Roman"/>
          <w:szCs w:val="28"/>
        </w:rPr>
        <w:t>.</w:t>
      </w:r>
      <w:proofErr w:type="gramStart"/>
      <w:r w:rsidR="00F236D6" w:rsidRPr="00FB2D22">
        <w:rPr>
          <w:rFonts w:ascii="Times New Roman" w:hAnsi="Times New Roman"/>
          <w:szCs w:val="28"/>
        </w:rPr>
        <w:t>4.Характеристика</w:t>
      </w:r>
      <w:proofErr w:type="gramEnd"/>
      <w:r w:rsidR="00F236D6" w:rsidRPr="00FB2D22">
        <w:rPr>
          <w:rFonts w:ascii="Times New Roman" w:hAnsi="Times New Roman"/>
          <w:szCs w:val="28"/>
        </w:rPr>
        <w:t xml:space="preserve"> состояния   и проблем в системе газоснабжения</w:t>
      </w:r>
      <w:bookmarkEnd w:id="33"/>
      <w:bookmarkEnd w:id="34"/>
      <w:r w:rsidR="00F236D6" w:rsidRPr="00FB2D22">
        <w:rPr>
          <w:rFonts w:ascii="Times New Roman" w:hAnsi="Times New Roman"/>
          <w:szCs w:val="28"/>
        </w:rPr>
        <w:t xml:space="preserve"> </w:t>
      </w:r>
    </w:p>
    <w:p w14:paraId="6C4D8B7B" w14:textId="77777777" w:rsidR="00F236D6" w:rsidRPr="00FB2D22" w:rsidRDefault="00F236D6" w:rsidP="00F236D6">
      <w:pPr>
        <w:rPr>
          <w:b/>
          <w:szCs w:val="24"/>
        </w:rPr>
      </w:pPr>
    </w:p>
    <w:p w14:paraId="75ECF00E" w14:textId="77777777" w:rsidR="00F236D6" w:rsidRPr="00FB2D22" w:rsidRDefault="00F236D6" w:rsidP="00F236D6">
      <w:pPr>
        <w:pStyle w:val="35"/>
        <w:spacing w:after="0"/>
        <w:ind w:firstLine="540"/>
        <w:jc w:val="both"/>
        <w:rPr>
          <w:sz w:val="24"/>
          <w:szCs w:val="24"/>
        </w:rPr>
      </w:pPr>
      <w:r w:rsidRPr="00FB2D22">
        <w:rPr>
          <w:sz w:val="24"/>
          <w:szCs w:val="24"/>
        </w:rPr>
        <w:t>В муниципальном образовании МО «</w:t>
      </w:r>
      <w:proofErr w:type="gramStart"/>
      <w:r w:rsidRPr="00FB2D22">
        <w:rPr>
          <w:color w:val="000000"/>
          <w:sz w:val="22"/>
          <w:szCs w:val="22"/>
        </w:rPr>
        <w:t xml:space="preserve">Краснознаменский </w:t>
      </w:r>
      <w:r w:rsidRPr="00FB2D22">
        <w:rPr>
          <w:sz w:val="24"/>
          <w:szCs w:val="24"/>
        </w:rPr>
        <w:t xml:space="preserve"> сельсовет</w:t>
      </w:r>
      <w:proofErr w:type="gramEnd"/>
      <w:r w:rsidRPr="00FB2D22">
        <w:rPr>
          <w:sz w:val="24"/>
          <w:szCs w:val="24"/>
        </w:rPr>
        <w:t xml:space="preserve">» из 8-и населенных пунктов к сетям газоснабжения на текущий момент подключены 4 населенных пункта. </w:t>
      </w:r>
      <w:r w:rsidRPr="00FB2D22">
        <w:rPr>
          <w:bCs/>
          <w:sz w:val="24"/>
          <w:szCs w:val="24"/>
        </w:rPr>
        <w:t xml:space="preserve">Система газоснабжения представлена 13,1 км межпоселковыми сетями газопровода </w:t>
      </w:r>
      <w:r w:rsidRPr="00FB2D22">
        <w:rPr>
          <w:sz w:val="24"/>
          <w:szCs w:val="24"/>
        </w:rPr>
        <w:t>и 15,2 км распределительных сетей газопровода.</w:t>
      </w:r>
    </w:p>
    <w:p w14:paraId="1DC24B63" w14:textId="77777777" w:rsidR="00F236D6" w:rsidRPr="00FB2D22" w:rsidRDefault="00F236D6" w:rsidP="00F236D6">
      <w:pPr>
        <w:pStyle w:val="35"/>
        <w:spacing w:after="0"/>
        <w:ind w:firstLine="540"/>
        <w:jc w:val="both"/>
        <w:rPr>
          <w:sz w:val="24"/>
          <w:szCs w:val="24"/>
        </w:rPr>
      </w:pPr>
    </w:p>
    <w:p w14:paraId="41D2EA02" w14:textId="0D60C862" w:rsidR="00F236D6" w:rsidRPr="00FB2D22" w:rsidRDefault="00F236D6" w:rsidP="00F236D6">
      <w:pPr>
        <w:pStyle w:val="3"/>
        <w:jc w:val="both"/>
        <w:rPr>
          <w:rFonts w:ascii="Times New Roman" w:hAnsi="Times New Roman"/>
          <w:b w:val="0"/>
          <w:sz w:val="22"/>
          <w:szCs w:val="22"/>
        </w:rPr>
      </w:pPr>
      <w:bookmarkStart w:id="35" w:name="_Toc167136881"/>
      <w:bookmarkStart w:id="36" w:name="_Toc167220983"/>
      <w:r w:rsidRPr="00FB2D22">
        <w:rPr>
          <w:rFonts w:ascii="Times New Roman" w:hAnsi="Times New Roman"/>
          <w:sz w:val="22"/>
          <w:szCs w:val="22"/>
        </w:rPr>
        <w:t xml:space="preserve">Таблица </w:t>
      </w:r>
      <w:r w:rsidR="008940B5" w:rsidRPr="00FB2D22">
        <w:rPr>
          <w:rFonts w:ascii="Times New Roman" w:hAnsi="Times New Roman"/>
          <w:sz w:val="22"/>
          <w:szCs w:val="22"/>
        </w:rPr>
        <w:t>2</w:t>
      </w:r>
      <w:r w:rsidRPr="00FB2D22">
        <w:rPr>
          <w:rFonts w:ascii="Times New Roman" w:hAnsi="Times New Roman"/>
          <w:sz w:val="22"/>
          <w:szCs w:val="22"/>
        </w:rPr>
        <w:t>.</w:t>
      </w:r>
      <w:proofErr w:type="gramStart"/>
      <w:r w:rsidRPr="00FB2D22">
        <w:rPr>
          <w:rFonts w:ascii="Times New Roman" w:hAnsi="Times New Roman"/>
          <w:sz w:val="22"/>
          <w:szCs w:val="22"/>
        </w:rPr>
        <w:t>37.Характеристика</w:t>
      </w:r>
      <w:proofErr w:type="gramEnd"/>
      <w:r w:rsidRPr="00FB2D22">
        <w:rPr>
          <w:rFonts w:ascii="Times New Roman" w:hAnsi="Times New Roman"/>
          <w:sz w:val="22"/>
          <w:szCs w:val="22"/>
        </w:rPr>
        <w:t xml:space="preserve">  газовых сетей для газоснабжения существующих объектов жилищного фонда, социальной и производственной сферы в МО «</w:t>
      </w:r>
      <w:r w:rsidRPr="00FB2D22">
        <w:rPr>
          <w:rFonts w:ascii="Times New Roman" w:hAnsi="Times New Roman"/>
          <w:color w:val="000000"/>
          <w:sz w:val="22"/>
          <w:szCs w:val="22"/>
        </w:rPr>
        <w:t>Краснознаменский</w:t>
      </w:r>
      <w:r w:rsidRPr="00FB2D22">
        <w:rPr>
          <w:rFonts w:ascii="Times New Roman" w:hAnsi="Times New Roman"/>
          <w:sz w:val="22"/>
          <w:szCs w:val="22"/>
        </w:rPr>
        <w:t xml:space="preserve"> сельсовет» Касторенского района</w:t>
      </w:r>
      <w:bookmarkEnd w:id="35"/>
      <w:bookmarkEnd w:id="36"/>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786"/>
        <w:gridCol w:w="4140"/>
        <w:gridCol w:w="1080"/>
        <w:gridCol w:w="1080"/>
      </w:tblGrid>
      <w:tr w:rsidR="00F236D6" w:rsidRPr="00FB2D22" w14:paraId="79041B39" w14:textId="77777777" w:rsidTr="00F236D6">
        <w:trPr>
          <w:cantSplit/>
          <w:trHeight w:val="176"/>
          <w:jc w:val="center"/>
        </w:trPr>
        <w:tc>
          <w:tcPr>
            <w:tcW w:w="846" w:type="dxa"/>
            <w:vAlign w:val="center"/>
          </w:tcPr>
          <w:p w14:paraId="53682EC9" w14:textId="77777777" w:rsidR="00F236D6" w:rsidRPr="00FB2D22" w:rsidRDefault="00F236D6" w:rsidP="00F236D6">
            <w:pPr>
              <w:jc w:val="center"/>
              <w:rPr>
                <w:b/>
                <w:sz w:val="22"/>
                <w:szCs w:val="22"/>
              </w:rPr>
            </w:pPr>
            <w:r w:rsidRPr="00FB2D22">
              <w:rPr>
                <w:b/>
                <w:sz w:val="22"/>
                <w:szCs w:val="22"/>
              </w:rPr>
              <w:t>№п/п</w:t>
            </w:r>
          </w:p>
        </w:tc>
        <w:tc>
          <w:tcPr>
            <w:tcW w:w="2786" w:type="dxa"/>
            <w:vAlign w:val="center"/>
          </w:tcPr>
          <w:p w14:paraId="5ED7A99D" w14:textId="77777777" w:rsidR="00F236D6" w:rsidRPr="00FB2D22" w:rsidRDefault="00F236D6" w:rsidP="00F236D6">
            <w:pPr>
              <w:jc w:val="center"/>
              <w:rPr>
                <w:b/>
                <w:sz w:val="22"/>
                <w:szCs w:val="22"/>
              </w:rPr>
            </w:pPr>
            <w:r w:rsidRPr="00FB2D22">
              <w:rPr>
                <w:b/>
                <w:caps/>
                <w:sz w:val="22"/>
                <w:szCs w:val="22"/>
              </w:rPr>
              <w:t>Н</w:t>
            </w:r>
            <w:r w:rsidRPr="00FB2D22">
              <w:rPr>
                <w:b/>
                <w:sz w:val="22"/>
                <w:szCs w:val="22"/>
              </w:rPr>
              <w:t>аименование населенных пунктов</w:t>
            </w:r>
          </w:p>
        </w:tc>
        <w:tc>
          <w:tcPr>
            <w:tcW w:w="4140" w:type="dxa"/>
            <w:vAlign w:val="center"/>
          </w:tcPr>
          <w:p w14:paraId="1292C8A6" w14:textId="77777777" w:rsidR="00F236D6" w:rsidRPr="00FB2D22" w:rsidRDefault="00F236D6" w:rsidP="00F236D6">
            <w:pPr>
              <w:jc w:val="center"/>
              <w:rPr>
                <w:b/>
                <w:sz w:val="22"/>
                <w:szCs w:val="22"/>
              </w:rPr>
            </w:pPr>
            <w:r w:rsidRPr="00FB2D22">
              <w:rPr>
                <w:b/>
                <w:sz w:val="22"/>
                <w:szCs w:val="22"/>
              </w:rPr>
              <w:t>Наименование объектов сетевого газоснабжения</w:t>
            </w:r>
          </w:p>
        </w:tc>
        <w:tc>
          <w:tcPr>
            <w:tcW w:w="1080" w:type="dxa"/>
            <w:vAlign w:val="center"/>
          </w:tcPr>
          <w:p w14:paraId="24284F44" w14:textId="77777777" w:rsidR="00F236D6" w:rsidRPr="00FB2D22" w:rsidRDefault="00F236D6" w:rsidP="00F236D6">
            <w:pPr>
              <w:jc w:val="center"/>
              <w:rPr>
                <w:b/>
                <w:sz w:val="22"/>
                <w:szCs w:val="22"/>
              </w:rPr>
            </w:pPr>
            <w:r w:rsidRPr="00FB2D22">
              <w:rPr>
                <w:b/>
                <w:sz w:val="22"/>
                <w:szCs w:val="22"/>
              </w:rPr>
              <w:t xml:space="preserve">Ед. </w:t>
            </w:r>
          </w:p>
          <w:p w14:paraId="397597B4" w14:textId="77777777" w:rsidR="00F236D6" w:rsidRPr="00FB2D22" w:rsidRDefault="00F236D6" w:rsidP="00F236D6">
            <w:pPr>
              <w:jc w:val="center"/>
              <w:rPr>
                <w:b/>
                <w:sz w:val="22"/>
                <w:szCs w:val="22"/>
              </w:rPr>
            </w:pPr>
            <w:r w:rsidRPr="00FB2D22">
              <w:rPr>
                <w:b/>
                <w:sz w:val="22"/>
                <w:szCs w:val="22"/>
              </w:rPr>
              <w:t>изм.</w:t>
            </w:r>
          </w:p>
        </w:tc>
        <w:tc>
          <w:tcPr>
            <w:tcW w:w="1080" w:type="dxa"/>
            <w:vAlign w:val="center"/>
          </w:tcPr>
          <w:p w14:paraId="6F49B07A" w14:textId="77777777" w:rsidR="00F236D6" w:rsidRPr="00FB2D22" w:rsidRDefault="00F236D6" w:rsidP="00F236D6">
            <w:pPr>
              <w:jc w:val="center"/>
              <w:rPr>
                <w:b/>
                <w:sz w:val="22"/>
                <w:szCs w:val="22"/>
              </w:rPr>
            </w:pPr>
            <w:r w:rsidRPr="00FB2D22">
              <w:rPr>
                <w:b/>
                <w:sz w:val="22"/>
                <w:szCs w:val="22"/>
              </w:rPr>
              <w:t>Всего</w:t>
            </w:r>
          </w:p>
        </w:tc>
      </w:tr>
      <w:tr w:rsidR="00F236D6" w:rsidRPr="00FB2D22" w14:paraId="1AB6C84F" w14:textId="77777777" w:rsidTr="00F236D6">
        <w:trPr>
          <w:cantSplit/>
          <w:trHeight w:val="160"/>
          <w:jc w:val="center"/>
        </w:trPr>
        <w:tc>
          <w:tcPr>
            <w:tcW w:w="846" w:type="dxa"/>
            <w:vMerge w:val="restart"/>
            <w:vAlign w:val="center"/>
          </w:tcPr>
          <w:p w14:paraId="2D9550EB" w14:textId="77777777" w:rsidR="00F236D6" w:rsidRPr="00FB2D22" w:rsidRDefault="00F236D6" w:rsidP="00F236D6">
            <w:pPr>
              <w:jc w:val="center"/>
              <w:rPr>
                <w:sz w:val="22"/>
                <w:szCs w:val="22"/>
              </w:rPr>
            </w:pPr>
            <w:r w:rsidRPr="00FB2D22">
              <w:rPr>
                <w:sz w:val="22"/>
                <w:szCs w:val="22"/>
              </w:rPr>
              <w:t>1</w:t>
            </w:r>
          </w:p>
        </w:tc>
        <w:tc>
          <w:tcPr>
            <w:tcW w:w="2786" w:type="dxa"/>
            <w:vMerge w:val="restart"/>
            <w:vAlign w:val="center"/>
          </w:tcPr>
          <w:p w14:paraId="544E20E9" w14:textId="77777777" w:rsidR="00F236D6" w:rsidRPr="00FB2D22" w:rsidRDefault="00F236D6" w:rsidP="00F236D6">
            <w:pPr>
              <w:rPr>
                <w:snapToGrid w:val="0"/>
                <w:color w:val="000000"/>
                <w:sz w:val="22"/>
                <w:szCs w:val="22"/>
              </w:rPr>
            </w:pPr>
            <w:r w:rsidRPr="00FB2D22">
              <w:rPr>
                <w:snapToGrid w:val="0"/>
                <w:color w:val="000000"/>
                <w:sz w:val="22"/>
                <w:szCs w:val="22"/>
              </w:rPr>
              <w:t>с. Олым</w:t>
            </w:r>
          </w:p>
        </w:tc>
        <w:tc>
          <w:tcPr>
            <w:tcW w:w="4140" w:type="dxa"/>
            <w:vAlign w:val="center"/>
          </w:tcPr>
          <w:p w14:paraId="545166CE" w14:textId="77777777" w:rsidR="00F236D6" w:rsidRPr="00FB2D22" w:rsidRDefault="00F236D6" w:rsidP="00F236D6">
            <w:pPr>
              <w:rPr>
                <w:sz w:val="22"/>
                <w:szCs w:val="22"/>
              </w:rPr>
            </w:pPr>
            <w:r w:rsidRPr="00FB2D22">
              <w:rPr>
                <w:sz w:val="22"/>
                <w:szCs w:val="22"/>
              </w:rPr>
              <w:t>Межпоселковые газопроводы</w:t>
            </w:r>
          </w:p>
        </w:tc>
        <w:tc>
          <w:tcPr>
            <w:tcW w:w="1080" w:type="dxa"/>
            <w:vAlign w:val="center"/>
          </w:tcPr>
          <w:p w14:paraId="51E1D6B5" w14:textId="77777777" w:rsidR="00F236D6" w:rsidRPr="00FB2D22" w:rsidRDefault="00F236D6" w:rsidP="00F236D6">
            <w:pPr>
              <w:jc w:val="center"/>
              <w:rPr>
                <w:sz w:val="22"/>
                <w:szCs w:val="22"/>
              </w:rPr>
            </w:pPr>
            <w:r w:rsidRPr="00FB2D22">
              <w:rPr>
                <w:sz w:val="22"/>
                <w:szCs w:val="22"/>
              </w:rPr>
              <w:t>км</w:t>
            </w:r>
          </w:p>
        </w:tc>
        <w:tc>
          <w:tcPr>
            <w:tcW w:w="1080" w:type="dxa"/>
            <w:vAlign w:val="center"/>
          </w:tcPr>
          <w:p w14:paraId="5FF6D0D8" w14:textId="77777777" w:rsidR="00F236D6" w:rsidRPr="00FB2D22" w:rsidRDefault="00F236D6" w:rsidP="00F236D6">
            <w:pPr>
              <w:jc w:val="center"/>
              <w:rPr>
                <w:sz w:val="22"/>
                <w:szCs w:val="22"/>
              </w:rPr>
            </w:pPr>
            <w:r w:rsidRPr="00FB2D22">
              <w:rPr>
                <w:snapToGrid w:val="0"/>
                <w:color w:val="000000"/>
                <w:sz w:val="22"/>
                <w:szCs w:val="22"/>
              </w:rPr>
              <w:t>-</w:t>
            </w:r>
          </w:p>
        </w:tc>
      </w:tr>
      <w:tr w:rsidR="00F236D6" w:rsidRPr="00FB2D22" w14:paraId="52C4182A" w14:textId="77777777" w:rsidTr="00F236D6">
        <w:trPr>
          <w:cantSplit/>
          <w:trHeight w:val="140"/>
          <w:jc w:val="center"/>
        </w:trPr>
        <w:tc>
          <w:tcPr>
            <w:tcW w:w="846" w:type="dxa"/>
            <w:vMerge/>
            <w:vAlign w:val="center"/>
          </w:tcPr>
          <w:p w14:paraId="712F505E" w14:textId="77777777" w:rsidR="00F236D6" w:rsidRPr="00FB2D22" w:rsidRDefault="00F236D6" w:rsidP="00F236D6">
            <w:pPr>
              <w:jc w:val="center"/>
              <w:rPr>
                <w:sz w:val="22"/>
                <w:szCs w:val="22"/>
              </w:rPr>
            </w:pPr>
          </w:p>
        </w:tc>
        <w:tc>
          <w:tcPr>
            <w:tcW w:w="2786" w:type="dxa"/>
            <w:vMerge/>
            <w:vAlign w:val="center"/>
          </w:tcPr>
          <w:p w14:paraId="3F2B25E7" w14:textId="77777777" w:rsidR="00F236D6" w:rsidRPr="00FB2D22" w:rsidRDefault="00F236D6" w:rsidP="00F236D6">
            <w:pPr>
              <w:rPr>
                <w:snapToGrid w:val="0"/>
                <w:color w:val="000000"/>
                <w:sz w:val="22"/>
                <w:szCs w:val="22"/>
              </w:rPr>
            </w:pPr>
          </w:p>
        </w:tc>
        <w:tc>
          <w:tcPr>
            <w:tcW w:w="4140" w:type="dxa"/>
            <w:vAlign w:val="center"/>
          </w:tcPr>
          <w:p w14:paraId="7559DD37" w14:textId="77777777" w:rsidR="00F236D6" w:rsidRPr="00FB2D22" w:rsidRDefault="00F236D6" w:rsidP="00F236D6">
            <w:pPr>
              <w:rPr>
                <w:sz w:val="22"/>
                <w:szCs w:val="22"/>
              </w:rPr>
            </w:pPr>
            <w:r w:rsidRPr="00FB2D22">
              <w:rPr>
                <w:sz w:val="22"/>
                <w:szCs w:val="22"/>
              </w:rPr>
              <w:t>Распределительные газопроводы</w:t>
            </w:r>
          </w:p>
        </w:tc>
        <w:tc>
          <w:tcPr>
            <w:tcW w:w="1080" w:type="dxa"/>
            <w:vAlign w:val="center"/>
          </w:tcPr>
          <w:p w14:paraId="13888011" w14:textId="77777777" w:rsidR="00F236D6" w:rsidRPr="00FB2D22" w:rsidRDefault="00F236D6" w:rsidP="00F236D6">
            <w:pPr>
              <w:jc w:val="center"/>
              <w:rPr>
                <w:sz w:val="22"/>
                <w:szCs w:val="22"/>
              </w:rPr>
            </w:pPr>
            <w:r w:rsidRPr="00FB2D22">
              <w:rPr>
                <w:sz w:val="22"/>
                <w:szCs w:val="22"/>
              </w:rPr>
              <w:t>км</w:t>
            </w:r>
          </w:p>
        </w:tc>
        <w:tc>
          <w:tcPr>
            <w:tcW w:w="1080" w:type="dxa"/>
            <w:vAlign w:val="center"/>
          </w:tcPr>
          <w:p w14:paraId="76A5D407" w14:textId="77777777" w:rsidR="00F236D6" w:rsidRPr="00FB2D22" w:rsidRDefault="00F236D6" w:rsidP="00F236D6">
            <w:pPr>
              <w:jc w:val="center"/>
              <w:rPr>
                <w:sz w:val="22"/>
                <w:szCs w:val="22"/>
              </w:rPr>
            </w:pPr>
            <w:r w:rsidRPr="00FB2D22">
              <w:rPr>
                <w:sz w:val="22"/>
                <w:szCs w:val="22"/>
              </w:rPr>
              <w:t>12,12</w:t>
            </w:r>
          </w:p>
        </w:tc>
      </w:tr>
      <w:tr w:rsidR="00F236D6" w:rsidRPr="00FB2D22" w14:paraId="0DE819E5" w14:textId="77777777" w:rsidTr="00F236D6">
        <w:trPr>
          <w:cantSplit/>
          <w:trHeight w:val="100"/>
          <w:jc w:val="center"/>
        </w:trPr>
        <w:tc>
          <w:tcPr>
            <w:tcW w:w="846" w:type="dxa"/>
            <w:vMerge w:val="restart"/>
            <w:vAlign w:val="center"/>
          </w:tcPr>
          <w:p w14:paraId="47DFD468" w14:textId="77777777" w:rsidR="00F236D6" w:rsidRPr="00FB2D22" w:rsidRDefault="00F236D6" w:rsidP="00F236D6">
            <w:pPr>
              <w:jc w:val="center"/>
              <w:rPr>
                <w:sz w:val="22"/>
                <w:szCs w:val="22"/>
              </w:rPr>
            </w:pPr>
            <w:r w:rsidRPr="00FB2D22">
              <w:rPr>
                <w:sz w:val="22"/>
                <w:szCs w:val="22"/>
              </w:rPr>
              <w:t>2</w:t>
            </w:r>
          </w:p>
        </w:tc>
        <w:tc>
          <w:tcPr>
            <w:tcW w:w="2786" w:type="dxa"/>
            <w:vMerge w:val="restart"/>
            <w:vAlign w:val="center"/>
          </w:tcPr>
          <w:p w14:paraId="70E468C1" w14:textId="77777777" w:rsidR="00F236D6" w:rsidRPr="00FB2D22" w:rsidRDefault="00F236D6" w:rsidP="00F236D6">
            <w:pPr>
              <w:rPr>
                <w:snapToGrid w:val="0"/>
                <w:color w:val="000000"/>
                <w:sz w:val="22"/>
                <w:szCs w:val="22"/>
              </w:rPr>
            </w:pPr>
            <w:proofErr w:type="spellStart"/>
            <w:r w:rsidRPr="00FB2D22">
              <w:rPr>
                <w:snapToGrid w:val="0"/>
                <w:color w:val="000000"/>
                <w:sz w:val="22"/>
                <w:szCs w:val="22"/>
              </w:rPr>
              <w:t>д.Гвоздевка</w:t>
            </w:r>
            <w:proofErr w:type="spellEnd"/>
          </w:p>
        </w:tc>
        <w:tc>
          <w:tcPr>
            <w:tcW w:w="4140" w:type="dxa"/>
            <w:vAlign w:val="center"/>
          </w:tcPr>
          <w:p w14:paraId="05939F31" w14:textId="77777777" w:rsidR="00F236D6" w:rsidRPr="00FB2D22" w:rsidRDefault="00F236D6" w:rsidP="00F236D6">
            <w:pPr>
              <w:rPr>
                <w:sz w:val="22"/>
                <w:szCs w:val="22"/>
              </w:rPr>
            </w:pPr>
            <w:r w:rsidRPr="00FB2D22">
              <w:rPr>
                <w:sz w:val="22"/>
                <w:szCs w:val="22"/>
              </w:rPr>
              <w:t>Межпоселковые газопроводы</w:t>
            </w:r>
          </w:p>
        </w:tc>
        <w:tc>
          <w:tcPr>
            <w:tcW w:w="1080" w:type="dxa"/>
            <w:vAlign w:val="center"/>
          </w:tcPr>
          <w:p w14:paraId="0B4EBDA5" w14:textId="77777777" w:rsidR="00F236D6" w:rsidRPr="00FB2D22" w:rsidRDefault="00F236D6" w:rsidP="00F236D6">
            <w:pPr>
              <w:jc w:val="center"/>
              <w:rPr>
                <w:sz w:val="22"/>
                <w:szCs w:val="22"/>
              </w:rPr>
            </w:pPr>
            <w:r w:rsidRPr="00FB2D22">
              <w:rPr>
                <w:sz w:val="22"/>
                <w:szCs w:val="22"/>
              </w:rPr>
              <w:t>км</w:t>
            </w:r>
          </w:p>
        </w:tc>
        <w:tc>
          <w:tcPr>
            <w:tcW w:w="1080" w:type="dxa"/>
            <w:vAlign w:val="center"/>
          </w:tcPr>
          <w:p w14:paraId="66CE282C" w14:textId="77777777" w:rsidR="00F236D6" w:rsidRPr="00FB2D22" w:rsidRDefault="00F236D6" w:rsidP="00F236D6">
            <w:pPr>
              <w:jc w:val="center"/>
              <w:rPr>
                <w:sz w:val="22"/>
                <w:szCs w:val="22"/>
              </w:rPr>
            </w:pPr>
          </w:p>
        </w:tc>
      </w:tr>
      <w:tr w:rsidR="00F236D6" w:rsidRPr="00FB2D22" w14:paraId="37C61FF6" w14:textId="77777777" w:rsidTr="00F236D6">
        <w:trPr>
          <w:cantSplit/>
          <w:trHeight w:val="200"/>
          <w:jc w:val="center"/>
        </w:trPr>
        <w:tc>
          <w:tcPr>
            <w:tcW w:w="846" w:type="dxa"/>
            <w:vMerge/>
            <w:vAlign w:val="center"/>
          </w:tcPr>
          <w:p w14:paraId="1C362DFA" w14:textId="77777777" w:rsidR="00F236D6" w:rsidRPr="00FB2D22" w:rsidRDefault="00F236D6" w:rsidP="00F236D6">
            <w:pPr>
              <w:jc w:val="center"/>
              <w:rPr>
                <w:sz w:val="22"/>
                <w:szCs w:val="22"/>
              </w:rPr>
            </w:pPr>
          </w:p>
        </w:tc>
        <w:tc>
          <w:tcPr>
            <w:tcW w:w="2786" w:type="dxa"/>
            <w:vMerge/>
            <w:vAlign w:val="center"/>
          </w:tcPr>
          <w:p w14:paraId="658E83BE" w14:textId="77777777" w:rsidR="00F236D6" w:rsidRPr="00FB2D22" w:rsidRDefault="00F236D6" w:rsidP="00F236D6">
            <w:pPr>
              <w:rPr>
                <w:snapToGrid w:val="0"/>
                <w:color w:val="000000"/>
                <w:sz w:val="22"/>
                <w:szCs w:val="22"/>
              </w:rPr>
            </w:pPr>
          </w:p>
        </w:tc>
        <w:tc>
          <w:tcPr>
            <w:tcW w:w="4140" w:type="dxa"/>
            <w:vAlign w:val="center"/>
          </w:tcPr>
          <w:p w14:paraId="27610B82" w14:textId="77777777" w:rsidR="00F236D6" w:rsidRPr="00FB2D22" w:rsidRDefault="00F236D6" w:rsidP="00F236D6">
            <w:pPr>
              <w:rPr>
                <w:sz w:val="22"/>
                <w:szCs w:val="22"/>
              </w:rPr>
            </w:pPr>
            <w:r w:rsidRPr="00FB2D22">
              <w:rPr>
                <w:sz w:val="22"/>
                <w:szCs w:val="22"/>
              </w:rPr>
              <w:t>Распределительные газопроводы</w:t>
            </w:r>
          </w:p>
        </w:tc>
        <w:tc>
          <w:tcPr>
            <w:tcW w:w="1080" w:type="dxa"/>
            <w:vAlign w:val="center"/>
          </w:tcPr>
          <w:p w14:paraId="51033AE4" w14:textId="77777777" w:rsidR="00F236D6" w:rsidRPr="00FB2D22" w:rsidRDefault="00F236D6" w:rsidP="00F236D6">
            <w:pPr>
              <w:jc w:val="center"/>
              <w:rPr>
                <w:sz w:val="22"/>
                <w:szCs w:val="22"/>
              </w:rPr>
            </w:pPr>
            <w:r w:rsidRPr="00FB2D22">
              <w:rPr>
                <w:sz w:val="22"/>
                <w:szCs w:val="22"/>
              </w:rPr>
              <w:t>км</w:t>
            </w:r>
          </w:p>
        </w:tc>
        <w:tc>
          <w:tcPr>
            <w:tcW w:w="1080" w:type="dxa"/>
            <w:vAlign w:val="center"/>
          </w:tcPr>
          <w:p w14:paraId="03F70D4E" w14:textId="77777777" w:rsidR="00F236D6" w:rsidRPr="00FB2D22" w:rsidRDefault="00F236D6" w:rsidP="00F236D6">
            <w:pPr>
              <w:jc w:val="center"/>
              <w:rPr>
                <w:sz w:val="22"/>
                <w:szCs w:val="22"/>
              </w:rPr>
            </w:pPr>
            <w:r w:rsidRPr="00FB2D22">
              <w:rPr>
                <w:sz w:val="22"/>
                <w:szCs w:val="22"/>
              </w:rPr>
              <w:t>1,2</w:t>
            </w:r>
          </w:p>
        </w:tc>
      </w:tr>
      <w:tr w:rsidR="00F236D6" w:rsidRPr="00FB2D22" w14:paraId="7F0C5F0B" w14:textId="77777777" w:rsidTr="00F236D6">
        <w:trPr>
          <w:cantSplit/>
          <w:trHeight w:val="160"/>
          <w:jc w:val="center"/>
        </w:trPr>
        <w:tc>
          <w:tcPr>
            <w:tcW w:w="846" w:type="dxa"/>
            <w:vMerge w:val="restart"/>
            <w:vAlign w:val="center"/>
          </w:tcPr>
          <w:p w14:paraId="46C4E3CD" w14:textId="77777777" w:rsidR="00F236D6" w:rsidRPr="00FB2D22" w:rsidRDefault="00F236D6" w:rsidP="00F236D6">
            <w:pPr>
              <w:jc w:val="center"/>
              <w:rPr>
                <w:sz w:val="22"/>
                <w:szCs w:val="22"/>
              </w:rPr>
            </w:pPr>
            <w:r w:rsidRPr="00FB2D22">
              <w:rPr>
                <w:sz w:val="22"/>
                <w:szCs w:val="22"/>
              </w:rPr>
              <w:t>3</w:t>
            </w:r>
          </w:p>
        </w:tc>
        <w:tc>
          <w:tcPr>
            <w:tcW w:w="2786" w:type="dxa"/>
            <w:vMerge w:val="restart"/>
            <w:vAlign w:val="center"/>
          </w:tcPr>
          <w:p w14:paraId="0A641B99" w14:textId="77777777" w:rsidR="00F236D6" w:rsidRPr="00FB2D22" w:rsidRDefault="00F236D6" w:rsidP="00F236D6">
            <w:pPr>
              <w:rPr>
                <w:snapToGrid w:val="0"/>
                <w:color w:val="000000"/>
                <w:sz w:val="22"/>
                <w:szCs w:val="22"/>
              </w:rPr>
            </w:pPr>
            <w:r w:rsidRPr="00FB2D22">
              <w:rPr>
                <w:snapToGrid w:val="0"/>
                <w:color w:val="000000"/>
                <w:sz w:val="22"/>
                <w:szCs w:val="22"/>
              </w:rPr>
              <w:t xml:space="preserve">д. </w:t>
            </w:r>
            <w:proofErr w:type="spellStart"/>
            <w:r w:rsidRPr="00FB2D22">
              <w:rPr>
                <w:snapToGrid w:val="0"/>
                <w:color w:val="000000"/>
                <w:sz w:val="22"/>
                <w:szCs w:val="22"/>
              </w:rPr>
              <w:t>Качановка</w:t>
            </w:r>
            <w:proofErr w:type="spellEnd"/>
          </w:p>
        </w:tc>
        <w:tc>
          <w:tcPr>
            <w:tcW w:w="4140" w:type="dxa"/>
            <w:vAlign w:val="center"/>
          </w:tcPr>
          <w:p w14:paraId="3D83742E" w14:textId="77777777" w:rsidR="00F236D6" w:rsidRPr="00FB2D22" w:rsidRDefault="00F236D6" w:rsidP="00F236D6">
            <w:pPr>
              <w:rPr>
                <w:sz w:val="22"/>
                <w:szCs w:val="22"/>
              </w:rPr>
            </w:pPr>
            <w:r w:rsidRPr="00FB2D22">
              <w:rPr>
                <w:sz w:val="22"/>
                <w:szCs w:val="22"/>
              </w:rPr>
              <w:t>Межпоселковые газопроводы</w:t>
            </w:r>
          </w:p>
        </w:tc>
        <w:tc>
          <w:tcPr>
            <w:tcW w:w="1080" w:type="dxa"/>
            <w:vAlign w:val="center"/>
          </w:tcPr>
          <w:p w14:paraId="770CDA01" w14:textId="77777777" w:rsidR="00F236D6" w:rsidRPr="00FB2D22" w:rsidRDefault="00F236D6" w:rsidP="00F236D6">
            <w:pPr>
              <w:jc w:val="center"/>
              <w:rPr>
                <w:sz w:val="22"/>
                <w:szCs w:val="22"/>
              </w:rPr>
            </w:pPr>
            <w:r w:rsidRPr="00FB2D22">
              <w:rPr>
                <w:sz w:val="22"/>
                <w:szCs w:val="22"/>
              </w:rPr>
              <w:t>км</w:t>
            </w:r>
          </w:p>
        </w:tc>
        <w:tc>
          <w:tcPr>
            <w:tcW w:w="1080" w:type="dxa"/>
            <w:vAlign w:val="center"/>
          </w:tcPr>
          <w:p w14:paraId="43145BA3" w14:textId="77777777" w:rsidR="00F236D6" w:rsidRPr="00FB2D22" w:rsidRDefault="00F236D6" w:rsidP="00F236D6">
            <w:pPr>
              <w:jc w:val="center"/>
              <w:rPr>
                <w:sz w:val="22"/>
                <w:szCs w:val="22"/>
              </w:rPr>
            </w:pPr>
          </w:p>
        </w:tc>
      </w:tr>
      <w:tr w:rsidR="00F236D6" w:rsidRPr="00FB2D22" w14:paraId="363490E3" w14:textId="77777777" w:rsidTr="00F236D6">
        <w:trPr>
          <w:cantSplit/>
          <w:trHeight w:val="140"/>
          <w:jc w:val="center"/>
        </w:trPr>
        <w:tc>
          <w:tcPr>
            <w:tcW w:w="846" w:type="dxa"/>
            <w:vMerge/>
            <w:vAlign w:val="center"/>
          </w:tcPr>
          <w:p w14:paraId="18A7193E" w14:textId="77777777" w:rsidR="00F236D6" w:rsidRPr="00FB2D22" w:rsidRDefault="00F236D6" w:rsidP="00F236D6">
            <w:pPr>
              <w:jc w:val="center"/>
              <w:rPr>
                <w:sz w:val="22"/>
                <w:szCs w:val="22"/>
              </w:rPr>
            </w:pPr>
          </w:p>
        </w:tc>
        <w:tc>
          <w:tcPr>
            <w:tcW w:w="2786" w:type="dxa"/>
            <w:vMerge/>
            <w:vAlign w:val="center"/>
          </w:tcPr>
          <w:p w14:paraId="5D8016E5" w14:textId="77777777" w:rsidR="00F236D6" w:rsidRPr="00FB2D22" w:rsidRDefault="00F236D6" w:rsidP="00F236D6">
            <w:pPr>
              <w:rPr>
                <w:snapToGrid w:val="0"/>
                <w:color w:val="000000"/>
                <w:sz w:val="22"/>
                <w:szCs w:val="22"/>
              </w:rPr>
            </w:pPr>
          </w:p>
        </w:tc>
        <w:tc>
          <w:tcPr>
            <w:tcW w:w="4140" w:type="dxa"/>
            <w:vAlign w:val="center"/>
          </w:tcPr>
          <w:p w14:paraId="15FB31F3" w14:textId="77777777" w:rsidR="00F236D6" w:rsidRPr="00FB2D22" w:rsidRDefault="00F236D6" w:rsidP="00F236D6">
            <w:pPr>
              <w:rPr>
                <w:sz w:val="22"/>
                <w:szCs w:val="22"/>
              </w:rPr>
            </w:pPr>
            <w:r w:rsidRPr="00FB2D22">
              <w:rPr>
                <w:sz w:val="22"/>
                <w:szCs w:val="22"/>
              </w:rPr>
              <w:t>Распределительные газопроводы</w:t>
            </w:r>
          </w:p>
        </w:tc>
        <w:tc>
          <w:tcPr>
            <w:tcW w:w="1080" w:type="dxa"/>
            <w:vAlign w:val="center"/>
          </w:tcPr>
          <w:p w14:paraId="60B7FA30" w14:textId="77777777" w:rsidR="00F236D6" w:rsidRPr="00FB2D22" w:rsidRDefault="00F236D6" w:rsidP="00F236D6">
            <w:pPr>
              <w:jc w:val="center"/>
              <w:rPr>
                <w:sz w:val="22"/>
                <w:szCs w:val="22"/>
              </w:rPr>
            </w:pPr>
            <w:r w:rsidRPr="00FB2D22">
              <w:rPr>
                <w:sz w:val="22"/>
                <w:szCs w:val="22"/>
              </w:rPr>
              <w:t>км</w:t>
            </w:r>
          </w:p>
        </w:tc>
        <w:tc>
          <w:tcPr>
            <w:tcW w:w="1080" w:type="dxa"/>
            <w:vAlign w:val="center"/>
          </w:tcPr>
          <w:p w14:paraId="0D05E526" w14:textId="77777777" w:rsidR="00F236D6" w:rsidRPr="00FB2D22" w:rsidRDefault="00F236D6" w:rsidP="00F236D6">
            <w:pPr>
              <w:jc w:val="center"/>
              <w:rPr>
                <w:sz w:val="22"/>
                <w:szCs w:val="22"/>
              </w:rPr>
            </w:pPr>
            <w:r w:rsidRPr="00FB2D22">
              <w:rPr>
                <w:sz w:val="22"/>
                <w:szCs w:val="22"/>
              </w:rPr>
              <w:t>1,2</w:t>
            </w:r>
          </w:p>
        </w:tc>
      </w:tr>
      <w:tr w:rsidR="00F236D6" w:rsidRPr="00FB2D22" w14:paraId="06A22A29" w14:textId="77777777" w:rsidTr="00F236D6">
        <w:trPr>
          <w:cantSplit/>
          <w:trHeight w:val="140"/>
          <w:jc w:val="center"/>
        </w:trPr>
        <w:tc>
          <w:tcPr>
            <w:tcW w:w="846" w:type="dxa"/>
            <w:vMerge w:val="restart"/>
            <w:vAlign w:val="center"/>
          </w:tcPr>
          <w:p w14:paraId="19A72324" w14:textId="77777777" w:rsidR="00F236D6" w:rsidRPr="00FB2D22" w:rsidRDefault="00F236D6" w:rsidP="00F236D6">
            <w:pPr>
              <w:jc w:val="center"/>
              <w:rPr>
                <w:sz w:val="22"/>
                <w:szCs w:val="22"/>
              </w:rPr>
            </w:pPr>
            <w:r w:rsidRPr="00FB2D22">
              <w:rPr>
                <w:sz w:val="22"/>
                <w:szCs w:val="22"/>
              </w:rPr>
              <w:t>4</w:t>
            </w:r>
          </w:p>
        </w:tc>
        <w:tc>
          <w:tcPr>
            <w:tcW w:w="2786" w:type="dxa"/>
            <w:vMerge w:val="restart"/>
            <w:vAlign w:val="center"/>
          </w:tcPr>
          <w:p w14:paraId="3BFBEB47" w14:textId="77777777" w:rsidR="00F236D6" w:rsidRPr="00FB2D22" w:rsidRDefault="00F236D6" w:rsidP="00F236D6">
            <w:pPr>
              <w:rPr>
                <w:snapToGrid w:val="0"/>
                <w:color w:val="000000"/>
                <w:sz w:val="22"/>
                <w:szCs w:val="22"/>
              </w:rPr>
            </w:pPr>
            <w:r w:rsidRPr="00FB2D22">
              <w:rPr>
                <w:snapToGrid w:val="0"/>
                <w:color w:val="000000"/>
                <w:sz w:val="22"/>
                <w:szCs w:val="22"/>
              </w:rPr>
              <w:t xml:space="preserve">д. </w:t>
            </w:r>
            <w:proofErr w:type="spellStart"/>
            <w:r w:rsidRPr="00FB2D22">
              <w:rPr>
                <w:snapToGrid w:val="0"/>
                <w:color w:val="000000"/>
                <w:sz w:val="22"/>
                <w:szCs w:val="22"/>
              </w:rPr>
              <w:t>Суковкино</w:t>
            </w:r>
            <w:proofErr w:type="spellEnd"/>
          </w:p>
        </w:tc>
        <w:tc>
          <w:tcPr>
            <w:tcW w:w="4140" w:type="dxa"/>
            <w:vAlign w:val="center"/>
          </w:tcPr>
          <w:p w14:paraId="4A7DDC68" w14:textId="77777777" w:rsidR="00F236D6" w:rsidRPr="00FB2D22" w:rsidRDefault="00F236D6" w:rsidP="00F236D6">
            <w:pPr>
              <w:rPr>
                <w:sz w:val="22"/>
                <w:szCs w:val="22"/>
              </w:rPr>
            </w:pPr>
            <w:r w:rsidRPr="00FB2D22">
              <w:rPr>
                <w:sz w:val="22"/>
                <w:szCs w:val="22"/>
              </w:rPr>
              <w:t>Межпоселковые газопроводы</w:t>
            </w:r>
          </w:p>
        </w:tc>
        <w:tc>
          <w:tcPr>
            <w:tcW w:w="1080" w:type="dxa"/>
            <w:vAlign w:val="center"/>
          </w:tcPr>
          <w:p w14:paraId="597D64E9" w14:textId="77777777" w:rsidR="00F236D6" w:rsidRPr="00FB2D22" w:rsidRDefault="00F236D6" w:rsidP="00F236D6">
            <w:pPr>
              <w:jc w:val="center"/>
              <w:rPr>
                <w:sz w:val="22"/>
                <w:szCs w:val="22"/>
              </w:rPr>
            </w:pPr>
            <w:r w:rsidRPr="00FB2D22">
              <w:rPr>
                <w:sz w:val="22"/>
                <w:szCs w:val="22"/>
              </w:rPr>
              <w:t>км</w:t>
            </w:r>
          </w:p>
        </w:tc>
        <w:tc>
          <w:tcPr>
            <w:tcW w:w="1080" w:type="dxa"/>
            <w:vAlign w:val="center"/>
          </w:tcPr>
          <w:p w14:paraId="3A952466" w14:textId="77777777" w:rsidR="00F236D6" w:rsidRPr="00FB2D22" w:rsidRDefault="00F236D6" w:rsidP="00F236D6">
            <w:pPr>
              <w:jc w:val="center"/>
              <w:rPr>
                <w:sz w:val="22"/>
                <w:szCs w:val="22"/>
              </w:rPr>
            </w:pPr>
          </w:p>
        </w:tc>
      </w:tr>
      <w:tr w:rsidR="00F236D6" w:rsidRPr="00FB2D22" w14:paraId="6533664E" w14:textId="77777777" w:rsidTr="00F236D6">
        <w:trPr>
          <w:cantSplit/>
          <w:trHeight w:val="160"/>
          <w:jc w:val="center"/>
        </w:trPr>
        <w:tc>
          <w:tcPr>
            <w:tcW w:w="846" w:type="dxa"/>
            <w:vMerge/>
            <w:vAlign w:val="center"/>
          </w:tcPr>
          <w:p w14:paraId="163816DA" w14:textId="77777777" w:rsidR="00F236D6" w:rsidRPr="00FB2D22" w:rsidRDefault="00F236D6" w:rsidP="00F236D6">
            <w:pPr>
              <w:jc w:val="center"/>
              <w:rPr>
                <w:sz w:val="22"/>
                <w:szCs w:val="22"/>
              </w:rPr>
            </w:pPr>
          </w:p>
        </w:tc>
        <w:tc>
          <w:tcPr>
            <w:tcW w:w="2786" w:type="dxa"/>
            <w:vMerge/>
            <w:vAlign w:val="center"/>
          </w:tcPr>
          <w:p w14:paraId="00D16644" w14:textId="77777777" w:rsidR="00F236D6" w:rsidRPr="00FB2D22" w:rsidRDefault="00F236D6" w:rsidP="00F236D6">
            <w:pPr>
              <w:rPr>
                <w:snapToGrid w:val="0"/>
                <w:color w:val="000000"/>
                <w:sz w:val="22"/>
                <w:szCs w:val="22"/>
              </w:rPr>
            </w:pPr>
          </w:p>
        </w:tc>
        <w:tc>
          <w:tcPr>
            <w:tcW w:w="4140" w:type="dxa"/>
            <w:vAlign w:val="center"/>
          </w:tcPr>
          <w:p w14:paraId="7C4CF399" w14:textId="77777777" w:rsidR="00F236D6" w:rsidRPr="00FB2D22" w:rsidRDefault="00F236D6" w:rsidP="00F236D6">
            <w:pPr>
              <w:rPr>
                <w:sz w:val="22"/>
                <w:szCs w:val="22"/>
              </w:rPr>
            </w:pPr>
            <w:r w:rsidRPr="00FB2D22">
              <w:rPr>
                <w:sz w:val="22"/>
                <w:szCs w:val="22"/>
              </w:rPr>
              <w:t>Распределительные газопроводы</w:t>
            </w:r>
          </w:p>
        </w:tc>
        <w:tc>
          <w:tcPr>
            <w:tcW w:w="1080" w:type="dxa"/>
            <w:vAlign w:val="center"/>
          </w:tcPr>
          <w:p w14:paraId="2F2A3DEE" w14:textId="77777777" w:rsidR="00F236D6" w:rsidRPr="00FB2D22" w:rsidRDefault="00F236D6" w:rsidP="00F236D6">
            <w:pPr>
              <w:jc w:val="center"/>
              <w:rPr>
                <w:sz w:val="22"/>
                <w:szCs w:val="22"/>
              </w:rPr>
            </w:pPr>
            <w:r w:rsidRPr="00FB2D22">
              <w:rPr>
                <w:sz w:val="22"/>
                <w:szCs w:val="22"/>
              </w:rPr>
              <w:t>км</w:t>
            </w:r>
          </w:p>
        </w:tc>
        <w:tc>
          <w:tcPr>
            <w:tcW w:w="1080" w:type="dxa"/>
            <w:vAlign w:val="center"/>
          </w:tcPr>
          <w:p w14:paraId="02969088" w14:textId="77777777" w:rsidR="00F236D6" w:rsidRPr="00FB2D22" w:rsidRDefault="00F236D6" w:rsidP="00F236D6">
            <w:pPr>
              <w:jc w:val="center"/>
              <w:rPr>
                <w:sz w:val="22"/>
                <w:szCs w:val="22"/>
              </w:rPr>
            </w:pPr>
            <w:r w:rsidRPr="00FB2D22">
              <w:rPr>
                <w:sz w:val="22"/>
                <w:szCs w:val="22"/>
              </w:rPr>
              <w:t>2,8</w:t>
            </w:r>
          </w:p>
        </w:tc>
      </w:tr>
      <w:tr w:rsidR="00F236D6" w:rsidRPr="00FB2D22" w14:paraId="69F81B79" w14:textId="77777777" w:rsidTr="00F236D6">
        <w:trPr>
          <w:cantSplit/>
          <w:trHeight w:val="140"/>
          <w:jc w:val="center"/>
        </w:trPr>
        <w:tc>
          <w:tcPr>
            <w:tcW w:w="846" w:type="dxa"/>
            <w:vMerge w:val="restart"/>
            <w:vAlign w:val="center"/>
          </w:tcPr>
          <w:p w14:paraId="7FE8A151" w14:textId="77777777" w:rsidR="00F236D6" w:rsidRPr="00FB2D22" w:rsidRDefault="00F236D6" w:rsidP="00F236D6">
            <w:pPr>
              <w:jc w:val="center"/>
              <w:rPr>
                <w:b/>
                <w:sz w:val="22"/>
                <w:szCs w:val="22"/>
              </w:rPr>
            </w:pPr>
          </w:p>
        </w:tc>
        <w:tc>
          <w:tcPr>
            <w:tcW w:w="2786" w:type="dxa"/>
            <w:vMerge w:val="restart"/>
            <w:vAlign w:val="center"/>
          </w:tcPr>
          <w:p w14:paraId="1A818F3F" w14:textId="77777777" w:rsidR="00F236D6" w:rsidRPr="00FB2D22" w:rsidRDefault="00F236D6" w:rsidP="00F236D6">
            <w:pPr>
              <w:rPr>
                <w:b/>
                <w:snapToGrid w:val="0"/>
                <w:color w:val="000000"/>
                <w:sz w:val="22"/>
                <w:szCs w:val="22"/>
              </w:rPr>
            </w:pPr>
            <w:r w:rsidRPr="00FB2D22">
              <w:rPr>
                <w:b/>
                <w:snapToGrid w:val="0"/>
                <w:color w:val="000000"/>
                <w:sz w:val="22"/>
                <w:szCs w:val="22"/>
              </w:rPr>
              <w:t>Итого по МО</w:t>
            </w:r>
          </w:p>
        </w:tc>
        <w:tc>
          <w:tcPr>
            <w:tcW w:w="4140" w:type="dxa"/>
            <w:vAlign w:val="center"/>
          </w:tcPr>
          <w:p w14:paraId="7761303C" w14:textId="77777777" w:rsidR="00F236D6" w:rsidRPr="00FB2D22" w:rsidRDefault="00F236D6" w:rsidP="00F236D6">
            <w:pPr>
              <w:rPr>
                <w:sz w:val="22"/>
                <w:szCs w:val="22"/>
              </w:rPr>
            </w:pPr>
            <w:r w:rsidRPr="00FB2D22">
              <w:rPr>
                <w:sz w:val="22"/>
                <w:szCs w:val="22"/>
              </w:rPr>
              <w:t>Межпоселковые газопроводы</w:t>
            </w:r>
          </w:p>
        </w:tc>
        <w:tc>
          <w:tcPr>
            <w:tcW w:w="1080" w:type="dxa"/>
            <w:vAlign w:val="center"/>
          </w:tcPr>
          <w:p w14:paraId="66847185" w14:textId="77777777" w:rsidR="00F236D6" w:rsidRPr="00FB2D22" w:rsidRDefault="00F236D6" w:rsidP="00F236D6">
            <w:pPr>
              <w:jc w:val="center"/>
              <w:rPr>
                <w:b/>
                <w:sz w:val="22"/>
                <w:szCs w:val="22"/>
              </w:rPr>
            </w:pPr>
            <w:r w:rsidRPr="00FB2D22">
              <w:rPr>
                <w:b/>
                <w:sz w:val="22"/>
                <w:szCs w:val="22"/>
              </w:rPr>
              <w:t>км</w:t>
            </w:r>
          </w:p>
        </w:tc>
        <w:tc>
          <w:tcPr>
            <w:tcW w:w="1080" w:type="dxa"/>
            <w:vAlign w:val="center"/>
          </w:tcPr>
          <w:p w14:paraId="0203E1BF" w14:textId="77777777" w:rsidR="00F236D6" w:rsidRPr="00FB2D22" w:rsidRDefault="00F236D6" w:rsidP="00F236D6">
            <w:pPr>
              <w:jc w:val="center"/>
              <w:rPr>
                <w:b/>
                <w:sz w:val="22"/>
                <w:szCs w:val="22"/>
              </w:rPr>
            </w:pPr>
            <w:r w:rsidRPr="00FB2D22">
              <w:rPr>
                <w:b/>
                <w:sz w:val="22"/>
                <w:szCs w:val="22"/>
              </w:rPr>
              <w:t>13,1</w:t>
            </w:r>
          </w:p>
        </w:tc>
      </w:tr>
      <w:tr w:rsidR="00F236D6" w:rsidRPr="00FB2D22" w14:paraId="67801340" w14:textId="77777777" w:rsidTr="00F236D6">
        <w:trPr>
          <w:cantSplit/>
          <w:trHeight w:val="160"/>
          <w:jc w:val="center"/>
        </w:trPr>
        <w:tc>
          <w:tcPr>
            <w:tcW w:w="846" w:type="dxa"/>
            <w:vMerge/>
            <w:vAlign w:val="center"/>
          </w:tcPr>
          <w:p w14:paraId="6E42EEE9" w14:textId="77777777" w:rsidR="00F236D6" w:rsidRPr="00FB2D22" w:rsidRDefault="00F236D6" w:rsidP="00F236D6">
            <w:pPr>
              <w:jc w:val="center"/>
              <w:rPr>
                <w:b/>
                <w:sz w:val="22"/>
                <w:szCs w:val="22"/>
              </w:rPr>
            </w:pPr>
          </w:p>
        </w:tc>
        <w:tc>
          <w:tcPr>
            <w:tcW w:w="2786" w:type="dxa"/>
            <w:vMerge/>
            <w:vAlign w:val="center"/>
          </w:tcPr>
          <w:p w14:paraId="18D45E74" w14:textId="77777777" w:rsidR="00F236D6" w:rsidRPr="00FB2D22" w:rsidRDefault="00F236D6" w:rsidP="00F236D6">
            <w:pPr>
              <w:rPr>
                <w:b/>
                <w:snapToGrid w:val="0"/>
                <w:color w:val="000000"/>
                <w:sz w:val="22"/>
                <w:szCs w:val="22"/>
              </w:rPr>
            </w:pPr>
          </w:p>
        </w:tc>
        <w:tc>
          <w:tcPr>
            <w:tcW w:w="4140" w:type="dxa"/>
            <w:vAlign w:val="center"/>
          </w:tcPr>
          <w:p w14:paraId="26383AB8" w14:textId="77777777" w:rsidR="00F236D6" w:rsidRPr="00FB2D22" w:rsidRDefault="00F236D6" w:rsidP="00F236D6">
            <w:pPr>
              <w:rPr>
                <w:sz w:val="22"/>
                <w:szCs w:val="22"/>
              </w:rPr>
            </w:pPr>
            <w:r w:rsidRPr="00FB2D22">
              <w:rPr>
                <w:sz w:val="22"/>
                <w:szCs w:val="22"/>
              </w:rPr>
              <w:t>Распределительные газопроводы</w:t>
            </w:r>
          </w:p>
        </w:tc>
        <w:tc>
          <w:tcPr>
            <w:tcW w:w="1080" w:type="dxa"/>
            <w:vAlign w:val="center"/>
          </w:tcPr>
          <w:p w14:paraId="56316F9F" w14:textId="77777777" w:rsidR="00F236D6" w:rsidRPr="00FB2D22" w:rsidRDefault="00F236D6" w:rsidP="00F236D6">
            <w:pPr>
              <w:jc w:val="center"/>
              <w:rPr>
                <w:b/>
                <w:sz w:val="22"/>
                <w:szCs w:val="22"/>
              </w:rPr>
            </w:pPr>
            <w:r w:rsidRPr="00FB2D22">
              <w:rPr>
                <w:b/>
                <w:sz w:val="22"/>
                <w:szCs w:val="22"/>
              </w:rPr>
              <w:t>км</w:t>
            </w:r>
          </w:p>
        </w:tc>
        <w:tc>
          <w:tcPr>
            <w:tcW w:w="1080" w:type="dxa"/>
            <w:vAlign w:val="center"/>
          </w:tcPr>
          <w:p w14:paraId="41940B3E" w14:textId="77777777" w:rsidR="00F236D6" w:rsidRPr="00FB2D22" w:rsidRDefault="00F236D6" w:rsidP="00F236D6">
            <w:pPr>
              <w:jc w:val="center"/>
              <w:rPr>
                <w:b/>
                <w:sz w:val="22"/>
                <w:szCs w:val="22"/>
              </w:rPr>
            </w:pPr>
            <w:r w:rsidRPr="00FB2D22">
              <w:rPr>
                <w:b/>
                <w:sz w:val="22"/>
                <w:szCs w:val="22"/>
              </w:rPr>
              <w:t>17,32</w:t>
            </w:r>
          </w:p>
        </w:tc>
      </w:tr>
    </w:tbl>
    <w:p w14:paraId="376F7443" w14:textId="77777777" w:rsidR="00F236D6" w:rsidRPr="00FB2D22" w:rsidRDefault="00F236D6" w:rsidP="00F236D6">
      <w:pPr>
        <w:pStyle w:val="35"/>
        <w:spacing w:after="0"/>
        <w:ind w:firstLine="540"/>
        <w:jc w:val="both"/>
        <w:rPr>
          <w:sz w:val="24"/>
          <w:szCs w:val="24"/>
        </w:rPr>
      </w:pPr>
    </w:p>
    <w:p w14:paraId="49CC0B67" w14:textId="77777777" w:rsidR="00F236D6" w:rsidRPr="00FB2D22" w:rsidRDefault="00F236D6" w:rsidP="00F236D6">
      <w:pPr>
        <w:pStyle w:val="35"/>
        <w:spacing w:after="0"/>
        <w:ind w:firstLine="540"/>
        <w:jc w:val="both"/>
        <w:rPr>
          <w:b/>
          <w:sz w:val="24"/>
          <w:szCs w:val="24"/>
        </w:rPr>
      </w:pPr>
    </w:p>
    <w:p w14:paraId="33DE38D3" w14:textId="77777777" w:rsidR="00F236D6" w:rsidRPr="00FB2D22" w:rsidRDefault="00F236D6" w:rsidP="00F236D6">
      <w:pPr>
        <w:pStyle w:val="35"/>
        <w:spacing w:after="0"/>
        <w:ind w:firstLine="540"/>
        <w:jc w:val="both"/>
        <w:rPr>
          <w:sz w:val="24"/>
          <w:szCs w:val="24"/>
        </w:rPr>
      </w:pPr>
      <w:r w:rsidRPr="00FB2D22">
        <w:rPr>
          <w:sz w:val="24"/>
          <w:szCs w:val="24"/>
        </w:rPr>
        <w:t xml:space="preserve">Строительство сетей газоснабжения на территории </w:t>
      </w:r>
      <w:r w:rsidRPr="00FB2D22">
        <w:rPr>
          <w:color w:val="000000"/>
          <w:sz w:val="22"/>
          <w:szCs w:val="22"/>
        </w:rPr>
        <w:t>Краснознаменск</w:t>
      </w:r>
      <w:r w:rsidRPr="00FB2D22">
        <w:rPr>
          <w:sz w:val="24"/>
          <w:szCs w:val="24"/>
        </w:rPr>
        <w:t>ого сельсовета осуществлялось с 2011 до настоящего времени.</w:t>
      </w:r>
    </w:p>
    <w:p w14:paraId="6F36B849" w14:textId="13433AC8" w:rsidR="00F236D6" w:rsidRPr="00FB2D22" w:rsidRDefault="00F236D6" w:rsidP="00F236D6">
      <w:pPr>
        <w:pStyle w:val="35"/>
        <w:spacing w:after="0"/>
        <w:ind w:firstLine="540"/>
        <w:jc w:val="both"/>
        <w:rPr>
          <w:sz w:val="24"/>
          <w:szCs w:val="24"/>
        </w:rPr>
      </w:pPr>
      <w:r w:rsidRPr="00FB2D22">
        <w:rPr>
          <w:sz w:val="24"/>
          <w:szCs w:val="24"/>
        </w:rPr>
        <w:t>Уровень обеспеченности сетевым газоснабжением в целом по поселению составляет 6</w:t>
      </w:r>
      <w:r w:rsidR="00C3433B" w:rsidRPr="00FB2D22">
        <w:rPr>
          <w:sz w:val="24"/>
          <w:szCs w:val="24"/>
        </w:rPr>
        <w:t>4,4</w:t>
      </w:r>
      <w:proofErr w:type="gramStart"/>
      <w:r w:rsidRPr="00FB2D22">
        <w:rPr>
          <w:sz w:val="24"/>
          <w:szCs w:val="24"/>
        </w:rPr>
        <w:t>%  и</w:t>
      </w:r>
      <w:proofErr w:type="gramEnd"/>
      <w:r w:rsidRPr="00FB2D22">
        <w:rPr>
          <w:sz w:val="24"/>
          <w:szCs w:val="24"/>
        </w:rPr>
        <w:t xml:space="preserve"> баллонным – 15,2%</w:t>
      </w:r>
    </w:p>
    <w:p w14:paraId="2148CD38" w14:textId="33F4B1EF" w:rsidR="00F236D6" w:rsidRPr="00FB2D22" w:rsidRDefault="00F236D6" w:rsidP="00F236D6">
      <w:pPr>
        <w:shd w:val="clear" w:color="auto" w:fill="FFFFFF"/>
        <w:ind w:firstLine="480"/>
        <w:jc w:val="both"/>
        <w:textAlignment w:val="baseline"/>
        <w:rPr>
          <w:color w:val="444444"/>
          <w:szCs w:val="24"/>
        </w:rPr>
      </w:pPr>
      <w:r w:rsidRPr="00FB2D22">
        <w:rPr>
          <w:iCs/>
          <w:color w:val="444444"/>
          <w:szCs w:val="24"/>
        </w:rPr>
        <w:t xml:space="preserve">Более </w:t>
      </w:r>
      <w:proofErr w:type="gramStart"/>
      <w:r w:rsidRPr="00FB2D22">
        <w:rPr>
          <w:iCs/>
          <w:color w:val="444444"/>
          <w:szCs w:val="24"/>
        </w:rPr>
        <w:t>детальная  характеристика</w:t>
      </w:r>
      <w:proofErr w:type="gramEnd"/>
      <w:r w:rsidRPr="00FB2D22">
        <w:rPr>
          <w:iCs/>
          <w:color w:val="444444"/>
          <w:szCs w:val="24"/>
        </w:rPr>
        <w:t xml:space="preserve"> структуры, организации и показателей системы газоснабжения по всем населенным пунктам</w:t>
      </w:r>
      <w:r w:rsidRPr="00FB2D22">
        <w:rPr>
          <w:color w:val="444444"/>
          <w:szCs w:val="24"/>
        </w:rPr>
        <w:t xml:space="preserve"> представлена  в таблице </w:t>
      </w:r>
      <w:r w:rsidR="008940B5" w:rsidRPr="00FB2D22">
        <w:rPr>
          <w:color w:val="444444"/>
          <w:szCs w:val="24"/>
        </w:rPr>
        <w:t>2</w:t>
      </w:r>
      <w:r w:rsidRPr="00FB2D22">
        <w:rPr>
          <w:color w:val="444444"/>
          <w:szCs w:val="24"/>
        </w:rPr>
        <w:t>.38.</w:t>
      </w:r>
    </w:p>
    <w:p w14:paraId="00F5AB33" w14:textId="73B188D0" w:rsidR="00F236D6" w:rsidRPr="00FB2D22" w:rsidRDefault="00F236D6" w:rsidP="00F236D6">
      <w:pPr>
        <w:shd w:val="clear" w:color="auto" w:fill="FFFFFF"/>
        <w:ind w:firstLine="480"/>
        <w:jc w:val="both"/>
        <w:textAlignment w:val="baseline"/>
        <w:rPr>
          <w:iCs/>
          <w:color w:val="444444"/>
          <w:szCs w:val="24"/>
        </w:rPr>
      </w:pPr>
      <w:r w:rsidRPr="00FB2D22">
        <w:rPr>
          <w:iCs/>
          <w:color w:val="444444"/>
          <w:szCs w:val="24"/>
        </w:rPr>
        <w:lastRenderedPageBreak/>
        <w:t xml:space="preserve">Более </w:t>
      </w:r>
      <w:proofErr w:type="gramStart"/>
      <w:r w:rsidRPr="00FB2D22">
        <w:rPr>
          <w:iCs/>
          <w:color w:val="444444"/>
          <w:szCs w:val="24"/>
        </w:rPr>
        <w:t>детальная  характеристика</w:t>
      </w:r>
      <w:proofErr w:type="gramEnd"/>
      <w:r w:rsidRPr="00FB2D22">
        <w:rPr>
          <w:iCs/>
          <w:color w:val="444444"/>
          <w:szCs w:val="24"/>
        </w:rPr>
        <w:t xml:space="preserve"> структуры, организации и показателей системы газоснабжения по всем населенным пунктам,  бюджетным и  прочим потребителям  представлена  в таблице </w:t>
      </w:r>
      <w:r w:rsidR="008940B5" w:rsidRPr="00FB2D22">
        <w:rPr>
          <w:iCs/>
          <w:color w:val="444444"/>
          <w:szCs w:val="24"/>
        </w:rPr>
        <w:t>2</w:t>
      </w:r>
      <w:r w:rsidRPr="00FB2D22">
        <w:rPr>
          <w:iCs/>
          <w:color w:val="444444"/>
          <w:szCs w:val="24"/>
        </w:rPr>
        <w:t>.37.</w:t>
      </w:r>
    </w:p>
    <w:p w14:paraId="6BB56C70" w14:textId="77777777" w:rsidR="00F236D6" w:rsidRPr="00FB2D22" w:rsidRDefault="00F236D6" w:rsidP="00F236D6">
      <w:pPr>
        <w:jc w:val="both"/>
        <w:rPr>
          <w:bCs/>
          <w:iCs/>
          <w:szCs w:val="24"/>
        </w:rPr>
      </w:pPr>
      <w:r w:rsidRPr="00FB2D22">
        <w:rPr>
          <w:bCs/>
          <w:iCs/>
          <w:szCs w:val="24"/>
        </w:rPr>
        <w:t xml:space="preserve">По данным </w:t>
      </w:r>
      <w:proofErr w:type="gramStart"/>
      <w:r w:rsidRPr="00FB2D22">
        <w:rPr>
          <w:bCs/>
          <w:iCs/>
          <w:szCs w:val="24"/>
        </w:rPr>
        <w:t>Межрегионгаза  фактические</w:t>
      </w:r>
      <w:proofErr w:type="gramEnd"/>
      <w:r w:rsidRPr="00FB2D22">
        <w:rPr>
          <w:bCs/>
          <w:iCs/>
          <w:szCs w:val="24"/>
        </w:rPr>
        <w:t xml:space="preserve"> показатели спроса  на коммунальные  ресурсы в    системе газоснабжения с 2021 по 2023 год  значительно выросли и составили   около 1620,0 </w:t>
      </w:r>
      <w:proofErr w:type="spellStart"/>
      <w:r w:rsidRPr="00FB2D22">
        <w:rPr>
          <w:bCs/>
          <w:iCs/>
          <w:szCs w:val="24"/>
        </w:rPr>
        <w:t>тыс.куб</w:t>
      </w:r>
      <w:proofErr w:type="spellEnd"/>
      <w:r w:rsidRPr="00FB2D22">
        <w:rPr>
          <w:bCs/>
          <w:iCs/>
          <w:szCs w:val="24"/>
        </w:rPr>
        <w:t>.</w:t>
      </w:r>
    </w:p>
    <w:p w14:paraId="2A0DE546" w14:textId="77777777" w:rsidR="00F236D6" w:rsidRPr="00FB2D22" w:rsidRDefault="00F236D6" w:rsidP="00F236D6">
      <w:pPr>
        <w:jc w:val="both"/>
        <w:rPr>
          <w:bCs/>
          <w:iCs/>
          <w:szCs w:val="24"/>
        </w:rPr>
      </w:pPr>
    </w:p>
    <w:p w14:paraId="722172B0" w14:textId="363DC209" w:rsidR="00F236D6" w:rsidRPr="00FB2D22" w:rsidRDefault="00F236D6" w:rsidP="00F236D6">
      <w:pPr>
        <w:jc w:val="both"/>
        <w:rPr>
          <w:bCs/>
          <w:iCs/>
          <w:szCs w:val="24"/>
        </w:rPr>
      </w:pPr>
      <w:r w:rsidRPr="00FB2D22">
        <w:rPr>
          <w:b/>
          <w:bCs/>
          <w:color w:val="000000"/>
          <w:sz w:val="22"/>
          <w:szCs w:val="22"/>
        </w:rPr>
        <w:t xml:space="preserve">Таблица </w:t>
      </w:r>
      <w:r w:rsidR="008940B5" w:rsidRPr="00FB2D22">
        <w:rPr>
          <w:b/>
          <w:bCs/>
          <w:color w:val="000000"/>
          <w:sz w:val="22"/>
          <w:szCs w:val="22"/>
        </w:rPr>
        <w:t>2</w:t>
      </w:r>
      <w:r w:rsidRPr="00FB2D22">
        <w:rPr>
          <w:b/>
          <w:bCs/>
          <w:color w:val="000000"/>
          <w:sz w:val="22"/>
          <w:szCs w:val="22"/>
        </w:rPr>
        <w:t xml:space="preserve">.38. Среднегодовой спрос на коммунальные ресурсы в </w:t>
      </w:r>
      <w:proofErr w:type="gramStart"/>
      <w:r w:rsidRPr="00FB2D22">
        <w:rPr>
          <w:b/>
          <w:bCs/>
          <w:color w:val="000000"/>
          <w:sz w:val="22"/>
          <w:szCs w:val="22"/>
        </w:rPr>
        <w:t>сфере  газоснабжения</w:t>
      </w:r>
      <w:proofErr w:type="gramEnd"/>
      <w:r w:rsidRPr="00FB2D22">
        <w:rPr>
          <w:b/>
          <w:bCs/>
          <w:color w:val="000000"/>
          <w:sz w:val="22"/>
          <w:szCs w:val="22"/>
        </w:rPr>
        <w:t xml:space="preserve"> по данным РСО, тыс.м3</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872"/>
        <w:gridCol w:w="931"/>
        <w:gridCol w:w="931"/>
        <w:gridCol w:w="1157"/>
        <w:gridCol w:w="1052"/>
      </w:tblGrid>
      <w:tr w:rsidR="00F236D6" w:rsidRPr="00FB2D22" w14:paraId="5E67A206" w14:textId="77777777" w:rsidTr="00F236D6">
        <w:trPr>
          <w:trHeight w:val="300"/>
          <w:jc w:val="center"/>
        </w:trPr>
        <w:tc>
          <w:tcPr>
            <w:tcW w:w="4968" w:type="dxa"/>
            <w:tcBorders>
              <w:top w:val="single" w:sz="4" w:space="0" w:color="auto"/>
              <w:left w:val="single" w:sz="4" w:space="0" w:color="auto"/>
              <w:bottom w:val="single" w:sz="4" w:space="0" w:color="auto"/>
              <w:right w:val="single" w:sz="4" w:space="0" w:color="auto"/>
            </w:tcBorders>
            <w:noWrap/>
            <w:vAlign w:val="center"/>
            <w:hideMark/>
          </w:tcPr>
          <w:p w14:paraId="0839B5FD" w14:textId="77777777" w:rsidR="00F236D6" w:rsidRPr="00FB2D22" w:rsidRDefault="00F236D6" w:rsidP="00F236D6">
            <w:pPr>
              <w:jc w:val="center"/>
              <w:rPr>
                <w:color w:val="000000"/>
                <w:sz w:val="22"/>
                <w:szCs w:val="22"/>
              </w:rPr>
            </w:pPr>
            <w:r w:rsidRPr="00FB2D22">
              <w:rPr>
                <w:color w:val="000000"/>
                <w:sz w:val="22"/>
                <w:szCs w:val="22"/>
              </w:rPr>
              <w:t>Наименование показателя</w:t>
            </w:r>
          </w:p>
        </w:tc>
        <w:tc>
          <w:tcPr>
            <w:tcW w:w="872" w:type="dxa"/>
            <w:tcBorders>
              <w:top w:val="single" w:sz="4" w:space="0" w:color="auto"/>
              <w:left w:val="single" w:sz="4" w:space="0" w:color="auto"/>
              <w:bottom w:val="single" w:sz="4" w:space="0" w:color="auto"/>
              <w:right w:val="single" w:sz="4" w:space="0" w:color="auto"/>
            </w:tcBorders>
            <w:vAlign w:val="center"/>
            <w:hideMark/>
          </w:tcPr>
          <w:p w14:paraId="29075BB1" w14:textId="77777777" w:rsidR="00F236D6" w:rsidRPr="00FB2D22" w:rsidRDefault="00F236D6" w:rsidP="00F236D6">
            <w:pPr>
              <w:jc w:val="center"/>
              <w:rPr>
                <w:color w:val="000000"/>
                <w:sz w:val="22"/>
                <w:szCs w:val="22"/>
              </w:rPr>
            </w:pPr>
            <w:proofErr w:type="spellStart"/>
            <w:proofErr w:type="gramStart"/>
            <w:r w:rsidRPr="00FB2D22">
              <w:rPr>
                <w:color w:val="000000"/>
                <w:sz w:val="22"/>
                <w:szCs w:val="22"/>
              </w:rPr>
              <w:t>Ед.изм</w:t>
            </w:r>
            <w:proofErr w:type="spellEnd"/>
            <w:proofErr w:type="gramEnd"/>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1A55524C" w14:textId="77777777" w:rsidR="00F236D6" w:rsidRPr="00FB2D22" w:rsidRDefault="00F236D6" w:rsidP="00F236D6">
            <w:pPr>
              <w:jc w:val="center"/>
              <w:rPr>
                <w:color w:val="000000"/>
                <w:sz w:val="22"/>
                <w:szCs w:val="22"/>
              </w:rPr>
            </w:pPr>
            <w:r w:rsidRPr="00FB2D22">
              <w:rPr>
                <w:color w:val="000000"/>
                <w:sz w:val="22"/>
                <w:szCs w:val="22"/>
              </w:rPr>
              <w:t>2021</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642DB8A" w14:textId="77777777" w:rsidR="00F236D6" w:rsidRPr="00FB2D22" w:rsidRDefault="00F236D6" w:rsidP="00F236D6">
            <w:pPr>
              <w:jc w:val="center"/>
              <w:rPr>
                <w:color w:val="000000"/>
                <w:sz w:val="22"/>
                <w:szCs w:val="22"/>
              </w:rPr>
            </w:pPr>
            <w:r w:rsidRPr="00FB2D22">
              <w:rPr>
                <w:color w:val="000000"/>
                <w:sz w:val="22"/>
                <w:szCs w:val="22"/>
              </w:rPr>
              <w:t>2022</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5DED243C" w14:textId="77777777" w:rsidR="00F236D6" w:rsidRPr="00FB2D22" w:rsidRDefault="00F236D6" w:rsidP="00F236D6">
            <w:pPr>
              <w:jc w:val="center"/>
              <w:rPr>
                <w:color w:val="000000"/>
                <w:sz w:val="22"/>
                <w:szCs w:val="22"/>
              </w:rPr>
            </w:pPr>
            <w:r w:rsidRPr="00FB2D22">
              <w:rPr>
                <w:color w:val="000000"/>
                <w:sz w:val="22"/>
                <w:szCs w:val="22"/>
              </w:rPr>
              <w:t>2023</w:t>
            </w:r>
          </w:p>
        </w:tc>
        <w:tc>
          <w:tcPr>
            <w:tcW w:w="1052" w:type="dxa"/>
            <w:tcBorders>
              <w:top w:val="single" w:sz="4" w:space="0" w:color="auto"/>
              <w:left w:val="single" w:sz="4" w:space="0" w:color="auto"/>
              <w:bottom w:val="single" w:sz="4" w:space="0" w:color="auto"/>
              <w:right w:val="single" w:sz="4" w:space="0" w:color="auto"/>
            </w:tcBorders>
            <w:noWrap/>
            <w:vAlign w:val="center"/>
            <w:hideMark/>
          </w:tcPr>
          <w:p w14:paraId="6D93E93C" w14:textId="77777777" w:rsidR="00F236D6" w:rsidRPr="00FB2D22" w:rsidRDefault="00F236D6" w:rsidP="00F236D6">
            <w:pPr>
              <w:jc w:val="center"/>
              <w:rPr>
                <w:color w:val="000000"/>
                <w:sz w:val="22"/>
                <w:szCs w:val="22"/>
              </w:rPr>
            </w:pPr>
            <w:r w:rsidRPr="00FB2D22">
              <w:rPr>
                <w:color w:val="000000"/>
                <w:sz w:val="22"/>
                <w:szCs w:val="22"/>
              </w:rPr>
              <w:t>Итого</w:t>
            </w:r>
          </w:p>
        </w:tc>
      </w:tr>
      <w:tr w:rsidR="00F236D6" w:rsidRPr="00FB2D22" w14:paraId="3D6794EB" w14:textId="77777777" w:rsidTr="00F236D6">
        <w:trPr>
          <w:trHeight w:val="300"/>
          <w:jc w:val="center"/>
        </w:trPr>
        <w:tc>
          <w:tcPr>
            <w:tcW w:w="4968" w:type="dxa"/>
            <w:tcBorders>
              <w:top w:val="single" w:sz="4" w:space="0" w:color="auto"/>
              <w:left w:val="single" w:sz="4" w:space="0" w:color="auto"/>
              <w:bottom w:val="single" w:sz="4" w:space="0" w:color="auto"/>
              <w:right w:val="single" w:sz="4" w:space="0" w:color="auto"/>
            </w:tcBorders>
            <w:vAlign w:val="center"/>
            <w:hideMark/>
          </w:tcPr>
          <w:p w14:paraId="48BFAA81" w14:textId="77777777" w:rsidR="00F236D6" w:rsidRPr="00FB2D22" w:rsidRDefault="00F236D6" w:rsidP="00F236D6">
            <w:pPr>
              <w:rPr>
                <w:color w:val="000000"/>
                <w:sz w:val="22"/>
                <w:szCs w:val="22"/>
              </w:rPr>
            </w:pPr>
            <w:r w:rsidRPr="00FB2D22">
              <w:rPr>
                <w:color w:val="000000"/>
                <w:sz w:val="22"/>
                <w:szCs w:val="22"/>
              </w:rPr>
              <w:t>Население</w:t>
            </w:r>
          </w:p>
        </w:tc>
        <w:tc>
          <w:tcPr>
            <w:tcW w:w="872" w:type="dxa"/>
            <w:tcBorders>
              <w:top w:val="single" w:sz="4" w:space="0" w:color="auto"/>
              <w:left w:val="single" w:sz="4" w:space="0" w:color="auto"/>
              <w:bottom w:val="single" w:sz="4" w:space="0" w:color="auto"/>
              <w:right w:val="single" w:sz="4" w:space="0" w:color="auto"/>
            </w:tcBorders>
            <w:vAlign w:val="center"/>
            <w:hideMark/>
          </w:tcPr>
          <w:p w14:paraId="7BFCE709" w14:textId="77777777" w:rsidR="00F236D6" w:rsidRPr="00FB2D22" w:rsidRDefault="00F236D6" w:rsidP="00F236D6">
            <w:pPr>
              <w:jc w:val="right"/>
              <w:rPr>
                <w:color w:val="000000"/>
                <w:sz w:val="22"/>
                <w:szCs w:val="22"/>
              </w:rPr>
            </w:pPr>
            <w:proofErr w:type="gramStart"/>
            <w:r w:rsidRPr="00FB2D22">
              <w:rPr>
                <w:color w:val="000000"/>
                <w:sz w:val="22"/>
                <w:szCs w:val="22"/>
              </w:rPr>
              <w:t>тыс.м</w:t>
            </w:r>
            <w:proofErr w:type="gramEnd"/>
            <w:r w:rsidRPr="00FB2D22">
              <w:rPr>
                <w:color w:val="000000"/>
                <w:sz w:val="22"/>
                <w:szCs w:val="22"/>
              </w:rPr>
              <w:t>3</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30382BBF" w14:textId="77777777" w:rsidR="00F236D6" w:rsidRPr="00FB2D22" w:rsidRDefault="00F236D6" w:rsidP="00F236D6">
            <w:pPr>
              <w:jc w:val="center"/>
              <w:rPr>
                <w:color w:val="000000"/>
                <w:sz w:val="22"/>
                <w:szCs w:val="22"/>
              </w:rPr>
            </w:pPr>
            <w:r w:rsidRPr="00FB2D22">
              <w:rPr>
                <w:color w:val="000000"/>
                <w:sz w:val="20"/>
              </w:rPr>
              <w:t>434,317</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75F31261" w14:textId="77777777" w:rsidR="00F236D6" w:rsidRPr="00FB2D22" w:rsidRDefault="00F236D6" w:rsidP="00F236D6">
            <w:pPr>
              <w:jc w:val="center"/>
              <w:rPr>
                <w:color w:val="000000"/>
                <w:sz w:val="22"/>
                <w:szCs w:val="22"/>
              </w:rPr>
            </w:pPr>
            <w:r w:rsidRPr="00FB2D22">
              <w:rPr>
                <w:color w:val="000000"/>
                <w:sz w:val="20"/>
              </w:rPr>
              <w:t>404,595</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091504D5" w14:textId="77777777" w:rsidR="00F236D6" w:rsidRPr="00FB2D22" w:rsidRDefault="00F236D6" w:rsidP="00F236D6">
            <w:pPr>
              <w:jc w:val="center"/>
              <w:rPr>
                <w:color w:val="000000"/>
                <w:sz w:val="22"/>
                <w:szCs w:val="22"/>
              </w:rPr>
            </w:pPr>
            <w:r w:rsidRPr="00FB2D22">
              <w:rPr>
                <w:color w:val="000000"/>
                <w:sz w:val="20"/>
              </w:rPr>
              <w:t>410,076</w:t>
            </w:r>
          </w:p>
        </w:tc>
        <w:tc>
          <w:tcPr>
            <w:tcW w:w="1052" w:type="dxa"/>
            <w:tcBorders>
              <w:top w:val="single" w:sz="4" w:space="0" w:color="auto"/>
              <w:left w:val="single" w:sz="4" w:space="0" w:color="auto"/>
              <w:bottom w:val="single" w:sz="4" w:space="0" w:color="auto"/>
              <w:right w:val="single" w:sz="4" w:space="0" w:color="auto"/>
            </w:tcBorders>
            <w:noWrap/>
            <w:vAlign w:val="bottom"/>
            <w:hideMark/>
          </w:tcPr>
          <w:p w14:paraId="066720F2" w14:textId="77777777" w:rsidR="00F236D6" w:rsidRPr="00FB2D22" w:rsidRDefault="00F236D6" w:rsidP="00F236D6">
            <w:pPr>
              <w:jc w:val="center"/>
              <w:rPr>
                <w:color w:val="000000"/>
                <w:sz w:val="22"/>
                <w:szCs w:val="22"/>
              </w:rPr>
            </w:pPr>
            <w:r w:rsidRPr="00FB2D22">
              <w:rPr>
                <w:color w:val="000000"/>
                <w:sz w:val="22"/>
                <w:szCs w:val="22"/>
              </w:rPr>
              <w:t>1619,104</w:t>
            </w:r>
          </w:p>
        </w:tc>
      </w:tr>
      <w:tr w:rsidR="00F236D6" w:rsidRPr="00FB2D22" w14:paraId="6794A271" w14:textId="77777777" w:rsidTr="00F236D6">
        <w:trPr>
          <w:trHeight w:val="300"/>
          <w:jc w:val="center"/>
        </w:trPr>
        <w:tc>
          <w:tcPr>
            <w:tcW w:w="4968" w:type="dxa"/>
            <w:tcBorders>
              <w:top w:val="single" w:sz="4" w:space="0" w:color="auto"/>
              <w:left w:val="single" w:sz="4" w:space="0" w:color="auto"/>
              <w:bottom w:val="single" w:sz="4" w:space="0" w:color="auto"/>
              <w:right w:val="single" w:sz="4" w:space="0" w:color="auto"/>
            </w:tcBorders>
            <w:vAlign w:val="center"/>
            <w:hideMark/>
          </w:tcPr>
          <w:p w14:paraId="49C8CD44" w14:textId="77777777" w:rsidR="00F236D6" w:rsidRPr="00FB2D22" w:rsidRDefault="00F236D6" w:rsidP="00F236D6">
            <w:pPr>
              <w:rPr>
                <w:color w:val="000000"/>
                <w:sz w:val="22"/>
                <w:szCs w:val="22"/>
              </w:rPr>
            </w:pPr>
            <w:r w:rsidRPr="00FB2D22">
              <w:rPr>
                <w:color w:val="000000"/>
                <w:sz w:val="22"/>
                <w:szCs w:val="22"/>
              </w:rPr>
              <w:t>Бюджетные потребители</w:t>
            </w:r>
          </w:p>
        </w:tc>
        <w:tc>
          <w:tcPr>
            <w:tcW w:w="872" w:type="dxa"/>
            <w:tcBorders>
              <w:top w:val="single" w:sz="4" w:space="0" w:color="auto"/>
              <w:left w:val="single" w:sz="4" w:space="0" w:color="auto"/>
              <w:bottom w:val="single" w:sz="4" w:space="0" w:color="auto"/>
              <w:right w:val="single" w:sz="4" w:space="0" w:color="auto"/>
            </w:tcBorders>
            <w:vAlign w:val="center"/>
            <w:hideMark/>
          </w:tcPr>
          <w:p w14:paraId="37779800" w14:textId="77777777" w:rsidR="00F236D6" w:rsidRPr="00FB2D22" w:rsidRDefault="00F236D6" w:rsidP="00F236D6">
            <w:pPr>
              <w:jc w:val="right"/>
              <w:rPr>
                <w:color w:val="000000"/>
                <w:sz w:val="22"/>
                <w:szCs w:val="22"/>
              </w:rPr>
            </w:pPr>
            <w:proofErr w:type="gramStart"/>
            <w:r w:rsidRPr="00FB2D22">
              <w:rPr>
                <w:color w:val="000000"/>
                <w:sz w:val="22"/>
                <w:szCs w:val="22"/>
              </w:rPr>
              <w:t>тыс.м</w:t>
            </w:r>
            <w:proofErr w:type="gramEnd"/>
            <w:r w:rsidRPr="00FB2D22">
              <w:rPr>
                <w:color w:val="000000"/>
                <w:sz w:val="22"/>
                <w:szCs w:val="22"/>
              </w:rPr>
              <w:t>3</w:t>
            </w:r>
          </w:p>
        </w:tc>
        <w:tc>
          <w:tcPr>
            <w:tcW w:w="931" w:type="dxa"/>
            <w:tcBorders>
              <w:top w:val="single" w:sz="4" w:space="0" w:color="auto"/>
              <w:left w:val="single" w:sz="4" w:space="0" w:color="auto"/>
              <w:bottom w:val="single" w:sz="4" w:space="0" w:color="auto"/>
              <w:right w:val="single" w:sz="4" w:space="0" w:color="auto"/>
            </w:tcBorders>
            <w:noWrap/>
            <w:vAlign w:val="center"/>
          </w:tcPr>
          <w:p w14:paraId="020EF9DE" w14:textId="77777777" w:rsidR="00F236D6" w:rsidRPr="00FB2D22" w:rsidRDefault="00F236D6" w:rsidP="00F236D6">
            <w:pPr>
              <w:jc w:val="center"/>
              <w:rPr>
                <w:color w:val="000000"/>
                <w:sz w:val="22"/>
                <w:szCs w:val="22"/>
              </w:rPr>
            </w:pPr>
            <w:r w:rsidRPr="00FB2D22">
              <w:rPr>
                <w:color w:val="000000"/>
                <w:sz w:val="20"/>
              </w:rPr>
              <w:t>5,400</w:t>
            </w:r>
          </w:p>
        </w:tc>
        <w:tc>
          <w:tcPr>
            <w:tcW w:w="931" w:type="dxa"/>
            <w:tcBorders>
              <w:top w:val="single" w:sz="4" w:space="0" w:color="auto"/>
              <w:left w:val="single" w:sz="4" w:space="0" w:color="auto"/>
              <w:bottom w:val="single" w:sz="4" w:space="0" w:color="auto"/>
              <w:right w:val="single" w:sz="4" w:space="0" w:color="auto"/>
            </w:tcBorders>
            <w:noWrap/>
            <w:vAlign w:val="center"/>
          </w:tcPr>
          <w:p w14:paraId="1394602A" w14:textId="77777777" w:rsidR="00F236D6" w:rsidRPr="00FB2D22" w:rsidRDefault="00F236D6" w:rsidP="00F236D6">
            <w:pPr>
              <w:jc w:val="center"/>
              <w:rPr>
                <w:color w:val="000000"/>
                <w:sz w:val="22"/>
                <w:szCs w:val="22"/>
              </w:rPr>
            </w:pPr>
            <w:r w:rsidRPr="00FB2D22">
              <w:rPr>
                <w:color w:val="000000"/>
                <w:sz w:val="20"/>
              </w:rPr>
              <w:t>5,500</w:t>
            </w:r>
          </w:p>
        </w:tc>
        <w:tc>
          <w:tcPr>
            <w:tcW w:w="1157" w:type="dxa"/>
            <w:tcBorders>
              <w:top w:val="single" w:sz="4" w:space="0" w:color="auto"/>
              <w:left w:val="single" w:sz="4" w:space="0" w:color="auto"/>
              <w:bottom w:val="single" w:sz="4" w:space="0" w:color="auto"/>
              <w:right w:val="single" w:sz="4" w:space="0" w:color="auto"/>
            </w:tcBorders>
            <w:vAlign w:val="center"/>
          </w:tcPr>
          <w:p w14:paraId="3E39ECAC" w14:textId="77777777" w:rsidR="00F236D6" w:rsidRPr="00FB2D22" w:rsidRDefault="00F236D6" w:rsidP="00F236D6">
            <w:pPr>
              <w:jc w:val="center"/>
              <w:rPr>
                <w:color w:val="000000"/>
                <w:sz w:val="22"/>
                <w:szCs w:val="22"/>
              </w:rPr>
            </w:pPr>
            <w:r w:rsidRPr="00FB2D22">
              <w:rPr>
                <w:color w:val="000000"/>
                <w:sz w:val="20"/>
              </w:rPr>
              <w:t>5,900</w:t>
            </w:r>
          </w:p>
        </w:tc>
        <w:tc>
          <w:tcPr>
            <w:tcW w:w="1052" w:type="dxa"/>
            <w:tcBorders>
              <w:top w:val="single" w:sz="4" w:space="0" w:color="auto"/>
              <w:left w:val="single" w:sz="4" w:space="0" w:color="auto"/>
              <w:bottom w:val="single" w:sz="4" w:space="0" w:color="auto"/>
              <w:right w:val="single" w:sz="4" w:space="0" w:color="auto"/>
            </w:tcBorders>
            <w:noWrap/>
            <w:vAlign w:val="center"/>
          </w:tcPr>
          <w:p w14:paraId="4F3962EB" w14:textId="77777777" w:rsidR="00F236D6" w:rsidRPr="00FB2D22" w:rsidRDefault="00F236D6" w:rsidP="00F236D6">
            <w:pPr>
              <w:jc w:val="center"/>
              <w:rPr>
                <w:color w:val="000000"/>
                <w:sz w:val="22"/>
                <w:szCs w:val="22"/>
              </w:rPr>
            </w:pPr>
            <w:r w:rsidRPr="00FB2D22">
              <w:rPr>
                <w:color w:val="000000"/>
                <w:sz w:val="22"/>
                <w:szCs w:val="22"/>
              </w:rPr>
              <w:t>-</w:t>
            </w:r>
          </w:p>
        </w:tc>
      </w:tr>
      <w:tr w:rsidR="00F236D6" w:rsidRPr="00FB2D22" w14:paraId="2CCDDAD5" w14:textId="77777777" w:rsidTr="00F236D6">
        <w:trPr>
          <w:trHeight w:val="300"/>
          <w:jc w:val="center"/>
        </w:trPr>
        <w:tc>
          <w:tcPr>
            <w:tcW w:w="4968" w:type="dxa"/>
            <w:tcBorders>
              <w:top w:val="single" w:sz="4" w:space="0" w:color="auto"/>
              <w:left w:val="single" w:sz="4" w:space="0" w:color="auto"/>
              <w:bottom w:val="single" w:sz="4" w:space="0" w:color="auto"/>
              <w:right w:val="single" w:sz="4" w:space="0" w:color="auto"/>
            </w:tcBorders>
            <w:vAlign w:val="center"/>
            <w:hideMark/>
          </w:tcPr>
          <w:p w14:paraId="4C28B76B" w14:textId="77777777" w:rsidR="00F236D6" w:rsidRPr="00FB2D22" w:rsidRDefault="00F236D6" w:rsidP="00F236D6">
            <w:pPr>
              <w:rPr>
                <w:color w:val="000000"/>
                <w:sz w:val="22"/>
                <w:szCs w:val="22"/>
              </w:rPr>
            </w:pPr>
            <w:r w:rsidRPr="00FB2D22">
              <w:rPr>
                <w:color w:val="000000"/>
                <w:sz w:val="22"/>
                <w:szCs w:val="22"/>
              </w:rPr>
              <w:t>Прочие потребители</w:t>
            </w:r>
          </w:p>
        </w:tc>
        <w:tc>
          <w:tcPr>
            <w:tcW w:w="872" w:type="dxa"/>
            <w:tcBorders>
              <w:top w:val="single" w:sz="4" w:space="0" w:color="auto"/>
              <w:left w:val="single" w:sz="4" w:space="0" w:color="auto"/>
              <w:bottom w:val="single" w:sz="4" w:space="0" w:color="auto"/>
              <w:right w:val="single" w:sz="4" w:space="0" w:color="auto"/>
            </w:tcBorders>
            <w:vAlign w:val="center"/>
            <w:hideMark/>
          </w:tcPr>
          <w:p w14:paraId="51117310" w14:textId="77777777" w:rsidR="00F236D6" w:rsidRPr="00FB2D22" w:rsidRDefault="00F236D6" w:rsidP="00F236D6">
            <w:pPr>
              <w:jc w:val="right"/>
              <w:rPr>
                <w:color w:val="000000"/>
                <w:sz w:val="22"/>
                <w:szCs w:val="22"/>
              </w:rPr>
            </w:pPr>
            <w:proofErr w:type="gramStart"/>
            <w:r w:rsidRPr="00FB2D22">
              <w:rPr>
                <w:color w:val="000000"/>
                <w:sz w:val="22"/>
                <w:szCs w:val="22"/>
              </w:rPr>
              <w:t>тыс.м</w:t>
            </w:r>
            <w:proofErr w:type="gramEnd"/>
            <w:r w:rsidRPr="00FB2D22">
              <w:rPr>
                <w:color w:val="000000"/>
                <w:sz w:val="22"/>
                <w:szCs w:val="22"/>
              </w:rPr>
              <w:t>3</w:t>
            </w:r>
          </w:p>
        </w:tc>
        <w:tc>
          <w:tcPr>
            <w:tcW w:w="931" w:type="dxa"/>
            <w:tcBorders>
              <w:top w:val="single" w:sz="4" w:space="0" w:color="auto"/>
              <w:left w:val="single" w:sz="4" w:space="0" w:color="auto"/>
              <w:bottom w:val="single" w:sz="4" w:space="0" w:color="auto"/>
              <w:right w:val="single" w:sz="4" w:space="0" w:color="auto"/>
            </w:tcBorders>
            <w:noWrap/>
            <w:vAlign w:val="center"/>
          </w:tcPr>
          <w:p w14:paraId="25781BEF" w14:textId="77777777" w:rsidR="00F236D6" w:rsidRPr="00FB2D22" w:rsidRDefault="00F236D6" w:rsidP="00F236D6">
            <w:pPr>
              <w:jc w:val="center"/>
              <w:rPr>
                <w:color w:val="000000"/>
                <w:sz w:val="22"/>
                <w:szCs w:val="22"/>
              </w:rPr>
            </w:pPr>
            <w:r w:rsidRPr="00FB2D22">
              <w:rPr>
                <w:color w:val="000000"/>
                <w:sz w:val="20"/>
              </w:rPr>
              <w:t>604,050</w:t>
            </w:r>
          </w:p>
        </w:tc>
        <w:tc>
          <w:tcPr>
            <w:tcW w:w="931" w:type="dxa"/>
            <w:tcBorders>
              <w:top w:val="single" w:sz="4" w:space="0" w:color="auto"/>
              <w:left w:val="single" w:sz="4" w:space="0" w:color="auto"/>
              <w:bottom w:val="single" w:sz="4" w:space="0" w:color="auto"/>
              <w:right w:val="single" w:sz="4" w:space="0" w:color="auto"/>
            </w:tcBorders>
            <w:noWrap/>
            <w:vAlign w:val="center"/>
          </w:tcPr>
          <w:p w14:paraId="0BD4619D" w14:textId="77777777" w:rsidR="00F236D6" w:rsidRPr="00FB2D22" w:rsidRDefault="00F236D6" w:rsidP="00F236D6">
            <w:pPr>
              <w:jc w:val="center"/>
              <w:rPr>
                <w:color w:val="000000"/>
                <w:sz w:val="22"/>
                <w:szCs w:val="22"/>
              </w:rPr>
            </w:pPr>
            <w:r w:rsidRPr="00FB2D22">
              <w:rPr>
                <w:color w:val="000000"/>
                <w:sz w:val="20"/>
              </w:rPr>
              <w:t> </w:t>
            </w:r>
          </w:p>
        </w:tc>
        <w:tc>
          <w:tcPr>
            <w:tcW w:w="1157" w:type="dxa"/>
            <w:tcBorders>
              <w:top w:val="single" w:sz="4" w:space="0" w:color="auto"/>
              <w:left w:val="single" w:sz="4" w:space="0" w:color="auto"/>
              <w:bottom w:val="single" w:sz="4" w:space="0" w:color="auto"/>
              <w:right w:val="single" w:sz="4" w:space="0" w:color="auto"/>
            </w:tcBorders>
            <w:vAlign w:val="center"/>
          </w:tcPr>
          <w:p w14:paraId="6DB189F1" w14:textId="77777777" w:rsidR="00F236D6" w:rsidRPr="00FB2D22" w:rsidRDefault="00F236D6" w:rsidP="00F236D6">
            <w:pPr>
              <w:jc w:val="center"/>
              <w:rPr>
                <w:color w:val="000000"/>
                <w:sz w:val="22"/>
                <w:szCs w:val="22"/>
              </w:rPr>
            </w:pPr>
            <w:r w:rsidRPr="00FB2D22">
              <w:rPr>
                <w:color w:val="000000"/>
                <w:sz w:val="20"/>
              </w:rPr>
              <w:t> </w:t>
            </w:r>
          </w:p>
        </w:tc>
        <w:tc>
          <w:tcPr>
            <w:tcW w:w="1052" w:type="dxa"/>
            <w:tcBorders>
              <w:top w:val="single" w:sz="4" w:space="0" w:color="auto"/>
              <w:left w:val="single" w:sz="4" w:space="0" w:color="auto"/>
              <w:bottom w:val="single" w:sz="4" w:space="0" w:color="auto"/>
              <w:right w:val="single" w:sz="4" w:space="0" w:color="auto"/>
            </w:tcBorders>
            <w:noWrap/>
            <w:vAlign w:val="center"/>
          </w:tcPr>
          <w:p w14:paraId="4F05CE72" w14:textId="77777777" w:rsidR="00F236D6" w:rsidRPr="00FB2D22" w:rsidRDefault="00F236D6" w:rsidP="00F236D6">
            <w:pPr>
              <w:jc w:val="center"/>
              <w:rPr>
                <w:color w:val="000000"/>
                <w:sz w:val="22"/>
                <w:szCs w:val="22"/>
              </w:rPr>
            </w:pPr>
            <w:r w:rsidRPr="00FB2D22">
              <w:rPr>
                <w:color w:val="000000"/>
                <w:sz w:val="22"/>
                <w:szCs w:val="22"/>
              </w:rPr>
              <w:t>-</w:t>
            </w:r>
          </w:p>
        </w:tc>
      </w:tr>
      <w:tr w:rsidR="00F236D6" w:rsidRPr="00FB2D22" w14:paraId="0BC01C2B" w14:textId="77777777" w:rsidTr="00F236D6">
        <w:trPr>
          <w:trHeight w:val="300"/>
          <w:jc w:val="center"/>
        </w:trPr>
        <w:tc>
          <w:tcPr>
            <w:tcW w:w="4968" w:type="dxa"/>
            <w:tcBorders>
              <w:top w:val="single" w:sz="4" w:space="0" w:color="auto"/>
              <w:left w:val="single" w:sz="4" w:space="0" w:color="auto"/>
              <w:bottom w:val="single" w:sz="4" w:space="0" w:color="auto"/>
              <w:right w:val="single" w:sz="4" w:space="0" w:color="auto"/>
            </w:tcBorders>
            <w:vAlign w:val="center"/>
            <w:hideMark/>
          </w:tcPr>
          <w:p w14:paraId="7050FB09" w14:textId="77777777" w:rsidR="00F236D6" w:rsidRPr="00FB2D22" w:rsidRDefault="00F236D6" w:rsidP="00F236D6">
            <w:pPr>
              <w:jc w:val="center"/>
              <w:rPr>
                <w:color w:val="000000"/>
                <w:sz w:val="22"/>
                <w:szCs w:val="22"/>
              </w:rPr>
            </w:pPr>
            <w:r w:rsidRPr="00FB2D22">
              <w:rPr>
                <w:color w:val="000000"/>
                <w:sz w:val="22"/>
                <w:szCs w:val="22"/>
              </w:rPr>
              <w:t>ИТОГО</w:t>
            </w:r>
          </w:p>
        </w:tc>
        <w:tc>
          <w:tcPr>
            <w:tcW w:w="872" w:type="dxa"/>
            <w:tcBorders>
              <w:top w:val="single" w:sz="4" w:space="0" w:color="auto"/>
              <w:left w:val="single" w:sz="4" w:space="0" w:color="auto"/>
              <w:bottom w:val="single" w:sz="4" w:space="0" w:color="auto"/>
              <w:right w:val="single" w:sz="4" w:space="0" w:color="auto"/>
            </w:tcBorders>
            <w:vAlign w:val="center"/>
            <w:hideMark/>
          </w:tcPr>
          <w:p w14:paraId="6DBB8A6B" w14:textId="77777777" w:rsidR="00F236D6" w:rsidRPr="00FB2D22" w:rsidRDefault="00F236D6" w:rsidP="00F236D6">
            <w:pPr>
              <w:jc w:val="right"/>
              <w:rPr>
                <w:color w:val="000000"/>
                <w:sz w:val="22"/>
                <w:szCs w:val="22"/>
              </w:rPr>
            </w:pPr>
            <w:proofErr w:type="gramStart"/>
            <w:r w:rsidRPr="00FB2D22">
              <w:rPr>
                <w:color w:val="000000"/>
                <w:sz w:val="22"/>
                <w:szCs w:val="22"/>
              </w:rPr>
              <w:t>тыс.м</w:t>
            </w:r>
            <w:proofErr w:type="gramEnd"/>
            <w:r w:rsidRPr="00FB2D22">
              <w:rPr>
                <w:color w:val="000000"/>
                <w:sz w:val="22"/>
                <w:szCs w:val="22"/>
              </w:rPr>
              <w:t>3</w:t>
            </w:r>
          </w:p>
        </w:tc>
        <w:tc>
          <w:tcPr>
            <w:tcW w:w="931" w:type="dxa"/>
            <w:tcBorders>
              <w:top w:val="single" w:sz="4" w:space="0" w:color="auto"/>
              <w:left w:val="single" w:sz="4" w:space="0" w:color="auto"/>
              <w:bottom w:val="single" w:sz="4" w:space="0" w:color="auto"/>
              <w:right w:val="single" w:sz="4" w:space="0" w:color="auto"/>
            </w:tcBorders>
            <w:noWrap/>
            <w:vAlign w:val="center"/>
          </w:tcPr>
          <w:p w14:paraId="4EBA1857" w14:textId="77777777" w:rsidR="00F236D6" w:rsidRPr="00FB2D22" w:rsidRDefault="00F236D6" w:rsidP="00F236D6">
            <w:pPr>
              <w:jc w:val="center"/>
              <w:rPr>
                <w:color w:val="000000"/>
                <w:sz w:val="22"/>
                <w:szCs w:val="22"/>
              </w:rPr>
            </w:pPr>
          </w:p>
        </w:tc>
        <w:tc>
          <w:tcPr>
            <w:tcW w:w="931" w:type="dxa"/>
            <w:tcBorders>
              <w:top w:val="single" w:sz="4" w:space="0" w:color="auto"/>
              <w:left w:val="single" w:sz="4" w:space="0" w:color="auto"/>
              <w:bottom w:val="single" w:sz="4" w:space="0" w:color="auto"/>
              <w:right w:val="single" w:sz="4" w:space="0" w:color="auto"/>
            </w:tcBorders>
            <w:noWrap/>
            <w:vAlign w:val="center"/>
          </w:tcPr>
          <w:p w14:paraId="5444A9FB" w14:textId="77777777" w:rsidR="00F236D6" w:rsidRPr="00FB2D22" w:rsidRDefault="00F236D6" w:rsidP="00F236D6">
            <w:pPr>
              <w:jc w:val="center"/>
              <w:rPr>
                <w:color w:val="000000"/>
                <w:sz w:val="22"/>
                <w:szCs w:val="22"/>
              </w:rPr>
            </w:pPr>
          </w:p>
        </w:tc>
        <w:tc>
          <w:tcPr>
            <w:tcW w:w="1157" w:type="dxa"/>
            <w:tcBorders>
              <w:top w:val="single" w:sz="4" w:space="0" w:color="auto"/>
              <w:left w:val="single" w:sz="4" w:space="0" w:color="auto"/>
              <w:bottom w:val="single" w:sz="4" w:space="0" w:color="auto"/>
              <w:right w:val="single" w:sz="4" w:space="0" w:color="auto"/>
            </w:tcBorders>
            <w:vAlign w:val="center"/>
          </w:tcPr>
          <w:p w14:paraId="6939DCFF" w14:textId="77777777" w:rsidR="00F236D6" w:rsidRPr="00FB2D22" w:rsidRDefault="00F236D6" w:rsidP="00F236D6">
            <w:pPr>
              <w:jc w:val="center"/>
              <w:rPr>
                <w:color w:val="000000"/>
                <w:sz w:val="22"/>
                <w:szCs w:val="22"/>
              </w:rPr>
            </w:pPr>
          </w:p>
        </w:tc>
        <w:tc>
          <w:tcPr>
            <w:tcW w:w="1052" w:type="dxa"/>
            <w:tcBorders>
              <w:top w:val="single" w:sz="4" w:space="0" w:color="auto"/>
              <w:left w:val="single" w:sz="4" w:space="0" w:color="auto"/>
              <w:bottom w:val="single" w:sz="4" w:space="0" w:color="auto"/>
              <w:right w:val="single" w:sz="4" w:space="0" w:color="auto"/>
            </w:tcBorders>
            <w:noWrap/>
            <w:vAlign w:val="bottom"/>
          </w:tcPr>
          <w:p w14:paraId="6BE0022B" w14:textId="77777777" w:rsidR="00F236D6" w:rsidRPr="00FB2D22" w:rsidRDefault="00F236D6" w:rsidP="00F236D6">
            <w:pPr>
              <w:jc w:val="center"/>
              <w:rPr>
                <w:color w:val="000000"/>
                <w:sz w:val="22"/>
                <w:szCs w:val="22"/>
              </w:rPr>
            </w:pPr>
          </w:p>
        </w:tc>
      </w:tr>
    </w:tbl>
    <w:p w14:paraId="64054A80" w14:textId="77777777" w:rsidR="00F236D6" w:rsidRPr="00FB2D22" w:rsidRDefault="00F236D6" w:rsidP="00F236D6">
      <w:pPr>
        <w:rPr>
          <w:b/>
          <w:szCs w:val="24"/>
        </w:rPr>
      </w:pPr>
    </w:p>
    <w:p w14:paraId="3A080923" w14:textId="77777777" w:rsidR="00F236D6" w:rsidRPr="00FB2D22" w:rsidRDefault="00F236D6" w:rsidP="00F236D6">
      <w:pPr>
        <w:rPr>
          <w:b/>
          <w:bCs/>
          <w:szCs w:val="26"/>
        </w:rPr>
      </w:pPr>
    </w:p>
    <w:p w14:paraId="6153481F" w14:textId="659AB805" w:rsidR="00F236D6" w:rsidRPr="00FB2D22" w:rsidRDefault="00F236D6" w:rsidP="00F236D6">
      <w:pPr>
        <w:shd w:val="clear" w:color="auto" w:fill="FFFFFF"/>
        <w:jc w:val="both"/>
        <w:textAlignment w:val="baseline"/>
        <w:rPr>
          <w:b/>
          <w:bCs/>
          <w:color w:val="444444"/>
          <w:szCs w:val="24"/>
        </w:rPr>
      </w:pPr>
      <w:r w:rsidRPr="00FB2D22">
        <w:rPr>
          <w:b/>
          <w:bCs/>
          <w:color w:val="444444"/>
          <w:szCs w:val="24"/>
        </w:rPr>
        <w:t xml:space="preserve">Таблица </w:t>
      </w:r>
      <w:r w:rsidR="008940B5" w:rsidRPr="00FB2D22">
        <w:rPr>
          <w:b/>
          <w:bCs/>
          <w:color w:val="444444"/>
          <w:szCs w:val="24"/>
        </w:rPr>
        <w:t>2</w:t>
      </w:r>
      <w:r w:rsidRPr="00FB2D22">
        <w:rPr>
          <w:b/>
          <w:bCs/>
          <w:color w:val="444444"/>
          <w:szCs w:val="24"/>
        </w:rPr>
        <w:t>.39. Характеристика структуры, организации и показателей системы газоснабжения по всем населенным пунктам</w:t>
      </w:r>
    </w:p>
    <w:tbl>
      <w:tblPr>
        <w:tblW w:w="9926" w:type="dxa"/>
        <w:jc w:val="center"/>
        <w:tblLook w:val="04A0" w:firstRow="1" w:lastRow="0" w:firstColumn="1" w:lastColumn="0" w:noHBand="0" w:noVBand="1"/>
      </w:tblPr>
      <w:tblGrid>
        <w:gridCol w:w="846"/>
        <w:gridCol w:w="5121"/>
        <w:gridCol w:w="1113"/>
        <w:gridCol w:w="943"/>
        <w:gridCol w:w="943"/>
        <w:gridCol w:w="960"/>
      </w:tblGrid>
      <w:tr w:rsidR="00F236D6" w:rsidRPr="00FB2D22" w14:paraId="2768F17A" w14:textId="77777777" w:rsidTr="00F236D6">
        <w:trPr>
          <w:trHeight w:val="765"/>
          <w:jc w:val="center"/>
        </w:trPr>
        <w:tc>
          <w:tcPr>
            <w:tcW w:w="846" w:type="dxa"/>
            <w:tcBorders>
              <w:top w:val="nil"/>
              <w:left w:val="single" w:sz="4" w:space="0" w:color="auto"/>
              <w:bottom w:val="single" w:sz="4" w:space="0" w:color="auto"/>
              <w:right w:val="single" w:sz="4" w:space="0" w:color="auto"/>
            </w:tcBorders>
            <w:shd w:val="clear" w:color="000000" w:fill="C0C0C0"/>
            <w:vAlign w:val="center"/>
          </w:tcPr>
          <w:p w14:paraId="5302C73E" w14:textId="77777777" w:rsidR="00F236D6" w:rsidRPr="00FB2D22" w:rsidRDefault="00F236D6" w:rsidP="00F236D6">
            <w:pPr>
              <w:jc w:val="center"/>
              <w:rPr>
                <w:color w:val="000000"/>
                <w:sz w:val="20"/>
              </w:rPr>
            </w:pPr>
            <w:r w:rsidRPr="00FB2D22">
              <w:rPr>
                <w:color w:val="000000"/>
                <w:sz w:val="20"/>
              </w:rPr>
              <w:t>№ п/п</w:t>
            </w:r>
          </w:p>
        </w:tc>
        <w:tc>
          <w:tcPr>
            <w:tcW w:w="5121" w:type="dxa"/>
            <w:tcBorders>
              <w:top w:val="nil"/>
              <w:left w:val="nil"/>
              <w:bottom w:val="single" w:sz="4" w:space="0" w:color="auto"/>
              <w:right w:val="single" w:sz="4" w:space="0" w:color="auto"/>
            </w:tcBorders>
            <w:shd w:val="clear" w:color="000000" w:fill="C0C0C0"/>
            <w:vAlign w:val="center"/>
          </w:tcPr>
          <w:p w14:paraId="2CA28AA3" w14:textId="77777777" w:rsidR="00F236D6" w:rsidRPr="00FB2D22" w:rsidRDefault="00F236D6" w:rsidP="00F236D6">
            <w:pPr>
              <w:jc w:val="center"/>
              <w:rPr>
                <w:color w:val="000000"/>
                <w:sz w:val="20"/>
              </w:rPr>
            </w:pPr>
            <w:r w:rsidRPr="00FB2D22">
              <w:rPr>
                <w:color w:val="000000"/>
                <w:sz w:val="20"/>
              </w:rPr>
              <w:t>Показатель</w:t>
            </w:r>
          </w:p>
        </w:tc>
        <w:tc>
          <w:tcPr>
            <w:tcW w:w="1113" w:type="dxa"/>
            <w:tcBorders>
              <w:top w:val="nil"/>
              <w:left w:val="nil"/>
              <w:bottom w:val="single" w:sz="4" w:space="0" w:color="auto"/>
              <w:right w:val="single" w:sz="4" w:space="0" w:color="auto"/>
            </w:tcBorders>
            <w:shd w:val="clear" w:color="000000" w:fill="C0C0C0"/>
            <w:vAlign w:val="center"/>
          </w:tcPr>
          <w:p w14:paraId="72AD6561" w14:textId="77777777" w:rsidR="00F236D6" w:rsidRPr="00FB2D22" w:rsidRDefault="00F236D6" w:rsidP="00F236D6">
            <w:pPr>
              <w:jc w:val="center"/>
              <w:rPr>
                <w:color w:val="000000"/>
                <w:sz w:val="20"/>
              </w:rPr>
            </w:pPr>
            <w:r w:rsidRPr="00FB2D22">
              <w:rPr>
                <w:color w:val="000000"/>
                <w:sz w:val="20"/>
              </w:rPr>
              <w:t>Единица измерения</w:t>
            </w:r>
          </w:p>
        </w:tc>
        <w:tc>
          <w:tcPr>
            <w:tcW w:w="943" w:type="dxa"/>
            <w:tcBorders>
              <w:top w:val="nil"/>
              <w:left w:val="nil"/>
              <w:bottom w:val="single" w:sz="4" w:space="0" w:color="auto"/>
              <w:right w:val="single" w:sz="4" w:space="0" w:color="auto"/>
            </w:tcBorders>
            <w:shd w:val="clear" w:color="000000" w:fill="C0C0C0"/>
            <w:vAlign w:val="center"/>
          </w:tcPr>
          <w:p w14:paraId="01173619" w14:textId="77777777" w:rsidR="00F236D6" w:rsidRPr="00FB2D22" w:rsidRDefault="00F236D6" w:rsidP="00F236D6">
            <w:pPr>
              <w:jc w:val="center"/>
              <w:rPr>
                <w:color w:val="000000"/>
                <w:sz w:val="20"/>
              </w:rPr>
            </w:pPr>
            <w:r w:rsidRPr="00FB2D22">
              <w:rPr>
                <w:color w:val="000000"/>
                <w:sz w:val="20"/>
              </w:rPr>
              <w:t>2021</w:t>
            </w:r>
          </w:p>
        </w:tc>
        <w:tc>
          <w:tcPr>
            <w:tcW w:w="943" w:type="dxa"/>
            <w:tcBorders>
              <w:top w:val="nil"/>
              <w:left w:val="nil"/>
              <w:bottom w:val="single" w:sz="4" w:space="0" w:color="auto"/>
              <w:right w:val="single" w:sz="4" w:space="0" w:color="auto"/>
            </w:tcBorders>
            <w:shd w:val="clear" w:color="000000" w:fill="C0C0C0"/>
            <w:vAlign w:val="center"/>
          </w:tcPr>
          <w:p w14:paraId="72831A4C" w14:textId="77777777" w:rsidR="00F236D6" w:rsidRPr="00FB2D22" w:rsidRDefault="00F236D6" w:rsidP="00F236D6">
            <w:pPr>
              <w:jc w:val="center"/>
              <w:rPr>
                <w:color w:val="000000"/>
                <w:sz w:val="20"/>
              </w:rPr>
            </w:pPr>
            <w:r w:rsidRPr="00FB2D22">
              <w:rPr>
                <w:color w:val="000000"/>
                <w:sz w:val="20"/>
              </w:rPr>
              <w:t>2022</w:t>
            </w:r>
          </w:p>
        </w:tc>
        <w:tc>
          <w:tcPr>
            <w:tcW w:w="960" w:type="dxa"/>
            <w:tcBorders>
              <w:top w:val="nil"/>
              <w:left w:val="nil"/>
              <w:bottom w:val="single" w:sz="4" w:space="0" w:color="auto"/>
              <w:right w:val="single" w:sz="4" w:space="0" w:color="auto"/>
            </w:tcBorders>
            <w:shd w:val="clear" w:color="000000" w:fill="C0C0C0"/>
            <w:vAlign w:val="center"/>
          </w:tcPr>
          <w:p w14:paraId="2A94BED0" w14:textId="77777777" w:rsidR="00F236D6" w:rsidRPr="00FB2D22" w:rsidRDefault="00F236D6" w:rsidP="00F236D6">
            <w:pPr>
              <w:jc w:val="center"/>
              <w:rPr>
                <w:color w:val="000000"/>
                <w:sz w:val="20"/>
              </w:rPr>
            </w:pPr>
            <w:r w:rsidRPr="00FB2D22">
              <w:rPr>
                <w:color w:val="000000"/>
                <w:sz w:val="20"/>
              </w:rPr>
              <w:t>2023</w:t>
            </w:r>
          </w:p>
        </w:tc>
      </w:tr>
      <w:tr w:rsidR="00F236D6" w:rsidRPr="00FB2D22" w14:paraId="7E15F7C0" w14:textId="77777777" w:rsidTr="00F236D6">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004ACD7" w14:textId="77777777" w:rsidR="00F236D6" w:rsidRPr="00FB2D22" w:rsidRDefault="00F236D6" w:rsidP="00F236D6">
            <w:pPr>
              <w:jc w:val="center"/>
              <w:rPr>
                <w:color w:val="000000"/>
                <w:sz w:val="20"/>
              </w:rPr>
            </w:pPr>
            <w:r w:rsidRPr="00FB2D22">
              <w:rPr>
                <w:color w:val="000000"/>
                <w:sz w:val="20"/>
              </w:rPr>
              <w:t>1</w:t>
            </w:r>
          </w:p>
        </w:tc>
        <w:tc>
          <w:tcPr>
            <w:tcW w:w="5121" w:type="dxa"/>
            <w:tcBorders>
              <w:top w:val="nil"/>
              <w:left w:val="nil"/>
              <w:bottom w:val="single" w:sz="4" w:space="0" w:color="auto"/>
              <w:right w:val="single" w:sz="4" w:space="0" w:color="auto"/>
            </w:tcBorders>
            <w:shd w:val="clear" w:color="auto" w:fill="auto"/>
            <w:vAlign w:val="center"/>
          </w:tcPr>
          <w:p w14:paraId="4E676D93" w14:textId="77777777" w:rsidR="00F236D6" w:rsidRPr="00FB2D22" w:rsidRDefault="00F236D6" w:rsidP="00F236D6">
            <w:pPr>
              <w:rPr>
                <w:color w:val="000000"/>
                <w:sz w:val="20"/>
              </w:rPr>
            </w:pPr>
            <w:r w:rsidRPr="00FB2D22">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70E38674" w14:textId="77777777" w:rsidR="00F236D6" w:rsidRPr="00FB2D22" w:rsidRDefault="00F236D6" w:rsidP="00F236D6">
            <w:pPr>
              <w:jc w:val="center"/>
              <w:rPr>
                <w:color w:val="000000"/>
                <w:sz w:val="20"/>
              </w:rPr>
            </w:pPr>
            <w:r w:rsidRPr="00FB2D22">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63AA06FA" w14:textId="77777777" w:rsidR="00F236D6" w:rsidRPr="00FB2D22" w:rsidRDefault="00F236D6" w:rsidP="00F236D6">
            <w:pPr>
              <w:jc w:val="center"/>
              <w:rPr>
                <w:color w:val="000000"/>
                <w:sz w:val="20"/>
              </w:rPr>
            </w:pPr>
            <w:r w:rsidRPr="00FB2D22">
              <w:rPr>
                <w:color w:val="000000"/>
                <w:sz w:val="20"/>
              </w:rPr>
              <w:t>650</w:t>
            </w:r>
          </w:p>
        </w:tc>
        <w:tc>
          <w:tcPr>
            <w:tcW w:w="943" w:type="dxa"/>
            <w:tcBorders>
              <w:top w:val="nil"/>
              <w:left w:val="nil"/>
              <w:bottom w:val="single" w:sz="4" w:space="0" w:color="auto"/>
              <w:right w:val="single" w:sz="4" w:space="0" w:color="auto"/>
            </w:tcBorders>
            <w:shd w:val="clear" w:color="auto" w:fill="auto"/>
            <w:vAlign w:val="center"/>
          </w:tcPr>
          <w:p w14:paraId="0CDA81F6" w14:textId="77777777" w:rsidR="00F236D6" w:rsidRPr="00FB2D22" w:rsidRDefault="00F236D6" w:rsidP="00F236D6">
            <w:pPr>
              <w:jc w:val="center"/>
              <w:rPr>
                <w:color w:val="000000"/>
                <w:sz w:val="20"/>
              </w:rPr>
            </w:pPr>
            <w:r w:rsidRPr="00FB2D22">
              <w:rPr>
                <w:color w:val="000000"/>
                <w:sz w:val="20"/>
              </w:rPr>
              <w:t>613</w:t>
            </w:r>
          </w:p>
        </w:tc>
        <w:tc>
          <w:tcPr>
            <w:tcW w:w="960" w:type="dxa"/>
            <w:tcBorders>
              <w:top w:val="nil"/>
              <w:left w:val="nil"/>
              <w:bottom w:val="single" w:sz="4" w:space="0" w:color="auto"/>
              <w:right w:val="single" w:sz="4" w:space="0" w:color="auto"/>
            </w:tcBorders>
            <w:shd w:val="clear" w:color="auto" w:fill="auto"/>
            <w:vAlign w:val="center"/>
          </w:tcPr>
          <w:p w14:paraId="35B86561" w14:textId="77777777" w:rsidR="00F236D6" w:rsidRPr="00FB2D22" w:rsidRDefault="00F236D6" w:rsidP="00F236D6">
            <w:pPr>
              <w:jc w:val="center"/>
              <w:rPr>
                <w:color w:val="000000"/>
                <w:sz w:val="20"/>
              </w:rPr>
            </w:pPr>
            <w:r w:rsidRPr="00FB2D22">
              <w:rPr>
                <w:color w:val="000000"/>
                <w:sz w:val="20"/>
              </w:rPr>
              <w:t>587</w:t>
            </w:r>
          </w:p>
        </w:tc>
      </w:tr>
      <w:tr w:rsidR="00F236D6" w:rsidRPr="00FB2D22" w14:paraId="6ACCAA1C" w14:textId="77777777" w:rsidTr="00F236D6">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BCE85D3" w14:textId="77777777" w:rsidR="00F236D6" w:rsidRPr="00FB2D22" w:rsidRDefault="00F236D6" w:rsidP="00F236D6">
            <w:pPr>
              <w:jc w:val="center"/>
              <w:rPr>
                <w:color w:val="000000"/>
                <w:sz w:val="20"/>
              </w:rPr>
            </w:pPr>
            <w:r w:rsidRPr="00FB2D22">
              <w:rPr>
                <w:color w:val="000000"/>
                <w:sz w:val="20"/>
              </w:rPr>
              <w:t>2</w:t>
            </w:r>
          </w:p>
        </w:tc>
        <w:tc>
          <w:tcPr>
            <w:tcW w:w="5121" w:type="dxa"/>
            <w:tcBorders>
              <w:top w:val="nil"/>
              <w:left w:val="nil"/>
              <w:bottom w:val="single" w:sz="4" w:space="0" w:color="auto"/>
              <w:right w:val="single" w:sz="4" w:space="0" w:color="auto"/>
            </w:tcBorders>
            <w:shd w:val="clear" w:color="auto" w:fill="auto"/>
            <w:vAlign w:val="center"/>
          </w:tcPr>
          <w:p w14:paraId="2CF0B9E8" w14:textId="77777777" w:rsidR="00F236D6" w:rsidRPr="00FB2D22" w:rsidRDefault="00F236D6" w:rsidP="00F236D6">
            <w:pPr>
              <w:rPr>
                <w:color w:val="000000"/>
                <w:sz w:val="20"/>
              </w:rPr>
            </w:pPr>
            <w:r w:rsidRPr="00FB2D22">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2A18D359" w14:textId="77777777" w:rsidR="00F236D6" w:rsidRPr="00FB2D22" w:rsidRDefault="00F236D6" w:rsidP="00F236D6">
            <w:pPr>
              <w:jc w:val="center"/>
              <w:rPr>
                <w:color w:val="000000"/>
                <w:sz w:val="20"/>
              </w:rPr>
            </w:pPr>
            <w:r w:rsidRPr="00FB2D22">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1570BD8C" w14:textId="77777777" w:rsidR="00F236D6" w:rsidRPr="00FB2D22" w:rsidRDefault="00F236D6" w:rsidP="00F236D6">
            <w:pPr>
              <w:jc w:val="center"/>
              <w:rPr>
                <w:color w:val="000000"/>
                <w:sz w:val="20"/>
              </w:rPr>
            </w:pPr>
            <w:r w:rsidRPr="00FB2D22">
              <w:rPr>
                <w:color w:val="000000"/>
                <w:sz w:val="20"/>
              </w:rPr>
              <w:t>275</w:t>
            </w:r>
          </w:p>
        </w:tc>
        <w:tc>
          <w:tcPr>
            <w:tcW w:w="943" w:type="dxa"/>
            <w:tcBorders>
              <w:top w:val="nil"/>
              <w:left w:val="nil"/>
              <w:bottom w:val="single" w:sz="4" w:space="0" w:color="auto"/>
              <w:right w:val="single" w:sz="4" w:space="0" w:color="auto"/>
            </w:tcBorders>
            <w:shd w:val="clear" w:color="auto" w:fill="auto"/>
            <w:vAlign w:val="center"/>
          </w:tcPr>
          <w:p w14:paraId="212470E3" w14:textId="77777777" w:rsidR="00F236D6" w:rsidRPr="00FB2D22" w:rsidRDefault="00F236D6" w:rsidP="00F236D6">
            <w:pPr>
              <w:jc w:val="center"/>
              <w:rPr>
                <w:color w:val="000000"/>
                <w:sz w:val="20"/>
              </w:rPr>
            </w:pPr>
            <w:r w:rsidRPr="00FB2D22">
              <w:rPr>
                <w:color w:val="000000"/>
                <w:sz w:val="20"/>
              </w:rPr>
              <w:t>265</w:t>
            </w:r>
          </w:p>
        </w:tc>
        <w:tc>
          <w:tcPr>
            <w:tcW w:w="960" w:type="dxa"/>
            <w:tcBorders>
              <w:top w:val="nil"/>
              <w:left w:val="nil"/>
              <w:bottom w:val="single" w:sz="4" w:space="0" w:color="auto"/>
              <w:right w:val="single" w:sz="4" w:space="0" w:color="auto"/>
            </w:tcBorders>
            <w:shd w:val="clear" w:color="auto" w:fill="auto"/>
            <w:vAlign w:val="center"/>
          </w:tcPr>
          <w:p w14:paraId="0E0B83D1" w14:textId="77777777" w:rsidR="00F236D6" w:rsidRPr="00FB2D22" w:rsidRDefault="00F236D6" w:rsidP="00F236D6">
            <w:pPr>
              <w:jc w:val="center"/>
              <w:rPr>
                <w:color w:val="000000"/>
                <w:sz w:val="20"/>
              </w:rPr>
            </w:pPr>
            <w:r w:rsidRPr="00FB2D22">
              <w:rPr>
                <w:color w:val="000000"/>
                <w:sz w:val="20"/>
              </w:rPr>
              <w:t>256</w:t>
            </w:r>
          </w:p>
        </w:tc>
      </w:tr>
      <w:tr w:rsidR="00F236D6" w:rsidRPr="00FB2D22" w14:paraId="6417AAB0" w14:textId="77777777" w:rsidTr="00F236D6">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8A6F56C" w14:textId="77777777" w:rsidR="00F236D6" w:rsidRPr="00FB2D22" w:rsidRDefault="00F236D6" w:rsidP="00F236D6">
            <w:pPr>
              <w:jc w:val="center"/>
              <w:rPr>
                <w:color w:val="000000"/>
                <w:sz w:val="20"/>
              </w:rPr>
            </w:pPr>
            <w:r w:rsidRPr="00FB2D22">
              <w:rPr>
                <w:color w:val="000000"/>
                <w:sz w:val="20"/>
              </w:rPr>
              <w:t>3</w:t>
            </w:r>
          </w:p>
        </w:tc>
        <w:tc>
          <w:tcPr>
            <w:tcW w:w="5121" w:type="dxa"/>
            <w:tcBorders>
              <w:top w:val="nil"/>
              <w:left w:val="nil"/>
              <w:bottom w:val="single" w:sz="4" w:space="0" w:color="auto"/>
              <w:right w:val="single" w:sz="4" w:space="0" w:color="auto"/>
            </w:tcBorders>
            <w:shd w:val="clear" w:color="auto" w:fill="auto"/>
            <w:vAlign w:val="center"/>
          </w:tcPr>
          <w:p w14:paraId="482216D0" w14:textId="77777777" w:rsidR="00F236D6" w:rsidRPr="00FB2D22" w:rsidRDefault="00F236D6" w:rsidP="00F236D6">
            <w:pPr>
              <w:rPr>
                <w:color w:val="000000"/>
                <w:sz w:val="20"/>
              </w:rPr>
            </w:pPr>
            <w:proofErr w:type="gramStart"/>
            <w:r w:rsidRPr="00FB2D22">
              <w:rPr>
                <w:color w:val="000000"/>
                <w:sz w:val="20"/>
              </w:rPr>
              <w:t>Количество  газифицированных</w:t>
            </w:r>
            <w:proofErr w:type="gramEnd"/>
            <w:r w:rsidRPr="00FB2D22">
              <w:rPr>
                <w:color w:val="000000"/>
                <w:sz w:val="20"/>
              </w:rPr>
              <w:t xml:space="preserve"> домов</w:t>
            </w:r>
          </w:p>
        </w:tc>
        <w:tc>
          <w:tcPr>
            <w:tcW w:w="1113" w:type="dxa"/>
            <w:tcBorders>
              <w:top w:val="nil"/>
              <w:left w:val="nil"/>
              <w:bottom w:val="single" w:sz="4" w:space="0" w:color="auto"/>
              <w:right w:val="single" w:sz="4" w:space="0" w:color="auto"/>
            </w:tcBorders>
            <w:shd w:val="clear" w:color="auto" w:fill="auto"/>
            <w:vAlign w:val="center"/>
          </w:tcPr>
          <w:p w14:paraId="5ED1F696" w14:textId="77777777" w:rsidR="00F236D6" w:rsidRPr="00FB2D22" w:rsidRDefault="00F236D6" w:rsidP="00F236D6">
            <w:pPr>
              <w:jc w:val="center"/>
              <w:rPr>
                <w:color w:val="000000"/>
                <w:sz w:val="20"/>
              </w:rPr>
            </w:pPr>
            <w:r w:rsidRPr="00FB2D22">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37EDCE35" w14:textId="77777777" w:rsidR="00F236D6" w:rsidRPr="00FB2D22" w:rsidRDefault="00F236D6" w:rsidP="00F236D6">
            <w:pPr>
              <w:jc w:val="center"/>
              <w:rPr>
                <w:color w:val="000000"/>
                <w:sz w:val="20"/>
              </w:rPr>
            </w:pPr>
            <w:r w:rsidRPr="00FB2D22">
              <w:rPr>
                <w:color w:val="000000"/>
                <w:sz w:val="20"/>
              </w:rPr>
              <w:t>175</w:t>
            </w:r>
          </w:p>
        </w:tc>
        <w:tc>
          <w:tcPr>
            <w:tcW w:w="943" w:type="dxa"/>
            <w:tcBorders>
              <w:top w:val="nil"/>
              <w:left w:val="nil"/>
              <w:bottom w:val="single" w:sz="4" w:space="0" w:color="auto"/>
              <w:right w:val="single" w:sz="4" w:space="0" w:color="auto"/>
            </w:tcBorders>
            <w:shd w:val="clear" w:color="auto" w:fill="auto"/>
            <w:vAlign w:val="center"/>
          </w:tcPr>
          <w:p w14:paraId="390C8871" w14:textId="77777777" w:rsidR="00F236D6" w:rsidRPr="00FB2D22" w:rsidRDefault="00F236D6" w:rsidP="00F236D6">
            <w:pPr>
              <w:jc w:val="center"/>
              <w:rPr>
                <w:color w:val="000000"/>
                <w:sz w:val="20"/>
              </w:rPr>
            </w:pPr>
            <w:r w:rsidRPr="00FB2D22">
              <w:rPr>
                <w:color w:val="000000"/>
                <w:sz w:val="20"/>
              </w:rPr>
              <w:t>179</w:t>
            </w:r>
          </w:p>
        </w:tc>
        <w:tc>
          <w:tcPr>
            <w:tcW w:w="960" w:type="dxa"/>
            <w:tcBorders>
              <w:top w:val="nil"/>
              <w:left w:val="nil"/>
              <w:bottom w:val="single" w:sz="4" w:space="0" w:color="auto"/>
              <w:right w:val="single" w:sz="4" w:space="0" w:color="auto"/>
            </w:tcBorders>
            <w:shd w:val="clear" w:color="auto" w:fill="auto"/>
            <w:vAlign w:val="center"/>
          </w:tcPr>
          <w:p w14:paraId="30DB31F1" w14:textId="77777777" w:rsidR="00F236D6" w:rsidRPr="00FB2D22" w:rsidRDefault="00F236D6" w:rsidP="00F236D6">
            <w:pPr>
              <w:jc w:val="center"/>
              <w:rPr>
                <w:color w:val="000000"/>
                <w:sz w:val="20"/>
              </w:rPr>
            </w:pPr>
            <w:r w:rsidRPr="00FB2D22">
              <w:rPr>
                <w:color w:val="000000"/>
                <w:sz w:val="20"/>
              </w:rPr>
              <w:t>179</w:t>
            </w:r>
          </w:p>
        </w:tc>
      </w:tr>
      <w:tr w:rsidR="00F236D6" w:rsidRPr="00FB2D22" w14:paraId="734BF780" w14:textId="77777777" w:rsidTr="00F236D6">
        <w:trPr>
          <w:trHeight w:val="510"/>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AFC0E5B" w14:textId="77777777" w:rsidR="00F236D6" w:rsidRPr="00FB2D22" w:rsidRDefault="00F236D6" w:rsidP="00F236D6">
            <w:pPr>
              <w:jc w:val="center"/>
              <w:rPr>
                <w:color w:val="000000"/>
                <w:sz w:val="20"/>
              </w:rPr>
            </w:pPr>
            <w:r w:rsidRPr="00FB2D22">
              <w:rPr>
                <w:color w:val="000000"/>
                <w:sz w:val="20"/>
              </w:rPr>
              <w:t>4</w:t>
            </w:r>
          </w:p>
        </w:tc>
        <w:tc>
          <w:tcPr>
            <w:tcW w:w="5121" w:type="dxa"/>
            <w:tcBorders>
              <w:top w:val="nil"/>
              <w:left w:val="nil"/>
              <w:bottom w:val="single" w:sz="4" w:space="0" w:color="auto"/>
              <w:right w:val="single" w:sz="4" w:space="0" w:color="auto"/>
            </w:tcBorders>
            <w:shd w:val="clear" w:color="auto" w:fill="auto"/>
            <w:vAlign w:val="center"/>
          </w:tcPr>
          <w:p w14:paraId="32BFB2E5" w14:textId="77777777" w:rsidR="00F236D6" w:rsidRPr="00FB2D22" w:rsidRDefault="00F236D6" w:rsidP="00F236D6">
            <w:pPr>
              <w:rPr>
                <w:color w:val="000000"/>
                <w:sz w:val="20"/>
              </w:rPr>
            </w:pPr>
            <w:r w:rsidRPr="00FB2D22">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7F3EBC27" w14:textId="77777777" w:rsidR="00F236D6" w:rsidRPr="00FB2D22" w:rsidRDefault="00F236D6" w:rsidP="00F236D6">
            <w:pPr>
              <w:jc w:val="center"/>
              <w:rPr>
                <w:color w:val="000000"/>
                <w:sz w:val="20"/>
              </w:rPr>
            </w:pPr>
            <w:r w:rsidRPr="00FB2D22">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24C51084" w14:textId="77777777" w:rsidR="00F236D6" w:rsidRPr="00FB2D22" w:rsidRDefault="00F236D6" w:rsidP="00F236D6">
            <w:pPr>
              <w:jc w:val="center"/>
              <w:rPr>
                <w:color w:val="000000"/>
                <w:sz w:val="20"/>
              </w:rPr>
            </w:pPr>
            <w:r w:rsidRPr="00FB2D22">
              <w:rPr>
                <w:color w:val="000000"/>
                <w:sz w:val="20"/>
              </w:rPr>
              <w:t>400</w:t>
            </w:r>
          </w:p>
        </w:tc>
        <w:tc>
          <w:tcPr>
            <w:tcW w:w="943" w:type="dxa"/>
            <w:tcBorders>
              <w:top w:val="nil"/>
              <w:left w:val="nil"/>
              <w:bottom w:val="single" w:sz="4" w:space="0" w:color="auto"/>
              <w:right w:val="single" w:sz="4" w:space="0" w:color="auto"/>
            </w:tcBorders>
            <w:shd w:val="clear" w:color="auto" w:fill="auto"/>
            <w:vAlign w:val="center"/>
          </w:tcPr>
          <w:p w14:paraId="3717649B" w14:textId="77777777" w:rsidR="00F236D6" w:rsidRPr="00FB2D22" w:rsidRDefault="00F236D6" w:rsidP="00F236D6">
            <w:pPr>
              <w:jc w:val="center"/>
              <w:rPr>
                <w:color w:val="000000"/>
                <w:sz w:val="20"/>
              </w:rPr>
            </w:pPr>
            <w:r w:rsidRPr="00FB2D22">
              <w:rPr>
                <w:color w:val="000000"/>
                <w:sz w:val="20"/>
              </w:rPr>
              <w:t>395</w:t>
            </w:r>
          </w:p>
        </w:tc>
        <w:tc>
          <w:tcPr>
            <w:tcW w:w="960" w:type="dxa"/>
            <w:tcBorders>
              <w:top w:val="nil"/>
              <w:left w:val="nil"/>
              <w:bottom w:val="single" w:sz="4" w:space="0" w:color="auto"/>
              <w:right w:val="single" w:sz="4" w:space="0" w:color="auto"/>
            </w:tcBorders>
            <w:shd w:val="clear" w:color="auto" w:fill="auto"/>
            <w:vAlign w:val="center"/>
          </w:tcPr>
          <w:p w14:paraId="177B612F" w14:textId="77777777" w:rsidR="00F236D6" w:rsidRPr="00FB2D22" w:rsidRDefault="00F236D6" w:rsidP="00F236D6">
            <w:pPr>
              <w:jc w:val="center"/>
              <w:rPr>
                <w:color w:val="000000"/>
                <w:sz w:val="20"/>
              </w:rPr>
            </w:pPr>
            <w:r w:rsidRPr="00FB2D22">
              <w:rPr>
                <w:color w:val="000000"/>
                <w:sz w:val="20"/>
              </w:rPr>
              <w:t>382</w:t>
            </w:r>
          </w:p>
        </w:tc>
      </w:tr>
      <w:tr w:rsidR="00F236D6" w:rsidRPr="00FB2D22" w14:paraId="47FDD920" w14:textId="77777777" w:rsidTr="00F236D6">
        <w:trPr>
          <w:trHeight w:val="51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62E8E1" w14:textId="77777777" w:rsidR="00F236D6" w:rsidRPr="00FB2D22" w:rsidRDefault="00F236D6" w:rsidP="00F236D6">
            <w:pPr>
              <w:jc w:val="center"/>
              <w:rPr>
                <w:color w:val="000000"/>
                <w:sz w:val="20"/>
              </w:rPr>
            </w:pPr>
            <w:r w:rsidRPr="00FB2D22">
              <w:rPr>
                <w:color w:val="000000"/>
                <w:sz w:val="20"/>
              </w:rPr>
              <w:t>5</w:t>
            </w:r>
          </w:p>
        </w:tc>
        <w:tc>
          <w:tcPr>
            <w:tcW w:w="5121" w:type="dxa"/>
            <w:tcBorders>
              <w:top w:val="single" w:sz="4" w:space="0" w:color="auto"/>
              <w:left w:val="nil"/>
              <w:bottom w:val="single" w:sz="4" w:space="0" w:color="auto"/>
              <w:right w:val="single" w:sz="4" w:space="0" w:color="auto"/>
            </w:tcBorders>
            <w:shd w:val="clear" w:color="auto" w:fill="auto"/>
            <w:vAlign w:val="center"/>
          </w:tcPr>
          <w:p w14:paraId="218CD17D" w14:textId="77777777" w:rsidR="00F236D6" w:rsidRPr="00FB2D22" w:rsidRDefault="00F236D6" w:rsidP="00F236D6">
            <w:pPr>
              <w:rPr>
                <w:color w:val="000000"/>
                <w:sz w:val="20"/>
              </w:rPr>
            </w:pPr>
            <w:r w:rsidRPr="00FB2D22">
              <w:rPr>
                <w:color w:val="000000"/>
                <w:sz w:val="20"/>
              </w:rPr>
              <w:t xml:space="preserve">Количество жильцов, охваченных </w:t>
            </w:r>
            <w:proofErr w:type="gramStart"/>
            <w:r w:rsidRPr="00FB2D22">
              <w:rPr>
                <w:color w:val="000000"/>
                <w:sz w:val="20"/>
              </w:rPr>
              <w:t>баллонным  газоснабжением</w:t>
            </w:r>
            <w:proofErr w:type="gramEnd"/>
          </w:p>
        </w:tc>
        <w:tc>
          <w:tcPr>
            <w:tcW w:w="1113" w:type="dxa"/>
            <w:tcBorders>
              <w:top w:val="single" w:sz="4" w:space="0" w:color="auto"/>
              <w:left w:val="nil"/>
              <w:bottom w:val="single" w:sz="4" w:space="0" w:color="auto"/>
              <w:right w:val="single" w:sz="4" w:space="0" w:color="auto"/>
            </w:tcBorders>
            <w:shd w:val="clear" w:color="auto" w:fill="auto"/>
            <w:vAlign w:val="center"/>
          </w:tcPr>
          <w:p w14:paraId="324D6268" w14:textId="77777777" w:rsidR="00F236D6" w:rsidRPr="00FB2D22" w:rsidRDefault="00F236D6" w:rsidP="00F236D6">
            <w:pPr>
              <w:jc w:val="center"/>
              <w:rPr>
                <w:color w:val="000000"/>
                <w:sz w:val="20"/>
              </w:rPr>
            </w:pPr>
            <w:r w:rsidRPr="00FB2D22">
              <w:rPr>
                <w:color w:val="000000"/>
                <w:sz w:val="20"/>
              </w:rPr>
              <w:t>чел.</w:t>
            </w:r>
          </w:p>
        </w:tc>
        <w:tc>
          <w:tcPr>
            <w:tcW w:w="943" w:type="dxa"/>
            <w:tcBorders>
              <w:top w:val="single" w:sz="4" w:space="0" w:color="auto"/>
              <w:left w:val="nil"/>
              <w:bottom w:val="single" w:sz="4" w:space="0" w:color="auto"/>
              <w:right w:val="single" w:sz="4" w:space="0" w:color="auto"/>
            </w:tcBorders>
            <w:shd w:val="clear" w:color="auto" w:fill="auto"/>
            <w:vAlign w:val="center"/>
          </w:tcPr>
          <w:p w14:paraId="5DC4F9E2" w14:textId="77777777" w:rsidR="00F236D6" w:rsidRPr="00FB2D22" w:rsidRDefault="00F236D6" w:rsidP="00F236D6">
            <w:pPr>
              <w:jc w:val="center"/>
              <w:rPr>
                <w:color w:val="000000"/>
                <w:sz w:val="20"/>
              </w:rPr>
            </w:pPr>
            <w:r w:rsidRPr="00FB2D22">
              <w:rPr>
                <w:color w:val="000000"/>
                <w:sz w:val="20"/>
              </w:rPr>
              <w:t>103</w:t>
            </w:r>
          </w:p>
        </w:tc>
        <w:tc>
          <w:tcPr>
            <w:tcW w:w="943" w:type="dxa"/>
            <w:tcBorders>
              <w:top w:val="single" w:sz="4" w:space="0" w:color="auto"/>
              <w:left w:val="nil"/>
              <w:bottom w:val="single" w:sz="4" w:space="0" w:color="auto"/>
              <w:right w:val="single" w:sz="4" w:space="0" w:color="auto"/>
            </w:tcBorders>
            <w:shd w:val="clear" w:color="auto" w:fill="auto"/>
            <w:vAlign w:val="center"/>
          </w:tcPr>
          <w:p w14:paraId="68B34597" w14:textId="77777777" w:rsidR="00F236D6" w:rsidRPr="00FB2D22" w:rsidRDefault="00F236D6" w:rsidP="00F236D6">
            <w:pPr>
              <w:jc w:val="center"/>
              <w:rPr>
                <w:color w:val="000000"/>
                <w:sz w:val="20"/>
              </w:rPr>
            </w:pPr>
            <w:r w:rsidRPr="00FB2D22">
              <w:rPr>
                <w:color w:val="000000"/>
                <w:sz w:val="20"/>
              </w:rPr>
              <w:t>96</w:t>
            </w:r>
          </w:p>
        </w:tc>
        <w:tc>
          <w:tcPr>
            <w:tcW w:w="960" w:type="dxa"/>
            <w:tcBorders>
              <w:top w:val="single" w:sz="4" w:space="0" w:color="auto"/>
              <w:left w:val="nil"/>
              <w:bottom w:val="single" w:sz="4" w:space="0" w:color="auto"/>
              <w:right w:val="single" w:sz="4" w:space="0" w:color="auto"/>
            </w:tcBorders>
            <w:shd w:val="clear" w:color="auto" w:fill="auto"/>
            <w:vAlign w:val="center"/>
          </w:tcPr>
          <w:p w14:paraId="4081A0AD" w14:textId="77777777" w:rsidR="00F236D6" w:rsidRPr="00FB2D22" w:rsidRDefault="00F236D6" w:rsidP="00F236D6">
            <w:pPr>
              <w:jc w:val="center"/>
              <w:rPr>
                <w:color w:val="000000"/>
                <w:sz w:val="20"/>
              </w:rPr>
            </w:pPr>
            <w:r w:rsidRPr="00FB2D22">
              <w:rPr>
                <w:color w:val="000000"/>
                <w:sz w:val="20"/>
              </w:rPr>
              <w:t>89</w:t>
            </w:r>
          </w:p>
        </w:tc>
      </w:tr>
      <w:tr w:rsidR="00F236D6" w:rsidRPr="00FB2D22" w14:paraId="11DF26C4" w14:textId="77777777" w:rsidTr="00F236D6">
        <w:trPr>
          <w:trHeight w:val="51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07F7704" w14:textId="77777777" w:rsidR="00F236D6" w:rsidRPr="00FB2D22" w:rsidRDefault="00F236D6" w:rsidP="00F236D6">
            <w:pPr>
              <w:jc w:val="center"/>
              <w:rPr>
                <w:color w:val="000000"/>
                <w:sz w:val="20"/>
              </w:rPr>
            </w:pPr>
            <w:r w:rsidRPr="00FB2D22">
              <w:rPr>
                <w:color w:val="000000"/>
                <w:sz w:val="20"/>
              </w:rPr>
              <w:t>6</w:t>
            </w:r>
          </w:p>
        </w:tc>
        <w:tc>
          <w:tcPr>
            <w:tcW w:w="5121" w:type="dxa"/>
            <w:tcBorders>
              <w:top w:val="single" w:sz="4" w:space="0" w:color="auto"/>
              <w:left w:val="nil"/>
              <w:bottom w:val="single" w:sz="4" w:space="0" w:color="auto"/>
              <w:right w:val="single" w:sz="4" w:space="0" w:color="auto"/>
            </w:tcBorders>
            <w:shd w:val="clear" w:color="auto" w:fill="auto"/>
            <w:vAlign w:val="center"/>
          </w:tcPr>
          <w:p w14:paraId="6505BED9" w14:textId="77777777" w:rsidR="00F236D6" w:rsidRPr="00FB2D22" w:rsidRDefault="00F236D6" w:rsidP="00F236D6">
            <w:pPr>
              <w:rPr>
                <w:color w:val="000000"/>
                <w:sz w:val="20"/>
              </w:rPr>
            </w:pPr>
            <w:r w:rsidRPr="00FB2D22">
              <w:rPr>
                <w:color w:val="000000"/>
                <w:sz w:val="20"/>
              </w:rPr>
              <w:t>Доля жильцов, охваченных центр. Газоснабжением</w:t>
            </w:r>
          </w:p>
        </w:tc>
        <w:tc>
          <w:tcPr>
            <w:tcW w:w="1113" w:type="dxa"/>
            <w:tcBorders>
              <w:top w:val="single" w:sz="4" w:space="0" w:color="auto"/>
              <w:left w:val="nil"/>
              <w:bottom w:val="single" w:sz="4" w:space="0" w:color="auto"/>
              <w:right w:val="single" w:sz="4" w:space="0" w:color="auto"/>
            </w:tcBorders>
            <w:shd w:val="clear" w:color="auto" w:fill="auto"/>
            <w:vAlign w:val="center"/>
          </w:tcPr>
          <w:p w14:paraId="28778857" w14:textId="77777777" w:rsidR="00F236D6" w:rsidRPr="00FB2D22" w:rsidRDefault="00F236D6" w:rsidP="00F236D6">
            <w:pPr>
              <w:jc w:val="center"/>
              <w:rPr>
                <w:color w:val="000000"/>
                <w:sz w:val="20"/>
              </w:rPr>
            </w:pPr>
            <w:r w:rsidRPr="00FB2D22">
              <w:rPr>
                <w:color w:val="000000"/>
                <w:sz w:val="20"/>
              </w:rPr>
              <w:t>%</w:t>
            </w:r>
          </w:p>
        </w:tc>
        <w:tc>
          <w:tcPr>
            <w:tcW w:w="943" w:type="dxa"/>
            <w:tcBorders>
              <w:top w:val="single" w:sz="4" w:space="0" w:color="auto"/>
              <w:left w:val="nil"/>
              <w:bottom w:val="single" w:sz="4" w:space="0" w:color="auto"/>
              <w:right w:val="single" w:sz="4" w:space="0" w:color="auto"/>
            </w:tcBorders>
            <w:shd w:val="clear" w:color="auto" w:fill="auto"/>
            <w:vAlign w:val="center"/>
          </w:tcPr>
          <w:p w14:paraId="0CB62E9A" w14:textId="77777777" w:rsidR="00F236D6" w:rsidRPr="00FB2D22" w:rsidRDefault="00F236D6" w:rsidP="00F236D6">
            <w:pPr>
              <w:jc w:val="center"/>
              <w:rPr>
                <w:color w:val="000000"/>
                <w:sz w:val="20"/>
              </w:rPr>
            </w:pPr>
            <w:r w:rsidRPr="00FB2D22">
              <w:rPr>
                <w:color w:val="000000"/>
                <w:sz w:val="20"/>
              </w:rPr>
              <w:t>61,5</w:t>
            </w:r>
          </w:p>
        </w:tc>
        <w:tc>
          <w:tcPr>
            <w:tcW w:w="943" w:type="dxa"/>
            <w:tcBorders>
              <w:top w:val="single" w:sz="4" w:space="0" w:color="auto"/>
              <w:left w:val="nil"/>
              <w:bottom w:val="single" w:sz="4" w:space="0" w:color="auto"/>
              <w:right w:val="single" w:sz="4" w:space="0" w:color="auto"/>
            </w:tcBorders>
            <w:shd w:val="clear" w:color="auto" w:fill="auto"/>
            <w:vAlign w:val="center"/>
          </w:tcPr>
          <w:p w14:paraId="442677E0" w14:textId="77777777" w:rsidR="00F236D6" w:rsidRPr="00FB2D22" w:rsidRDefault="00F236D6" w:rsidP="00F236D6">
            <w:pPr>
              <w:jc w:val="center"/>
              <w:rPr>
                <w:color w:val="000000"/>
                <w:sz w:val="20"/>
              </w:rPr>
            </w:pPr>
            <w:r w:rsidRPr="00FB2D22">
              <w:rPr>
                <w:color w:val="000000"/>
                <w:sz w:val="20"/>
              </w:rPr>
              <w:t>64,4</w:t>
            </w:r>
          </w:p>
        </w:tc>
        <w:tc>
          <w:tcPr>
            <w:tcW w:w="960" w:type="dxa"/>
            <w:tcBorders>
              <w:top w:val="single" w:sz="4" w:space="0" w:color="auto"/>
              <w:left w:val="nil"/>
              <w:bottom w:val="single" w:sz="4" w:space="0" w:color="auto"/>
              <w:right w:val="single" w:sz="4" w:space="0" w:color="auto"/>
            </w:tcBorders>
            <w:shd w:val="clear" w:color="auto" w:fill="auto"/>
            <w:vAlign w:val="center"/>
          </w:tcPr>
          <w:p w14:paraId="12D1B37B" w14:textId="77777777" w:rsidR="00F236D6" w:rsidRPr="00FB2D22" w:rsidRDefault="00F236D6" w:rsidP="00F236D6">
            <w:pPr>
              <w:jc w:val="center"/>
              <w:rPr>
                <w:color w:val="000000"/>
                <w:sz w:val="20"/>
              </w:rPr>
            </w:pPr>
            <w:r w:rsidRPr="00FB2D22">
              <w:rPr>
                <w:color w:val="000000"/>
                <w:sz w:val="20"/>
              </w:rPr>
              <w:t>65,1</w:t>
            </w:r>
          </w:p>
        </w:tc>
      </w:tr>
      <w:tr w:rsidR="00F236D6" w:rsidRPr="00FB2D22" w14:paraId="60C3011E" w14:textId="77777777" w:rsidTr="00F236D6">
        <w:trPr>
          <w:trHeight w:val="51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DEDFB5" w14:textId="77777777" w:rsidR="00F236D6" w:rsidRPr="00FB2D22" w:rsidRDefault="00F236D6" w:rsidP="00F236D6">
            <w:pPr>
              <w:jc w:val="center"/>
              <w:rPr>
                <w:color w:val="000000"/>
                <w:sz w:val="20"/>
              </w:rPr>
            </w:pPr>
            <w:r w:rsidRPr="00FB2D22">
              <w:rPr>
                <w:color w:val="000000"/>
                <w:sz w:val="20"/>
              </w:rPr>
              <w:t>7</w:t>
            </w:r>
          </w:p>
        </w:tc>
        <w:tc>
          <w:tcPr>
            <w:tcW w:w="5121" w:type="dxa"/>
            <w:tcBorders>
              <w:top w:val="single" w:sz="4" w:space="0" w:color="auto"/>
              <w:left w:val="nil"/>
              <w:bottom w:val="single" w:sz="4" w:space="0" w:color="auto"/>
              <w:right w:val="single" w:sz="4" w:space="0" w:color="auto"/>
            </w:tcBorders>
            <w:shd w:val="clear" w:color="auto" w:fill="auto"/>
            <w:vAlign w:val="center"/>
          </w:tcPr>
          <w:p w14:paraId="5938E690" w14:textId="77777777" w:rsidR="00F236D6" w:rsidRPr="00FB2D22" w:rsidRDefault="00F236D6" w:rsidP="00F236D6">
            <w:pPr>
              <w:rPr>
                <w:color w:val="000000"/>
                <w:sz w:val="20"/>
              </w:rPr>
            </w:pPr>
            <w:r w:rsidRPr="00FB2D22">
              <w:rPr>
                <w:color w:val="000000"/>
                <w:sz w:val="20"/>
              </w:rPr>
              <w:t xml:space="preserve">Количество жильцов, охваченных </w:t>
            </w:r>
            <w:proofErr w:type="gramStart"/>
            <w:r w:rsidRPr="00FB2D22">
              <w:rPr>
                <w:color w:val="000000"/>
                <w:sz w:val="20"/>
              </w:rPr>
              <w:t>баллонным  Газоснабжением</w:t>
            </w:r>
            <w:proofErr w:type="gramEnd"/>
          </w:p>
        </w:tc>
        <w:tc>
          <w:tcPr>
            <w:tcW w:w="1113" w:type="dxa"/>
            <w:tcBorders>
              <w:top w:val="single" w:sz="4" w:space="0" w:color="auto"/>
              <w:left w:val="nil"/>
              <w:bottom w:val="single" w:sz="4" w:space="0" w:color="auto"/>
              <w:right w:val="single" w:sz="4" w:space="0" w:color="auto"/>
            </w:tcBorders>
            <w:shd w:val="clear" w:color="auto" w:fill="auto"/>
            <w:vAlign w:val="center"/>
          </w:tcPr>
          <w:p w14:paraId="76F20AE9" w14:textId="77777777" w:rsidR="00F236D6" w:rsidRPr="00FB2D22" w:rsidRDefault="00F236D6" w:rsidP="00F236D6">
            <w:pPr>
              <w:jc w:val="center"/>
              <w:rPr>
                <w:color w:val="000000"/>
                <w:sz w:val="20"/>
              </w:rPr>
            </w:pPr>
            <w:r w:rsidRPr="00FB2D22">
              <w:rPr>
                <w:color w:val="000000"/>
                <w:sz w:val="20"/>
              </w:rPr>
              <w:t>%</w:t>
            </w:r>
          </w:p>
        </w:tc>
        <w:tc>
          <w:tcPr>
            <w:tcW w:w="943" w:type="dxa"/>
            <w:tcBorders>
              <w:top w:val="single" w:sz="4" w:space="0" w:color="auto"/>
              <w:left w:val="nil"/>
              <w:bottom w:val="single" w:sz="4" w:space="0" w:color="auto"/>
              <w:right w:val="single" w:sz="4" w:space="0" w:color="auto"/>
            </w:tcBorders>
            <w:shd w:val="clear" w:color="auto" w:fill="auto"/>
            <w:vAlign w:val="center"/>
          </w:tcPr>
          <w:p w14:paraId="3E997C5D" w14:textId="77777777" w:rsidR="00F236D6" w:rsidRPr="00FB2D22" w:rsidRDefault="00F236D6" w:rsidP="00F236D6">
            <w:pPr>
              <w:jc w:val="center"/>
              <w:rPr>
                <w:color w:val="000000"/>
                <w:sz w:val="20"/>
              </w:rPr>
            </w:pPr>
            <w:r w:rsidRPr="00FB2D22">
              <w:rPr>
                <w:color w:val="000000"/>
                <w:sz w:val="20"/>
              </w:rPr>
              <w:t>15,8</w:t>
            </w:r>
          </w:p>
        </w:tc>
        <w:tc>
          <w:tcPr>
            <w:tcW w:w="943" w:type="dxa"/>
            <w:tcBorders>
              <w:top w:val="single" w:sz="4" w:space="0" w:color="auto"/>
              <w:left w:val="nil"/>
              <w:bottom w:val="single" w:sz="4" w:space="0" w:color="auto"/>
              <w:right w:val="single" w:sz="4" w:space="0" w:color="auto"/>
            </w:tcBorders>
            <w:shd w:val="clear" w:color="auto" w:fill="auto"/>
            <w:vAlign w:val="center"/>
          </w:tcPr>
          <w:p w14:paraId="2144CF08" w14:textId="77777777" w:rsidR="00F236D6" w:rsidRPr="00FB2D22" w:rsidRDefault="00F236D6" w:rsidP="00F236D6">
            <w:pPr>
              <w:jc w:val="center"/>
              <w:rPr>
                <w:color w:val="000000"/>
                <w:sz w:val="20"/>
              </w:rPr>
            </w:pPr>
            <w:r w:rsidRPr="00FB2D22">
              <w:rPr>
                <w:color w:val="000000"/>
                <w:sz w:val="20"/>
              </w:rPr>
              <w:t>15,7</w:t>
            </w:r>
          </w:p>
        </w:tc>
        <w:tc>
          <w:tcPr>
            <w:tcW w:w="960" w:type="dxa"/>
            <w:tcBorders>
              <w:top w:val="single" w:sz="4" w:space="0" w:color="auto"/>
              <w:left w:val="nil"/>
              <w:bottom w:val="single" w:sz="4" w:space="0" w:color="auto"/>
              <w:right w:val="single" w:sz="4" w:space="0" w:color="auto"/>
            </w:tcBorders>
            <w:shd w:val="clear" w:color="auto" w:fill="auto"/>
            <w:vAlign w:val="center"/>
          </w:tcPr>
          <w:p w14:paraId="67C7382D" w14:textId="77777777" w:rsidR="00F236D6" w:rsidRPr="00FB2D22" w:rsidRDefault="00F236D6" w:rsidP="00F236D6">
            <w:pPr>
              <w:jc w:val="center"/>
              <w:rPr>
                <w:color w:val="000000"/>
                <w:sz w:val="20"/>
              </w:rPr>
            </w:pPr>
            <w:r w:rsidRPr="00FB2D22">
              <w:rPr>
                <w:color w:val="000000"/>
                <w:sz w:val="20"/>
              </w:rPr>
              <w:t>15,2</w:t>
            </w:r>
          </w:p>
        </w:tc>
      </w:tr>
    </w:tbl>
    <w:p w14:paraId="340ED5E2" w14:textId="77777777" w:rsidR="00F236D6" w:rsidRPr="00FB2D22" w:rsidRDefault="00F236D6" w:rsidP="00F236D6">
      <w:pPr>
        <w:rPr>
          <w:b/>
          <w:bCs/>
          <w:szCs w:val="26"/>
        </w:rPr>
      </w:pPr>
    </w:p>
    <w:p w14:paraId="38300DDA" w14:textId="77777777" w:rsidR="00F236D6" w:rsidRPr="00FB2D22" w:rsidRDefault="00F236D6" w:rsidP="00F236D6">
      <w:pPr>
        <w:rPr>
          <w:b/>
          <w:bCs/>
          <w:szCs w:val="26"/>
        </w:rPr>
      </w:pPr>
    </w:p>
    <w:p w14:paraId="26903A5D" w14:textId="40CAD5E7" w:rsidR="00F236D6" w:rsidRPr="00FB2D22" w:rsidRDefault="00F236D6" w:rsidP="00F236D6">
      <w:pPr>
        <w:rPr>
          <w:b/>
          <w:bCs/>
          <w:sz w:val="22"/>
          <w:szCs w:val="22"/>
        </w:rPr>
      </w:pPr>
      <w:r w:rsidRPr="00FB2D22">
        <w:rPr>
          <w:b/>
          <w:sz w:val="22"/>
          <w:szCs w:val="22"/>
        </w:rPr>
        <w:t xml:space="preserve">Таблица </w:t>
      </w:r>
      <w:r w:rsidR="008940B5" w:rsidRPr="00FB2D22">
        <w:rPr>
          <w:b/>
          <w:sz w:val="22"/>
          <w:szCs w:val="22"/>
        </w:rPr>
        <w:t>2</w:t>
      </w:r>
      <w:r w:rsidRPr="00FB2D22">
        <w:rPr>
          <w:b/>
          <w:sz w:val="22"/>
          <w:szCs w:val="22"/>
        </w:rPr>
        <w:t>.</w:t>
      </w:r>
      <w:proofErr w:type="gramStart"/>
      <w:r w:rsidRPr="00FB2D22">
        <w:rPr>
          <w:b/>
          <w:sz w:val="22"/>
          <w:szCs w:val="22"/>
        </w:rPr>
        <w:t>40.Характеристика</w:t>
      </w:r>
      <w:proofErr w:type="gramEnd"/>
      <w:r w:rsidRPr="00FB2D22">
        <w:rPr>
          <w:b/>
          <w:sz w:val="22"/>
          <w:szCs w:val="22"/>
        </w:rPr>
        <w:t xml:space="preserve"> состояния   системы газоснабжения с детализацией  по населённым пунктам расходов газа населением  муниципального образования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61"/>
        <w:gridCol w:w="1303"/>
        <w:gridCol w:w="1134"/>
      </w:tblGrid>
      <w:tr w:rsidR="00F236D6" w:rsidRPr="00FB2D22" w14:paraId="160210CB" w14:textId="77777777" w:rsidTr="00F236D6">
        <w:trPr>
          <w:trHeight w:val="720"/>
          <w:jc w:val="center"/>
        </w:trPr>
        <w:tc>
          <w:tcPr>
            <w:tcW w:w="562" w:type="dxa"/>
            <w:shd w:val="clear" w:color="auto" w:fill="auto"/>
            <w:vAlign w:val="center"/>
          </w:tcPr>
          <w:p w14:paraId="061BD748" w14:textId="77777777" w:rsidR="00F236D6" w:rsidRPr="00FB2D22" w:rsidRDefault="00F236D6" w:rsidP="00F236D6">
            <w:pPr>
              <w:jc w:val="center"/>
              <w:rPr>
                <w:color w:val="000000"/>
                <w:sz w:val="20"/>
              </w:rPr>
            </w:pPr>
            <w:r w:rsidRPr="00FB2D22">
              <w:rPr>
                <w:color w:val="000000"/>
                <w:sz w:val="20"/>
              </w:rPr>
              <w:t>№</w:t>
            </w:r>
          </w:p>
        </w:tc>
        <w:tc>
          <w:tcPr>
            <w:tcW w:w="7061" w:type="dxa"/>
            <w:shd w:val="clear" w:color="auto" w:fill="auto"/>
            <w:vAlign w:val="center"/>
          </w:tcPr>
          <w:p w14:paraId="751EA24B" w14:textId="77777777" w:rsidR="00F236D6" w:rsidRPr="00FB2D22" w:rsidRDefault="00F236D6" w:rsidP="00F236D6">
            <w:pPr>
              <w:jc w:val="center"/>
              <w:rPr>
                <w:color w:val="000000"/>
                <w:sz w:val="20"/>
              </w:rPr>
            </w:pPr>
            <w:r w:rsidRPr="00FB2D22">
              <w:rPr>
                <w:color w:val="000000"/>
                <w:sz w:val="20"/>
              </w:rPr>
              <w:t>Наименование</w:t>
            </w:r>
          </w:p>
        </w:tc>
        <w:tc>
          <w:tcPr>
            <w:tcW w:w="1303" w:type="dxa"/>
            <w:shd w:val="clear" w:color="auto" w:fill="auto"/>
            <w:vAlign w:val="center"/>
          </w:tcPr>
          <w:p w14:paraId="33451FD7" w14:textId="77777777" w:rsidR="00F236D6" w:rsidRPr="00FB2D22" w:rsidRDefault="00F236D6" w:rsidP="00F236D6">
            <w:pPr>
              <w:jc w:val="center"/>
              <w:rPr>
                <w:color w:val="000000"/>
                <w:sz w:val="20"/>
              </w:rPr>
            </w:pPr>
            <w:proofErr w:type="spellStart"/>
            <w:proofErr w:type="gramStart"/>
            <w:r w:rsidRPr="00FB2D22">
              <w:rPr>
                <w:color w:val="000000"/>
                <w:sz w:val="20"/>
              </w:rPr>
              <w:t>Ед.изм</w:t>
            </w:r>
            <w:proofErr w:type="spellEnd"/>
            <w:proofErr w:type="gramEnd"/>
          </w:p>
        </w:tc>
        <w:tc>
          <w:tcPr>
            <w:tcW w:w="1134" w:type="dxa"/>
            <w:shd w:val="clear" w:color="auto" w:fill="auto"/>
            <w:vAlign w:val="center"/>
          </w:tcPr>
          <w:p w14:paraId="7DE35A09" w14:textId="77777777" w:rsidR="00F236D6" w:rsidRPr="00FB2D22" w:rsidRDefault="00F236D6" w:rsidP="00F236D6">
            <w:pPr>
              <w:jc w:val="center"/>
              <w:rPr>
                <w:color w:val="000000"/>
                <w:sz w:val="20"/>
              </w:rPr>
            </w:pPr>
            <w:r w:rsidRPr="00FB2D22">
              <w:rPr>
                <w:color w:val="000000"/>
                <w:sz w:val="20"/>
              </w:rPr>
              <w:t>Показатели за 2023 год в месяц</w:t>
            </w:r>
          </w:p>
        </w:tc>
      </w:tr>
      <w:tr w:rsidR="00F236D6" w:rsidRPr="00FB2D22" w14:paraId="6489AD1E" w14:textId="77777777" w:rsidTr="00F236D6">
        <w:trPr>
          <w:trHeight w:val="480"/>
          <w:jc w:val="center"/>
        </w:trPr>
        <w:tc>
          <w:tcPr>
            <w:tcW w:w="562" w:type="dxa"/>
            <w:shd w:val="clear" w:color="auto" w:fill="auto"/>
            <w:noWrap/>
            <w:vAlign w:val="center"/>
          </w:tcPr>
          <w:p w14:paraId="684B0998" w14:textId="77777777" w:rsidR="00F236D6" w:rsidRPr="00FB2D22" w:rsidRDefault="00F236D6" w:rsidP="00F236D6">
            <w:pPr>
              <w:jc w:val="center"/>
              <w:rPr>
                <w:color w:val="000000"/>
                <w:sz w:val="20"/>
              </w:rPr>
            </w:pPr>
            <w:r w:rsidRPr="00FB2D22">
              <w:rPr>
                <w:color w:val="000000"/>
                <w:sz w:val="22"/>
                <w:szCs w:val="22"/>
              </w:rPr>
              <w:t>1</w:t>
            </w:r>
          </w:p>
        </w:tc>
        <w:tc>
          <w:tcPr>
            <w:tcW w:w="7061" w:type="dxa"/>
            <w:shd w:val="clear" w:color="auto" w:fill="auto"/>
            <w:vAlign w:val="center"/>
          </w:tcPr>
          <w:p w14:paraId="21BC01DC" w14:textId="77777777" w:rsidR="00F236D6" w:rsidRPr="00FB2D22" w:rsidRDefault="00F236D6" w:rsidP="00F236D6">
            <w:pPr>
              <w:rPr>
                <w:color w:val="000000"/>
                <w:sz w:val="20"/>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газоснабжения</w:t>
            </w:r>
          </w:p>
        </w:tc>
        <w:tc>
          <w:tcPr>
            <w:tcW w:w="1303" w:type="dxa"/>
            <w:shd w:val="clear" w:color="auto" w:fill="auto"/>
            <w:noWrap/>
            <w:vAlign w:val="center"/>
          </w:tcPr>
          <w:p w14:paraId="44A00F24" w14:textId="77777777" w:rsidR="00F236D6" w:rsidRPr="00FB2D22" w:rsidRDefault="00F236D6" w:rsidP="00F236D6">
            <w:pPr>
              <w:jc w:val="center"/>
              <w:rPr>
                <w:color w:val="000000"/>
                <w:sz w:val="20"/>
              </w:rPr>
            </w:pPr>
            <w:r w:rsidRPr="00FB2D22">
              <w:rPr>
                <w:color w:val="000000"/>
                <w:sz w:val="20"/>
              </w:rPr>
              <w:t>чел</w:t>
            </w:r>
          </w:p>
        </w:tc>
        <w:tc>
          <w:tcPr>
            <w:tcW w:w="1134" w:type="dxa"/>
            <w:shd w:val="clear" w:color="auto" w:fill="auto"/>
            <w:vAlign w:val="center"/>
          </w:tcPr>
          <w:p w14:paraId="4B71B716" w14:textId="77777777" w:rsidR="00F236D6" w:rsidRPr="00FB2D22" w:rsidRDefault="00F236D6" w:rsidP="00F236D6">
            <w:pPr>
              <w:jc w:val="center"/>
              <w:rPr>
                <w:color w:val="000000"/>
                <w:sz w:val="20"/>
              </w:rPr>
            </w:pPr>
            <w:r w:rsidRPr="00FB2D22">
              <w:rPr>
                <w:color w:val="000000"/>
                <w:sz w:val="20"/>
              </w:rPr>
              <w:t>382</w:t>
            </w:r>
          </w:p>
        </w:tc>
      </w:tr>
      <w:tr w:rsidR="00F236D6" w:rsidRPr="00FB2D22" w14:paraId="4A2B22ED" w14:textId="77777777" w:rsidTr="00F236D6">
        <w:trPr>
          <w:trHeight w:val="480"/>
          <w:jc w:val="center"/>
        </w:trPr>
        <w:tc>
          <w:tcPr>
            <w:tcW w:w="562" w:type="dxa"/>
            <w:shd w:val="clear" w:color="auto" w:fill="auto"/>
            <w:noWrap/>
            <w:vAlign w:val="center"/>
          </w:tcPr>
          <w:p w14:paraId="10C347D8" w14:textId="77777777" w:rsidR="00F236D6" w:rsidRPr="00FB2D22" w:rsidRDefault="00F236D6" w:rsidP="00F236D6">
            <w:pPr>
              <w:jc w:val="center"/>
              <w:rPr>
                <w:color w:val="000000"/>
                <w:sz w:val="20"/>
              </w:rPr>
            </w:pPr>
            <w:r w:rsidRPr="00FB2D22">
              <w:rPr>
                <w:color w:val="000000"/>
                <w:sz w:val="22"/>
                <w:szCs w:val="22"/>
              </w:rPr>
              <w:t>2</w:t>
            </w:r>
          </w:p>
        </w:tc>
        <w:tc>
          <w:tcPr>
            <w:tcW w:w="7061" w:type="dxa"/>
            <w:shd w:val="clear" w:color="auto" w:fill="auto"/>
            <w:vAlign w:val="center"/>
          </w:tcPr>
          <w:p w14:paraId="2EA7EB2F" w14:textId="77777777" w:rsidR="00F236D6" w:rsidRPr="00FB2D22" w:rsidRDefault="00F236D6" w:rsidP="00F236D6">
            <w:pPr>
              <w:rPr>
                <w:color w:val="000000"/>
                <w:sz w:val="20"/>
              </w:rPr>
            </w:pPr>
            <w:r w:rsidRPr="00FB2D22">
              <w:rPr>
                <w:color w:val="000000"/>
                <w:sz w:val="20"/>
              </w:rPr>
              <w:t>Расход газа   населением всего</w:t>
            </w:r>
          </w:p>
        </w:tc>
        <w:tc>
          <w:tcPr>
            <w:tcW w:w="1303" w:type="dxa"/>
            <w:shd w:val="clear" w:color="auto" w:fill="auto"/>
            <w:noWrap/>
            <w:vAlign w:val="center"/>
          </w:tcPr>
          <w:p w14:paraId="7AF62903" w14:textId="77777777" w:rsidR="00F236D6" w:rsidRPr="00FB2D22" w:rsidRDefault="00F236D6" w:rsidP="00F236D6">
            <w:pPr>
              <w:jc w:val="center"/>
              <w:rPr>
                <w:color w:val="000000"/>
                <w:sz w:val="20"/>
              </w:rPr>
            </w:pPr>
            <w:r w:rsidRPr="00FB2D22">
              <w:rPr>
                <w:color w:val="000000"/>
                <w:sz w:val="20"/>
              </w:rPr>
              <w:t>м3</w:t>
            </w:r>
          </w:p>
        </w:tc>
        <w:tc>
          <w:tcPr>
            <w:tcW w:w="1134" w:type="dxa"/>
            <w:shd w:val="clear" w:color="auto" w:fill="auto"/>
            <w:vAlign w:val="center"/>
          </w:tcPr>
          <w:p w14:paraId="5090481B" w14:textId="77777777" w:rsidR="00F236D6" w:rsidRPr="00FB2D22" w:rsidRDefault="00F236D6" w:rsidP="00F236D6">
            <w:pPr>
              <w:jc w:val="center"/>
              <w:rPr>
                <w:color w:val="000000"/>
                <w:sz w:val="20"/>
              </w:rPr>
            </w:pPr>
            <w:r w:rsidRPr="00FB2D22">
              <w:rPr>
                <w:color w:val="000000"/>
                <w:sz w:val="20"/>
              </w:rPr>
              <w:t>58990,7</w:t>
            </w:r>
          </w:p>
        </w:tc>
      </w:tr>
      <w:tr w:rsidR="00F236D6" w:rsidRPr="00FB2D22" w14:paraId="51CA2301" w14:textId="77777777" w:rsidTr="00F236D6">
        <w:trPr>
          <w:trHeight w:val="300"/>
          <w:jc w:val="center"/>
        </w:trPr>
        <w:tc>
          <w:tcPr>
            <w:tcW w:w="562" w:type="dxa"/>
            <w:shd w:val="clear" w:color="auto" w:fill="auto"/>
            <w:noWrap/>
            <w:vAlign w:val="center"/>
          </w:tcPr>
          <w:p w14:paraId="73E7C63F" w14:textId="77777777" w:rsidR="00F236D6" w:rsidRPr="00FB2D22" w:rsidRDefault="00F236D6" w:rsidP="00F236D6">
            <w:pPr>
              <w:jc w:val="center"/>
              <w:rPr>
                <w:color w:val="000000"/>
                <w:sz w:val="20"/>
              </w:rPr>
            </w:pPr>
            <w:r w:rsidRPr="00FB2D22">
              <w:rPr>
                <w:color w:val="000000"/>
                <w:sz w:val="22"/>
                <w:szCs w:val="22"/>
              </w:rPr>
              <w:t>3</w:t>
            </w:r>
          </w:p>
        </w:tc>
        <w:tc>
          <w:tcPr>
            <w:tcW w:w="7061" w:type="dxa"/>
            <w:shd w:val="clear" w:color="auto" w:fill="auto"/>
            <w:vAlign w:val="center"/>
          </w:tcPr>
          <w:p w14:paraId="1DAD4B29" w14:textId="77777777" w:rsidR="00F236D6" w:rsidRPr="00FB2D22" w:rsidRDefault="00F236D6" w:rsidP="00F236D6">
            <w:pPr>
              <w:rPr>
                <w:color w:val="000000"/>
                <w:sz w:val="20"/>
              </w:rPr>
            </w:pPr>
            <w:r w:rsidRPr="00FB2D22">
              <w:rPr>
                <w:color w:val="000000"/>
                <w:sz w:val="20"/>
              </w:rPr>
              <w:t xml:space="preserve">Расход газа   </w:t>
            </w:r>
            <w:proofErr w:type="gramStart"/>
            <w:r w:rsidRPr="00FB2D22">
              <w:rPr>
                <w:color w:val="000000"/>
                <w:sz w:val="20"/>
              </w:rPr>
              <w:t>населением  на</w:t>
            </w:r>
            <w:proofErr w:type="gramEnd"/>
            <w:r w:rsidRPr="00FB2D22">
              <w:rPr>
                <w:color w:val="000000"/>
                <w:sz w:val="20"/>
              </w:rPr>
              <w:t xml:space="preserve"> отопление жилых помещений в ОП, м3</w:t>
            </w:r>
          </w:p>
        </w:tc>
        <w:tc>
          <w:tcPr>
            <w:tcW w:w="1303" w:type="dxa"/>
            <w:shd w:val="clear" w:color="auto" w:fill="auto"/>
            <w:noWrap/>
            <w:vAlign w:val="center"/>
          </w:tcPr>
          <w:p w14:paraId="1C292981" w14:textId="77777777" w:rsidR="00F236D6" w:rsidRPr="00FB2D22" w:rsidRDefault="00F236D6" w:rsidP="00F236D6">
            <w:pPr>
              <w:jc w:val="center"/>
              <w:rPr>
                <w:color w:val="000000"/>
                <w:sz w:val="20"/>
              </w:rPr>
            </w:pPr>
            <w:r w:rsidRPr="00FB2D22">
              <w:rPr>
                <w:color w:val="000000"/>
                <w:sz w:val="20"/>
              </w:rPr>
              <w:t>м3/месяц</w:t>
            </w:r>
          </w:p>
        </w:tc>
        <w:tc>
          <w:tcPr>
            <w:tcW w:w="1134" w:type="dxa"/>
            <w:shd w:val="clear" w:color="auto" w:fill="auto"/>
            <w:vAlign w:val="center"/>
          </w:tcPr>
          <w:p w14:paraId="722A09E2" w14:textId="77777777" w:rsidR="00F236D6" w:rsidRPr="00FB2D22" w:rsidRDefault="00F236D6" w:rsidP="00F236D6">
            <w:pPr>
              <w:jc w:val="center"/>
              <w:rPr>
                <w:color w:val="000000"/>
                <w:sz w:val="20"/>
              </w:rPr>
            </w:pPr>
            <w:r w:rsidRPr="00FB2D22">
              <w:rPr>
                <w:color w:val="000000"/>
                <w:sz w:val="20"/>
              </w:rPr>
              <w:t>56179,2</w:t>
            </w:r>
          </w:p>
        </w:tc>
      </w:tr>
      <w:tr w:rsidR="00F236D6" w:rsidRPr="00FB2D22" w14:paraId="397A97E8" w14:textId="77777777" w:rsidTr="00F236D6">
        <w:trPr>
          <w:trHeight w:val="300"/>
          <w:jc w:val="center"/>
        </w:trPr>
        <w:tc>
          <w:tcPr>
            <w:tcW w:w="562" w:type="dxa"/>
            <w:shd w:val="clear" w:color="auto" w:fill="auto"/>
            <w:noWrap/>
            <w:vAlign w:val="center"/>
          </w:tcPr>
          <w:p w14:paraId="52ADB999" w14:textId="77777777" w:rsidR="00F236D6" w:rsidRPr="00FB2D22" w:rsidRDefault="00F236D6" w:rsidP="00F236D6">
            <w:pPr>
              <w:jc w:val="center"/>
              <w:rPr>
                <w:color w:val="000000"/>
                <w:sz w:val="20"/>
              </w:rPr>
            </w:pPr>
            <w:r w:rsidRPr="00FB2D22">
              <w:rPr>
                <w:color w:val="000000"/>
                <w:sz w:val="22"/>
                <w:szCs w:val="22"/>
              </w:rPr>
              <w:t>4</w:t>
            </w:r>
          </w:p>
        </w:tc>
        <w:tc>
          <w:tcPr>
            <w:tcW w:w="7061" w:type="dxa"/>
            <w:shd w:val="clear" w:color="auto" w:fill="auto"/>
            <w:vAlign w:val="center"/>
          </w:tcPr>
          <w:p w14:paraId="6DB6136C" w14:textId="77777777" w:rsidR="00F236D6" w:rsidRPr="00FB2D22" w:rsidRDefault="00F236D6" w:rsidP="00F236D6">
            <w:pPr>
              <w:rPr>
                <w:color w:val="000000"/>
                <w:sz w:val="20"/>
              </w:rPr>
            </w:pPr>
            <w:r w:rsidRPr="00FB2D22">
              <w:rPr>
                <w:color w:val="000000"/>
                <w:sz w:val="20"/>
              </w:rPr>
              <w:t xml:space="preserve">Расход газа   </w:t>
            </w:r>
            <w:proofErr w:type="gramStart"/>
            <w:r w:rsidRPr="00FB2D22">
              <w:rPr>
                <w:color w:val="000000"/>
                <w:sz w:val="20"/>
              </w:rPr>
              <w:t>населением  на</w:t>
            </w:r>
            <w:proofErr w:type="gramEnd"/>
            <w:r w:rsidRPr="00FB2D22">
              <w:rPr>
                <w:color w:val="000000"/>
                <w:sz w:val="20"/>
              </w:rPr>
              <w:t xml:space="preserve"> отопление жилых помещений в МОП</w:t>
            </w:r>
          </w:p>
        </w:tc>
        <w:tc>
          <w:tcPr>
            <w:tcW w:w="1303" w:type="dxa"/>
            <w:shd w:val="clear" w:color="auto" w:fill="auto"/>
            <w:noWrap/>
            <w:vAlign w:val="center"/>
          </w:tcPr>
          <w:p w14:paraId="7D140533" w14:textId="77777777" w:rsidR="00F236D6" w:rsidRPr="00FB2D22" w:rsidRDefault="00F236D6" w:rsidP="00F236D6">
            <w:pPr>
              <w:jc w:val="center"/>
              <w:rPr>
                <w:color w:val="000000"/>
                <w:sz w:val="20"/>
              </w:rPr>
            </w:pPr>
            <w:r w:rsidRPr="00FB2D22">
              <w:rPr>
                <w:color w:val="000000"/>
                <w:sz w:val="20"/>
              </w:rPr>
              <w:t>м3/месяц</w:t>
            </w:r>
          </w:p>
        </w:tc>
        <w:tc>
          <w:tcPr>
            <w:tcW w:w="1134" w:type="dxa"/>
            <w:shd w:val="clear" w:color="auto" w:fill="auto"/>
            <w:noWrap/>
            <w:vAlign w:val="center"/>
          </w:tcPr>
          <w:p w14:paraId="0418762F" w14:textId="77777777" w:rsidR="00F236D6" w:rsidRPr="00FB2D22" w:rsidRDefault="00F236D6" w:rsidP="00F236D6">
            <w:pPr>
              <w:jc w:val="center"/>
              <w:rPr>
                <w:color w:val="000000"/>
                <w:sz w:val="20"/>
              </w:rPr>
            </w:pPr>
            <w:r w:rsidRPr="00FB2D22">
              <w:rPr>
                <w:color w:val="000000"/>
                <w:sz w:val="20"/>
              </w:rPr>
              <w:t> </w:t>
            </w:r>
          </w:p>
        </w:tc>
      </w:tr>
      <w:tr w:rsidR="00F236D6" w:rsidRPr="00FB2D22" w14:paraId="4AE83B57" w14:textId="77777777" w:rsidTr="00F236D6">
        <w:trPr>
          <w:trHeight w:val="300"/>
          <w:jc w:val="center"/>
        </w:trPr>
        <w:tc>
          <w:tcPr>
            <w:tcW w:w="562" w:type="dxa"/>
            <w:shd w:val="clear" w:color="auto" w:fill="auto"/>
            <w:noWrap/>
            <w:vAlign w:val="center"/>
          </w:tcPr>
          <w:p w14:paraId="2F2266EA" w14:textId="77777777" w:rsidR="00F236D6" w:rsidRPr="00FB2D22" w:rsidRDefault="00F236D6" w:rsidP="00F236D6">
            <w:pPr>
              <w:jc w:val="center"/>
              <w:rPr>
                <w:color w:val="000000"/>
                <w:sz w:val="20"/>
              </w:rPr>
            </w:pPr>
            <w:r w:rsidRPr="00FB2D22">
              <w:rPr>
                <w:color w:val="000000"/>
                <w:sz w:val="22"/>
                <w:szCs w:val="22"/>
              </w:rPr>
              <w:t>5</w:t>
            </w:r>
          </w:p>
        </w:tc>
        <w:tc>
          <w:tcPr>
            <w:tcW w:w="7061" w:type="dxa"/>
            <w:shd w:val="clear" w:color="auto" w:fill="auto"/>
            <w:vAlign w:val="center"/>
          </w:tcPr>
          <w:p w14:paraId="55D2EB5C" w14:textId="77777777" w:rsidR="00F236D6" w:rsidRPr="00FB2D22" w:rsidRDefault="00F236D6" w:rsidP="00F236D6">
            <w:pPr>
              <w:rPr>
                <w:color w:val="000000"/>
                <w:sz w:val="20"/>
              </w:rPr>
            </w:pPr>
            <w:r w:rsidRPr="00FB2D22">
              <w:rPr>
                <w:color w:val="000000"/>
                <w:sz w:val="20"/>
              </w:rPr>
              <w:t xml:space="preserve">Расход газа   населением </w:t>
            </w:r>
            <w:proofErr w:type="gramStart"/>
            <w:r w:rsidRPr="00FB2D22">
              <w:rPr>
                <w:color w:val="000000"/>
                <w:sz w:val="20"/>
              </w:rPr>
              <w:t>на  приготовление</w:t>
            </w:r>
            <w:proofErr w:type="gramEnd"/>
            <w:r w:rsidRPr="00FB2D22">
              <w:rPr>
                <w:color w:val="000000"/>
                <w:sz w:val="20"/>
              </w:rPr>
              <w:t xml:space="preserve"> пищи и нагрев воды с использованием газовой плиты при отсутствии  центрального горячего водоснабжения</w:t>
            </w:r>
          </w:p>
        </w:tc>
        <w:tc>
          <w:tcPr>
            <w:tcW w:w="1303" w:type="dxa"/>
            <w:shd w:val="clear" w:color="auto" w:fill="auto"/>
            <w:noWrap/>
            <w:vAlign w:val="center"/>
          </w:tcPr>
          <w:p w14:paraId="179C05C9" w14:textId="77777777" w:rsidR="00F236D6" w:rsidRPr="00FB2D22" w:rsidRDefault="00F236D6" w:rsidP="00F236D6">
            <w:pPr>
              <w:jc w:val="center"/>
              <w:rPr>
                <w:color w:val="000000"/>
                <w:sz w:val="20"/>
              </w:rPr>
            </w:pPr>
            <w:r w:rsidRPr="00FB2D22">
              <w:rPr>
                <w:color w:val="000000"/>
                <w:sz w:val="20"/>
              </w:rPr>
              <w:t>м3</w:t>
            </w:r>
          </w:p>
        </w:tc>
        <w:tc>
          <w:tcPr>
            <w:tcW w:w="1134" w:type="dxa"/>
            <w:shd w:val="clear" w:color="auto" w:fill="auto"/>
            <w:noWrap/>
            <w:vAlign w:val="center"/>
          </w:tcPr>
          <w:p w14:paraId="5796AFEF" w14:textId="77777777" w:rsidR="00F236D6" w:rsidRPr="00FB2D22" w:rsidRDefault="00F236D6" w:rsidP="00F236D6">
            <w:pPr>
              <w:jc w:val="center"/>
              <w:rPr>
                <w:color w:val="000000"/>
                <w:sz w:val="20"/>
              </w:rPr>
            </w:pPr>
            <w:r w:rsidRPr="00FB2D22">
              <w:rPr>
                <w:color w:val="000000"/>
                <w:sz w:val="20"/>
              </w:rPr>
              <w:t>2811,5</w:t>
            </w:r>
          </w:p>
        </w:tc>
      </w:tr>
      <w:tr w:rsidR="00F236D6" w:rsidRPr="00FB2D22" w14:paraId="12CFC94A" w14:textId="77777777" w:rsidTr="00F236D6">
        <w:trPr>
          <w:trHeight w:val="480"/>
          <w:jc w:val="center"/>
        </w:trPr>
        <w:tc>
          <w:tcPr>
            <w:tcW w:w="562" w:type="dxa"/>
            <w:shd w:val="clear" w:color="auto" w:fill="auto"/>
            <w:noWrap/>
            <w:vAlign w:val="center"/>
          </w:tcPr>
          <w:p w14:paraId="4A395870" w14:textId="77777777" w:rsidR="00F236D6" w:rsidRPr="00FB2D22" w:rsidRDefault="00F236D6" w:rsidP="00F236D6">
            <w:pPr>
              <w:jc w:val="center"/>
              <w:rPr>
                <w:color w:val="000000"/>
                <w:sz w:val="20"/>
              </w:rPr>
            </w:pPr>
            <w:r w:rsidRPr="00FB2D22">
              <w:rPr>
                <w:color w:val="000000"/>
                <w:sz w:val="22"/>
                <w:szCs w:val="22"/>
              </w:rPr>
              <w:t>6</w:t>
            </w:r>
          </w:p>
        </w:tc>
        <w:tc>
          <w:tcPr>
            <w:tcW w:w="7061" w:type="dxa"/>
            <w:shd w:val="clear" w:color="auto" w:fill="auto"/>
            <w:vAlign w:val="center"/>
          </w:tcPr>
          <w:p w14:paraId="1502A6BE" w14:textId="77777777" w:rsidR="00F236D6" w:rsidRPr="00FB2D22" w:rsidRDefault="00F236D6" w:rsidP="00F236D6">
            <w:pPr>
              <w:rPr>
                <w:color w:val="000000"/>
                <w:sz w:val="20"/>
              </w:rPr>
            </w:pPr>
            <w:r w:rsidRPr="00FB2D22">
              <w:rPr>
                <w:color w:val="000000"/>
                <w:sz w:val="20"/>
              </w:rPr>
              <w:t xml:space="preserve">Рекомендуемый тариф на природный газ для </w:t>
            </w:r>
            <w:proofErr w:type="gramStart"/>
            <w:r w:rsidRPr="00FB2D22">
              <w:rPr>
                <w:color w:val="000000"/>
                <w:sz w:val="20"/>
              </w:rPr>
              <w:t>населения  при</w:t>
            </w:r>
            <w:proofErr w:type="gramEnd"/>
            <w:r w:rsidRPr="00FB2D22">
              <w:rPr>
                <w:color w:val="000000"/>
                <w:sz w:val="20"/>
              </w:rPr>
              <w:t xml:space="preserve"> наличии прибора учёта для приготовления пищи</w:t>
            </w:r>
          </w:p>
        </w:tc>
        <w:tc>
          <w:tcPr>
            <w:tcW w:w="1303" w:type="dxa"/>
            <w:shd w:val="clear" w:color="auto" w:fill="auto"/>
            <w:noWrap/>
            <w:vAlign w:val="center"/>
          </w:tcPr>
          <w:p w14:paraId="21C389A3" w14:textId="77777777" w:rsidR="00F236D6" w:rsidRPr="00FB2D22" w:rsidRDefault="00F236D6" w:rsidP="00F236D6">
            <w:pPr>
              <w:jc w:val="center"/>
              <w:rPr>
                <w:color w:val="000000"/>
                <w:sz w:val="20"/>
              </w:rPr>
            </w:pPr>
            <w:proofErr w:type="spellStart"/>
            <w:r w:rsidRPr="00FB2D22">
              <w:rPr>
                <w:color w:val="000000"/>
                <w:sz w:val="20"/>
              </w:rPr>
              <w:t>руб</w:t>
            </w:r>
            <w:proofErr w:type="spellEnd"/>
            <w:r w:rsidRPr="00FB2D22">
              <w:rPr>
                <w:color w:val="000000"/>
                <w:sz w:val="20"/>
              </w:rPr>
              <w:t>/м3</w:t>
            </w:r>
          </w:p>
        </w:tc>
        <w:tc>
          <w:tcPr>
            <w:tcW w:w="1134" w:type="dxa"/>
            <w:shd w:val="clear" w:color="auto" w:fill="auto"/>
            <w:noWrap/>
            <w:vAlign w:val="center"/>
          </w:tcPr>
          <w:p w14:paraId="6583F80C" w14:textId="77777777" w:rsidR="00F236D6" w:rsidRPr="00FB2D22" w:rsidRDefault="00F236D6" w:rsidP="00F236D6">
            <w:pPr>
              <w:jc w:val="center"/>
              <w:rPr>
                <w:color w:val="000000"/>
                <w:sz w:val="20"/>
              </w:rPr>
            </w:pPr>
            <w:r w:rsidRPr="00FB2D22">
              <w:rPr>
                <w:color w:val="000000"/>
                <w:sz w:val="20"/>
              </w:rPr>
              <w:t>9,14</w:t>
            </w:r>
          </w:p>
        </w:tc>
      </w:tr>
      <w:tr w:rsidR="00F236D6" w:rsidRPr="00FB2D22" w14:paraId="6C252C5F" w14:textId="77777777" w:rsidTr="00F236D6">
        <w:trPr>
          <w:trHeight w:val="264"/>
          <w:jc w:val="center"/>
        </w:trPr>
        <w:tc>
          <w:tcPr>
            <w:tcW w:w="562" w:type="dxa"/>
            <w:shd w:val="clear" w:color="auto" w:fill="auto"/>
            <w:noWrap/>
            <w:vAlign w:val="center"/>
          </w:tcPr>
          <w:p w14:paraId="4869E90F" w14:textId="77777777" w:rsidR="00F236D6" w:rsidRPr="00FB2D22" w:rsidRDefault="00F236D6" w:rsidP="00F236D6">
            <w:pPr>
              <w:jc w:val="center"/>
              <w:rPr>
                <w:color w:val="000000"/>
                <w:sz w:val="20"/>
              </w:rPr>
            </w:pPr>
            <w:r w:rsidRPr="00FB2D22">
              <w:rPr>
                <w:color w:val="000000"/>
                <w:sz w:val="22"/>
                <w:szCs w:val="22"/>
              </w:rPr>
              <w:t>7</w:t>
            </w:r>
          </w:p>
        </w:tc>
        <w:tc>
          <w:tcPr>
            <w:tcW w:w="7061" w:type="dxa"/>
            <w:shd w:val="clear" w:color="auto" w:fill="auto"/>
            <w:vAlign w:val="center"/>
          </w:tcPr>
          <w:p w14:paraId="221EC1BD" w14:textId="77777777" w:rsidR="00F236D6" w:rsidRPr="00FB2D22" w:rsidRDefault="00F236D6" w:rsidP="00F236D6">
            <w:pPr>
              <w:rPr>
                <w:color w:val="000000"/>
                <w:sz w:val="20"/>
              </w:rPr>
            </w:pPr>
            <w:r w:rsidRPr="00FB2D22">
              <w:rPr>
                <w:color w:val="000000"/>
                <w:sz w:val="20"/>
              </w:rPr>
              <w:t xml:space="preserve">Рекомендуемый тариф на природный газ для </w:t>
            </w:r>
            <w:proofErr w:type="gramStart"/>
            <w:r w:rsidRPr="00FB2D22">
              <w:rPr>
                <w:color w:val="000000"/>
                <w:sz w:val="20"/>
              </w:rPr>
              <w:t>населения  при</w:t>
            </w:r>
            <w:proofErr w:type="gramEnd"/>
            <w:r w:rsidRPr="00FB2D22">
              <w:rPr>
                <w:color w:val="000000"/>
                <w:sz w:val="20"/>
              </w:rPr>
              <w:t xml:space="preserve"> наличии прибора учёта для отопления, </w:t>
            </w:r>
            <w:proofErr w:type="spellStart"/>
            <w:r w:rsidRPr="00FB2D22">
              <w:rPr>
                <w:color w:val="000000"/>
                <w:sz w:val="20"/>
              </w:rPr>
              <w:t>руб</w:t>
            </w:r>
            <w:proofErr w:type="spellEnd"/>
            <w:r w:rsidRPr="00FB2D22">
              <w:rPr>
                <w:color w:val="000000"/>
                <w:sz w:val="20"/>
              </w:rPr>
              <w:t>/м2</w:t>
            </w:r>
          </w:p>
        </w:tc>
        <w:tc>
          <w:tcPr>
            <w:tcW w:w="1303" w:type="dxa"/>
            <w:shd w:val="clear" w:color="auto" w:fill="auto"/>
            <w:noWrap/>
            <w:vAlign w:val="center"/>
          </w:tcPr>
          <w:p w14:paraId="10FB289C" w14:textId="77777777" w:rsidR="00F236D6" w:rsidRPr="00FB2D22" w:rsidRDefault="00F236D6" w:rsidP="00F236D6">
            <w:pPr>
              <w:jc w:val="center"/>
              <w:rPr>
                <w:color w:val="000000"/>
                <w:sz w:val="20"/>
              </w:rPr>
            </w:pPr>
            <w:proofErr w:type="spellStart"/>
            <w:r w:rsidRPr="00FB2D22">
              <w:rPr>
                <w:color w:val="000000"/>
                <w:sz w:val="20"/>
              </w:rPr>
              <w:t>руб</w:t>
            </w:r>
            <w:proofErr w:type="spellEnd"/>
            <w:r w:rsidRPr="00FB2D22">
              <w:rPr>
                <w:color w:val="000000"/>
                <w:sz w:val="20"/>
              </w:rPr>
              <w:t>/м2</w:t>
            </w:r>
          </w:p>
        </w:tc>
        <w:tc>
          <w:tcPr>
            <w:tcW w:w="1134" w:type="dxa"/>
            <w:shd w:val="clear" w:color="auto" w:fill="auto"/>
            <w:noWrap/>
            <w:vAlign w:val="center"/>
          </w:tcPr>
          <w:p w14:paraId="0E519DF3" w14:textId="77777777" w:rsidR="00F236D6" w:rsidRPr="00FB2D22" w:rsidRDefault="00F236D6" w:rsidP="00F236D6">
            <w:pPr>
              <w:jc w:val="center"/>
              <w:rPr>
                <w:color w:val="000000"/>
                <w:sz w:val="20"/>
              </w:rPr>
            </w:pPr>
            <w:r w:rsidRPr="00FB2D22">
              <w:rPr>
                <w:color w:val="000000"/>
                <w:sz w:val="20"/>
              </w:rPr>
              <w:t>5,86</w:t>
            </w:r>
          </w:p>
        </w:tc>
      </w:tr>
      <w:tr w:rsidR="00F236D6" w:rsidRPr="00FB2D22" w14:paraId="55A67BF1" w14:textId="77777777" w:rsidTr="00F236D6">
        <w:trPr>
          <w:trHeight w:val="531"/>
          <w:jc w:val="center"/>
        </w:trPr>
        <w:tc>
          <w:tcPr>
            <w:tcW w:w="562" w:type="dxa"/>
            <w:shd w:val="clear" w:color="auto" w:fill="auto"/>
            <w:noWrap/>
            <w:vAlign w:val="center"/>
          </w:tcPr>
          <w:p w14:paraId="69242215" w14:textId="77777777" w:rsidR="00F236D6" w:rsidRPr="00FB2D22" w:rsidRDefault="00F236D6" w:rsidP="00F236D6">
            <w:pPr>
              <w:jc w:val="center"/>
              <w:rPr>
                <w:color w:val="000000"/>
                <w:sz w:val="20"/>
              </w:rPr>
            </w:pPr>
            <w:r w:rsidRPr="00FB2D22">
              <w:rPr>
                <w:color w:val="000000"/>
                <w:sz w:val="22"/>
                <w:szCs w:val="22"/>
              </w:rPr>
              <w:lastRenderedPageBreak/>
              <w:t>8</w:t>
            </w:r>
          </w:p>
        </w:tc>
        <w:tc>
          <w:tcPr>
            <w:tcW w:w="7061" w:type="dxa"/>
            <w:shd w:val="clear" w:color="auto" w:fill="auto"/>
            <w:vAlign w:val="center"/>
          </w:tcPr>
          <w:p w14:paraId="2A3C7D49" w14:textId="77777777" w:rsidR="00F236D6" w:rsidRPr="00FB2D22" w:rsidRDefault="00F236D6" w:rsidP="00F236D6">
            <w:pPr>
              <w:rPr>
                <w:color w:val="000000"/>
                <w:sz w:val="20"/>
              </w:rPr>
            </w:pPr>
            <w:r w:rsidRPr="00FB2D22">
              <w:rPr>
                <w:color w:val="000000"/>
                <w:sz w:val="20"/>
              </w:rPr>
              <w:t xml:space="preserve">Отапливаемая </w:t>
            </w:r>
            <w:proofErr w:type="gramStart"/>
            <w:r w:rsidRPr="00FB2D22">
              <w:rPr>
                <w:color w:val="000000"/>
                <w:sz w:val="20"/>
              </w:rPr>
              <w:t>площадь,м</w:t>
            </w:r>
            <w:proofErr w:type="gramEnd"/>
            <w:r w:rsidRPr="00FB2D22">
              <w:rPr>
                <w:color w:val="000000"/>
                <w:sz w:val="20"/>
              </w:rPr>
              <w:t>2</w:t>
            </w:r>
          </w:p>
        </w:tc>
        <w:tc>
          <w:tcPr>
            <w:tcW w:w="1303" w:type="dxa"/>
            <w:shd w:val="clear" w:color="auto" w:fill="auto"/>
            <w:noWrap/>
            <w:vAlign w:val="center"/>
          </w:tcPr>
          <w:p w14:paraId="6D9F2472" w14:textId="77777777" w:rsidR="00F236D6" w:rsidRPr="00FB2D22" w:rsidRDefault="00F236D6" w:rsidP="00F236D6">
            <w:pPr>
              <w:jc w:val="center"/>
              <w:rPr>
                <w:color w:val="000000"/>
                <w:sz w:val="20"/>
              </w:rPr>
            </w:pPr>
            <w:r w:rsidRPr="00FB2D22">
              <w:rPr>
                <w:color w:val="000000"/>
                <w:sz w:val="20"/>
              </w:rPr>
              <w:t>м2</w:t>
            </w:r>
          </w:p>
        </w:tc>
        <w:tc>
          <w:tcPr>
            <w:tcW w:w="1134" w:type="dxa"/>
            <w:shd w:val="clear" w:color="auto" w:fill="auto"/>
            <w:noWrap/>
            <w:vAlign w:val="center"/>
          </w:tcPr>
          <w:p w14:paraId="0D461BD5" w14:textId="77777777" w:rsidR="00F236D6" w:rsidRPr="00FB2D22" w:rsidRDefault="00F236D6" w:rsidP="00F236D6">
            <w:pPr>
              <w:jc w:val="center"/>
              <w:rPr>
                <w:color w:val="000000"/>
                <w:sz w:val="20"/>
              </w:rPr>
            </w:pPr>
            <w:r w:rsidRPr="00FB2D22">
              <w:rPr>
                <w:color w:val="000000"/>
                <w:sz w:val="20"/>
              </w:rPr>
              <w:t>6600,0</w:t>
            </w:r>
          </w:p>
        </w:tc>
      </w:tr>
      <w:tr w:rsidR="00F236D6" w:rsidRPr="00FB2D22" w14:paraId="4056090D" w14:textId="77777777" w:rsidTr="00F236D6">
        <w:trPr>
          <w:trHeight w:val="480"/>
          <w:jc w:val="center"/>
        </w:trPr>
        <w:tc>
          <w:tcPr>
            <w:tcW w:w="562" w:type="dxa"/>
            <w:shd w:val="clear" w:color="auto" w:fill="auto"/>
            <w:noWrap/>
            <w:vAlign w:val="center"/>
          </w:tcPr>
          <w:p w14:paraId="6EEDA3EA" w14:textId="77777777" w:rsidR="00F236D6" w:rsidRPr="00FB2D22" w:rsidRDefault="00F236D6" w:rsidP="00F236D6">
            <w:pPr>
              <w:jc w:val="center"/>
              <w:rPr>
                <w:color w:val="000000"/>
                <w:sz w:val="20"/>
              </w:rPr>
            </w:pPr>
            <w:r w:rsidRPr="00FB2D22">
              <w:rPr>
                <w:color w:val="000000"/>
                <w:sz w:val="22"/>
                <w:szCs w:val="22"/>
              </w:rPr>
              <w:t>9</w:t>
            </w:r>
          </w:p>
        </w:tc>
        <w:tc>
          <w:tcPr>
            <w:tcW w:w="7061" w:type="dxa"/>
            <w:shd w:val="clear" w:color="auto" w:fill="auto"/>
            <w:vAlign w:val="center"/>
          </w:tcPr>
          <w:p w14:paraId="2DB64045" w14:textId="77777777" w:rsidR="00F236D6" w:rsidRPr="00FB2D22" w:rsidRDefault="00F236D6" w:rsidP="00F236D6">
            <w:pPr>
              <w:rPr>
                <w:color w:val="000000"/>
                <w:sz w:val="20"/>
              </w:rPr>
            </w:pPr>
            <w:r w:rsidRPr="00FB2D22">
              <w:rPr>
                <w:i/>
                <w:iCs/>
                <w:color w:val="000000"/>
                <w:sz w:val="20"/>
              </w:rPr>
              <w:t>Количество жителей, пользующихся газом</w:t>
            </w:r>
          </w:p>
        </w:tc>
        <w:tc>
          <w:tcPr>
            <w:tcW w:w="1303" w:type="dxa"/>
            <w:shd w:val="clear" w:color="auto" w:fill="auto"/>
            <w:noWrap/>
            <w:vAlign w:val="center"/>
          </w:tcPr>
          <w:p w14:paraId="43CC5F13" w14:textId="77777777" w:rsidR="00F236D6" w:rsidRPr="00FB2D22" w:rsidRDefault="00F236D6" w:rsidP="00F236D6">
            <w:pPr>
              <w:jc w:val="center"/>
              <w:rPr>
                <w:color w:val="000000"/>
                <w:sz w:val="20"/>
              </w:rPr>
            </w:pPr>
            <w:r w:rsidRPr="00FB2D22">
              <w:rPr>
                <w:color w:val="000000"/>
                <w:sz w:val="20"/>
              </w:rPr>
              <w:t>чел.</w:t>
            </w:r>
          </w:p>
        </w:tc>
        <w:tc>
          <w:tcPr>
            <w:tcW w:w="1134" w:type="dxa"/>
            <w:shd w:val="clear" w:color="auto" w:fill="auto"/>
            <w:noWrap/>
            <w:vAlign w:val="center"/>
          </w:tcPr>
          <w:p w14:paraId="126824BC" w14:textId="77777777" w:rsidR="00F236D6" w:rsidRPr="00FB2D22" w:rsidRDefault="00F236D6" w:rsidP="00F236D6">
            <w:pPr>
              <w:jc w:val="center"/>
              <w:rPr>
                <w:color w:val="000000"/>
                <w:sz w:val="20"/>
              </w:rPr>
            </w:pPr>
            <w:r w:rsidRPr="00FB2D22">
              <w:rPr>
                <w:color w:val="000000"/>
                <w:sz w:val="20"/>
              </w:rPr>
              <w:t> </w:t>
            </w:r>
          </w:p>
        </w:tc>
      </w:tr>
      <w:tr w:rsidR="00F236D6" w:rsidRPr="00FB2D22" w14:paraId="53FA44BD" w14:textId="77777777" w:rsidTr="00F236D6">
        <w:trPr>
          <w:trHeight w:val="480"/>
          <w:jc w:val="center"/>
        </w:trPr>
        <w:tc>
          <w:tcPr>
            <w:tcW w:w="562" w:type="dxa"/>
            <w:shd w:val="clear" w:color="auto" w:fill="auto"/>
            <w:noWrap/>
            <w:vAlign w:val="center"/>
          </w:tcPr>
          <w:p w14:paraId="3FA61FE0" w14:textId="77777777" w:rsidR="00F236D6" w:rsidRPr="00FB2D22" w:rsidRDefault="00F236D6" w:rsidP="00F236D6">
            <w:pPr>
              <w:jc w:val="center"/>
              <w:rPr>
                <w:color w:val="000000"/>
                <w:sz w:val="20"/>
              </w:rPr>
            </w:pPr>
            <w:r w:rsidRPr="00FB2D22">
              <w:rPr>
                <w:color w:val="000000"/>
                <w:sz w:val="22"/>
                <w:szCs w:val="22"/>
              </w:rPr>
              <w:t>10</w:t>
            </w:r>
          </w:p>
        </w:tc>
        <w:tc>
          <w:tcPr>
            <w:tcW w:w="7061" w:type="dxa"/>
            <w:shd w:val="clear" w:color="auto" w:fill="auto"/>
            <w:vAlign w:val="center"/>
          </w:tcPr>
          <w:p w14:paraId="63219A48" w14:textId="77777777" w:rsidR="00F236D6" w:rsidRPr="00FB2D22" w:rsidRDefault="00F236D6" w:rsidP="00F236D6">
            <w:pPr>
              <w:rPr>
                <w:color w:val="000000"/>
                <w:sz w:val="20"/>
              </w:rPr>
            </w:pPr>
            <w:r w:rsidRPr="00FB2D22">
              <w:rPr>
                <w:color w:val="000000"/>
                <w:sz w:val="20"/>
              </w:rPr>
              <w:t xml:space="preserve">Норматив на отопление жилых </w:t>
            </w:r>
            <w:proofErr w:type="gramStart"/>
            <w:r w:rsidRPr="00FB2D22">
              <w:rPr>
                <w:color w:val="000000"/>
                <w:sz w:val="20"/>
              </w:rPr>
              <w:t>помещений  в</w:t>
            </w:r>
            <w:proofErr w:type="gramEnd"/>
            <w:r w:rsidRPr="00FB2D22">
              <w:rPr>
                <w:color w:val="000000"/>
                <w:sz w:val="20"/>
              </w:rPr>
              <w:t xml:space="preserve"> ОП газа, </w:t>
            </w:r>
          </w:p>
        </w:tc>
        <w:tc>
          <w:tcPr>
            <w:tcW w:w="1303" w:type="dxa"/>
            <w:shd w:val="clear" w:color="auto" w:fill="auto"/>
            <w:noWrap/>
            <w:vAlign w:val="center"/>
          </w:tcPr>
          <w:p w14:paraId="1B28A80E" w14:textId="77777777" w:rsidR="00F236D6" w:rsidRPr="00FB2D22" w:rsidRDefault="00F236D6" w:rsidP="00F236D6">
            <w:pPr>
              <w:jc w:val="center"/>
              <w:rPr>
                <w:color w:val="000000"/>
                <w:sz w:val="20"/>
              </w:rPr>
            </w:pPr>
            <w:r w:rsidRPr="00FB2D22">
              <w:rPr>
                <w:color w:val="000000"/>
                <w:sz w:val="22"/>
                <w:szCs w:val="22"/>
              </w:rPr>
              <w:t>м3/м2/месяц</w:t>
            </w:r>
          </w:p>
        </w:tc>
        <w:tc>
          <w:tcPr>
            <w:tcW w:w="1134" w:type="dxa"/>
            <w:shd w:val="clear" w:color="auto" w:fill="auto"/>
            <w:noWrap/>
            <w:vAlign w:val="center"/>
          </w:tcPr>
          <w:p w14:paraId="01C3EA25" w14:textId="77777777" w:rsidR="00F236D6" w:rsidRPr="00FB2D22" w:rsidRDefault="00F236D6" w:rsidP="00F236D6">
            <w:pPr>
              <w:jc w:val="center"/>
              <w:rPr>
                <w:color w:val="000000"/>
                <w:sz w:val="20"/>
              </w:rPr>
            </w:pPr>
            <w:r w:rsidRPr="00FB2D22">
              <w:rPr>
                <w:color w:val="000000"/>
                <w:sz w:val="22"/>
                <w:szCs w:val="22"/>
              </w:rPr>
              <w:t>13,3</w:t>
            </w:r>
          </w:p>
        </w:tc>
      </w:tr>
      <w:tr w:rsidR="00F236D6" w:rsidRPr="00FB2D22" w14:paraId="0F54250B" w14:textId="77777777" w:rsidTr="00F236D6">
        <w:trPr>
          <w:trHeight w:val="300"/>
          <w:jc w:val="center"/>
        </w:trPr>
        <w:tc>
          <w:tcPr>
            <w:tcW w:w="562" w:type="dxa"/>
            <w:shd w:val="clear" w:color="auto" w:fill="auto"/>
            <w:noWrap/>
            <w:vAlign w:val="center"/>
          </w:tcPr>
          <w:p w14:paraId="432BE273" w14:textId="77777777" w:rsidR="00F236D6" w:rsidRPr="00FB2D22" w:rsidRDefault="00F236D6" w:rsidP="00F236D6">
            <w:pPr>
              <w:jc w:val="center"/>
              <w:rPr>
                <w:color w:val="000000"/>
                <w:sz w:val="20"/>
              </w:rPr>
            </w:pPr>
            <w:r w:rsidRPr="00FB2D22">
              <w:rPr>
                <w:color w:val="000000"/>
                <w:sz w:val="22"/>
                <w:szCs w:val="22"/>
              </w:rPr>
              <w:t>11</w:t>
            </w:r>
          </w:p>
        </w:tc>
        <w:tc>
          <w:tcPr>
            <w:tcW w:w="7061" w:type="dxa"/>
            <w:shd w:val="clear" w:color="auto" w:fill="auto"/>
            <w:vAlign w:val="center"/>
          </w:tcPr>
          <w:p w14:paraId="059B33D1" w14:textId="77777777" w:rsidR="00F236D6" w:rsidRPr="00FB2D22" w:rsidRDefault="00F236D6" w:rsidP="00F236D6">
            <w:pPr>
              <w:rPr>
                <w:color w:val="000000"/>
                <w:sz w:val="20"/>
              </w:rPr>
            </w:pPr>
            <w:r w:rsidRPr="00FB2D22">
              <w:rPr>
                <w:color w:val="000000"/>
                <w:sz w:val="20"/>
              </w:rPr>
              <w:t xml:space="preserve">Норматив на отопление жилых помещений в МОП, </w:t>
            </w:r>
          </w:p>
        </w:tc>
        <w:tc>
          <w:tcPr>
            <w:tcW w:w="1303" w:type="dxa"/>
            <w:shd w:val="clear" w:color="auto" w:fill="auto"/>
            <w:noWrap/>
            <w:vAlign w:val="center"/>
          </w:tcPr>
          <w:p w14:paraId="2E1F8AD4" w14:textId="77777777" w:rsidR="00F236D6" w:rsidRPr="00FB2D22" w:rsidRDefault="00F236D6" w:rsidP="00F236D6">
            <w:pPr>
              <w:jc w:val="center"/>
              <w:rPr>
                <w:color w:val="000000"/>
                <w:sz w:val="20"/>
              </w:rPr>
            </w:pPr>
            <w:r w:rsidRPr="00FB2D22">
              <w:rPr>
                <w:color w:val="000000"/>
                <w:sz w:val="22"/>
                <w:szCs w:val="22"/>
              </w:rPr>
              <w:t>м3/м2/месяц</w:t>
            </w:r>
          </w:p>
        </w:tc>
        <w:tc>
          <w:tcPr>
            <w:tcW w:w="1134" w:type="dxa"/>
            <w:shd w:val="clear" w:color="auto" w:fill="auto"/>
            <w:noWrap/>
            <w:vAlign w:val="center"/>
          </w:tcPr>
          <w:p w14:paraId="0B1DBFCF" w14:textId="77777777" w:rsidR="00F236D6" w:rsidRPr="00FB2D22" w:rsidRDefault="00F236D6" w:rsidP="00F236D6">
            <w:pPr>
              <w:jc w:val="center"/>
              <w:rPr>
                <w:color w:val="000000"/>
                <w:sz w:val="20"/>
              </w:rPr>
            </w:pPr>
            <w:r w:rsidRPr="00FB2D22">
              <w:rPr>
                <w:color w:val="000000"/>
                <w:sz w:val="22"/>
                <w:szCs w:val="22"/>
              </w:rPr>
              <w:t>1,3</w:t>
            </w:r>
          </w:p>
        </w:tc>
      </w:tr>
      <w:tr w:rsidR="00F236D6" w:rsidRPr="00FB2D22" w14:paraId="69114B78" w14:textId="77777777" w:rsidTr="00F236D6">
        <w:trPr>
          <w:trHeight w:val="313"/>
          <w:jc w:val="center"/>
        </w:trPr>
        <w:tc>
          <w:tcPr>
            <w:tcW w:w="562" w:type="dxa"/>
            <w:shd w:val="clear" w:color="auto" w:fill="auto"/>
            <w:noWrap/>
            <w:vAlign w:val="center"/>
          </w:tcPr>
          <w:p w14:paraId="2A1DDD5B" w14:textId="77777777" w:rsidR="00F236D6" w:rsidRPr="00FB2D22" w:rsidRDefault="00F236D6" w:rsidP="00F236D6">
            <w:pPr>
              <w:jc w:val="center"/>
              <w:rPr>
                <w:color w:val="000000"/>
                <w:sz w:val="20"/>
              </w:rPr>
            </w:pPr>
            <w:r w:rsidRPr="00FB2D22">
              <w:rPr>
                <w:color w:val="000000"/>
                <w:sz w:val="22"/>
                <w:szCs w:val="22"/>
              </w:rPr>
              <w:t>12</w:t>
            </w:r>
          </w:p>
        </w:tc>
        <w:tc>
          <w:tcPr>
            <w:tcW w:w="7061" w:type="dxa"/>
            <w:shd w:val="clear" w:color="auto" w:fill="auto"/>
            <w:vAlign w:val="center"/>
          </w:tcPr>
          <w:p w14:paraId="56C1B50A" w14:textId="77777777" w:rsidR="00F236D6" w:rsidRPr="00FB2D22" w:rsidRDefault="00F236D6" w:rsidP="00F236D6">
            <w:pPr>
              <w:rPr>
                <w:color w:val="000000"/>
                <w:sz w:val="20"/>
              </w:rPr>
            </w:pPr>
            <w:r w:rsidRPr="00FB2D22">
              <w:rPr>
                <w:color w:val="000000"/>
                <w:sz w:val="20"/>
              </w:rPr>
              <w:t xml:space="preserve">Норматив на приготовление пищи и нагрев воды с использованием газовой плиты при </w:t>
            </w:r>
            <w:proofErr w:type="gramStart"/>
            <w:r w:rsidRPr="00FB2D22">
              <w:rPr>
                <w:color w:val="000000"/>
                <w:sz w:val="20"/>
              </w:rPr>
              <w:t>отсутствии  центрального</w:t>
            </w:r>
            <w:proofErr w:type="gramEnd"/>
            <w:r w:rsidRPr="00FB2D22">
              <w:rPr>
                <w:color w:val="000000"/>
                <w:sz w:val="20"/>
              </w:rPr>
              <w:t xml:space="preserve"> горячего водоснабжения при отсутствии приборов учета расхода газа, </w:t>
            </w:r>
          </w:p>
        </w:tc>
        <w:tc>
          <w:tcPr>
            <w:tcW w:w="1303" w:type="dxa"/>
            <w:shd w:val="clear" w:color="auto" w:fill="auto"/>
            <w:vAlign w:val="center"/>
          </w:tcPr>
          <w:p w14:paraId="604B1753" w14:textId="77777777" w:rsidR="00F236D6" w:rsidRPr="00FB2D22" w:rsidRDefault="00F236D6" w:rsidP="00F236D6">
            <w:pPr>
              <w:jc w:val="center"/>
              <w:rPr>
                <w:color w:val="000000"/>
                <w:sz w:val="20"/>
              </w:rPr>
            </w:pPr>
            <w:r w:rsidRPr="00FB2D22">
              <w:rPr>
                <w:color w:val="000000"/>
                <w:sz w:val="22"/>
                <w:szCs w:val="22"/>
              </w:rPr>
              <w:t>м3/чел.</w:t>
            </w:r>
          </w:p>
        </w:tc>
        <w:tc>
          <w:tcPr>
            <w:tcW w:w="1134" w:type="dxa"/>
            <w:shd w:val="clear" w:color="auto" w:fill="auto"/>
            <w:noWrap/>
            <w:vAlign w:val="center"/>
          </w:tcPr>
          <w:p w14:paraId="3BCAAB10" w14:textId="77777777" w:rsidR="00F236D6" w:rsidRPr="00FB2D22" w:rsidRDefault="00F236D6" w:rsidP="00F236D6">
            <w:pPr>
              <w:jc w:val="center"/>
              <w:rPr>
                <w:color w:val="000000"/>
                <w:sz w:val="20"/>
              </w:rPr>
            </w:pPr>
            <w:r w:rsidRPr="00FB2D22">
              <w:rPr>
                <w:color w:val="000000"/>
                <w:sz w:val="22"/>
                <w:szCs w:val="22"/>
              </w:rPr>
              <w:t>11,5</w:t>
            </w:r>
          </w:p>
        </w:tc>
      </w:tr>
    </w:tbl>
    <w:p w14:paraId="38F7A3C3" w14:textId="0F524629" w:rsidR="00ED58FD" w:rsidRPr="00FB2D22" w:rsidRDefault="00ED58FD"/>
    <w:p w14:paraId="5988E80F" w14:textId="7A5087D8" w:rsidR="00593010" w:rsidRPr="00FB2D22" w:rsidRDefault="0015139F" w:rsidP="00C3433B">
      <w:pPr>
        <w:pStyle w:val="2"/>
        <w:rPr>
          <w:rFonts w:ascii="Times New Roman" w:hAnsi="Times New Roman"/>
          <w:i w:val="0"/>
          <w:iCs/>
          <w:szCs w:val="24"/>
        </w:rPr>
      </w:pPr>
      <w:bookmarkStart w:id="37" w:name="_Toc163328282"/>
      <w:bookmarkStart w:id="38" w:name="_Toc167220984"/>
      <w:r w:rsidRPr="00FB2D22">
        <w:rPr>
          <w:rFonts w:ascii="Times New Roman" w:hAnsi="Times New Roman"/>
          <w:i w:val="0"/>
          <w:szCs w:val="28"/>
        </w:rPr>
        <w:t xml:space="preserve">Раздел </w:t>
      </w:r>
      <w:r w:rsidR="00F23ACE" w:rsidRPr="00FB2D22">
        <w:rPr>
          <w:rFonts w:ascii="Times New Roman" w:hAnsi="Times New Roman"/>
          <w:i w:val="0"/>
          <w:szCs w:val="28"/>
        </w:rPr>
        <w:t>3</w:t>
      </w:r>
      <w:r w:rsidRPr="00FB2D22">
        <w:rPr>
          <w:rFonts w:ascii="Times New Roman" w:hAnsi="Times New Roman"/>
          <w:i w:val="0"/>
          <w:szCs w:val="28"/>
        </w:rPr>
        <w:t>.</w:t>
      </w:r>
      <w:r w:rsidR="00ED58FD" w:rsidRPr="00FB2D22">
        <w:rPr>
          <w:rFonts w:ascii="Times New Roman" w:hAnsi="Times New Roman"/>
          <w:bCs/>
          <w:i w:val="0"/>
          <w:color w:val="444444"/>
          <w:szCs w:val="28"/>
        </w:rPr>
        <w:t xml:space="preserve"> Перспективы </w:t>
      </w:r>
      <w:proofErr w:type="gramStart"/>
      <w:r w:rsidR="00ED58FD" w:rsidRPr="00FB2D22">
        <w:rPr>
          <w:rFonts w:ascii="Times New Roman" w:hAnsi="Times New Roman"/>
          <w:bCs/>
          <w:i w:val="0"/>
          <w:color w:val="444444"/>
          <w:szCs w:val="28"/>
        </w:rPr>
        <w:t xml:space="preserve">развития </w:t>
      </w:r>
      <w:r w:rsidRPr="00FB2D22">
        <w:rPr>
          <w:rFonts w:ascii="Times New Roman" w:hAnsi="Times New Roman"/>
          <w:bCs/>
          <w:i w:val="0"/>
          <w:color w:val="444444"/>
          <w:szCs w:val="28"/>
        </w:rPr>
        <w:t xml:space="preserve"> муниципального</w:t>
      </w:r>
      <w:proofErr w:type="gramEnd"/>
      <w:r w:rsidRPr="00FB2D22">
        <w:rPr>
          <w:rFonts w:ascii="Times New Roman" w:hAnsi="Times New Roman"/>
          <w:bCs/>
          <w:i w:val="0"/>
          <w:color w:val="444444"/>
          <w:szCs w:val="28"/>
        </w:rPr>
        <w:t xml:space="preserve"> образования</w:t>
      </w:r>
      <w:r w:rsidR="00ED58FD" w:rsidRPr="00FB2D22">
        <w:rPr>
          <w:rFonts w:ascii="Times New Roman" w:hAnsi="Times New Roman"/>
          <w:bCs/>
          <w:i w:val="0"/>
          <w:color w:val="444444"/>
          <w:szCs w:val="28"/>
        </w:rPr>
        <w:t xml:space="preserve"> и прогноз</w:t>
      </w:r>
      <w:r w:rsidR="00091810" w:rsidRPr="00FB2D22">
        <w:rPr>
          <w:rFonts w:ascii="Times New Roman" w:hAnsi="Times New Roman"/>
          <w:bCs/>
          <w:i w:val="0"/>
          <w:color w:val="444444"/>
          <w:szCs w:val="28"/>
        </w:rPr>
        <w:t xml:space="preserve"> спроса на коммунальные ресурсы</w:t>
      </w:r>
      <w:r w:rsidR="00ED58FD" w:rsidRPr="00FB2D22">
        <w:rPr>
          <w:rFonts w:ascii="Times New Roman" w:hAnsi="Times New Roman"/>
          <w:bCs/>
          <w:color w:val="444444"/>
          <w:szCs w:val="28"/>
        </w:rPr>
        <w:br/>
      </w:r>
      <w:bookmarkStart w:id="39" w:name="_Toc164711055"/>
      <w:bookmarkStart w:id="40" w:name="_Hlk163251865"/>
      <w:bookmarkEnd w:id="37"/>
      <w:r w:rsidR="00593010" w:rsidRPr="00FB2D22">
        <w:rPr>
          <w:rFonts w:ascii="Times New Roman" w:hAnsi="Times New Roman"/>
          <w:i w:val="0"/>
          <w:iCs/>
          <w:szCs w:val="24"/>
        </w:rPr>
        <w:t>3.1.Прогноз спроса для системы водоснабжения</w:t>
      </w:r>
      <w:bookmarkEnd w:id="38"/>
      <w:bookmarkEnd w:id="39"/>
    </w:p>
    <w:p w14:paraId="0C56A405" w14:textId="74C44DF8" w:rsidR="008940B5" w:rsidRPr="00FB2D22" w:rsidRDefault="008940B5" w:rsidP="008940B5">
      <w:pPr>
        <w:pStyle w:val="3"/>
        <w:rPr>
          <w:rFonts w:ascii="Times New Roman" w:hAnsi="Times New Roman"/>
          <w:b w:val="0"/>
          <w:bCs/>
          <w:iCs/>
          <w:szCs w:val="24"/>
        </w:rPr>
      </w:pPr>
      <w:bookmarkStart w:id="41" w:name="_Toc167136863"/>
      <w:bookmarkStart w:id="42" w:name="_Toc167220985"/>
      <w:r w:rsidRPr="00FB2D22">
        <w:rPr>
          <w:rFonts w:ascii="Times New Roman" w:hAnsi="Times New Roman"/>
          <w:bCs/>
          <w:iCs/>
          <w:szCs w:val="24"/>
        </w:rPr>
        <w:t>3.1.</w:t>
      </w:r>
      <w:proofErr w:type="gramStart"/>
      <w:r w:rsidRPr="00FB2D22">
        <w:rPr>
          <w:rFonts w:ascii="Times New Roman" w:hAnsi="Times New Roman"/>
          <w:bCs/>
          <w:iCs/>
          <w:szCs w:val="24"/>
        </w:rPr>
        <w:t>1.Общие</w:t>
      </w:r>
      <w:proofErr w:type="gramEnd"/>
      <w:r w:rsidRPr="00FB2D22">
        <w:rPr>
          <w:rFonts w:ascii="Times New Roman" w:hAnsi="Times New Roman"/>
          <w:bCs/>
          <w:iCs/>
          <w:szCs w:val="24"/>
        </w:rPr>
        <w:t xml:space="preserve"> сведения</w:t>
      </w:r>
      <w:bookmarkEnd w:id="41"/>
      <w:bookmarkEnd w:id="42"/>
    </w:p>
    <w:p w14:paraId="72DF1C6B" w14:textId="77777777" w:rsidR="008940B5" w:rsidRPr="00FB2D22" w:rsidRDefault="008940B5" w:rsidP="008940B5">
      <w:pPr>
        <w:autoSpaceDE w:val="0"/>
        <w:autoSpaceDN w:val="0"/>
        <w:adjustRightInd w:val="0"/>
        <w:jc w:val="both"/>
        <w:rPr>
          <w:b/>
          <w:bCs/>
          <w:szCs w:val="24"/>
        </w:rPr>
      </w:pPr>
    </w:p>
    <w:p w14:paraId="74523572" w14:textId="77777777" w:rsidR="008940B5" w:rsidRPr="00FB2D22" w:rsidRDefault="008940B5" w:rsidP="008940B5">
      <w:pPr>
        <w:jc w:val="both"/>
        <w:rPr>
          <w:szCs w:val="24"/>
        </w:rPr>
      </w:pPr>
      <w:r w:rsidRPr="00FB2D22">
        <w:rPr>
          <w:bCs/>
          <w:szCs w:val="24"/>
        </w:rPr>
        <w:t xml:space="preserve">В 2022году   </w:t>
      </w:r>
      <w:proofErr w:type="gramStart"/>
      <w:r w:rsidRPr="00FB2D22">
        <w:rPr>
          <w:bCs/>
          <w:szCs w:val="24"/>
        </w:rPr>
        <w:t>была  разработана</w:t>
      </w:r>
      <w:proofErr w:type="gramEnd"/>
      <w:r w:rsidRPr="00FB2D22">
        <w:rPr>
          <w:bCs/>
          <w:szCs w:val="24"/>
        </w:rPr>
        <w:t xml:space="preserve"> </w:t>
      </w:r>
      <w:r w:rsidRPr="00FB2D22">
        <w:rPr>
          <w:szCs w:val="24"/>
        </w:rPr>
        <w:t xml:space="preserve">Схема водоснабжения и водоотведения  </w:t>
      </w:r>
      <w:r w:rsidRPr="00FB2D22">
        <w:rPr>
          <w:color w:val="000000"/>
          <w:spacing w:val="3"/>
          <w:szCs w:val="24"/>
        </w:rPr>
        <w:t>муниципального образования «Краснознаменский сельсовет</w:t>
      </w:r>
      <w:r w:rsidRPr="00FB2D22">
        <w:rPr>
          <w:szCs w:val="24"/>
        </w:rPr>
        <w:t>» Касторенского района Курской  области</w:t>
      </w:r>
      <w:r w:rsidRPr="00FB2D22">
        <w:rPr>
          <w:color w:val="000000"/>
          <w:spacing w:val="3"/>
          <w:szCs w:val="24"/>
        </w:rPr>
        <w:t>» на период 2023 – 2027 годы и на перспективу в рамках действия генплана</w:t>
      </w:r>
      <w:r w:rsidRPr="00FB2D22">
        <w:rPr>
          <w:bCs/>
          <w:szCs w:val="24"/>
        </w:rPr>
        <w:t xml:space="preserve">  в соответствии с Постановлением Правительства</w:t>
      </w:r>
      <w:r w:rsidRPr="00FB2D22">
        <w:rPr>
          <w:szCs w:val="24"/>
        </w:rPr>
        <w:t xml:space="preserve"> Российской Федерации №782 «О схемах водоснабжения и водоотведения». </w:t>
      </w:r>
    </w:p>
    <w:p w14:paraId="10D94AEE" w14:textId="77777777" w:rsidR="008940B5" w:rsidRPr="00FB2D22" w:rsidRDefault="008940B5" w:rsidP="008940B5">
      <w:pPr>
        <w:jc w:val="both"/>
        <w:rPr>
          <w:color w:val="000000"/>
          <w:szCs w:val="24"/>
        </w:rPr>
      </w:pPr>
      <w:r w:rsidRPr="00FB2D22">
        <w:rPr>
          <w:szCs w:val="24"/>
        </w:rPr>
        <w:t xml:space="preserve">В рамках разрабатываемой программы комплексного развития, </w:t>
      </w:r>
      <w:proofErr w:type="gramStart"/>
      <w:r w:rsidRPr="00FB2D22">
        <w:rPr>
          <w:szCs w:val="24"/>
        </w:rPr>
        <w:t>актуализирована  перспектива</w:t>
      </w:r>
      <w:proofErr w:type="gramEnd"/>
      <w:r w:rsidRPr="00FB2D22">
        <w:rPr>
          <w:szCs w:val="24"/>
        </w:rPr>
        <w:t xml:space="preserve"> потребления водного ресурса до</w:t>
      </w:r>
      <w:r w:rsidRPr="00FB2D22">
        <w:rPr>
          <w:color w:val="000000"/>
          <w:szCs w:val="24"/>
        </w:rPr>
        <w:t xml:space="preserve"> 2032 года. Ниже представлены результаты расчетов, приведенные в действующей схеме водоснабжения. </w:t>
      </w:r>
    </w:p>
    <w:p w14:paraId="7B1C5151" w14:textId="77777777" w:rsidR="008940B5" w:rsidRPr="00FB2D22" w:rsidRDefault="008940B5" w:rsidP="008940B5">
      <w:pPr>
        <w:jc w:val="both"/>
      </w:pPr>
      <w:r w:rsidRPr="00FB2D22">
        <w:rPr>
          <w:color w:val="000000"/>
          <w:szCs w:val="24"/>
        </w:rPr>
        <w:t xml:space="preserve">Для определения </w:t>
      </w:r>
      <w:proofErr w:type="gramStart"/>
      <w:r w:rsidRPr="00FB2D22">
        <w:rPr>
          <w:color w:val="000000"/>
          <w:szCs w:val="24"/>
        </w:rPr>
        <w:t>спроса  для</w:t>
      </w:r>
      <w:proofErr w:type="gramEnd"/>
      <w:r w:rsidRPr="00FB2D22">
        <w:rPr>
          <w:color w:val="000000"/>
          <w:szCs w:val="24"/>
        </w:rPr>
        <w:t xml:space="preserve"> системы водоснабжения </w:t>
      </w:r>
      <w:r w:rsidRPr="00FB2D22">
        <w:rPr>
          <w:szCs w:val="24"/>
        </w:rPr>
        <w:t xml:space="preserve">необходимо выполнить анализ </w:t>
      </w:r>
      <w:r w:rsidRPr="00FB2D22">
        <w:t>численности населения с учетом перспективы развития и изменения состава и структуры застройки территории.</w:t>
      </w:r>
    </w:p>
    <w:p w14:paraId="08688DDC" w14:textId="77777777" w:rsidR="008940B5" w:rsidRPr="00FB2D22" w:rsidRDefault="008940B5" w:rsidP="008940B5">
      <w:pPr>
        <w:autoSpaceDE w:val="0"/>
        <w:autoSpaceDN w:val="0"/>
        <w:adjustRightInd w:val="0"/>
        <w:jc w:val="both"/>
        <w:rPr>
          <w:color w:val="000000"/>
          <w:szCs w:val="24"/>
        </w:rPr>
      </w:pPr>
    </w:p>
    <w:p w14:paraId="2E16E719" w14:textId="7D83E0F9" w:rsidR="008940B5" w:rsidRPr="00FB2D22" w:rsidRDefault="008940B5" w:rsidP="008940B5">
      <w:pPr>
        <w:pStyle w:val="formattexttopleveltext"/>
        <w:rPr>
          <w:b/>
        </w:rPr>
      </w:pPr>
      <w:bookmarkStart w:id="43" w:name="_Hlk159527318"/>
      <w:r w:rsidRPr="00FB2D22">
        <w:rPr>
          <w:b/>
          <w:iCs/>
        </w:rPr>
        <w:t>3.1.2.</w:t>
      </w:r>
      <w:r w:rsidRPr="00FB2D22">
        <w:rPr>
          <w:b/>
        </w:rPr>
        <w:t xml:space="preserve"> </w:t>
      </w:r>
      <w:proofErr w:type="gramStart"/>
      <w:r w:rsidRPr="00FB2D22">
        <w:rPr>
          <w:b/>
        </w:rPr>
        <w:t>Динамика  численности</w:t>
      </w:r>
      <w:proofErr w:type="gramEnd"/>
      <w:r w:rsidRPr="00FB2D22">
        <w:rPr>
          <w:b/>
        </w:rPr>
        <w:t xml:space="preserve"> населения с учетом перспективы развития и изменения состава и структуры застройки</w:t>
      </w:r>
    </w:p>
    <w:p w14:paraId="3FAC6A12" w14:textId="77777777" w:rsidR="008940B5" w:rsidRPr="00FB2D22" w:rsidRDefault="008940B5" w:rsidP="008940B5">
      <w:pPr>
        <w:widowControl w:val="0"/>
        <w:ind w:firstLine="709"/>
        <w:jc w:val="both"/>
        <w:rPr>
          <w:iCs/>
        </w:rPr>
      </w:pPr>
      <w:r w:rsidRPr="00FB2D22">
        <w:rPr>
          <w:iCs/>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w:t>
      </w:r>
      <w:proofErr w:type="spellStart"/>
      <w:r w:rsidRPr="00FB2D22">
        <w:rPr>
          <w:iCs/>
        </w:rPr>
        <w:t>тыс.чел</w:t>
      </w:r>
      <w:proofErr w:type="spellEnd"/>
      <w:r w:rsidRPr="00FB2D22">
        <w:rPr>
          <w:iCs/>
        </w:rPr>
        <w:t xml:space="preserve">.).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2D22">
        <w:rPr>
          <w:iCs/>
        </w:rPr>
        <w:t>внутрирегиональных</w:t>
      </w:r>
      <w:proofErr w:type="spellEnd"/>
      <w:r w:rsidRPr="00FB2D22">
        <w:rPr>
          <w:iCs/>
        </w:rPr>
        <w:t xml:space="preserve"> миграционных потоков.</w:t>
      </w:r>
    </w:p>
    <w:p w14:paraId="546E1306" w14:textId="77777777" w:rsidR="008940B5" w:rsidRPr="00FB2D22" w:rsidRDefault="008940B5" w:rsidP="008940B5">
      <w:pPr>
        <w:widowControl w:val="0"/>
        <w:ind w:firstLine="709"/>
        <w:jc w:val="both"/>
        <w:rPr>
          <w:iCs/>
        </w:rPr>
      </w:pPr>
      <w:r w:rsidRPr="00FB2D22">
        <w:rPr>
          <w:iCs/>
          <w:color w:val="000000"/>
        </w:rPr>
        <w:t>Краснознаменский</w:t>
      </w:r>
      <w:r w:rsidRPr="00FB2D22">
        <w:rPr>
          <w:b/>
          <w:iCs/>
          <w:sz w:val="22"/>
          <w:szCs w:val="22"/>
        </w:rPr>
        <w:t xml:space="preserve">  </w:t>
      </w:r>
      <w:r w:rsidRPr="00FB2D22">
        <w:rPr>
          <w:iCs/>
        </w:rPr>
        <w:t xml:space="preserve"> сельсовет на фоне демографической ситуации, сложившейся в сельской местности Касторенского района, характеризуется отрицательной динамикой численности населения, что иллюстрирует направленность </w:t>
      </w:r>
      <w:proofErr w:type="spellStart"/>
      <w:r w:rsidRPr="00FB2D22">
        <w:rPr>
          <w:iCs/>
        </w:rPr>
        <w:t>внутрирегиональных</w:t>
      </w:r>
      <w:proofErr w:type="spellEnd"/>
      <w:r w:rsidRPr="00FB2D22">
        <w:rPr>
          <w:iCs/>
        </w:rPr>
        <w:t xml:space="preserve"> и внутрирайонных миграционных потоков «село» - «город».</w:t>
      </w:r>
    </w:p>
    <w:p w14:paraId="1DDCA8E5" w14:textId="77777777" w:rsidR="008940B5" w:rsidRPr="00FB2D22" w:rsidRDefault="008940B5" w:rsidP="008940B5">
      <w:pPr>
        <w:widowControl w:val="0"/>
        <w:ind w:firstLine="709"/>
        <w:jc w:val="both"/>
        <w:rPr>
          <w:iCs/>
        </w:rPr>
      </w:pPr>
      <w:r w:rsidRPr="00FB2D22">
        <w:rPr>
          <w:iCs/>
        </w:rPr>
        <w:t>Основными характеристиками современной демографической ситуации в сельсовете являются следующие:</w:t>
      </w:r>
    </w:p>
    <w:p w14:paraId="35481942" w14:textId="77777777" w:rsidR="008940B5" w:rsidRPr="00FB2D22" w:rsidRDefault="008940B5" w:rsidP="008940B5">
      <w:pPr>
        <w:widowControl w:val="0"/>
        <w:numPr>
          <w:ilvl w:val="0"/>
          <w:numId w:val="32"/>
        </w:numPr>
        <w:ind w:left="0" w:firstLine="709"/>
        <w:jc w:val="both"/>
        <w:rPr>
          <w:iCs/>
        </w:rPr>
      </w:pPr>
      <w:r w:rsidRPr="00FB2D22">
        <w:rPr>
          <w:iCs/>
        </w:rPr>
        <w:t>регрессивный тип возрастной структуры населения с долей старческих возрастных групп, превышающих в 1,7 раз детские;</w:t>
      </w:r>
    </w:p>
    <w:p w14:paraId="29FDB811" w14:textId="77777777" w:rsidR="008940B5" w:rsidRPr="00FB2D22" w:rsidRDefault="008940B5" w:rsidP="008940B5">
      <w:pPr>
        <w:widowControl w:val="0"/>
        <w:numPr>
          <w:ilvl w:val="0"/>
          <w:numId w:val="32"/>
        </w:numPr>
        <w:ind w:left="0" w:firstLine="709"/>
        <w:jc w:val="both"/>
        <w:rPr>
          <w:iCs/>
        </w:rPr>
      </w:pPr>
      <w:r w:rsidRPr="00FB2D22">
        <w:rPr>
          <w:iCs/>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14:paraId="058B3BC5" w14:textId="77777777" w:rsidR="008940B5" w:rsidRPr="00FB2D22" w:rsidRDefault="008940B5" w:rsidP="008940B5">
      <w:pPr>
        <w:widowControl w:val="0"/>
        <w:numPr>
          <w:ilvl w:val="0"/>
          <w:numId w:val="32"/>
        </w:numPr>
        <w:ind w:left="0" w:firstLine="709"/>
        <w:jc w:val="both"/>
        <w:rPr>
          <w:iCs/>
        </w:rPr>
      </w:pPr>
      <w:r w:rsidRPr="00FB2D22">
        <w:rPr>
          <w:iCs/>
        </w:rPr>
        <w:t>низкий уровень рождаемости, недостаточный для простого замещения родителей их детьми;</w:t>
      </w:r>
    </w:p>
    <w:p w14:paraId="4980B501" w14:textId="77777777" w:rsidR="008940B5" w:rsidRPr="00FB2D22" w:rsidRDefault="008940B5" w:rsidP="008940B5">
      <w:pPr>
        <w:widowControl w:val="0"/>
        <w:numPr>
          <w:ilvl w:val="0"/>
          <w:numId w:val="32"/>
        </w:numPr>
        <w:ind w:left="0" w:firstLine="709"/>
        <w:jc w:val="both"/>
        <w:rPr>
          <w:iCs/>
        </w:rPr>
      </w:pPr>
      <w:r w:rsidRPr="00FB2D22">
        <w:rPr>
          <w:iCs/>
        </w:rPr>
        <w:lastRenderedPageBreak/>
        <w:t>высокий уровень смертности населения, особенно в трудоспособном возрасте;</w:t>
      </w:r>
    </w:p>
    <w:p w14:paraId="69ACC94B" w14:textId="77777777" w:rsidR="008940B5" w:rsidRPr="00FB2D22" w:rsidRDefault="008940B5" w:rsidP="008940B5">
      <w:pPr>
        <w:widowControl w:val="0"/>
        <w:numPr>
          <w:ilvl w:val="0"/>
          <w:numId w:val="32"/>
        </w:numPr>
        <w:ind w:left="0" w:firstLine="709"/>
        <w:jc w:val="both"/>
        <w:rPr>
          <w:iCs/>
        </w:rPr>
      </w:pPr>
      <w:r w:rsidRPr="00FB2D22">
        <w:rPr>
          <w:iCs/>
        </w:rPr>
        <w:t>низкие показатели продолжительности жизни населения;</w:t>
      </w:r>
    </w:p>
    <w:p w14:paraId="24B32B99" w14:textId="77777777" w:rsidR="008940B5" w:rsidRPr="00FB2D22" w:rsidRDefault="008940B5" w:rsidP="008940B5">
      <w:pPr>
        <w:widowControl w:val="0"/>
        <w:numPr>
          <w:ilvl w:val="0"/>
          <w:numId w:val="32"/>
        </w:numPr>
        <w:ind w:left="0" w:firstLine="709"/>
        <w:jc w:val="both"/>
        <w:rPr>
          <w:iCs/>
        </w:rPr>
      </w:pPr>
      <w:r w:rsidRPr="00FB2D22">
        <w:rPr>
          <w:iCs/>
        </w:rPr>
        <w:t>приток мигрантов, частично компенсирующий естественную убыль населения.</w:t>
      </w:r>
    </w:p>
    <w:p w14:paraId="089C4EE6" w14:textId="77777777" w:rsidR="008940B5" w:rsidRPr="00FB2D22" w:rsidRDefault="008940B5" w:rsidP="008940B5">
      <w:pPr>
        <w:widowControl w:val="0"/>
        <w:tabs>
          <w:tab w:val="num" w:pos="1440"/>
        </w:tabs>
        <w:jc w:val="center"/>
        <w:rPr>
          <w:iCs/>
        </w:rPr>
      </w:pPr>
    </w:p>
    <w:p w14:paraId="6F8B7783" w14:textId="77777777" w:rsidR="008940B5" w:rsidRPr="00FB2D22" w:rsidRDefault="008940B5" w:rsidP="008940B5">
      <w:pPr>
        <w:pStyle w:val="2f3"/>
        <w:shd w:val="clear" w:color="auto" w:fill="auto"/>
        <w:tabs>
          <w:tab w:val="center" w:pos="3049"/>
          <w:tab w:val="right" w:pos="9534"/>
        </w:tabs>
        <w:spacing w:line="240" w:lineRule="auto"/>
        <w:ind w:firstLine="0"/>
        <w:jc w:val="both"/>
        <w:rPr>
          <w:rFonts w:ascii="Times New Roman" w:hAnsi="Times New Roman"/>
          <w:iCs/>
          <w:sz w:val="24"/>
          <w:szCs w:val="24"/>
        </w:rPr>
      </w:pPr>
      <w:r w:rsidRPr="00FB2D22">
        <w:rPr>
          <w:rFonts w:ascii="Times New Roman" w:hAnsi="Times New Roman"/>
          <w:iCs/>
          <w:sz w:val="24"/>
          <w:szCs w:val="24"/>
        </w:rPr>
        <w:t>Перспективы демографического развития сельсовета будут определяться:</w:t>
      </w:r>
    </w:p>
    <w:p w14:paraId="5474D200" w14:textId="77777777" w:rsidR="008940B5" w:rsidRPr="00FB2D22" w:rsidRDefault="008940B5" w:rsidP="008940B5">
      <w:pPr>
        <w:pStyle w:val="2f3"/>
        <w:shd w:val="clear" w:color="auto" w:fill="auto"/>
        <w:tabs>
          <w:tab w:val="left" w:pos="1079"/>
        </w:tabs>
        <w:spacing w:line="240" w:lineRule="auto"/>
        <w:ind w:firstLine="709"/>
        <w:jc w:val="both"/>
        <w:rPr>
          <w:rFonts w:ascii="Times New Roman" w:hAnsi="Times New Roman"/>
          <w:iCs/>
          <w:sz w:val="24"/>
          <w:szCs w:val="24"/>
        </w:rPr>
      </w:pPr>
      <w:r w:rsidRPr="00FB2D22">
        <w:rPr>
          <w:rFonts w:ascii="Times New Roman" w:hAnsi="Times New Roman"/>
          <w:iCs/>
          <w:sz w:val="24"/>
          <w:szCs w:val="24"/>
        </w:rPr>
        <w:t>1) Возможностью привлечения и закрепления молодых кадров трудоспособного населения;</w:t>
      </w:r>
    </w:p>
    <w:p w14:paraId="20A93C1E" w14:textId="77777777" w:rsidR="008940B5" w:rsidRPr="00FB2D22" w:rsidRDefault="008940B5" w:rsidP="008940B5">
      <w:pPr>
        <w:pStyle w:val="2f3"/>
        <w:shd w:val="clear" w:color="auto" w:fill="auto"/>
        <w:tabs>
          <w:tab w:val="left" w:pos="1079"/>
        </w:tabs>
        <w:spacing w:line="240" w:lineRule="auto"/>
        <w:ind w:firstLine="709"/>
        <w:jc w:val="both"/>
        <w:rPr>
          <w:rFonts w:ascii="Times New Roman" w:hAnsi="Times New Roman"/>
          <w:iCs/>
          <w:sz w:val="24"/>
          <w:szCs w:val="24"/>
        </w:rPr>
      </w:pPr>
      <w:r w:rsidRPr="00FB2D22">
        <w:rPr>
          <w:rFonts w:ascii="Times New Roman" w:hAnsi="Times New Roman"/>
          <w:iCs/>
          <w:sz w:val="24"/>
          <w:szCs w:val="24"/>
        </w:rPr>
        <w:t>2) Интенсивной маятниковой миграцией с территории других муниципальных образований области;</w:t>
      </w:r>
    </w:p>
    <w:p w14:paraId="177416E1" w14:textId="77777777" w:rsidR="008940B5" w:rsidRPr="00FB2D22" w:rsidRDefault="008940B5" w:rsidP="008940B5">
      <w:pPr>
        <w:pStyle w:val="2f3"/>
        <w:shd w:val="clear" w:color="auto" w:fill="auto"/>
        <w:tabs>
          <w:tab w:val="left" w:pos="1079"/>
        </w:tabs>
        <w:spacing w:line="240" w:lineRule="auto"/>
        <w:ind w:firstLine="709"/>
        <w:jc w:val="both"/>
        <w:rPr>
          <w:rFonts w:ascii="Times New Roman" w:hAnsi="Times New Roman"/>
          <w:iCs/>
          <w:sz w:val="24"/>
          <w:szCs w:val="24"/>
        </w:rPr>
      </w:pPr>
      <w:r w:rsidRPr="00FB2D22">
        <w:rPr>
          <w:rFonts w:ascii="Times New Roman" w:hAnsi="Times New Roman"/>
          <w:iCs/>
          <w:sz w:val="24"/>
          <w:szCs w:val="24"/>
        </w:rPr>
        <w:t>3)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5B9E7042" w14:textId="77777777" w:rsidR="008940B5" w:rsidRPr="00FB2D22" w:rsidRDefault="008940B5" w:rsidP="008940B5">
      <w:pPr>
        <w:pStyle w:val="2f3"/>
        <w:shd w:val="clear" w:color="auto" w:fill="auto"/>
        <w:tabs>
          <w:tab w:val="left" w:pos="1079"/>
        </w:tabs>
        <w:spacing w:line="240" w:lineRule="auto"/>
        <w:ind w:firstLine="709"/>
        <w:jc w:val="both"/>
        <w:rPr>
          <w:rFonts w:ascii="Times New Roman" w:hAnsi="Times New Roman"/>
          <w:iCs/>
          <w:sz w:val="24"/>
          <w:szCs w:val="24"/>
        </w:rPr>
      </w:pPr>
      <w:r w:rsidRPr="00FB2D22">
        <w:rPr>
          <w:rFonts w:ascii="Times New Roman" w:hAnsi="Times New Roman"/>
          <w:iCs/>
          <w:sz w:val="24"/>
          <w:szCs w:val="24"/>
        </w:rPr>
        <w:t>4) Улучшением жилищных условий - благоустройство жилищного фонда;</w:t>
      </w:r>
    </w:p>
    <w:p w14:paraId="6845687E" w14:textId="77777777" w:rsidR="008940B5" w:rsidRPr="00FB2D22" w:rsidRDefault="008940B5" w:rsidP="008940B5">
      <w:pPr>
        <w:pStyle w:val="2f3"/>
        <w:shd w:val="clear" w:color="auto" w:fill="auto"/>
        <w:tabs>
          <w:tab w:val="left" w:pos="1079"/>
        </w:tabs>
        <w:spacing w:line="240" w:lineRule="auto"/>
        <w:ind w:firstLine="709"/>
        <w:jc w:val="both"/>
        <w:rPr>
          <w:rFonts w:ascii="Times New Roman" w:hAnsi="Times New Roman"/>
          <w:iCs/>
          <w:sz w:val="24"/>
          <w:szCs w:val="24"/>
        </w:rPr>
      </w:pPr>
      <w:r w:rsidRPr="00FB2D22">
        <w:rPr>
          <w:rFonts w:ascii="Times New Roman" w:hAnsi="Times New Roman"/>
          <w:iCs/>
          <w:sz w:val="24"/>
          <w:szCs w:val="24"/>
        </w:rPr>
        <w:t>5) Совершенствованием социальной инфраструктуры поселения;</w:t>
      </w:r>
    </w:p>
    <w:p w14:paraId="49C6A5C8" w14:textId="77777777" w:rsidR="008940B5" w:rsidRPr="00FB2D22" w:rsidRDefault="008940B5" w:rsidP="008940B5">
      <w:pPr>
        <w:pStyle w:val="2f3"/>
        <w:shd w:val="clear" w:color="auto" w:fill="auto"/>
        <w:tabs>
          <w:tab w:val="left" w:pos="1079"/>
        </w:tabs>
        <w:spacing w:line="240" w:lineRule="auto"/>
        <w:ind w:firstLine="709"/>
        <w:jc w:val="both"/>
        <w:rPr>
          <w:rFonts w:ascii="Times New Roman" w:hAnsi="Times New Roman"/>
          <w:iCs/>
          <w:sz w:val="24"/>
          <w:szCs w:val="24"/>
        </w:rPr>
      </w:pPr>
      <w:r w:rsidRPr="00FB2D22">
        <w:rPr>
          <w:rFonts w:ascii="Times New Roman" w:hAnsi="Times New Roman"/>
          <w:iCs/>
          <w:sz w:val="24"/>
          <w:szCs w:val="24"/>
        </w:rPr>
        <w:t>6) Улучшением инженерно-транспортной инфраструктуры.</w:t>
      </w:r>
    </w:p>
    <w:p w14:paraId="64D2B4BC" w14:textId="77777777" w:rsidR="008940B5" w:rsidRPr="00FB2D22" w:rsidRDefault="008940B5" w:rsidP="008940B5">
      <w:pPr>
        <w:pStyle w:val="2f3"/>
        <w:shd w:val="clear" w:color="auto" w:fill="auto"/>
        <w:spacing w:line="240" w:lineRule="auto"/>
        <w:ind w:firstLine="709"/>
        <w:jc w:val="both"/>
        <w:rPr>
          <w:rFonts w:ascii="Times New Roman" w:hAnsi="Times New Roman"/>
          <w:iCs/>
          <w:sz w:val="24"/>
          <w:szCs w:val="24"/>
        </w:rPr>
      </w:pPr>
      <w:r w:rsidRPr="00FB2D22">
        <w:rPr>
          <w:rFonts w:ascii="Times New Roman" w:hAnsi="Times New Roman"/>
          <w:iCs/>
          <w:sz w:val="24"/>
          <w:szCs w:val="24"/>
        </w:rPr>
        <w:t xml:space="preserve">Важно отметить, что в современных условиях необходимо стремиться к реализации стабилизационного сценария в полном объеме, проводя осмысленную демографическую и миграционную политику, реализуя в полном объеме мероприятия, предусмотренные проектом генерального плана. В связи с этим за основу при планировании социально-экономического развития </w:t>
      </w:r>
      <w:proofErr w:type="gramStart"/>
      <w:r w:rsidRPr="00FB2D22">
        <w:rPr>
          <w:rFonts w:ascii="Times New Roman" w:hAnsi="Times New Roman"/>
          <w:sz w:val="24"/>
          <w:szCs w:val="24"/>
        </w:rPr>
        <w:t xml:space="preserve">Краснознаменского </w:t>
      </w:r>
      <w:r w:rsidRPr="00FB2D22">
        <w:rPr>
          <w:rFonts w:ascii="Times New Roman" w:hAnsi="Times New Roman"/>
          <w:iCs/>
          <w:sz w:val="24"/>
          <w:szCs w:val="24"/>
        </w:rPr>
        <w:t xml:space="preserve"> сельсовета</w:t>
      </w:r>
      <w:proofErr w:type="gramEnd"/>
      <w:r w:rsidRPr="00FB2D22">
        <w:rPr>
          <w:rFonts w:ascii="Times New Roman" w:hAnsi="Times New Roman"/>
          <w:iCs/>
          <w:sz w:val="24"/>
          <w:szCs w:val="24"/>
        </w:rPr>
        <w:t xml:space="preserve"> принимается стабилизационный сценарий, относительно которого планируются мероприятия по развитию территории муниципального образования</w:t>
      </w:r>
    </w:p>
    <w:p w14:paraId="026C6A4A" w14:textId="77777777" w:rsidR="008940B5" w:rsidRPr="00FB2D22" w:rsidRDefault="008940B5" w:rsidP="008940B5">
      <w:pPr>
        <w:widowControl w:val="0"/>
        <w:ind w:firstLine="709"/>
        <w:jc w:val="both"/>
      </w:pPr>
      <w:r w:rsidRPr="00FB2D22">
        <w:t>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14365222" w14:textId="77777777" w:rsidR="008940B5" w:rsidRPr="00FB2D22" w:rsidRDefault="008940B5" w:rsidP="008940B5">
      <w:pPr>
        <w:widowControl w:val="0"/>
        <w:ind w:firstLine="709"/>
        <w:jc w:val="both"/>
      </w:pPr>
      <w:r w:rsidRPr="00FB2D22">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02F98D24" w14:textId="77777777" w:rsidR="008940B5" w:rsidRPr="00FB2D22" w:rsidRDefault="008940B5" w:rsidP="008940B5">
      <w:pPr>
        <w:widowControl w:val="0"/>
        <w:ind w:firstLine="709"/>
        <w:jc w:val="both"/>
      </w:pPr>
      <w:r w:rsidRPr="00FB2D22">
        <w:t>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3AA85DB1" w14:textId="77777777" w:rsidR="008940B5" w:rsidRPr="00FB2D22" w:rsidRDefault="008940B5" w:rsidP="008940B5">
      <w:pPr>
        <w:widowControl w:val="0"/>
        <w:ind w:firstLine="709"/>
        <w:jc w:val="both"/>
      </w:pPr>
      <w:r w:rsidRPr="00FB2D22">
        <w:t>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681F314F" w14:textId="77777777" w:rsidR="008940B5" w:rsidRPr="00FB2D22" w:rsidRDefault="008940B5" w:rsidP="008940B5">
      <w:pPr>
        <w:widowControl w:val="0"/>
        <w:jc w:val="both"/>
      </w:pPr>
    </w:p>
    <w:p w14:paraId="0FB384A9" w14:textId="77777777" w:rsidR="008940B5" w:rsidRPr="00FB2D22" w:rsidRDefault="008940B5" w:rsidP="008940B5">
      <w:pPr>
        <w:widowControl w:val="0"/>
        <w:jc w:val="both"/>
      </w:pPr>
      <w:r w:rsidRPr="00FB2D22">
        <w:t>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Основными направлениями реализации демографической политики являются:</w:t>
      </w:r>
    </w:p>
    <w:p w14:paraId="74F4FC84" w14:textId="77777777" w:rsidR="008940B5" w:rsidRPr="00FB2D22" w:rsidRDefault="008940B5" w:rsidP="008940B5">
      <w:pPr>
        <w:widowControl w:val="0"/>
        <w:jc w:val="both"/>
      </w:pPr>
      <w:r w:rsidRPr="00FB2D22">
        <w:t>-реализация мероприятий, направленных на стимулирование рождаемости;</w:t>
      </w:r>
    </w:p>
    <w:p w14:paraId="75884BD6" w14:textId="77777777" w:rsidR="008940B5" w:rsidRPr="00FB2D22" w:rsidRDefault="008940B5" w:rsidP="008940B5">
      <w:pPr>
        <w:widowControl w:val="0"/>
        <w:overflowPunct w:val="0"/>
        <w:autoSpaceDE w:val="0"/>
        <w:jc w:val="both"/>
        <w:textAlignment w:val="baseline"/>
      </w:pPr>
      <w:r w:rsidRPr="00FB2D22">
        <w:t>-приобщение разных возрастных групп к здоровому образу жизни;</w:t>
      </w:r>
    </w:p>
    <w:p w14:paraId="08D24290" w14:textId="77777777" w:rsidR="008940B5" w:rsidRPr="00FB2D22" w:rsidRDefault="008940B5" w:rsidP="008940B5">
      <w:pPr>
        <w:widowControl w:val="0"/>
        <w:overflowPunct w:val="0"/>
        <w:autoSpaceDE w:val="0"/>
        <w:jc w:val="both"/>
        <w:textAlignment w:val="baseline"/>
      </w:pPr>
      <w:r w:rsidRPr="00FB2D22">
        <w:t>-создание системы профилактики социально значимых заболеваний;</w:t>
      </w:r>
    </w:p>
    <w:p w14:paraId="05503E7F" w14:textId="77777777" w:rsidR="008940B5" w:rsidRPr="00FB2D22" w:rsidRDefault="008940B5" w:rsidP="008940B5">
      <w:pPr>
        <w:widowControl w:val="0"/>
        <w:overflowPunct w:val="0"/>
        <w:autoSpaceDE w:val="0"/>
        <w:jc w:val="both"/>
        <w:textAlignment w:val="baseline"/>
      </w:pPr>
      <w:r w:rsidRPr="00FB2D22">
        <w:t>=создание условий для притока квалифицированных специалистов и экономически активного населения в регион;</w:t>
      </w:r>
    </w:p>
    <w:p w14:paraId="727A39BE" w14:textId="77777777" w:rsidR="008940B5" w:rsidRPr="00FB2D22" w:rsidRDefault="008940B5" w:rsidP="008940B5">
      <w:pPr>
        <w:widowControl w:val="0"/>
        <w:overflowPunct w:val="0"/>
        <w:autoSpaceDE w:val="0"/>
        <w:jc w:val="both"/>
        <w:textAlignment w:val="baseline"/>
      </w:pPr>
      <w:r w:rsidRPr="00FB2D22">
        <w:t>-перспективы создания рабочих мест.</w:t>
      </w:r>
    </w:p>
    <w:p w14:paraId="56062349" w14:textId="77777777" w:rsidR="008940B5" w:rsidRPr="00FB2D22" w:rsidRDefault="008940B5" w:rsidP="008940B5">
      <w:pPr>
        <w:jc w:val="both"/>
      </w:pPr>
    </w:p>
    <w:p w14:paraId="44848BB3" w14:textId="77777777" w:rsidR="008940B5" w:rsidRPr="00FB2D22" w:rsidRDefault="008940B5" w:rsidP="008940B5">
      <w:pPr>
        <w:pStyle w:val="31"/>
        <w:widowControl w:val="0"/>
        <w:spacing w:after="0"/>
        <w:ind w:left="0"/>
        <w:jc w:val="both"/>
        <w:rPr>
          <w:spacing w:val="-1"/>
        </w:rPr>
      </w:pPr>
      <w:r w:rsidRPr="00FB2D22">
        <w:rPr>
          <w:sz w:val="24"/>
          <w:szCs w:val="24"/>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w:t>
      </w:r>
    </w:p>
    <w:p w14:paraId="2BF02640" w14:textId="77777777" w:rsidR="008940B5" w:rsidRPr="00FB2D22" w:rsidRDefault="008940B5" w:rsidP="008940B5">
      <w:pPr>
        <w:widowControl w:val="0"/>
        <w:ind w:firstLine="709"/>
        <w:jc w:val="both"/>
      </w:pPr>
      <w:r w:rsidRPr="00FB2D22">
        <w:t xml:space="preserve">Курская область – регион с острыми демографическими проблемами. </w:t>
      </w:r>
      <w:proofErr w:type="gramStart"/>
      <w:r w:rsidRPr="00FB2D22">
        <w:t>Касторенский  район</w:t>
      </w:r>
      <w:proofErr w:type="gramEnd"/>
      <w:r w:rsidRPr="00FB2D22">
        <w:t xml:space="preserve"> полностью наследует демографическую ситуацию, сложившуюся в Курской области.</w:t>
      </w:r>
    </w:p>
    <w:p w14:paraId="36F81F05" w14:textId="77777777" w:rsidR="008940B5" w:rsidRPr="00FB2D22" w:rsidRDefault="008940B5" w:rsidP="008940B5">
      <w:pPr>
        <w:widowControl w:val="0"/>
        <w:jc w:val="center"/>
      </w:pPr>
      <w:r w:rsidRPr="00FB2D22">
        <w:rPr>
          <w:noProof/>
        </w:rPr>
        <w:lastRenderedPageBreak/>
        <mc:AlternateContent>
          <mc:Choice Requires="wps">
            <w:drawing>
              <wp:anchor distT="0" distB="0" distL="114300" distR="114300" simplePos="0" relativeHeight="251669504" behindDoc="0" locked="0" layoutInCell="1" allowOverlap="1" wp14:anchorId="5871AA23" wp14:editId="1B98D4C9">
                <wp:simplePos x="0" y="0"/>
                <wp:positionH relativeFrom="column">
                  <wp:posOffset>-107315</wp:posOffset>
                </wp:positionH>
                <wp:positionV relativeFrom="paragraph">
                  <wp:posOffset>1030605</wp:posOffset>
                </wp:positionV>
                <wp:extent cx="1385570" cy="175260"/>
                <wp:effectExtent l="3175" t="1270" r="1905" b="444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855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6222" w14:textId="77777777" w:rsidR="00525AF6" w:rsidRDefault="00525AF6" w:rsidP="008940B5"/>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w14:anchorId="5871AA23" id="Прямоугольник 19" o:spid="_x0000_s1028" style="position:absolute;left:0;text-align:left;margin-left:-8.45pt;margin-top:81.15pt;width:109.1pt;height:13.8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" filled="f" stroked="f">
                <v:textbox style="mso-fit-shape-to-text:t" inset="0,0,0,0">
                  <w:txbxContent>
                    <w:p w14:paraId="79996222" w14:textId="77777777" w:rsidR="00525AF6" w:rsidRDefault="00525AF6" w:rsidP="008940B5"/>
                  </w:txbxContent>
                </v:textbox>
              </v:rect>
            </w:pict>
          </mc:Fallback>
        </mc:AlternateContent>
      </w:r>
      <w:r w:rsidRPr="00FB2D22">
        <w:t xml:space="preserve">                    </w:t>
      </w:r>
    </w:p>
    <w:p w14:paraId="67CADE60" w14:textId="77777777" w:rsidR="008940B5" w:rsidRPr="00FB2D22" w:rsidRDefault="008940B5" w:rsidP="008940B5">
      <w:pPr>
        <w:widowControl w:val="0"/>
        <w:ind w:firstLine="709"/>
        <w:jc w:val="both"/>
      </w:pPr>
      <w:r w:rsidRPr="00FB2D22">
        <w:t>Основными характеристиками современной демографической ситуации в сельсовете являются следующие:</w:t>
      </w:r>
    </w:p>
    <w:p w14:paraId="6CC207BA" w14:textId="77777777" w:rsidR="008940B5" w:rsidRPr="00FB2D22" w:rsidRDefault="008940B5" w:rsidP="008940B5">
      <w:pPr>
        <w:widowControl w:val="0"/>
        <w:numPr>
          <w:ilvl w:val="0"/>
          <w:numId w:val="32"/>
        </w:numPr>
        <w:ind w:left="0" w:firstLine="709"/>
        <w:jc w:val="both"/>
      </w:pPr>
      <w:r w:rsidRPr="00FB2D22">
        <w:t>регрессивный тип возрастной структуры населения с долей старческих возрастных групп, превышающих в 1,7 раз детские;</w:t>
      </w:r>
    </w:p>
    <w:p w14:paraId="6AAF5843" w14:textId="77777777" w:rsidR="008940B5" w:rsidRPr="00FB2D22" w:rsidRDefault="008940B5" w:rsidP="008940B5">
      <w:pPr>
        <w:widowControl w:val="0"/>
        <w:numPr>
          <w:ilvl w:val="0"/>
          <w:numId w:val="32"/>
        </w:numPr>
        <w:ind w:left="0" w:firstLine="709"/>
        <w:jc w:val="both"/>
      </w:pPr>
      <w:r w:rsidRPr="00FB2D22">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14:paraId="63D9FF8B" w14:textId="77777777" w:rsidR="008940B5" w:rsidRPr="00FB2D22" w:rsidRDefault="008940B5" w:rsidP="008940B5">
      <w:pPr>
        <w:widowControl w:val="0"/>
        <w:numPr>
          <w:ilvl w:val="0"/>
          <w:numId w:val="32"/>
        </w:numPr>
        <w:ind w:left="0" w:firstLine="709"/>
        <w:jc w:val="both"/>
      </w:pPr>
      <w:r w:rsidRPr="00FB2D22">
        <w:t>низкий уровень рождаемости, недостаточный для простого замещения родителей их детьми;</w:t>
      </w:r>
    </w:p>
    <w:p w14:paraId="3D2D6557" w14:textId="77777777" w:rsidR="008940B5" w:rsidRPr="00FB2D22" w:rsidRDefault="008940B5" w:rsidP="008940B5">
      <w:pPr>
        <w:widowControl w:val="0"/>
        <w:numPr>
          <w:ilvl w:val="0"/>
          <w:numId w:val="32"/>
        </w:numPr>
        <w:ind w:left="0" w:firstLine="709"/>
        <w:jc w:val="both"/>
      </w:pPr>
      <w:r w:rsidRPr="00FB2D22">
        <w:t>высокий уровень смертности населения, особенно в трудоспособном возрасте;</w:t>
      </w:r>
    </w:p>
    <w:p w14:paraId="11959F63" w14:textId="77777777" w:rsidR="008940B5" w:rsidRPr="00FB2D22" w:rsidRDefault="008940B5" w:rsidP="008940B5">
      <w:pPr>
        <w:widowControl w:val="0"/>
        <w:numPr>
          <w:ilvl w:val="0"/>
          <w:numId w:val="32"/>
        </w:numPr>
        <w:ind w:left="0" w:firstLine="709"/>
        <w:jc w:val="both"/>
      </w:pPr>
      <w:r w:rsidRPr="00FB2D22">
        <w:t>низкие показатели продолжительности жизни населения;</w:t>
      </w:r>
    </w:p>
    <w:p w14:paraId="34105835" w14:textId="77777777" w:rsidR="008940B5" w:rsidRPr="00FB2D22" w:rsidRDefault="008940B5" w:rsidP="008940B5">
      <w:pPr>
        <w:widowControl w:val="0"/>
        <w:numPr>
          <w:ilvl w:val="0"/>
          <w:numId w:val="32"/>
        </w:numPr>
        <w:ind w:left="0" w:firstLine="709"/>
        <w:jc w:val="both"/>
      </w:pPr>
      <w:r w:rsidRPr="00FB2D22">
        <w:t>приток мигрантов, частично компенсирующий естественную убыль населения.</w:t>
      </w:r>
    </w:p>
    <w:p w14:paraId="7214A86A" w14:textId="77777777" w:rsidR="008940B5" w:rsidRPr="00FB2D22" w:rsidRDefault="008940B5" w:rsidP="008940B5">
      <w:pPr>
        <w:widowControl w:val="0"/>
        <w:ind w:firstLine="709"/>
        <w:jc w:val="both"/>
      </w:pPr>
      <w:r w:rsidRPr="00FB2D22">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Pr="00FB2D22">
        <w:rPr>
          <w:color w:val="000000"/>
        </w:rPr>
        <w:t>Краснознаменск</w:t>
      </w:r>
      <w:r w:rsidRPr="00FB2D22">
        <w:t>ого сельсовета. Составляемые ежегодно Росстатом среднесрочные демографические прогнозы</w:t>
      </w:r>
      <w:r w:rsidRPr="00FB2D22">
        <w:rPr>
          <w:vertAlign w:val="superscript"/>
        </w:rPr>
        <w:footnoteReference w:id="1"/>
      </w:r>
      <w:r w:rsidRPr="00FB2D22">
        <w:t xml:space="preserve"> содержат несколько устойчивых трендов по каждому демографическому показателю, к которым относятся:</w:t>
      </w:r>
    </w:p>
    <w:p w14:paraId="1D8DEF6F" w14:textId="77777777" w:rsidR="008940B5" w:rsidRPr="00FB2D22" w:rsidRDefault="008940B5" w:rsidP="008940B5">
      <w:pPr>
        <w:widowControl w:val="0"/>
        <w:tabs>
          <w:tab w:val="left" w:pos="1276"/>
        </w:tabs>
        <w:ind w:firstLine="709"/>
        <w:jc w:val="both"/>
      </w:pPr>
      <w:r w:rsidRPr="00FB2D22">
        <w:t>- сохранение рождаемости на низком уровне, не обеспечивающем даже простое возобновление поколений;</w:t>
      </w:r>
    </w:p>
    <w:p w14:paraId="692731CA" w14:textId="77777777" w:rsidR="008940B5" w:rsidRPr="00FB2D22" w:rsidRDefault="008940B5" w:rsidP="008940B5">
      <w:pPr>
        <w:widowControl w:val="0"/>
        <w:tabs>
          <w:tab w:val="left" w:pos="1276"/>
        </w:tabs>
        <w:ind w:firstLine="709"/>
        <w:jc w:val="both"/>
      </w:pPr>
      <w:r w:rsidRPr="00FB2D22">
        <w:t>- сокращение уровня младенческой смертности;</w:t>
      </w:r>
    </w:p>
    <w:p w14:paraId="1FAE02A1" w14:textId="77777777" w:rsidR="008940B5" w:rsidRPr="00FB2D22" w:rsidRDefault="008940B5" w:rsidP="008940B5">
      <w:pPr>
        <w:widowControl w:val="0"/>
        <w:tabs>
          <w:tab w:val="left" w:pos="1276"/>
        </w:tabs>
        <w:ind w:firstLine="709"/>
        <w:jc w:val="both"/>
      </w:pPr>
      <w:r w:rsidRPr="00FB2D22">
        <w:t>- сохранение смертности взрослого населения на высоком уровне;</w:t>
      </w:r>
    </w:p>
    <w:p w14:paraId="71A791B5" w14:textId="77777777" w:rsidR="008940B5" w:rsidRPr="00FB2D22" w:rsidRDefault="008940B5" w:rsidP="008940B5">
      <w:pPr>
        <w:widowControl w:val="0"/>
        <w:tabs>
          <w:tab w:val="left" w:pos="1276"/>
        </w:tabs>
        <w:ind w:firstLine="709"/>
        <w:jc w:val="both"/>
      </w:pPr>
      <w:r w:rsidRPr="00FB2D22">
        <w:t>- стагнация ожидаемой продолжительности жизни с незначительным медленным её увеличением у мужчин;</w:t>
      </w:r>
    </w:p>
    <w:p w14:paraId="448DC7F0" w14:textId="77777777" w:rsidR="008940B5" w:rsidRPr="00FB2D22" w:rsidRDefault="008940B5" w:rsidP="008940B5">
      <w:pPr>
        <w:widowControl w:val="0"/>
        <w:tabs>
          <w:tab w:val="left" w:pos="1276"/>
        </w:tabs>
        <w:ind w:firstLine="709"/>
        <w:jc w:val="both"/>
      </w:pPr>
      <w:r w:rsidRPr="00FB2D22">
        <w:t>- сокращение миграционного прироста;</w:t>
      </w:r>
    </w:p>
    <w:p w14:paraId="0E3C0D58" w14:textId="77777777" w:rsidR="008940B5" w:rsidRPr="00FB2D22" w:rsidRDefault="008940B5" w:rsidP="008940B5">
      <w:pPr>
        <w:widowControl w:val="0"/>
        <w:tabs>
          <w:tab w:val="left" w:pos="1276"/>
        </w:tabs>
        <w:ind w:firstLine="709"/>
        <w:jc w:val="both"/>
      </w:pPr>
      <w:r w:rsidRPr="00FB2D22">
        <w:t>- умеренный рост нагрузки на трудоспособное население (коэффициент демографической нагрузки будет значительно ниже уровня 90-х годов XX века);</w:t>
      </w:r>
    </w:p>
    <w:p w14:paraId="30D8A390" w14:textId="77777777" w:rsidR="008940B5" w:rsidRPr="00FB2D22" w:rsidRDefault="008940B5" w:rsidP="008940B5">
      <w:pPr>
        <w:widowControl w:val="0"/>
        <w:tabs>
          <w:tab w:val="left" w:pos="1276"/>
        </w:tabs>
        <w:ind w:firstLine="709"/>
        <w:jc w:val="both"/>
      </w:pPr>
      <w:r w:rsidRPr="00FB2D22">
        <w:t xml:space="preserve">- уменьшение численности населения страны. </w:t>
      </w:r>
    </w:p>
    <w:p w14:paraId="0207A6CE" w14:textId="77777777" w:rsidR="008940B5" w:rsidRPr="00FB2D22" w:rsidRDefault="008940B5" w:rsidP="008940B5">
      <w:pPr>
        <w:widowControl w:val="0"/>
        <w:tabs>
          <w:tab w:val="num" w:pos="1440"/>
        </w:tabs>
        <w:jc w:val="center"/>
      </w:pPr>
    </w:p>
    <w:p w14:paraId="7A96D7FE" w14:textId="77777777" w:rsidR="008940B5" w:rsidRPr="00FB2D22" w:rsidRDefault="008940B5" w:rsidP="008940B5">
      <w:pPr>
        <w:widowControl w:val="0"/>
        <w:ind w:firstLine="709"/>
        <w:jc w:val="both"/>
      </w:pPr>
      <w:r w:rsidRPr="00FB2D22">
        <w:t>Очевидно, что в ближайший перспективный период, демографическое развитие перейдет в период дальнейшего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схемы водоснабжения (до 2028 года).</w:t>
      </w:r>
    </w:p>
    <w:p w14:paraId="07E91D18" w14:textId="77777777" w:rsidR="008940B5" w:rsidRPr="00FB2D22" w:rsidRDefault="008940B5" w:rsidP="008940B5">
      <w:pPr>
        <w:pStyle w:val="aff8"/>
        <w:spacing w:after="0"/>
        <w:ind w:firstLine="709"/>
        <w:jc w:val="both"/>
        <w:rPr>
          <w:rFonts w:ascii="Times New Roman" w:hAnsi="Times New Roman"/>
          <w:sz w:val="24"/>
          <w:szCs w:val="24"/>
        </w:rPr>
      </w:pPr>
      <w:r w:rsidRPr="00FB2D22">
        <w:rPr>
          <w:rFonts w:ascii="Times New Roman" w:hAnsi="Times New Roman"/>
          <w:bCs/>
          <w:sz w:val="24"/>
          <w:szCs w:val="24"/>
        </w:rPr>
        <w:t>Общая чи</w:t>
      </w:r>
      <w:r w:rsidRPr="00FB2D22">
        <w:rPr>
          <w:rFonts w:ascii="Times New Roman" w:hAnsi="Times New Roman"/>
          <w:sz w:val="24"/>
          <w:szCs w:val="24"/>
        </w:rPr>
        <w:t xml:space="preserve">сленность населения, проживающего на сегодняшний день в </w:t>
      </w:r>
      <w:proofErr w:type="gramStart"/>
      <w:r w:rsidRPr="00FB2D22">
        <w:rPr>
          <w:rFonts w:ascii="Times New Roman" w:hAnsi="Times New Roman"/>
          <w:color w:val="000000"/>
          <w:sz w:val="24"/>
          <w:szCs w:val="24"/>
        </w:rPr>
        <w:t>Краснознаменского</w:t>
      </w:r>
      <w:r w:rsidRPr="00FB2D22">
        <w:rPr>
          <w:rFonts w:ascii="Times New Roman" w:hAnsi="Times New Roman"/>
          <w:sz w:val="24"/>
          <w:szCs w:val="24"/>
        </w:rPr>
        <w:t xml:space="preserve">  сельсовете</w:t>
      </w:r>
      <w:proofErr w:type="gramEnd"/>
      <w:r w:rsidRPr="00FB2D22">
        <w:rPr>
          <w:rFonts w:ascii="Times New Roman" w:hAnsi="Times New Roman"/>
          <w:sz w:val="24"/>
          <w:szCs w:val="24"/>
        </w:rPr>
        <w:t>, составляет 587 человек или 3,3 % жителей Касторенского района. Средний состав семьи – 2,0-3,0 человека.</w:t>
      </w:r>
    </w:p>
    <w:p w14:paraId="150DE8D4" w14:textId="77777777" w:rsidR="008940B5" w:rsidRPr="00FB2D22" w:rsidRDefault="008940B5" w:rsidP="008940B5">
      <w:pPr>
        <w:widowControl w:val="0"/>
        <w:ind w:firstLine="709"/>
        <w:jc w:val="both"/>
      </w:pPr>
      <w:r w:rsidRPr="00FB2D22">
        <w:t xml:space="preserve">На момент проектирования демографическая ситуация в </w:t>
      </w:r>
      <w:r w:rsidRPr="00FB2D22">
        <w:rPr>
          <w:color w:val="000000"/>
        </w:rPr>
        <w:t>Краснознаменск</w:t>
      </w:r>
      <w:r w:rsidRPr="00FB2D22">
        <w:t xml:space="preserve">ом   сельсовете, как и в Курской области в целом, характеризуется продолжающимся процессом естественной убыли населения вследствие превышения числа умерших над числом родившихся. </w:t>
      </w:r>
    </w:p>
    <w:p w14:paraId="51A9CEF4" w14:textId="77777777" w:rsidR="008940B5" w:rsidRPr="00FB2D22" w:rsidRDefault="008940B5" w:rsidP="008940B5">
      <w:pPr>
        <w:widowControl w:val="0"/>
        <w:ind w:firstLine="709"/>
        <w:jc w:val="both"/>
      </w:pPr>
      <w:r w:rsidRPr="00FB2D22">
        <w:t>Таким образом, сложившийся в поселении уровень рождаемости не обеспечивает даже простого воспроизводства населения.</w:t>
      </w:r>
    </w:p>
    <w:p w14:paraId="7A753A7B" w14:textId="77777777" w:rsidR="008940B5" w:rsidRPr="00FB2D22" w:rsidRDefault="008940B5" w:rsidP="008940B5">
      <w:pPr>
        <w:widowControl w:val="0"/>
        <w:ind w:firstLine="709"/>
        <w:jc w:val="both"/>
      </w:pPr>
      <w:r w:rsidRPr="00FB2D22">
        <w:t xml:space="preserve">Возрастная структура населения </w:t>
      </w:r>
      <w:r w:rsidRPr="00FB2D22">
        <w:rPr>
          <w:color w:val="000000"/>
        </w:rPr>
        <w:t>Краснознаменского</w:t>
      </w:r>
      <w:r w:rsidRPr="00FB2D22">
        <w:t xml:space="preserve">   сельсовета относится к регрессивному типу, т.к. численность населения старше трудоспособного возраста превышает численность детей в 1,8 раз (на начало 2022 года).</w:t>
      </w:r>
    </w:p>
    <w:p w14:paraId="7E518AB3" w14:textId="77777777" w:rsidR="008940B5" w:rsidRPr="00FB2D22" w:rsidRDefault="008940B5" w:rsidP="008940B5">
      <w:pPr>
        <w:widowControl w:val="0"/>
        <w:ind w:firstLine="709"/>
        <w:jc w:val="both"/>
        <w:rPr>
          <w:b/>
        </w:rPr>
      </w:pPr>
      <w:r w:rsidRPr="00FB2D22">
        <w:rPr>
          <w:b/>
        </w:rPr>
        <w:t>Выводы:</w:t>
      </w:r>
    </w:p>
    <w:p w14:paraId="1942E559" w14:textId="77777777" w:rsidR="008940B5" w:rsidRPr="00FB2D22" w:rsidRDefault="008940B5" w:rsidP="008940B5">
      <w:pPr>
        <w:widowControl w:val="0"/>
        <w:ind w:firstLine="709"/>
        <w:jc w:val="both"/>
      </w:pPr>
      <w:r w:rsidRPr="00FB2D22">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36654599" w14:textId="77777777" w:rsidR="008940B5" w:rsidRPr="00FB2D22" w:rsidRDefault="008940B5" w:rsidP="008940B5">
      <w:pPr>
        <w:widowControl w:val="0"/>
        <w:ind w:firstLine="709"/>
        <w:jc w:val="both"/>
      </w:pPr>
      <w:r w:rsidRPr="00FB2D22">
        <w:t xml:space="preserve">2. Сокращение численности населения, вероятно, будет иметь место и в дальнейшем, при </w:t>
      </w:r>
      <w:r w:rsidRPr="00FB2D22">
        <w:lastRenderedPageBreak/>
        <w:t>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662BD63F" w14:textId="77777777" w:rsidR="008940B5" w:rsidRPr="00FB2D22" w:rsidRDefault="008940B5" w:rsidP="008940B5">
      <w:pPr>
        <w:widowControl w:val="0"/>
        <w:ind w:firstLine="709"/>
        <w:jc w:val="both"/>
      </w:pPr>
      <w:r w:rsidRPr="00FB2D22">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3AC71CA8" w14:textId="77777777" w:rsidR="008940B5" w:rsidRPr="00FB2D22" w:rsidRDefault="008940B5" w:rsidP="008940B5">
      <w:pPr>
        <w:widowControl w:val="0"/>
        <w:ind w:firstLine="709"/>
        <w:jc w:val="both"/>
      </w:pPr>
      <w:r w:rsidRPr="00FB2D22">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03A336D8" w14:textId="77777777" w:rsidR="008940B5" w:rsidRPr="00FB2D22" w:rsidRDefault="008940B5" w:rsidP="008940B5">
      <w:pPr>
        <w:widowControl w:val="0"/>
        <w:ind w:firstLine="709"/>
        <w:jc w:val="both"/>
      </w:pPr>
      <w:r w:rsidRPr="00FB2D22">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14:paraId="277BBFD5" w14:textId="77777777" w:rsidR="008940B5" w:rsidRPr="00FB2D22" w:rsidRDefault="008940B5" w:rsidP="008940B5">
      <w:pPr>
        <w:widowControl w:val="0"/>
        <w:ind w:firstLine="709"/>
        <w:jc w:val="both"/>
      </w:pPr>
      <w:r w:rsidRPr="00FB2D22">
        <w:t>Основными направлениями реализации демографической политики являются:</w:t>
      </w:r>
    </w:p>
    <w:p w14:paraId="517B0D2B" w14:textId="77777777" w:rsidR="008940B5" w:rsidRPr="00FB2D22" w:rsidRDefault="008940B5" w:rsidP="008940B5">
      <w:pPr>
        <w:widowControl w:val="0"/>
        <w:numPr>
          <w:ilvl w:val="0"/>
          <w:numId w:val="33"/>
        </w:numPr>
        <w:ind w:left="0" w:firstLine="709"/>
        <w:jc w:val="both"/>
      </w:pPr>
      <w:r w:rsidRPr="00FB2D22">
        <w:t>реализация мероприятий, направленных на стимулирование рождаемости;</w:t>
      </w:r>
    </w:p>
    <w:p w14:paraId="78B50CB3" w14:textId="77777777" w:rsidR="008940B5" w:rsidRPr="00FB2D22" w:rsidRDefault="008940B5" w:rsidP="008940B5">
      <w:pPr>
        <w:widowControl w:val="0"/>
        <w:numPr>
          <w:ilvl w:val="0"/>
          <w:numId w:val="33"/>
        </w:numPr>
        <w:ind w:left="0" w:firstLine="709"/>
        <w:jc w:val="both"/>
      </w:pPr>
      <w:r w:rsidRPr="00FB2D22">
        <w:t>приобщение разных возрастных групп к здоровому образу жизни;</w:t>
      </w:r>
    </w:p>
    <w:p w14:paraId="54B52650" w14:textId="77777777" w:rsidR="008940B5" w:rsidRPr="00FB2D22" w:rsidRDefault="008940B5" w:rsidP="008940B5">
      <w:pPr>
        <w:widowControl w:val="0"/>
        <w:numPr>
          <w:ilvl w:val="0"/>
          <w:numId w:val="33"/>
        </w:numPr>
        <w:ind w:left="0" w:firstLine="709"/>
        <w:jc w:val="both"/>
      </w:pPr>
      <w:r w:rsidRPr="00FB2D22">
        <w:t>создание системы профилактики социально значимых заболеваний;</w:t>
      </w:r>
    </w:p>
    <w:p w14:paraId="448BAB7F" w14:textId="77777777" w:rsidR="008940B5" w:rsidRPr="00FB2D22" w:rsidRDefault="008940B5" w:rsidP="008940B5">
      <w:pPr>
        <w:widowControl w:val="0"/>
        <w:numPr>
          <w:ilvl w:val="0"/>
          <w:numId w:val="33"/>
        </w:numPr>
        <w:ind w:left="0" w:firstLine="709"/>
        <w:jc w:val="both"/>
      </w:pPr>
      <w:r w:rsidRPr="00FB2D22">
        <w:t>создание условий для притока квалифицированных специалистов и экономически активного населения в регион;</w:t>
      </w:r>
    </w:p>
    <w:p w14:paraId="3D3EF836" w14:textId="77777777" w:rsidR="008940B5" w:rsidRPr="00FB2D22" w:rsidRDefault="008940B5" w:rsidP="008940B5">
      <w:pPr>
        <w:widowControl w:val="0"/>
        <w:numPr>
          <w:ilvl w:val="0"/>
          <w:numId w:val="33"/>
        </w:numPr>
        <w:ind w:left="0" w:firstLine="709"/>
        <w:jc w:val="both"/>
      </w:pPr>
      <w:r w:rsidRPr="00FB2D22">
        <w:t>перспективы создания рабочих мест.</w:t>
      </w:r>
    </w:p>
    <w:p w14:paraId="33C4F7A0" w14:textId="77777777" w:rsidR="008940B5" w:rsidRPr="00FB2D22" w:rsidRDefault="008940B5" w:rsidP="008940B5">
      <w:pPr>
        <w:widowControl w:val="0"/>
        <w:ind w:firstLine="709"/>
        <w:jc w:val="both"/>
      </w:pPr>
      <w:r w:rsidRPr="00FB2D22">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14:paraId="265C7DF5" w14:textId="77777777" w:rsidR="008940B5" w:rsidRPr="00FB2D22" w:rsidRDefault="008940B5" w:rsidP="008940B5">
      <w:pPr>
        <w:widowControl w:val="0"/>
        <w:ind w:firstLine="709"/>
        <w:jc w:val="both"/>
      </w:pPr>
      <w:r w:rsidRPr="00FB2D22">
        <w:t>Весьма актуальна подготовка квалифицированных кадров для модернизации агропромышленного комплекса сельсовета.</w:t>
      </w:r>
    </w:p>
    <w:p w14:paraId="4558E8C2" w14:textId="77777777" w:rsidR="008940B5" w:rsidRPr="00FB2D22" w:rsidRDefault="008940B5" w:rsidP="008940B5">
      <w:pPr>
        <w:widowControl w:val="0"/>
        <w:ind w:firstLine="709"/>
        <w:jc w:val="both"/>
      </w:pPr>
      <w:r w:rsidRPr="00FB2D22">
        <w:t xml:space="preserve">Демографическая ситуация, сложившаяся в настоящее время в </w:t>
      </w:r>
      <w:r w:rsidRPr="00FB2D22">
        <w:rPr>
          <w:color w:val="000000"/>
        </w:rPr>
        <w:t>Краснознаменском</w:t>
      </w:r>
      <w:r w:rsidRPr="00FB2D22">
        <w:t xml:space="preserve">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14:paraId="7EE642A0" w14:textId="77777777" w:rsidR="008940B5" w:rsidRPr="00FB2D22" w:rsidRDefault="008940B5" w:rsidP="008940B5">
      <w:pPr>
        <w:widowControl w:val="0"/>
        <w:ind w:firstLine="709"/>
        <w:jc w:val="both"/>
        <w:rPr>
          <w:b/>
        </w:rPr>
      </w:pPr>
    </w:p>
    <w:p w14:paraId="6296E065" w14:textId="77777777" w:rsidR="008940B5" w:rsidRPr="00FB2D22" w:rsidRDefault="008940B5" w:rsidP="008940B5">
      <w:pPr>
        <w:widowControl w:val="0"/>
        <w:ind w:firstLine="709"/>
        <w:jc w:val="both"/>
        <w:rPr>
          <w:b/>
        </w:rPr>
      </w:pPr>
      <w:r w:rsidRPr="00FB2D22">
        <w:rPr>
          <w:b/>
        </w:rPr>
        <w:t>Проектные предложения (Прогноз численности населения)</w:t>
      </w:r>
    </w:p>
    <w:p w14:paraId="512B6EAA" w14:textId="77777777" w:rsidR="008940B5" w:rsidRPr="00FB2D22" w:rsidRDefault="008940B5" w:rsidP="008940B5">
      <w:pPr>
        <w:widowControl w:val="0"/>
        <w:ind w:firstLine="709"/>
        <w:jc w:val="both"/>
      </w:pPr>
      <w:r w:rsidRPr="00FB2D22">
        <w:t xml:space="preserve">Анализ современной ситуации выявил основные направления демографических процессов в </w:t>
      </w:r>
      <w:proofErr w:type="gramStart"/>
      <w:r w:rsidRPr="00FB2D22">
        <w:rPr>
          <w:color w:val="000000"/>
        </w:rPr>
        <w:t>Краснознаменском</w:t>
      </w:r>
      <w:r w:rsidRPr="00FB2D22">
        <w:t xml:space="preserve">  сельсовете</w:t>
      </w:r>
      <w:proofErr w:type="gramEnd"/>
      <w:r w:rsidRPr="00FB2D22">
        <w:t xml:space="preserve">, это падение численности населения за счет отрицательного сальдо естественного движения и миграционного оттока. </w:t>
      </w:r>
    </w:p>
    <w:p w14:paraId="0A413FC9" w14:textId="77777777" w:rsidR="008940B5" w:rsidRPr="00FB2D22" w:rsidRDefault="008940B5" w:rsidP="008940B5">
      <w:pPr>
        <w:widowControl w:val="0"/>
        <w:ind w:firstLine="709"/>
        <w:jc w:val="both"/>
      </w:pPr>
      <w:r w:rsidRPr="00FB2D22">
        <w:t xml:space="preserve">Современные демографические характеристики позволяют сделать прогноз изменения численности на перспективу. </w:t>
      </w:r>
    </w:p>
    <w:p w14:paraId="0438B533" w14:textId="77777777" w:rsidR="008940B5" w:rsidRPr="00FB2D22" w:rsidRDefault="008940B5" w:rsidP="008940B5">
      <w:pPr>
        <w:widowControl w:val="0"/>
        <w:ind w:firstLine="709"/>
        <w:jc w:val="both"/>
      </w:pPr>
      <w:r w:rsidRPr="00FB2D22">
        <w:t xml:space="preserve">Оценка перспективного изменения численности населения в достаточно широком временном диапазоне (до 2032г.) требует построения двух вариантов прогноза (условно «инерционный» и «стабилизационный»). Они необходимы в условиях </w:t>
      </w:r>
      <w:proofErr w:type="spellStart"/>
      <w:r w:rsidRPr="00FB2D22">
        <w:t>поливариантности</w:t>
      </w:r>
      <w:proofErr w:type="spellEnd"/>
      <w:r w:rsidRPr="00FB2D22">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2028 год (первая очередь Схемы) и 2032 год (расчетный срок).</w:t>
      </w:r>
    </w:p>
    <w:p w14:paraId="0E8C1B54" w14:textId="77777777" w:rsidR="008940B5" w:rsidRPr="00FB2D22" w:rsidRDefault="008940B5" w:rsidP="008940B5">
      <w:pPr>
        <w:widowControl w:val="0"/>
        <w:ind w:firstLine="709"/>
        <w:jc w:val="both"/>
      </w:pPr>
      <w:r w:rsidRPr="00FB2D22">
        <w:t xml:space="preserve">«Инерционный» сценарий прогноза предполагает сохранение сложившихся условий смертности, рождаемости и миграции. </w:t>
      </w:r>
    </w:p>
    <w:p w14:paraId="30012907" w14:textId="77777777" w:rsidR="008940B5" w:rsidRPr="00FB2D22" w:rsidRDefault="008940B5" w:rsidP="008940B5">
      <w:pPr>
        <w:widowControl w:val="0"/>
        <w:ind w:firstLine="709"/>
        <w:jc w:val="both"/>
      </w:pPr>
      <w:r w:rsidRPr="00FB2D22">
        <w:t>«Стабилизационный» сценарий основан на стабилизации численности населения за счёт повышения уровня рождаемости, снижения смертности, миграционного оттока населения.</w:t>
      </w:r>
    </w:p>
    <w:p w14:paraId="378FBE45" w14:textId="77777777" w:rsidR="008940B5" w:rsidRPr="00FB2D22" w:rsidRDefault="008940B5" w:rsidP="008940B5">
      <w:pPr>
        <w:widowControl w:val="0"/>
        <w:ind w:firstLine="709"/>
        <w:jc w:val="both"/>
      </w:pPr>
      <w:r w:rsidRPr="00FB2D22">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2030 года. </w:t>
      </w:r>
    </w:p>
    <w:p w14:paraId="208336E8" w14:textId="77777777" w:rsidR="008940B5" w:rsidRPr="00FB2D22" w:rsidRDefault="008940B5" w:rsidP="008940B5">
      <w:pPr>
        <w:widowControl w:val="0"/>
        <w:ind w:firstLine="851"/>
        <w:jc w:val="both"/>
      </w:pPr>
      <w:r w:rsidRPr="00FB2D22">
        <w:t>Численность населения рассчитывается согласно существующей методике по формуле:</w:t>
      </w:r>
    </w:p>
    <w:p w14:paraId="64DE33F3" w14:textId="77777777" w:rsidR="008940B5" w:rsidRPr="00FB2D22" w:rsidRDefault="008940B5" w:rsidP="008940B5">
      <w:pPr>
        <w:widowControl w:val="0"/>
        <w:ind w:firstLine="851"/>
        <w:jc w:val="both"/>
      </w:pPr>
    </w:p>
    <w:p w14:paraId="3B7BF108" w14:textId="77777777" w:rsidR="008940B5" w:rsidRPr="00FB2D22" w:rsidRDefault="008940B5" w:rsidP="008940B5">
      <w:pPr>
        <w:widowControl w:val="0"/>
        <w:jc w:val="center"/>
      </w:pPr>
      <w:r w:rsidRPr="00FB2D22">
        <w:lastRenderedPageBreak/>
        <w:t>Н</w:t>
      </w:r>
      <w:r w:rsidRPr="00FB2D22">
        <w:rPr>
          <w:vertAlign w:val="subscript"/>
        </w:rPr>
        <w:t>о</w:t>
      </w:r>
      <w:r w:rsidRPr="00FB2D22">
        <w:t xml:space="preserve"> = </w:t>
      </w:r>
      <w:proofErr w:type="spellStart"/>
      <w:r w:rsidRPr="00FB2D22">
        <w:t>Н</w:t>
      </w:r>
      <w:r w:rsidRPr="00FB2D22">
        <w:rPr>
          <w:vertAlign w:val="subscript"/>
        </w:rPr>
        <w:t>с</w:t>
      </w:r>
      <w:proofErr w:type="spellEnd"/>
      <w:r w:rsidRPr="00FB2D22">
        <w:t xml:space="preserve"> (1 + (Р+М)/</w:t>
      </w:r>
      <w:proofErr w:type="gramStart"/>
      <w:r w:rsidRPr="00FB2D22">
        <w:t>100)</w:t>
      </w:r>
      <w:r w:rsidRPr="00FB2D22">
        <w:rPr>
          <w:vertAlign w:val="superscript"/>
        </w:rPr>
        <w:t>Т</w:t>
      </w:r>
      <w:proofErr w:type="gramEnd"/>
      <w:r w:rsidRPr="00FB2D22">
        <w:t>,</w:t>
      </w:r>
    </w:p>
    <w:p w14:paraId="1CDA8E22" w14:textId="77777777" w:rsidR="008940B5" w:rsidRPr="00FB2D22" w:rsidRDefault="008940B5" w:rsidP="008940B5">
      <w:pPr>
        <w:widowControl w:val="0"/>
        <w:jc w:val="center"/>
      </w:pPr>
    </w:p>
    <w:p w14:paraId="078B7A1C" w14:textId="77777777" w:rsidR="008940B5" w:rsidRPr="00FB2D22" w:rsidRDefault="008940B5" w:rsidP="008940B5">
      <w:pPr>
        <w:widowControl w:val="0"/>
        <w:ind w:firstLine="709"/>
        <w:jc w:val="both"/>
      </w:pPr>
      <w:r w:rsidRPr="00FB2D22">
        <w:t>где,</w:t>
      </w:r>
      <w:r w:rsidRPr="00FB2D22">
        <w:tab/>
        <w:t>Но – ожидаемая численность населения на расчетный год,</w:t>
      </w:r>
    </w:p>
    <w:p w14:paraId="0CD829CA" w14:textId="77777777" w:rsidR="008940B5" w:rsidRPr="00FB2D22" w:rsidRDefault="008940B5" w:rsidP="008940B5">
      <w:pPr>
        <w:widowControl w:val="0"/>
        <w:ind w:left="567" w:firstLine="851"/>
        <w:jc w:val="both"/>
      </w:pPr>
      <w:proofErr w:type="spellStart"/>
      <w:r w:rsidRPr="00FB2D22">
        <w:t>Нс</w:t>
      </w:r>
      <w:proofErr w:type="spellEnd"/>
      <w:r w:rsidRPr="00FB2D22">
        <w:t xml:space="preserve"> – существующая численность населения,</w:t>
      </w:r>
    </w:p>
    <w:p w14:paraId="5BC7E4E7" w14:textId="77777777" w:rsidR="008940B5" w:rsidRPr="00FB2D22" w:rsidRDefault="008940B5" w:rsidP="008940B5">
      <w:pPr>
        <w:widowControl w:val="0"/>
        <w:ind w:left="567" w:firstLine="851"/>
        <w:jc w:val="both"/>
      </w:pPr>
      <w:r w:rsidRPr="00FB2D22">
        <w:t>Р – среднегодовой естественный прирост,</w:t>
      </w:r>
    </w:p>
    <w:p w14:paraId="1EA54670" w14:textId="77777777" w:rsidR="008940B5" w:rsidRPr="00FB2D22" w:rsidRDefault="008940B5" w:rsidP="008940B5">
      <w:pPr>
        <w:widowControl w:val="0"/>
        <w:ind w:left="567" w:firstLine="851"/>
        <w:jc w:val="both"/>
      </w:pPr>
      <w:r w:rsidRPr="00FB2D22">
        <w:t>М – среднегодовая миграция,</w:t>
      </w:r>
    </w:p>
    <w:p w14:paraId="458C0C55" w14:textId="77777777" w:rsidR="008940B5" w:rsidRPr="00FB2D22" w:rsidRDefault="008940B5" w:rsidP="008940B5">
      <w:pPr>
        <w:widowControl w:val="0"/>
        <w:ind w:left="567" w:firstLine="851"/>
        <w:jc w:val="both"/>
      </w:pPr>
      <w:r w:rsidRPr="00FB2D22">
        <w:t>Т – число лет расчетного срока.</w:t>
      </w:r>
    </w:p>
    <w:p w14:paraId="28C1E3F5" w14:textId="77777777" w:rsidR="008940B5" w:rsidRPr="00FB2D22" w:rsidRDefault="008940B5" w:rsidP="008940B5">
      <w:pPr>
        <w:widowControl w:val="0"/>
        <w:jc w:val="both"/>
      </w:pPr>
      <w:r w:rsidRPr="00FB2D22">
        <w:t xml:space="preserve">Далее </w:t>
      </w:r>
      <w:proofErr w:type="gramStart"/>
      <w:r w:rsidRPr="00FB2D22">
        <w:t>приведен  расчет</w:t>
      </w:r>
      <w:proofErr w:type="gramEnd"/>
      <w:r w:rsidRPr="00FB2D22">
        <w:t xml:space="preserve"> инерционного и инновационного прогноза численности населения, пользующегося услугами централизованного  водоснабжения.</w:t>
      </w:r>
    </w:p>
    <w:p w14:paraId="315307FE" w14:textId="77777777" w:rsidR="008940B5" w:rsidRPr="00FB2D22" w:rsidRDefault="008940B5" w:rsidP="008940B5">
      <w:pPr>
        <w:pStyle w:val="af2"/>
        <w:widowControl w:val="0"/>
        <w:spacing w:after="0"/>
        <w:jc w:val="both"/>
        <w:rPr>
          <w:color w:val="auto"/>
          <w:sz w:val="20"/>
        </w:rPr>
      </w:pPr>
    </w:p>
    <w:p w14:paraId="59667AE1" w14:textId="69D11A6A" w:rsidR="008940B5" w:rsidRPr="00FB2D22" w:rsidRDefault="008940B5" w:rsidP="008940B5">
      <w:pPr>
        <w:pStyle w:val="af2"/>
        <w:widowControl w:val="0"/>
        <w:spacing w:after="0"/>
        <w:jc w:val="both"/>
        <w:rPr>
          <w:color w:val="auto"/>
          <w:sz w:val="20"/>
        </w:rPr>
      </w:pPr>
      <w:r w:rsidRPr="00FB2D22">
        <w:rPr>
          <w:color w:val="auto"/>
          <w:sz w:val="20"/>
        </w:rPr>
        <w:t xml:space="preserve">Таблица </w:t>
      </w:r>
      <w:r w:rsidR="005A7B96" w:rsidRPr="00FB2D22">
        <w:rPr>
          <w:color w:val="auto"/>
          <w:sz w:val="20"/>
        </w:rPr>
        <w:t>3</w:t>
      </w:r>
      <w:r w:rsidRPr="00FB2D22">
        <w:rPr>
          <w:color w:val="auto"/>
          <w:sz w:val="20"/>
        </w:rPr>
        <w:t>.1. Данные для расчета ожидаемой численности населения и результаты этого расчета (инерционный сценарий развития).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6938"/>
        <w:gridCol w:w="2143"/>
      </w:tblGrid>
      <w:tr w:rsidR="008940B5" w:rsidRPr="00FB2D22" w14:paraId="1CAFCCA7" w14:textId="77777777" w:rsidTr="008940B5">
        <w:trPr>
          <w:jc w:val="center"/>
        </w:trPr>
        <w:tc>
          <w:tcPr>
            <w:tcW w:w="419" w:type="pct"/>
            <w:tcBorders>
              <w:right w:val="single" w:sz="4" w:space="0" w:color="auto"/>
            </w:tcBorders>
            <w:shd w:val="clear" w:color="auto" w:fill="auto"/>
            <w:vAlign w:val="center"/>
          </w:tcPr>
          <w:p w14:paraId="4B850140" w14:textId="77777777" w:rsidR="008940B5" w:rsidRPr="00FB2D22" w:rsidRDefault="008940B5" w:rsidP="008940B5">
            <w:pPr>
              <w:widowControl w:val="0"/>
              <w:tabs>
                <w:tab w:val="num" w:pos="2276"/>
              </w:tabs>
              <w:jc w:val="center"/>
              <w:rPr>
                <w:b/>
                <w:sz w:val="20"/>
              </w:rPr>
            </w:pPr>
            <w:r w:rsidRPr="00FB2D22">
              <w:rPr>
                <w:b/>
                <w:sz w:val="20"/>
              </w:rPr>
              <w:t>№</w:t>
            </w:r>
          </w:p>
          <w:p w14:paraId="488DC339" w14:textId="77777777" w:rsidR="008940B5" w:rsidRPr="00FB2D22" w:rsidRDefault="008940B5" w:rsidP="008940B5">
            <w:pPr>
              <w:widowControl w:val="0"/>
              <w:tabs>
                <w:tab w:val="num" w:pos="2276"/>
              </w:tabs>
              <w:jc w:val="center"/>
              <w:rPr>
                <w:b/>
                <w:sz w:val="20"/>
              </w:rPr>
            </w:pPr>
            <w:r w:rsidRPr="00FB2D22">
              <w:rPr>
                <w:b/>
                <w:sz w:val="20"/>
              </w:rPr>
              <w:t>п/п</w:t>
            </w:r>
          </w:p>
        </w:tc>
        <w:tc>
          <w:tcPr>
            <w:tcW w:w="3500" w:type="pct"/>
            <w:tcBorders>
              <w:left w:val="single" w:sz="4" w:space="0" w:color="auto"/>
            </w:tcBorders>
            <w:shd w:val="clear" w:color="auto" w:fill="auto"/>
            <w:vAlign w:val="center"/>
          </w:tcPr>
          <w:p w14:paraId="01874CC9" w14:textId="77777777" w:rsidR="008940B5" w:rsidRPr="00FB2D22" w:rsidRDefault="008940B5" w:rsidP="008940B5">
            <w:pPr>
              <w:widowControl w:val="0"/>
              <w:tabs>
                <w:tab w:val="num" w:pos="2276"/>
              </w:tabs>
              <w:jc w:val="center"/>
              <w:rPr>
                <w:b/>
                <w:sz w:val="20"/>
              </w:rPr>
            </w:pPr>
            <w:r w:rsidRPr="00FB2D22">
              <w:rPr>
                <w:b/>
                <w:sz w:val="20"/>
              </w:rPr>
              <w:t>Показатели</w:t>
            </w:r>
          </w:p>
        </w:tc>
        <w:tc>
          <w:tcPr>
            <w:tcW w:w="1081" w:type="pct"/>
            <w:shd w:val="clear" w:color="auto" w:fill="auto"/>
            <w:vAlign w:val="center"/>
          </w:tcPr>
          <w:p w14:paraId="3E995DC9" w14:textId="77777777" w:rsidR="008940B5" w:rsidRPr="00FB2D22" w:rsidRDefault="008940B5" w:rsidP="008940B5">
            <w:pPr>
              <w:widowControl w:val="0"/>
              <w:tabs>
                <w:tab w:val="num" w:pos="2276"/>
              </w:tabs>
              <w:jc w:val="center"/>
              <w:rPr>
                <w:b/>
                <w:sz w:val="20"/>
              </w:rPr>
            </w:pPr>
            <w:r w:rsidRPr="00FB2D22">
              <w:rPr>
                <w:b/>
                <w:sz w:val="20"/>
              </w:rPr>
              <w:t>Значение</w:t>
            </w:r>
          </w:p>
        </w:tc>
      </w:tr>
      <w:tr w:rsidR="008940B5" w:rsidRPr="00FB2D22" w14:paraId="3F662B77" w14:textId="77777777" w:rsidTr="008940B5">
        <w:trPr>
          <w:jc w:val="center"/>
        </w:trPr>
        <w:tc>
          <w:tcPr>
            <w:tcW w:w="419" w:type="pct"/>
            <w:tcBorders>
              <w:right w:val="single" w:sz="4" w:space="0" w:color="auto"/>
            </w:tcBorders>
            <w:shd w:val="clear" w:color="auto" w:fill="auto"/>
            <w:vAlign w:val="center"/>
          </w:tcPr>
          <w:p w14:paraId="1F4ADF70" w14:textId="77777777" w:rsidR="008940B5" w:rsidRPr="00FB2D22" w:rsidRDefault="008940B5" w:rsidP="008940B5">
            <w:pPr>
              <w:widowControl w:val="0"/>
              <w:tabs>
                <w:tab w:val="num" w:pos="2276"/>
              </w:tabs>
              <w:jc w:val="center"/>
              <w:rPr>
                <w:sz w:val="20"/>
              </w:rPr>
            </w:pPr>
            <w:r w:rsidRPr="00FB2D22">
              <w:rPr>
                <w:sz w:val="20"/>
              </w:rPr>
              <w:t>1</w:t>
            </w:r>
          </w:p>
        </w:tc>
        <w:tc>
          <w:tcPr>
            <w:tcW w:w="3500" w:type="pct"/>
            <w:tcBorders>
              <w:left w:val="single" w:sz="4" w:space="0" w:color="auto"/>
            </w:tcBorders>
            <w:shd w:val="clear" w:color="auto" w:fill="auto"/>
          </w:tcPr>
          <w:p w14:paraId="166A8B14" w14:textId="77777777" w:rsidR="008940B5" w:rsidRPr="00FB2D22" w:rsidRDefault="008940B5" w:rsidP="008940B5">
            <w:pPr>
              <w:widowControl w:val="0"/>
              <w:tabs>
                <w:tab w:val="left" w:pos="1230"/>
              </w:tabs>
              <w:rPr>
                <w:sz w:val="20"/>
              </w:rPr>
            </w:pPr>
            <w:r w:rsidRPr="00FB2D22">
              <w:rPr>
                <w:sz w:val="20"/>
              </w:rPr>
              <w:t>Численность населения на момент проектирования, чел</w:t>
            </w:r>
          </w:p>
        </w:tc>
        <w:tc>
          <w:tcPr>
            <w:tcW w:w="1081" w:type="pct"/>
            <w:shd w:val="clear" w:color="auto" w:fill="auto"/>
            <w:vAlign w:val="center"/>
          </w:tcPr>
          <w:p w14:paraId="10664B5F" w14:textId="77777777" w:rsidR="008940B5" w:rsidRPr="00FB2D22" w:rsidRDefault="008940B5" w:rsidP="008940B5">
            <w:pPr>
              <w:jc w:val="center"/>
              <w:rPr>
                <w:color w:val="000000"/>
                <w:sz w:val="20"/>
              </w:rPr>
            </w:pPr>
            <w:r w:rsidRPr="00FB2D22">
              <w:rPr>
                <w:color w:val="000000"/>
                <w:sz w:val="20"/>
              </w:rPr>
              <w:t>587</w:t>
            </w:r>
          </w:p>
        </w:tc>
      </w:tr>
      <w:tr w:rsidR="008940B5" w:rsidRPr="00FB2D22" w14:paraId="5E40EBE7" w14:textId="77777777" w:rsidTr="008940B5">
        <w:trPr>
          <w:trHeight w:val="126"/>
          <w:jc w:val="center"/>
        </w:trPr>
        <w:tc>
          <w:tcPr>
            <w:tcW w:w="419" w:type="pct"/>
            <w:tcBorders>
              <w:right w:val="single" w:sz="4" w:space="0" w:color="auto"/>
            </w:tcBorders>
            <w:shd w:val="clear" w:color="auto" w:fill="auto"/>
            <w:vAlign w:val="center"/>
          </w:tcPr>
          <w:p w14:paraId="4D9E57A9" w14:textId="77777777" w:rsidR="008940B5" w:rsidRPr="00FB2D22" w:rsidRDefault="008940B5" w:rsidP="008940B5">
            <w:pPr>
              <w:widowControl w:val="0"/>
              <w:tabs>
                <w:tab w:val="num" w:pos="2276"/>
              </w:tabs>
              <w:jc w:val="center"/>
              <w:rPr>
                <w:sz w:val="20"/>
              </w:rPr>
            </w:pPr>
            <w:r w:rsidRPr="00FB2D22">
              <w:rPr>
                <w:sz w:val="20"/>
              </w:rPr>
              <w:t>2</w:t>
            </w:r>
          </w:p>
        </w:tc>
        <w:tc>
          <w:tcPr>
            <w:tcW w:w="3500" w:type="pct"/>
            <w:tcBorders>
              <w:left w:val="single" w:sz="4" w:space="0" w:color="auto"/>
            </w:tcBorders>
            <w:shd w:val="clear" w:color="auto" w:fill="auto"/>
          </w:tcPr>
          <w:p w14:paraId="4E95C9A8" w14:textId="77777777" w:rsidR="008940B5" w:rsidRPr="00FB2D22" w:rsidRDefault="008940B5" w:rsidP="008940B5">
            <w:pPr>
              <w:widowControl w:val="0"/>
              <w:tabs>
                <w:tab w:val="left" w:pos="1230"/>
              </w:tabs>
              <w:rPr>
                <w:sz w:val="20"/>
              </w:rPr>
            </w:pPr>
            <w:r w:rsidRPr="00FB2D22">
              <w:rPr>
                <w:sz w:val="20"/>
              </w:rPr>
              <w:t>Среднегодовой общий прирост, %</w:t>
            </w:r>
          </w:p>
        </w:tc>
        <w:tc>
          <w:tcPr>
            <w:tcW w:w="1081" w:type="pct"/>
            <w:shd w:val="clear" w:color="auto" w:fill="auto"/>
            <w:vAlign w:val="center"/>
          </w:tcPr>
          <w:p w14:paraId="63661502" w14:textId="77777777" w:rsidR="008940B5" w:rsidRPr="00FB2D22" w:rsidRDefault="008940B5" w:rsidP="008940B5">
            <w:pPr>
              <w:jc w:val="center"/>
              <w:rPr>
                <w:color w:val="000000"/>
                <w:sz w:val="20"/>
              </w:rPr>
            </w:pPr>
            <w:r w:rsidRPr="00FB2D22">
              <w:rPr>
                <w:color w:val="000000"/>
                <w:sz w:val="20"/>
              </w:rPr>
              <w:t>-3,33</w:t>
            </w:r>
          </w:p>
        </w:tc>
      </w:tr>
      <w:tr w:rsidR="008940B5" w:rsidRPr="00FB2D22" w14:paraId="04E058C9" w14:textId="77777777" w:rsidTr="008940B5">
        <w:trPr>
          <w:jc w:val="center"/>
        </w:trPr>
        <w:tc>
          <w:tcPr>
            <w:tcW w:w="419" w:type="pct"/>
            <w:tcBorders>
              <w:right w:val="single" w:sz="4" w:space="0" w:color="auto"/>
            </w:tcBorders>
            <w:shd w:val="clear" w:color="auto" w:fill="auto"/>
            <w:vAlign w:val="center"/>
          </w:tcPr>
          <w:p w14:paraId="7BA6F89F" w14:textId="77777777" w:rsidR="008940B5" w:rsidRPr="00FB2D22" w:rsidRDefault="008940B5" w:rsidP="008940B5">
            <w:pPr>
              <w:widowControl w:val="0"/>
              <w:tabs>
                <w:tab w:val="num" w:pos="2276"/>
              </w:tabs>
              <w:jc w:val="center"/>
              <w:rPr>
                <w:sz w:val="20"/>
              </w:rPr>
            </w:pPr>
            <w:r w:rsidRPr="00FB2D22">
              <w:rPr>
                <w:sz w:val="20"/>
              </w:rPr>
              <w:t>3</w:t>
            </w:r>
          </w:p>
        </w:tc>
        <w:tc>
          <w:tcPr>
            <w:tcW w:w="3500" w:type="pct"/>
            <w:tcBorders>
              <w:left w:val="single" w:sz="4" w:space="0" w:color="auto"/>
            </w:tcBorders>
            <w:shd w:val="clear" w:color="auto" w:fill="auto"/>
          </w:tcPr>
          <w:p w14:paraId="4F9CE7B1" w14:textId="77777777" w:rsidR="008940B5" w:rsidRPr="00FB2D22" w:rsidRDefault="008940B5" w:rsidP="008940B5">
            <w:pPr>
              <w:widowControl w:val="0"/>
              <w:tabs>
                <w:tab w:val="left" w:pos="1230"/>
              </w:tabs>
              <w:rPr>
                <w:sz w:val="20"/>
              </w:rPr>
            </w:pPr>
            <w:r w:rsidRPr="00FB2D22">
              <w:rPr>
                <w:sz w:val="20"/>
              </w:rPr>
              <w:t>Срок первой очереди, лет</w:t>
            </w:r>
          </w:p>
        </w:tc>
        <w:tc>
          <w:tcPr>
            <w:tcW w:w="1081" w:type="pct"/>
            <w:shd w:val="clear" w:color="auto" w:fill="auto"/>
            <w:vAlign w:val="center"/>
          </w:tcPr>
          <w:p w14:paraId="51715BEC" w14:textId="77777777" w:rsidR="008940B5" w:rsidRPr="00FB2D22" w:rsidRDefault="008940B5" w:rsidP="008940B5">
            <w:pPr>
              <w:jc w:val="center"/>
              <w:rPr>
                <w:color w:val="000000"/>
                <w:sz w:val="20"/>
              </w:rPr>
            </w:pPr>
            <w:r w:rsidRPr="00FB2D22">
              <w:rPr>
                <w:color w:val="000000"/>
                <w:sz w:val="20"/>
              </w:rPr>
              <w:t>5</w:t>
            </w:r>
          </w:p>
        </w:tc>
      </w:tr>
      <w:tr w:rsidR="008940B5" w:rsidRPr="00FB2D22" w14:paraId="065F8074" w14:textId="77777777" w:rsidTr="008940B5">
        <w:trPr>
          <w:jc w:val="center"/>
        </w:trPr>
        <w:tc>
          <w:tcPr>
            <w:tcW w:w="419" w:type="pct"/>
            <w:tcBorders>
              <w:right w:val="single" w:sz="4" w:space="0" w:color="auto"/>
            </w:tcBorders>
            <w:shd w:val="clear" w:color="auto" w:fill="auto"/>
            <w:vAlign w:val="center"/>
          </w:tcPr>
          <w:p w14:paraId="2DBAC7A6" w14:textId="77777777" w:rsidR="008940B5" w:rsidRPr="00FB2D22" w:rsidRDefault="008940B5" w:rsidP="008940B5">
            <w:pPr>
              <w:widowControl w:val="0"/>
              <w:tabs>
                <w:tab w:val="num" w:pos="2276"/>
              </w:tabs>
              <w:jc w:val="center"/>
              <w:rPr>
                <w:sz w:val="20"/>
              </w:rPr>
            </w:pPr>
            <w:r w:rsidRPr="00FB2D22">
              <w:rPr>
                <w:sz w:val="20"/>
              </w:rPr>
              <w:t>4</w:t>
            </w:r>
          </w:p>
        </w:tc>
        <w:tc>
          <w:tcPr>
            <w:tcW w:w="3500" w:type="pct"/>
            <w:tcBorders>
              <w:left w:val="single" w:sz="4" w:space="0" w:color="auto"/>
            </w:tcBorders>
            <w:shd w:val="clear" w:color="auto" w:fill="auto"/>
          </w:tcPr>
          <w:p w14:paraId="718A00B8" w14:textId="77777777" w:rsidR="008940B5" w:rsidRPr="00FB2D22" w:rsidRDefault="008940B5" w:rsidP="008940B5">
            <w:pPr>
              <w:widowControl w:val="0"/>
              <w:tabs>
                <w:tab w:val="left" w:pos="1230"/>
              </w:tabs>
              <w:rPr>
                <w:sz w:val="20"/>
              </w:rPr>
            </w:pPr>
            <w:r w:rsidRPr="00FB2D22">
              <w:rPr>
                <w:sz w:val="20"/>
              </w:rPr>
              <w:t>Расчетный срок, лет</w:t>
            </w:r>
          </w:p>
        </w:tc>
        <w:tc>
          <w:tcPr>
            <w:tcW w:w="1081" w:type="pct"/>
            <w:shd w:val="clear" w:color="auto" w:fill="auto"/>
            <w:vAlign w:val="center"/>
          </w:tcPr>
          <w:p w14:paraId="564A95BE" w14:textId="77777777" w:rsidR="008940B5" w:rsidRPr="00FB2D22" w:rsidRDefault="008940B5" w:rsidP="008940B5">
            <w:pPr>
              <w:jc w:val="center"/>
              <w:rPr>
                <w:color w:val="000000"/>
                <w:sz w:val="20"/>
              </w:rPr>
            </w:pPr>
            <w:r w:rsidRPr="00FB2D22">
              <w:rPr>
                <w:color w:val="000000"/>
                <w:sz w:val="20"/>
              </w:rPr>
              <w:t>10</w:t>
            </w:r>
          </w:p>
        </w:tc>
      </w:tr>
      <w:tr w:rsidR="008940B5" w:rsidRPr="00FB2D22" w14:paraId="378D271E" w14:textId="77777777" w:rsidTr="008940B5">
        <w:trPr>
          <w:jc w:val="center"/>
        </w:trPr>
        <w:tc>
          <w:tcPr>
            <w:tcW w:w="419" w:type="pct"/>
            <w:tcBorders>
              <w:right w:val="single" w:sz="4" w:space="0" w:color="auto"/>
            </w:tcBorders>
            <w:shd w:val="clear" w:color="auto" w:fill="auto"/>
            <w:vAlign w:val="center"/>
          </w:tcPr>
          <w:p w14:paraId="18CFA13C" w14:textId="77777777" w:rsidR="008940B5" w:rsidRPr="00FB2D22" w:rsidRDefault="008940B5" w:rsidP="008940B5">
            <w:pPr>
              <w:widowControl w:val="0"/>
              <w:tabs>
                <w:tab w:val="num" w:pos="2276"/>
              </w:tabs>
              <w:jc w:val="center"/>
              <w:rPr>
                <w:sz w:val="20"/>
              </w:rPr>
            </w:pPr>
            <w:r w:rsidRPr="00FB2D22">
              <w:rPr>
                <w:sz w:val="20"/>
              </w:rPr>
              <w:t>5</w:t>
            </w:r>
          </w:p>
        </w:tc>
        <w:tc>
          <w:tcPr>
            <w:tcW w:w="3500" w:type="pct"/>
            <w:tcBorders>
              <w:left w:val="single" w:sz="4" w:space="0" w:color="auto"/>
            </w:tcBorders>
            <w:shd w:val="clear" w:color="auto" w:fill="auto"/>
          </w:tcPr>
          <w:p w14:paraId="70692C06" w14:textId="7A07142C" w:rsidR="008940B5" w:rsidRPr="00FB2D22" w:rsidRDefault="008940B5" w:rsidP="008940B5">
            <w:pPr>
              <w:widowControl w:val="0"/>
              <w:tabs>
                <w:tab w:val="left" w:pos="1230"/>
              </w:tabs>
              <w:rPr>
                <w:sz w:val="20"/>
              </w:rPr>
            </w:pPr>
            <w:r w:rsidRPr="00FB2D22">
              <w:rPr>
                <w:sz w:val="20"/>
              </w:rPr>
              <w:t>Ожидаемая численность населения в 202</w:t>
            </w:r>
            <w:r w:rsidR="00C3433B" w:rsidRPr="00FB2D22">
              <w:rPr>
                <w:sz w:val="20"/>
              </w:rPr>
              <w:t>8</w:t>
            </w:r>
            <w:r w:rsidRPr="00FB2D22">
              <w:rPr>
                <w:sz w:val="20"/>
              </w:rPr>
              <w:t xml:space="preserve"> году, чел</w:t>
            </w:r>
          </w:p>
        </w:tc>
        <w:tc>
          <w:tcPr>
            <w:tcW w:w="1081" w:type="pct"/>
            <w:shd w:val="clear" w:color="auto" w:fill="auto"/>
            <w:vAlign w:val="center"/>
          </w:tcPr>
          <w:p w14:paraId="0DCAC8FC" w14:textId="77777777" w:rsidR="008940B5" w:rsidRPr="00FB2D22" w:rsidRDefault="008940B5" w:rsidP="008940B5">
            <w:pPr>
              <w:jc w:val="center"/>
              <w:rPr>
                <w:color w:val="000000"/>
                <w:sz w:val="20"/>
              </w:rPr>
            </w:pPr>
            <w:r w:rsidRPr="00FB2D22">
              <w:rPr>
                <w:color w:val="000000"/>
                <w:sz w:val="20"/>
                <w:lang w:val="en-US"/>
              </w:rPr>
              <w:t>560</w:t>
            </w:r>
          </w:p>
        </w:tc>
      </w:tr>
      <w:tr w:rsidR="008940B5" w:rsidRPr="00FB2D22" w14:paraId="01A0E874" w14:textId="77777777" w:rsidTr="008940B5">
        <w:trPr>
          <w:jc w:val="center"/>
        </w:trPr>
        <w:tc>
          <w:tcPr>
            <w:tcW w:w="419" w:type="pct"/>
            <w:tcBorders>
              <w:right w:val="single" w:sz="4" w:space="0" w:color="auto"/>
            </w:tcBorders>
            <w:shd w:val="clear" w:color="auto" w:fill="auto"/>
            <w:vAlign w:val="center"/>
          </w:tcPr>
          <w:p w14:paraId="3D226CE3" w14:textId="77777777" w:rsidR="008940B5" w:rsidRPr="00FB2D22" w:rsidRDefault="008940B5" w:rsidP="008940B5">
            <w:pPr>
              <w:widowControl w:val="0"/>
              <w:tabs>
                <w:tab w:val="num" w:pos="2276"/>
              </w:tabs>
              <w:jc w:val="center"/>
              <w:rPr>
                <w:sz w:val="20"/>
              </w:rPr>
            </w:pPr>
            <w:r w:rsidRPr="00FB2D22">
              <w:rPr>
                <w:sz w:val="20"/>
              </w:rPr>
              <w:t>6</w:t>
            </w:r>
          </w:p>
        </w:tc>
        <w:tc>
          <w:tcPr>
            <w:tcW w:w="3500" w:type="pct"/>
            <w:tcBorders>
              <w:left w:val="single" w:sz="4" w:space="0" w:color="auto"/>
            </w:tcBorders>
            <w:shd w:val="clear" w:color="auto" w:fill="auto"/>
          </w:tcPr>
          <w:p w14:paraId="6CB802C6" w14:textId="77777777" w:rsidR="008940B5" w:rsidRPr="00FB2D22" w:rsidRDefault="008940B5" w:rsidP="008940B5">
            <w:pPr>
              <w:widowControl w:val="0"/>
              <w:tabs>
                <w:tab w:val="left" w:pos="1230"/>
              </w:tabs>
              <w:rPr>
                <w:sz w:val="20"/>
              </w:rPr>
            </w:pPr>
            <w:r w:rsidRPr="00FB2D22">
              <w:rPr>
                <w:sz w:val="20"/>
              </w:rPr>
              <w:t>Ожидаемая численность населения в 2032 году, чел.</w:t>
            </w:r>
          </w:p>
        </w:tc>
        <w:tc>
          <w:tcPr>
            <w:tcW w:w="1081" w:type="pct"/>
            <w:shd w:val="clear" w:color="auto" w:fill="auto"/>
            <w:vAlign w:val="center"/>
          </w:tcPr>
          <w:p w14:paraId="6A4F5C9D" w14:textId="77777777" w:rsidR="008940B5" w:rsidRPr="00FB2D22" w:rsidRDefault="008940B5" w:rsidP="008940B5">
            <w:pPr>
              <w:jc w:val="center"/>
              <w:rPr>
                <w:color w:val="000000"/>
                <w:sz w:val="20"/>
              </w:rPr>
            </w:pPr>
            <w:r w:rsidRPr="00FB2D22">
              <w:rPr>
                <w:color w:val="000000"/>
                <w:sz w:val="20"/>
                <w:lang w:val="en-US"/>
              </w:rPr>
              <w:t>4</w:t>
            </w:r>
            <w:r w:rsidRPr="00FB2D22">
              <w:rPr>
                <w:color w:val="000000"/>
                <w:sz w:val="20"/>
              </w:rPr>
              <w:t>51</w:t>
            </w:r>
          </w:p>
        </w:tc>
      </w:tr>
    </w:tbl>
    <w:p w14:paraId="15024F75" w14:textId="77777777" w:rsidR="008940B5" w:rsidRPr="00FB2D22" w:rsidRDefault="008940B5" w:rsidP="008940B5">
      <w:pPr>
        <w:widowControl w:val="0"/>
        <w:ind w:firstLine="709"/>
        <w:jc w:val="both"/>
      </w:pPr>
    </w:p>
    <w:p w14:paraId="14AF0084" w14:textId="77777777" w:rsidR="008940B5" w:rsidRPr="00FB2D22" w:rsidRDefault="008940B5" w:rsidP="008940B5">
      <w:pPr>
        <w:widowControl w:val="0"/>
        <w:ind w:firstLine="709"/>
        <w:jc w:val="both"/>
      </w:pPr>
      <w:r w:rsidRPr="00FB2D22">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-16.5 %. В 2028 году число жителей сельсовета достигнет 560 человек и в 2032 году - 451 человек.</w:t>
      </w:r>
    </w:p>
    <w:p w14:paraId="18B39219" w14:textId="77777777" w:rsidR="008940B5" w:rsidRPr="00FB2D22" w:rsidRDefault="008940B5" w:rsidP="008940B5">
      <w:pPr>
        <w:widowControl w:val="0"/>
        <w:ind w:firstLine="709"/>
        <w:jc w:val="both"/>
      </w:pPr>
    </w:p>
    <w:p w14:paraId="3BF88583" w14:textId="77777777" w:rsidR="008940B5" w:rsidRPr="00FB2D22" w:rsidRDefault="008940B5" w:rsidP="008940B5">
      <w:pPr>
        <w:widowControl w:val="0"/>
        <w:ind w:firstLine="709"/>
        <w:jc w:val="both"/>
      </w:pPr>
      <w:r w:rsidRPr="00FB2D22">
        <w:t>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w:t>
      </w:r>
    </w:p>
    <w:p w14:paraId="4826CC2B" w14:textId="77777777" w:rsidR="008940B5" w:rsidRPr="00FB2D22" w:rsidRDefault="008940B5" w:rsidP="008940B5">
      <w:pPr>
        <w:widowControl w:val="0"/>
        <w:ind w:firstLine="709"/>
        <w:jc w:val="both"/>
      </w:pPr>
      <w:r w:rsidRPr="00FB2D22">
        <w:t xml:space="preserve">При стабилизационном сценарии число жителей также будет снижаться, хотя и меньшими темпами. К 2032 г. сокращение численности населения к уровню 2023 </w:t>
      </w:r>
      <w:proofErr w:type="gramStart"/>
      <w:r w:rsidRPr="00FB2D22">
        <w:t>года  составит</w:t>
      </w:r>
      <w:proofErr w:type="gramEnd"/>
      <w:r w:rsidRPr="00FB2D22">
        <w:t xml:space="preserve"> 10,3 %.</w:t>
      </w:r>
    </w:p>
    <w:p w14:paraId="13735A0D" w14:textId="77777777" w:rsidR="008940B5" w:rsidRPr="00FB2D22" w:rsidRDefault="008940B5" w:rsidP="008940B5">
      <w:pPr>
        <w:widowControl w:val="0"/>
        <w:ind w:firstLine="709"/>
        <w:jc w:val="both"/>
      </w:pPr>
    </w:p>
    <w:p w14:paraId="4B5262B0" w14:textId="1A951D6F" w:rsidR="008940B5" w:rsidRPr="00FB2D22" w:rsidRDefault="008940B5" w:rsidP="008940B5">
      <w:pPr>
        <w:pStyle w:val="af2"/>
        <w:widowControl w:val="0"/>
        <w:spacing w:after="0"/>
        <w:jc w:val="both"/>
        <w:rPr>
          <w:color w:val="auto"/>
          <w:sz w:val="22"/>
          <w:szCs w:val="22"/>
        </w:rPr>
      </w:pPr>
      <w:r w:rsidRPr="00FB2D22">
        <w:rPr>
          <w:color w:val="auto"/>
          <w:sz w:val="22"/>
          <w:szCs w:val="22"/>
        </w:rPr>
        <w:t xml:space="preserve">Таблица </w:t>
      </w:r>
      <w:r w:rsidR="005A7B96" w:rsidRPr="00FB2D22">
        <w:rPr>
          <w:color w:val="auto"/>
          <w:sz w:val="22"/>
          <w:szCs w:val="22"/>
        </w:rPr>
        <w:t>3</w:t>
      </w:r>
      <w:r w:rsidRPr="00FB2D22">
        <w:rPr>
          <w:color w:val="auto"/>
          <w:sz w:val="22"/>
          <w:szCs w:val="22"/>
        </w:rPr>
        <w:t>.2. Данные для расчета ожидаемой численности населения и результаты этого расчета (стабилизационный сценарий развития).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7218"/>
        <w:gridCol w:w="1808"/>
      </w:tblGrid>
      <w:tr w:rsidR="008940B5" w:rsidRPr="00FB2D22" w14:paraId="0EF3A720" w14:textId="77777777" w:rsidTr="008940B5">
        <w:trPr>
          <w:jc w:val="center"/>
        </w:trPr>
        <w:tc>
          <w:tcPr>
            <w:tcW w:w="807" w:type="dxa"/>
            <w:tcBorders>
              <w:right w:val="single" w:sz="4" w:space="0" w:color="auto"/>
            </w:tcBorders>
            <w:shd w:val="clear" w:color="auto" w:fill="auto"/>
            <w:vAlign w:val="center"/>
          </w:tcPr>
          <w:p w14:paraId="32A0DC18" w14:textId="77777777" w:rsidR="008940B5" w:rsidRPr="00FB2D22" w:rsidRDefault="008940B5" w:rsidP="008940B5">
            <w:pPr>
              <w:widowControl w:val="0"/>
              <w:tabs>
                <w:tab w:val="left" w:pos="1230"/>
              </w:tabs>
              <w:jc w:val="center"/>
              <w:rPr>
                <w:b/>
                <w:sz w:val="20"/>
              </w:rPr>
            </w:pPr>
            <w:r w:rsidRPr="00FB2D22">
              <w:rPr>
                <w:b/>
                <w:sz w:val="20"/>
              </w:rPr>
              <w:t>№</w:t>
            </w:r>
          </w:p>
          <w:p w14:paraId="60285C9C" w14:textId="77777777" w:rsidR="008940B5" w:rsidRPr="00FB2D22" w:rsidRDefault="008940B5" w:rsidP="008940B5">
            <w:pPr>
              <w:widowControl w:val="0"/>
              <w:jc w:val="center"/>
              <w:rPr>
                <w:b/>
                <w:sz w:val="20"/>
              </w:rPr>
            </w:pPr>
            <w:r w:rsidRPr="00FB2D22">
              <w:rPr>
                <w:b/>
                <w:sz w:val="20"/>
              </w:rPr>
              <w:t>п/п</w:t>
            </w:r>
          </w:p>
        </w:tc>
        <w:tc>
          <w:tcPr>
            <w:tcW w:w="7218" w:type="dxa"/>
            <w:tcBorders>
              <w:left w:val="single" w:sz="4" w:space="0" w:color="auto"/>
            </w:tcBorders>
            <w:shd w:val="clear" w:color="auto" w:fill="auto"/>
            <w:vAlign w:val="center"/>
          </w:tcPr>
          <w:p w14:paraId="0775A8FD" w14:textId="77777777" w:rsidR="008940B5" w:rsidRPr="00FB2D22" w:rsidRDefault="008940B5" w:rsidP="008940B5">
            <w:pPr>
              <w:widowControl w:val="0"/>
              <w:jc w:val="center"/>
              <w:rPr>
                <w:b/>
                <w:sz w:val="20"/>
              </w:rPr>
            </w:pPr>
            <w:r w:rsidRPr="00FB2D22">
              <w:rPr>
                <w:b/>
                <w:sz w:val="20"/>
              </w:rPr>
              <w:t>Показатели</w:t>
            </w:r>
          </w:p>
        </w:tc>
        <w:tc>
          <w:tcPr>
            <w:tcW w:w="1808" w:type="dxa"/>
            <w:shd w:val="clear" w:color="auto" w:fill="auto"/>
            <w:vAlign w:val="center"/>
          </w:tcPr>
          <w:p w14:paraId="47E09CFE" w14:textId="77777777" w:rsidR="008940B5" w:rsidRPr="00FB2D22" w:rsidRDefault="008940B5" w:rsidP="008940B5">
            <w:pPr>
              <w:widowControl w:val="0"/>
              <w:jc w:val="center"/>
              <w:rPr>
                <w:b/>
                <w:sz w:val="20"/>
              </w:rPr>
            </w:pPr>
            <w:r w:rsidRPr="00FB2D22">
              <w:rPr>
                <w:b/>
                <w:sz w:val="20"/>
              </w:rPr>
              <w:t>Значение</w:t>
            </w:r>
          </w:p>
        </w:tc>
      </w:tr>
      <w:tr w:rsidR="008940B5" w:rsidRPr="00FB2D22" w14:paraId="41568023" w14:textId="77777777" w:rsidTr="008940B5">
        <w:trPr>
          <w:jc w:val="center"/>
        </w:trPr>
        <w:tc>
          <w:tcPr>
            <w:tcW w:w="807" w:type="dxa"/>
            <w:tcBorders>
              <w:right w:val="single" w:sz="4" w:space="0" w:color="auto"/>
            </w:tcBorders>
            <w:shd w:val="clear" w:color="auto" w:fill="auto"/>
          </w:tcPr>
          <w:p w14:paraId="345F2ADA" w14:textId="77777777" w:rsidR="008940B5" w:rsidRPr="00FB2D22" w:rsidRDefault="008940B5" w:rsidP="008940B5">
            <w:pPr>
              <w:widowControl w:val="0"/>
              <w:tabs>
                <w:tab w:val="left" w:pos="1230"/>
              </w:tabs>
              <w:jc w:val="center"/>
              <w:rPr>
                <w:sz w:val="20"/>
              </w:rPr>
            </w:pPr>
            <w:r w:rsidRPr="00FB2D22">
              <w:rPr>
                <w:sz w:val="20"/>
              </w:rPr>
              <w:t>1</w:t>
            </w:r>
          </w:p>
        </w:tc>
        <w:tc>
          <w:tcPr>
            <w:tcW w:w="7218" w:type="dxa"/>
            <w:tcBorders>
              <w:left w:val="single" w:sz="4" w:space="0" w:color="auto"/>
            </w:tcBorders>
            <w:shd w:val="clear" w:color="auto" w:fill="auto"/>
          </w:tcPr>
          <w:p w14:paraId="41FBB7D3" w14:textId="77777777" w:rsidR="008940B5" w:rsidRPr="00FB2D22" w:rsidRDefault="008940B5" w:rsidP="008940B5">
            <w:pPr>
              <w:widowControl w:val="0"/>
              <w:tabs>
                <w:tab w:val="left" w:pos="1230"/>
              </w:tabs>
              <w:rPr>
                <w:sz w:val="20"/>
              </w:rPr>
            </w:pPr>
            <w:r w:rsidRPr="00FB2D22">
              <w:rPr>
                <w:sz w:val="20"/>
              </w:rPr>
              <w:t>Численность населения на момент проектирования, чел</w:t>
            </w:r>
          </w:p>
        </w:tc>
        <w:tc>
          <w:tcPr>
            <w:tcW w:w="1808" w:type="dxa"/>
            <w:shd w:val="clear" w:color="auto" w:fill="auto"/>
            <w:vAlign w:val="center"/>
          </w:tcPr>
          <w:p w14:paraId="70C7F031" w14:textId="77777777" w:rsidR="008940B5" w:rsidRPr="00FB2D22" w:rsidRDefault="008940B5" w:rsidP="008940B5">
            <w:pPr>
              <w:jc w:val="center"/>
              <w:rPr>
                <w:color w:val="000000"/>
                <w:sz w:val="20"/>
              </w:rPr>
            </w:pPr>
            <w:r w:rsidRPr="00FB2D22">
              <w:rPr>
                <w:color w:val="000000"/>
                <w:sz w:val="20"/>
              </w:rPr>
              <w:t>587</w:t>
            </w:r>
          </w:p>
        </w:tc>
      </w:tr>
      <w:tr w:rsidR="008940B5" w:rsidRPr="00FB2D22" w14:paraId="2FF2092D" w14:textId="77777777" w:rsidTr="008940B5">
        <w:trPr>
          <w:jc w:val="center"/>
        </w:trPr>
        <w:tc>
          <w:tcPr>
            <w:tcW w:w="807" w:type="dxa"/>
            <w:tcBorders>
              <w:right w:val="single" w:sz="4" w:space="0" w:color="auto"/>
            </w:tcBorders>
            <w:shd w:val="clear" w:color="auto" w:fill="auto"/>
          </w:tcPr>
          <w:p w14:paraId="2E7E8DC4" w14:textId="77777777" w:rsidR="008940B5" w:rsidRPr="00FB2D22" w:rsidRDefault="008940B5" w:rsidP="008940B5">
            <w:pPr>
              <w:widowControl w:val="0"/>
              <w:tabs>
                <w:tab w:val="left" w:pos="1230"/>
              </w:tabs>
              <w:jc w:val="center"/>
              <w:rPr>
                <w:sz w:val="20"/>
              </w:rPr>
            </w:pPr>
            <w:r w:rsidRPr="00FB2D22">
              <w:rPr>
                <w:sz w:val="20"/>
              </w:rPr>
              <w:t>2</w:t>
            </w:r>
          </w:p>
        </w:tc>
        <w:tc>
          <w:tcPr>
            <w:tcW w:w="7218" w:type="dxa"/>
            <w:tcBorders>
              <w:left w:val="single" w:sz="4" w:space="0" w:color="auto"/>
            </w:tcBorders>
            <w:shd w:val="clear" w:color="auto" w:fill="auto"/>
          </w:tcPr>
          <w:p w14:paraId="481163E1" w14:textId="77777777" w:rsidR="008940B5" w:rsidRPr="00FB2D22" w:rsidRDefault="008940B5" w:rsidP="008940B5">
            <w:pPr>
              <w:widowControl w:val="0"/>
              <w:tabs>
                <w:tab w:val="left" w:pos="1230"/>
              </w:tabs>
              <w:rPr>
                <w:sz w:val="20"/>
              </w:rPr>
            </w:pPr>
            <w:r w:rsidRPr="00FB2D22">
              <w:rPr>
                <w:sz w:val="20"/>
              </w:rPr>
              <w:t>Среднегодовой общий прирост, %</w:t>
            </w:r>
          </w:p>
        </w:tc>
        <w:tc>
          <w:tcPr>
            <w:tcW w:w="1808" w:type="dxa"/>
            <w:shd w:val="clear" w:color="auto" w:fill="auto"/>
            <w:vAlign w:val="center"/>
          </w:tcPr>
          <w:p w14:paraId="5E319A1C" w14:textId="77777777" w:rsidR="008940B5" w:rsidRPr="00FB2D22" w:rsidRDefault="008940B5" w:rsidP="008940B5">
            <w:pPr>
              <w:jc w:val="center"/>
              <w:rPr>
                <w:color w:val="000000"/>
                <w:sz w:val="20"/>
              </w:rPr>
            </w:pPr>
            <w:r w:rsidRPr="00FB2D22">
              <w:rPr>
                <w:color w:val="000000"/>
                <w:sz w:val="20"/>
              </w:rPr>
              <w:t>-2,44</w:t>
            </w:r>
          </w:p>
        </w:tc>
      </w:tr>
      <w:tr w:rsidR="008940B5" w:rsidRPr="00FB2D22" w14:paraId="079AFDDF" w14:textId="77777777" w:rsidTr="008940B5">
        <w:trPr>
          <w:jc w:val="center"/>
        </w:trPr>
        <w:tc>
          <w:tcPr>
            <w:tcW w:w="807" w:type="dxa"/>
            <w:tcBorders>
              <w:right w:val="single" w:sz="4" w:space="0" w:color="auto"/>
            </w:tcBorders>
            <w:shd w:val="clear" w:color="auto" w:fill="auto"/>
          </w:tcPr>
          <w:p w14:paraId="7356D77D" w14:textId="77777777" w:rsidR="008940B5" w:rsidRPr="00FB2D22" w:rsidRDefault="008940B5" w:rsidP="008940B5">
            <w:pPr>
              <w:widowControl w:val="0"/>
              <w:tabs>
                <w:tab w:val="left" w:pos="1230"/>
              </w:tabs>
              <w:jc w:val="center"/>
              <w:rPr>
                <w:sz w:val="20"/>
              </w:rPr>
            </w:pPr>
            <w:r w:rsidRPr="00FB2D22">
              <w:rPr>
                <w:sz w:val="20"/>
              </w:rPr>
              <w:t>3</w:t>
            </w:r>
          </w:p>
        </w:tc>
        <w:tc>
          <w:tcPr>
            <w:tcW w:w="7218" w:type="dxa"/>
            <w:tcBorders>
              <w:left w:val="single" w:sz="4" w:space="0" w:color="auto"/>
            </w:tcBorders>
            <w:shd w:val="clear" w:color="auto" w:fill="auto"/>
          </w:tcPr>
          <w:p w14:paraId="6595D5F0" w14:textId="77777777" w:rsidR="008940B5" w:rsidRPr="00FB2D22" w:rsidRDefault="008940B5" w:rsidP="008940B5">
            <w:pPr>
              <w:widowControl w:val="0"/>
              <w:tabs>
                <w:tab w:val="left" w:pos="1230"/>
              </w:tabs>
              <w:rPr>
                <w:sz w:val="20"/>
              </w:rPr>
            </w:pPr>
            <w:r w:rsidRPr="00FB2D22">
              <w:rPr>
                <w:sz w:val="20"/>
              </w:rPr>
              <w:t>Срок первой очереди, лет</w:t>
            </w:r>
          </w:p>
        </w:tc>
        <w:tc>
          <w:tcPr>
            <w:tcW w:w="1808" w:type="dxa"/>
            <w:shd w:val="clear" w:color="auto" w:fill="auto"/>
            <w:vAlign w:val="center"/>
          </w:tcPr>
          <w:p w14:paraId="403D3805" w14:textId="77777777" w:rsidR="008940B5" w:rsidRPr="00FB2D22" w:rsidRDefault="008940B5" w:rsidP="008940B5">
            <w:pPr>
              <w:jc w:val="center"/>
              <w:rPr>
                <w:color w:val="000000"/>
                <w:sz w:val="20"/>
              </w:rPr>
            </w:pPr>
            <w:r w:rsidRPr="00FB2D22">
              <w:rPr>
                <w:color w:val="000000"/>
                <w:sz w:val="20"/>
              </w:rPr>
              <w:t>5</w:t>
            </w:r>
          </w:p>
        </w:tc>
      </w:tr>
      <w:tr w:rsidR="008940B5" w:rsidRPr="00FB2D22" w14:paraId="2E775214" w14:textId="77777777" w:rsidTr="008940B5">
        <w:trPr>
          <w:jc w:val="center"/>
        </w:trPr>
        <w:tc>
          <w:tcPr>
            <w:tcW w:w="807" w:type="dxa"/>
            <w:tcBorders>
              <w:right w:val="single" w:sz="4" w:space="0" w:color="auto"/>
            </w:tcBorders>
            <w:shd w:val="clear" w:color="auto" w:fill="auto"/>
          </w:tcPr>
          <w:p w14:paraId="600A169F" w14:textId="77777777" w:rsidR="008940B5" w:rsidRPr="00FB2D22" w:rsidRDefault="008940B5" w:rsidP="008940B5">
            <w:pPr>
              <w:widowControl w:val="0"/>
              <w:tabs>
                <w:tab w:val="left" w:pos="1230"/>
              </w:tabs>
              <w:jc w:val="center"/>
              <w:rPr>
                <w:sz w:val="20"/>
              </w:rPr>
            </w:pPr>
            <w:r w:rsidRPr="00FB2D22">
              <w:rPr>
                <w:sz w:val="20"/>
              </w:rPr>
              <w:t>4</w:t>
            </w:r>
          </w:p>
        </w:tc>
        <w:tc>
          <w:tcPr>
            <w:tcW w:w="7218" w:type="dxa"/>
            <w:tcBorders>
              <w:left w:val="single" w:sz="4" w:space="0" w:color="auto"/>
            </w:tcBorders>
            <w:shd w:val="clear" w:color="auto" w:fill="auto"/>
          </w:tcPr>
          <w:p w14:paraId="7E12BDF4" w14:textId="77777777" w:rsidR="008940B5" w:rsidRPr="00FB2D22" w:rsidRDefault="008940B5" w:rsidP="008940B5">
            <w:pPr>
              <w:widowControl w:val="0"/>
              <w:tabs>
                <w:tab w:val="left" w:pos="1230"/>
              </w:tabs>
              <w:rPr>
                <w:sz w:val="20"/>
              </w:rPr>
            </w:pPr>
            <w:r w:rsidRPr="00FB2D22">
              <w:rPr>
                <w:sz w:val="20"/>
              </w:rPr>
              <w:t>Расчетный срок, лет</w:t>
            </w:r>
          </w:p>
        </w:tc>
        <w:tc>
          <w:tcPr>
            <w:tcW w:w="1808" w:type="dxa"/>
            <w:shd w:val="clear" w:color="auto" w:fill="auto"/>
            <w:vAlign w:val="center"/>
          </w:tcPr>
          <w:p w14:paraId="300E44EF" w14:textId="77777777" w:rsidR="008940B5" w:rsidRPr="00FB2D22" w:rsidRDefault="008940B5" w:rsidP="008940B5">
            <w:pPr>
              <w:jc w:val="center"/>
              <w:rPr>
                <w:color w:val="000000"/>
                <w:sz w:val="20"/>
              </w:rPr>
            </w:pPr>
            <w:r w:rsidRPr="00FB2D22">
              <w:rPr>
                <w:color w:val="000000"/>
                <w:sz w:val="20"/>
              </w:rPr>
              <w:t>10</w:t>
            </w:r>
          </w:p>
        </w:tc>
      </w:tr>
      <w:tr w:rsidR="008940B5" w:rsidRPr="00FB2D22" w14:paraId="5791A77F" w14:textId="77777777" w:rsidTr="008940B5">
        <w:trPr>
          <w:jc w:val="center"/>
        </w:trPr>
        <w:tc>
          <w:tcPr>
            <w:tcW w:w="807" w:type="dxa"/>
            <w:tcBorders>
              <w:right w:val="single" w:sz="4" w:space="0" w:color="auto"/>
            </w:tcBorders>
            <w:shd w:val="clear" w:color="auto" w:fill="auto"/>
          </w:tcPr>
          <w:p w14:paraId="32948728" w14:textId="77777777" w:rsidR="008940B5" w:rsidRPr="00FB2D22" w:rsidRDefault="008940B5" w:rsidP="008940B5">
            <w:pPr>
              <w:widowControl w:val="0"/>
              <w:tabs>
                <w:tab w:val="left" w:pos="1230"/>
              </w:tabs>
              <w:jc w:val="center"/>
              <w:rPr>
                <w:sz w:val="20"/>
              </w:rPr>
            </w:pPr>
            <w:r w:rsidRPr="00FB2D22">
              <w:rPr>
                <w:sz w:val="20"/>
              </w:rPr>
              <w:t>5</w:t>
            </w:r>
          </w:p>
        </w:tc>
        <w:tc>
          <w:tcPr>
            <w:tcW w:w="7218" w:type="dxa"/>
            <w:tcBorders>
              <w:left w:val="single" w:sz="4" w:space="0" w:color="auto"/>
            </w:tcBorders>
            <w:shd w:val="clear" w:color="auto" w:fill="auto"/>
          </w:tcPr>
          <w:p w14:paraId="0711E4B9" w14:textId="4D93C083" w:rsidR="008940B5" w:rsidRPr="00FB2D22" w:rsidRDefault="008940B5" w:rsidP="008940B5">
            <w:pPr>
              <w:widowControl w:val="0"/>
              <w:tabs>
                <w:tab w:val="left" w:pos="1230"/>
              </w:tabs>
              <w:rPr>
                <w:sz w:val="20"/>
              </w:rPr>
            </w:pPr>
            <w:r w:rsidRPr="00FB2D22">
              <w:rPr>
                <w:sz w:val="20"/>
              </w:rPr>
              <w:t>Ожидаемая численность населения в 202</w:t>
            </w:r>
            <w:r w:rsidR="00C3433B" w:rsidRPr="00FB2D22">
              <w:rPr>
                <w:sz w:val="20"/>
              </w:rPr>
              <w:t>8</w:t>
            </w:r>
            <w:r w:rsidRPr="00FB2D22">
              <w:rPr>
                <w:sz w:val="20"/>
              </w:rPr>
              <w:t xml:space="preserve"> году, чел</w:t>
            </w:r>
          </w:p>
        </w:tc>
        <w:tc>
          <w:tcPr>
            <w:tcW w:w="1808" w:type="dxa"/>
            <w:shd w:val="clear" w:color="auto" w:fill="auto"/>
            <w:vAlign w:val="center"/>
          </w:tcPr>
          <w:p w14:paraId="548042DB" w14:textId="77777777" w:rsidR="008940B5" w:rsidRPr="00FB2D22" w:rsidRDefault="008940B5" w:rsidP="008940B5">
            <w:pPr>
              <w:jc w:val="center"/>
              <w:rPr>
                <w:color w:val="000000"/>
                <w:sz w:val="20"/>
                <w:lang w:val="en-US"/>
              </w:rPr>
            </w:pPr>
            <w:r w:rsidRPr="00FB2D22">
              <w:rPr>
                <w:color w:val="000000"/>
                <w:sz w:val="20"/>
                <w:lang w:val="en-US"/>
              </w:rPr>
              <w:t>5</w:t>
            </w:r>
            <w:r w:rsidRPr="00FB2D22">
              <w:rPr>
                <w:color w:val="000000"/>
                <w:sz w:val="20"/>
              </w:rPr>
              <w:t>21</w:t>
            </w:r>
          </w:p>
        </w:tc>
      </w:tr>
      <w:tr w:rsidR="008940B5" w:rsidRPr="00FB2D22" w14:paraId="611FEF4D" w14:textId="77777777" w:rsidTr="008940B5">
        <w:trPr>
          <w:jc w:val="center"/>
        </w:trPr>
        <w:tc>
          <w:tcPr>
            <w:tcW w:w="807" w:type="dxa"/>
            <w:tcBorders>
              <w:right w:val="single" w:sz="4" w:space="0" w:color="auto"/>
            </w:tcBorders>
            <w:shd w:val="clear" w:color="auto" w:fill="auto"/>
          </w:tcPr>
          <w:p w14:paraId="09D3881C" w14:textId="77777777" w:rsidR="008940B5" w:rsidRPr="00FB2D22" w:rsidRDefault="008940B5" w:rsidP="008940B5">
            <w:pPr>
              <w:widowControl w:val="0"/>
              <w:tabs>
                <w:tab w:val="left" w:pos="1230"/>
              </w:tabs>
              <w:jc w:val="center"/>
              <w:rPr>
                <w:sz w:val="20"/>
              </w:rPr>
            </w:pPr>
            <w:r w:rsidRPr="00FB2D22">
              <w:rPr>
                <w:sz w:val="20"/>
              </w:rPr>
              <w:t>6</w:t>
            </w:r>
          </w:p>
        </w:tc>
        <w:tc>
          <w:tcPr>
            <w:tcW w:w="7218" w:type="dxa"/>
            <w:tcBorders>
              <w:left w:val="single" w:sz="4" w:space="0" w:color="auto"/>
            </w:tcBorders>
            <w:shd w:val="clear" w:color="auto" w:fill="auto"/>
          </w:tcPr>
          <w:p w14:paraId="13194CE7" w14:textId="77777777" w:rsidR="008940B5" w:rsidRPr="00FB2D22" w:rsidRDefault="008940B5" w:rsidP="008940B5">
            <w:pPr>
              <w:widowControl w:val="0"/>
              <w:tabs>
                <w:tab w:val="left" w:pos="1230"/>
              </w:tabs>
              <w:rPr>
                <w:sz w:val="20"/>
              </w:rPr>
            </w:pPr>
            <w:r w:rsidRPr="00FB2D22">
              <w:rPr>
                <w:sz w:val="20"/>
              </w:rPr>
              <w:t>Ожидаемая численность населения в 2032 году, чел.</w:t>
            </w:r>
          </w:p>
        </w:tc>
        <w:tc>
          <w:tcPr>
            <w:tcW w:w="1808" w:type="dxa"/>
            <w:shd w:val="clear" w:color="auto" w:fill="auto"/>
            <w:vAlign w:val="center"/>
          </w:tcPr>
          <w:p w14:paraId="4CA7EC45" w14:textId="77777777" w:rsidR="008940B5" w:rsidRPr="00FB2D22" w:rsidRDefault="008940B5" w:rsidP="008940B5">
            <w:pPr>
              <w:jc w:val="center"/>
              <w:rPr>
                <w:color w:val="000000"/>
                <w:sz w:val="20"/>
              </w:rPr>
            </w:pPr>
            <w:r w:rsidRPr="00FB2D22">
              <w:rPr>
                <w:color w:val="000000"/>
                <w:sz w:val="20"/>
              </w:rPr>
              <w:t>481</w:t>
            </w:r>
          </w:p>
        </w:tc>
      </w:tr>
    </w:tbl>
    <w:p w14:paraId="212C4DD1" w14:textId="77777777" w:rsidR="008940B5" w:rsidRPr="00FB2D22" w:rsidRDefault="008940B5" w:rsidP="008940B5">
      <w:pPr>
        <w:widowControl w:val="0"/>
        <w:ind w:firstLine="709"/>
        <w:jc w:val="both"/>
      </w:pPr>
    </w:p>
    <w:p w14:paraId="3BB21388" w14:textId="77777777" w:rsidR="008940B5" w:rsidRPr="00FB2D22" w:rsidRDefault="008940B5" w:rsidP="008940B5">
      <w:pPr>
        <w:widowControl w:val="0"/>
        <w:ind w:firstLine="709"/>
        <w:jc w:val="both"/>
      </w:pPr>
      <w:r w:rsidRPr="00FB2D22">
        <w:t xml:space="preserve">При стабилизационном сценарии число жителей будет незначительно уменьшаться. </w:t>
      </w:r>
    </w:p>
    <w:p w14:paraId="39A4229F" w14:textId="77777777" w:rsidR="008940B5" w:rsidRPr="00FB2D22" w:rsidRDefault="008940B5" w:rsidP="008940B5">
      <w:pPr>
        <w:widowControl w:val="0"/>
        <w:ind w:firstLine="709"/>
        <w:jc w:val="both"/>
      </w:pPr>
    </w:p>
    <w:p w14:paraId="68D0FBE9" w14:textId="77777777" w:rsidR="008940B5" w:rsidRPr="00FB2D22" w:rsidRDefault="008940B5" w:rsidP="008940B5">
      <w:pPr>
        <w:widowControl w:val="0"/>
        <w:ind w:firstLine="709"/>
        <w:jc w:val="both"/>
      </w:pPr>
      <w:r w:rsidRPr="00FB2D22">
        <w:t xml:space="preserve">Для дальнейших </w:t>
      </w:r>
      <w:proofErr w:type="gramStart"/>
      <w:r w:rsidRPr="00FB2D22">
        <w:t>расчетов  численность</w:t>
      </w:r>
      <w:proofErr w:type="gramEnd"/>
      <w:r w:rsidRPr="00FB2D22">
        <w:t xml:space="preserve"> населения принимается по стабилизационному сценарию, согласно которому число жителей </w:t>
      </w:r>
      <w:r w:rsidRPr="00FB2D22">
        <w:rPr>
          <w:color w:val="000000"/>
        </w:rPr>
        <w:t>Краснознаменского</w:t>
      </w:r>
      <w:r w:rsidRPr="00FB2D22">
        <w:t xml:space="preserve"> сельсовета к 2032 году снизится до 481 человек. На 1 очередь (2028 г.), принимая во внимание существующее положение, численность населения составит 521 человек. </w:t>
      </w:r>
    </w:p>
    <w:p w14:paraId="345D04CB" w14:textId="77777777" w:rsidR="008940B5" w:rsidRPr="00FB2D22" w:rsidRDefault="008940B5" w:rsidP="008940B5">
      <w:pPr>
        <w:widowControl w:val="0"/>
        <w:ind w:firstLine="709"/>
        <w:jc w:val="both"/>
      </w:pPr>
      <w:r w:rsidRPr="00FB2D22">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14:paraId="6F8DAFD8" w14:textId="77777777" w:rsidR="008940B5" w:rsidRPr="00FB2D22" w:rsidRDefault="008940B5" w:rsidP="008940B5">
      <w:pPr>
        <w:widowControl w:val="0"/>
        <w:ind w:firstLine="709"/>
        <w:jc w:val="both"/>
      </w:pPr>
      <w:r w:rsidRPr="00FB2D22">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w:t>
      </w:r>
      <w:r w:rsidRPr="00FB2D22">
        <w:rPr>
          <w:color w:val="000000"/>
        </w:rPr>
        <w:t>Краснознаменского</w:t>
      </w:r>
      <w:r w:rsidRPr="00FB2D22">
        <w:t xml:space="preserve"> сельсовета важнейшим мероприятием является </w:t>
      </w:r>
      <w:r w:rsidRPr="00FB2D22">
        <w:lastRenderedPageBreak/>
        <w:t xml:space="preserve">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w:t>
      </w:r>
      <w:proofErr w:type="gramStart"/>
      <w:r w:rsidRPr="00FB2D22">
        <w:t>не возможна</w:t>
      </w:r>
      <w:proofErr w:type="gramEnd"/>
      <w:r w:rsidRPr="00FB2D22">
        <w:t>.</w:t>
      </w:r>
    </w:p>
    <w:p w14:paraId="299FD1FA" w14:textId="77777777" w:rsidR="008940B5" w:rsidRPr="00FB2D22" w:rsidRDefault="008940B5" w:rsidP="008940B5">
      <w:pPr>
        <w:widowControl w:val="0"/>
        <w:ind w:firstLine="709"/>
        <w:jc w:val="both"/>
      </w:pPr>
      <w:r w:rsidRPr="00FB2D22">
        <w:t>Перспективы демографического развития будут определяться:</w:t>
      </w:r>
    </w:p>
    <w:p w14:paraId="73473BDC" w14:textId="77777777" w:rsidR="008940B5" w:rsidRPr="00FB2D22" w:rsidRDefault="008940B5" w:rsidP="008940B5">
      <w:pPr>
        <w:widowControl w:val="0"/>
        <w:ind w:firstLine="709"/>
        <w:jc w:val="both"/>
      </w:pPr>
      <w:r w:rsidRPr="00FB2D22">
        <w:t>- улучшением жилищных условий;</w:t>
      </w:r>
    </w:p>
    <w:p w14:paraId="0ED0512C" w14:textId="77777777" w:rsidR="008940B5" w:rsidRPr="00FB2D22" w:rsidRDefault="008940B5" w:rsidP="008940B5">
      <w:pPr>
        <w:widowControl w:val="0"/>
        <w:ind w:firstLine="709"/>
        <w:jc w:val="both"/>
      </w:pPr>
      <w:r w:rsidRPr="00FB2D22">
        <w:t>- обеспечения занятости населения.</w:t>
      </w:r>
    </w:p>
    <w:p w14:paraId="68C6CE56" w14:textId="77777777" w:rsidR="008940B5" w:rsidRPr="00FB2D22" w:rsidRDefault="008940B5" w:rsidP="008940B5">
      <w:pPr>
        <w:widowControl w:val="0"/>
        <w:ind w:firstLine="709"/>
        <w:jc w:val="both"/>
      </w:pPr>
      <w:r w:rsidRPr="00FB2D22">
        <w:t>- улучшением инженерно-транспортной инфраструктуры.</w:t>
      </w:r>
    </w:p>
    <w:p w14:paraId="2DE6B2C7" w14:textId="77777777" w:rsidR="008940B5" w:rsidRPr="00FB2D22" w:rsidRDefault="008940B5" w:rsidP="008940B5">
      <w:pPr>
        <w:widowControl w:val="0"/>
        <w:ind w:firstLine="709"/>
        <w:jc w:val="both"/>
      </w:pPr>
      <w:r w:rsidRPr="00FB2D22">
        <w:t>- совершенствованием социальной и культурно-бытовой инфраструктуры;</w:t>
      </w:r>
    </w:p>
    <w:p w14:paraId="0665479A" w14:textId="77777777" w:rsidR="008940B5" w:rsidRPr="00FB2D22" w:rsidRDefault="008940B5" w:rsidP="008940B5">
      <w:pPr>
        <w:widowControl w:val="0"/>
        <w:ind w:firstLine="709"/>
        <w:jc w:val="both"/>
      </w:pPr>
      <w:r w:rsidRPr="00FB2D22">
        <w:t>- созданием более комфортной и экологически чистой среды;</w:t>
      </w:r>
    </w:p>
    <w:p w14:paraId="7678811C" w14:textId="77777777" w:rsidR="008940B5" w:rsidRPr="00FB2D22" w:rsidRDefault="008940B5" w:rsidP="008940B5">
      <w:pPr>
        <w:widowControl w:val="0"/>
        <w:ind w:firstLine="709"/>
        <w:jc w:val="both"/>
      </w:pPr>
      <w:r w:rsidRPr="00FB2D22">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07FE08C9" w14:textId="77777777" w:rsidR="008940B5" w:rsidRPr="00FB2D22" w:rsidRDefault="008940B5" w:rsidP="008940B5">
      <w:pPr>
        <w:shd w:val="clear" w:color="auto" w:fill="FFFFFF"/>
        <w:tabs>
          <w:tab w:val="left" w:pos="426"/>
        </w:tabs>
        <w:jc w:val="both"/>
        <w:rPr>
          <w:spacing w:val="-1"/>
        </w:rPr>
      </w:pPr>
    </w:p>
    <w:p w14:paraId="37A3B301" w14:textId="77777777" w:rsidR="008940B5" w:rsidRPr="00FB2D22" w:rsidRDefault="008940B5" w:rsidP="008940B5">
      <w:pPr>
        <w:jc w:val="both"/>
      </w:pPr>
      <w:r w:rsidRPr="00FB2D22">
        <w:t xml:space="preserve">Для разработки Схемы муниципального образования требуется оперировать с прогнозными значениями населения, которое будет проживать на </w:t>
      </w:r>
      <w:proofErr w:type="gramStart"/>
      <w:r w:rsidRPr="00FB2D22">
        <w:t>территории  МО</w:t>
      </w:r>
      <w:proofErr w:type="gramEnd"/>
      <w:r w:rsidRPr="00FB2D22">
        <w:t xml:space="preserve">  и пользоваться услугами (ресурсами) предприятия коммунального комплекса. Для моделей перспективного спроса на коммунальные ресурсы демографические данные относятся, безусловно, к группе эндогенных переменных, которые могут быть заданы в рамках утвержденных для моделирования сценариев развития экономики. Однако связанность этих переменных с общей экономической ситуацией в </w:t>
      </w:r>
      <w:proofErr w:type="gramStart"/>
      <w:r w:rsidRPr="00FB2D22">
        <w:t>стране  слишком</w:t>
      </w:r>
      <w:proofErr w:type="gramEnd"/>
      <w:r w:rsidRPr="00FB2D22">
        <w:t xml:space="preserve"> очевидна, чтобы ее игнорировать.  </w:t>
      </w:r>
    </w:p>
    <w:p w14:paraId="1E16F8BE" w14:textId="77777777" w:rsidR="008940B5" w:rsidRPr="00FB2D22" w:rsidRDefault="008940B5" w:rsidP="008940B5">
      <w:pPr>
        <w:jc w:val="both"/>
      </w:pPr>
      <w:r w:rsidRPr="00FB2D22">
        <w:t xml:space="preserve"> Очевидно, что динамика изменения рождаемости должна быть связана, например, с величиной относительного прироста среднедушевого дохода и величиной «материнского капитала». Факты падения рождаемости в </w:t>
      </w:r>
      <w:proofErr w:type="gramStart"/>
      <w:r w:rsidRPr="00FB2D22">
        <w:rPr>
          <w:color w:val="000000"/>
        </w:rPr>
        <w:t>Краснознаменском</w:t>
      </w:r>
      <w:r w:rsidRPr="00FB2D22">
        <w:t xml:space="preserve">  сельсовете</w:t>
      </w:r>
      <w:proofErr w:type="gramEnd"/>
      <w:r w:rsidRPr="00FB2D22">
        <w:t xml:space="preserve">  требуют своего объяснения, так как идет процесс длительного падения с 1990 года прироста рождаемости при относительно равной смертности. </w:t>
      </w:r>
    </w:p>
    <w:p w14:paraId="72516085" w14:textId="77777777" w:rsidR="008940B5" w:rsidRPr="00FB2D22" w:rsidRDefault="008940B5" w:rsidP="008940B5">
      <w:pPr>
        <w:jc w:val="both"/>
      </w:pPr>
      <w:r w:rsidRPr="00FB2D22">
        <w:t xml:space="preserve">В перспективный период дальнейшее развитие  </w:t>
      </w:r>
      <w:r w:rsidRPr="00FB2D22">
        <w:rPr>
          <w:color w:val="000000"/>
        </w:rPr>
        <w:t>Краснознаменском</w:t>
      </w:r>
      <w:r w:rsidRPr="00FB2D22">
        <w:t xml:space="preserve">  сельсовета и изменение численности населения в значительной степени будут определяться условиями инвестиционной политики, проводимой на его территории, действиями государственных, областных и местных органов власти в поиске и привлечении средств из различных фондов, включая международные, и частного сектора (отечественного и иностранного), и проведением успешной политики занятости, в частности создания новых рабочих мест, обусловленной развитием различных функций его хозяйственного комплекса.</w:t>
      </w:r>
    </w:p>
    <w:p w14:paraId="36F0C3CE" w14:textId="77777777" w:rsidR="008940B5" w:rsidRPr="00FB2D22" w:rsidRDefault="008940B5" w:rsidP="008940B5">
      <w:pPr>
        <w:jc w:val="both"/>
        <w:rPr>
          <w:b/>
        </w:rPr>
      </w:pPr>
    </w:p>
    <w:p w14:paraId="4D94887B" w14:textId="77777777" w:rsidR="008940B5" w:rsidRPr="00FB2D22" w:rsidRDefault="008940B5" w:rsidP="008940B5">
      <w:pPr>
        <w:jc w:val="both"/>
        <w:rPr>
          <w:b/>
        </w:rPr>
      </w:pPr>
      <w:r w:rsidRPr="00FB2D22">
        <w:rPr>
          <w:b/>
        </w:rPr>
        <w:t>Выводы по анализу демографической ситуации, оказывающей влияние на объемы коммунальной инфраструктуры:</w:t>
      </w:r>
    </w:p>
    <w:p w14:paraId="5644BDEF" w14:textId="77777777" w:rsidR="008940B5" w:rsidRPr="00FB2D22" w:rsidRDefault="008940B5" w:rsidP="008940B5">
      <w:pPr>
        <w:jc w:val="both"/>
        <w:rPr>
          <w:color w:val="000000"/>
        </w:rPr>
      </w:pPr>
      <w:r w:rsidRPr="00FB2D22">
        <w:rPr>
          <w:color w:val="000000"/>
        </w:rPr>
        <w:t xml:space="preserve">1.В целом возрастная структура населения не способствует нормальному воспроизводству трудовых ресурсов. Численность населения до трудоспособного </w:t>
      </w:r>
      <w:proofErr w:type="gramStart"/>
      <w:r w:rsidRPr="00FB2D22">
        <w:rPr>
          <w:color w:val="000000"/>
        </w:rPr>
        <w:t>возраста  ниже</w:t>
      </w:r>
      <w:proofErr w:type="gramEnd"/>
      <w:r w:rsidRPr="00FB2D22">
        <w:rPr>
          <w:color w:val="000000"/>
        </w:rPr>
        <w:t xml:space="preserve"> численности населения старше трудоспособного возраста и эта тенденция продолжает сохраняться.</w:t>
      </w:r>
    </w:p>
    <w:p w14:paraId="26375F34" w14:textId="77777777" w:rsidR="008940B5" w:rsidRPr="00FB2D22" w:rsidRDefault="008940B5" w:rsidP="008940B5">
      <w:pPr>
        <w:jc w:val="both"/>
      </w:pPr>
      <w:r w:rsidRPr="00FB2D22">
        <w:t xml:space="preserve">2. Рост рождаемости на период действия Программы до 2028 года будет носить неустойчивый характер. Это объясняется уменьшением численности женского населения фертильного возраста. Демографический спад в рождаемости с 1990 по 2000 оказывает прямое воздействие на приросты населения в ближайшие 20-30 лет. </w:t>
      </w:r>
    </w:p>
    <w:p w14:paraId="354C1E84" w14:textId="77777777" w:rsidR="008940B5" w:rsidRPr="00FB2D22" w:rsidRDefault="008940B5" w:rsidP="008940B5">
      <w:pPr>
        <w:jc w:val="both"/>
      </w:pPr>
      <w:r w:rsidRPr="00FB2D22">
        <w:t xml:space="preserve">3. В течение анализируемого периода наблюдается устойчивая </w:t>
      </w:r>
      <w:proofErr w:type="gramStart"/>
      <w:r w:rsidRPr="00FB2D22">
        <w:t>тенденция  превышения</w:t>
      </w:r>
      <w:proofErr w:type="gramEnd"/>
      <w:r w:rsidRPr="00FB2D22">
        <w:t xml:space="preserve">  смертности  над   рождаемостью. </w:t>
      </w:r>
    </w:p>
    <w:p w14:paraId="443B7283" w14:textId="77777777" w:rsidR="008940B5" w:rsidRPr="00FB2D22" w:rsidRDefault="008940B5" w:rsidP="008940B5">
      <w:pPr>
        <w:jc w:val="both"/>
      </w:pPr>
      <w:r w:rsidRPr="00FB2D22">
        <w:t xml:space="preserve">4. В прогнозных рамках разработки Схемы водоснабжения и водоотведения с 2023 по 2032 год рождаемость </w:t>
      </w:r>
      <w:proofErr w:type="gramStart"/>
      <w:r w:rsidRPr="00FB2D22">
        <w:t>будет  ниже</w:t>
      </w:r>
      <w:proofErr w:type="gramEnd"/>
      <w:r w:rsidRPr="00FB2D22">
        <w:t xml:space="preserve">  уровня смертности.</w:t>
      </w:r>
    </w:p>
    <w:p w14:paraId="37A4ED26" w14:textId="77777777" w:rsidR="008940B5" w:rsidRPr="00FB2D22" w:rsidRDefault="008940B5" w:rsidP="008940B5">
      <w:pPr>
        <w:jc w:val="both"/>
      </w:pPr>
      <w:r w:rsidRPr="00FB2D22">
        <w:t>5. За период 2023-2032 гг. миграционный поток населения имеет также устойчивое отрицательное   сальдо.</w:t>
      </w:r>
    </w:p>
    <w:p w14:paraId="4D2A9150" w14:textId="77777777" w:rsidR="008940B5" w:rsidRPr="00FB2D22" w:rsidRDefault="008940B5" w:rsidP="008940B5">
      <w:pPr>
        <w:jc w:val="both"/>
      </w:pPr>
      <w:r w:rsidRPr="00FB2D22">
        <w:t>6. Процесс старения трудовых ресурсов не окажет значительного влияния на нагрузку коммунальной инфраструктуры.</w:t>
      </w:r>
    </w:p>
    <w:p w14:paraId="751580FA" w14:textId="193B5FAC" w:rsidR="008940B5" w:rsidRPr="00FB2D22" w:rsidRDefault="008940B5" w:rsidP="008940B5">
      <w:pPr>
        <w:jc w:val="both"/>
      </w:pPr>
      <w:r w:rsidRPr="00FB2D22">
        <w:t xml:space="preserve">Численность населения на планируемый </w:t>
      </w:r>
      <w:proofErr w:type="gramStart"/>
      <w:r w:rsidRPr="00FB2D22">
        <w:t>период  на</w:t>
      </w:r>
      <w:proofErr w:type="gramEnd"/>
      <w:r w:rsidRPr="00FB2D22">
        <w:t xml:space="preserve"> 2023-2032 </w:t>
      </w:r>
      <w:proofErr w:type="spellStart"/>
      <w:r w:rsidRPr="00FB2D22">
        <w:t>г.г</w:t>
      </w:r>
      <w:proofErr w:type="spellEnd"/>
      <w:r w:rsidRPr="00FB2D22">
        <w:t xml:space="preserve">. принимается в  значениях, определенных в таблице </w:t>
      </w:r>
      <w:r w:rsidR="005A7B96" w:rsidRPr="00FB2D22">
        <w:t>3</w:t>
      </w:r>
      <w:r w:rsidRPr="00FB2D22">
        <w:t>.3.</w:t>
      </w:r>
    </w:p>
    <w:p w14:paraId="5501EBA2" w14:textId="77777777" w:rsidR="008940B5" w:rsidRPr="00FB2D22" w:rsidRDefault="008940B5" w:rsidP="008940B5">
      <w:pPr>
        <w:spacing w:line="276" w:lineRule="auto"/>
        <w:jc w:val="both"/>
      </w:pPr>
    </w:p>
    <w:p w14:paraId="45B98695" w14:textId="3518AD13" w:rsidR="008940B5" w:rsidRPr="00FB2D22" w:rsidRDefault="008940B5" w:rsidP="008940B5">
      <w:pPr>
        <w:spacing w:line="276" w:lineRule="auto"/>
        <w:jc w:val="both"/>
        <w:rPr>
          <w:b/>
          <w:sz w:val="22"/>
          <w:szCs w:val="22"/>
        </w:rPr>
      </w:pPr>
      <w:r w:rsidRPr="00FB2D22">
        <w:rPr>
          <w:b/>
          <w:sz w:val="22"/>
          <w:szCs w:val="22"/>
        </w:rPr>
        <w:lastRenderedPageBreak/>
        <w:t xml:space="preserve">Таблица </w:t>
      </w:r>
      <w:r w:rsidR="005A7B96" w:rsidRPr="00FB2D22">
        <w:rPr>
          <w:b/>
          <w:sz w:val="22"/>
          <w:szCs w:val="22"/>
        </w:rPr>
        <w:t>3</w:t>
      </w:r>
      <w:r w:rsidRPr="00FB2D22">
        <w:rPr>
          <w:b/>
          <w:sz w:val="22"/>
          <w:szCs w:val="22"/>
        </w:rPr>
        <w:t xml:space="preserve">.3. Итоговый </w:t>
      </w:r>
      <w:proofErr w:type="gramStart"/>
      <w:r w:rsidRPr="00FB2D22">
        <w:rPr>
          <w:b/>
          <w:sz w:val="22"/>
          <w:szCs w:val="22"/>
        </w:rPr>
        <w:t>результат  прогноза</w:t>
      </w:r>
      <w:proofErr w:type="gramEnd"/>
      <w:r w:rsidRPr="00FB2D22">
        <w:rPr>
          <w:b/>
          <w:sz w:val="22"/>
          <w:szCs w:val="22"/>
        </w:rPr>
        <w:t xml:space="preserve"> численности населения</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790"/>
        <w:gridCol w:w="790"/>
        <w:gridCol w:w="964"/>
        <w:gridCol w:w="976"/>
        <w:gridCol w:w="790"/>
        <w:gridCol w:w="790"/>
        <w:gridCol w:w="790"/>
        <w:gridCol w:w="790"/>
        <w:gridCol w:w="790"/>
        <w:gridCol w:w="790"/>
      </w:tblGrid>
      <w:tr w:rsidR="008940B5" w:rsidRPr="00FB2D22" w14:paraId="58DED4C9" w14:textId="77777777" w:rsidTr="008940B5">
        <w:trPr>
          <w:trHeight w:val="324"/>
          <w:jc w:val="center"/>
        </w:trPr>
        <w:tc>
          <w:tcPr>
            <w:tcW w:w="1531" w:type="dxa"/>
            <w:vMerge w:val="restart"/>
            <w:shd w:val="clear" w:color="auto" w:fill="D9D9D9"/>
            <w:vAlign w:val="center"/>
          </w:tcPr>
          <w:p w14:paraId="796CEF12" w14:textId="77777777" w:rsidR="008940B5" w:rsidRPr="00FB2D22" w:rsidRDefault="008940B5" w:rsidP="008940B5">
            <w:pPr>
              <w:spacing w:line="276" w:lineRule="auto"/>
              <w:jc w:val="center"/>
              <w:rPr>
                <w:color w:val="000000"/>
              </w:rPr>
            </w:pPr>
            <w:r w:rsidRPr="00FB2D22">
              <w:rPr>
                <w:color w:val="000000"/>
                <w:sz w:val="22"/>
                <w:szCs w:val="22"/>
              </w:rPr>
              <w:t>Показатели</w:t>
            </w:r>
          </w:p>
        </w:tc>
        <w:tc>
          <w:tcPr>
            <w:tcW w:w="8260" w:type="dxa"/>
            <w:gridSpan w:val="10"/>
            <w:shd w:val="clear" w:color="auto" w:fill="D9D9D9"/>
            <w:noWrap/>
            <w:vAlign w:val="center"/>
          </w:tcPr>
          <w:p w14:paraId="631C89C9" w14:textId="77777777" w:rsidR="008940B5" w:rsidRPr="00FB2D22" w:rsidRDefault="008940B5" w:rsidP="008940B5">
            <w:pPr>
              <w:spacing w:line="276" w:lineRule="auto"/>
              <w:jc w:val="center"/>
              <w:rPr>
                <w:color w:val="000000"/>
              </w:rPr>
            </w:pPr>
            <w:r w:rsidRPr="00FB2D22">
              <w:rPr>
                <w:color w:val="000000"/>
                <w:sz w:val="22"/>
                <w:szCs w:val="22"/>
              </w:rPr>
              <w:t>Прогноз</w:t>
            </w:r>
          </w:p>
        </w:tc>
      </w:tr>
      <w:tr w:rsidR="008940B5" w:rsidRPr="00FB2D22" w14:paraId="092C24BD" w14:textId="77777777" w:rsidTr="008940B5">
        <w:trPr>
          <w:trHeight w:val="324"/>
          <w:jc w:val="center"/>
        </w:trPr>
        <w:tc>
          <w:tcPr>
            <w:tcW w:w="0" w:type="auto"/>
            <w:vMerge/>
            <w:shd w:val="clear" w:color="auto" w:fill="D9D9D9"/>
            <w:vAlign w:val="center"/>
          </w:tcPr>
          <w:p w14:paraId="77960B04" w14:textId="77777777" w:rsidR="008940B5" w:rsidRPr="00FB2D22" w:rsidRDefault="008940B5" w:rsidP="008940B5">
            <w:pPr>
              <w:spacing w:line="276" w:lineRule="auto"/>
              <w:jc w:val="center"/>
              <w:rPr>
                <w:color w:val="000000"/>
              </w:rPr>
            </w:pPr>
          </w:p>
        </w:tc>
        <w:tc>
          <w:tcPr>
            <w:tcW w:w="790" w:type="dxa"/>
            <w:shd w:val="clear" w:color="auto" w:fill="D9D9D9"/>
            <w:noWrap/>
            <w:vAlign w:val="center"/>
          </w:tcPr>
          <w:p w14:paraId="52319D26" w14:textId="77777777" w:rsidR="008940B5" w:rsidRPr="00FB2D22" w:rsidRDefault="008940B5" w:rsidP="008940B5">
            <w:pPr>
              <w:spacing w:line="276" w:lineRule="auto"/>
              <w:jc w:val="center"/>
              <w:rPr>
                <w:bCs/>
                <w:color w:val="000000"/>
                <w:sz w:val="20"/>
              </w:rPr>
            </w:pPr>
            <w:r w:rsidRPr="00FB2D22">
              <w:rPr>
                <w:bCs/>
                <w:color w:val="000000"/>
                <w:sz w:val="20"/>
              </w:rPr>
              <w:t>2023</w:t>
            </w:r>
          </w:p>
        </w:tc>
        <w:tc>
          <w:tcPr>
            <w:tcW w:w="790" w:type="dxa"/>
            <w:shd w:val="clear" w:color="auto" w:fill="D9D9D9"/>
            <w:noWrap/>
            <w:vAlign w:val="center"/>
          </w:tcPr>
          <w:p w14:paraId="5466AF04" w14:textId="77777777" w:rsidR="008940B5" w:rsidRPr="00FB2D22" w:rsidRDefault="008940B5" w:rsidP="008940B5">
            <w:pPr>
              <w:spacing w:line="276" w:lineRule="auto"/>
              <w:jc w:val="center"/>
              <w:rPr>
                <w:bCs/>
                <w:color w:val="000000"/>
                <w:sz w:val="20"/>
              </w:rPr>
            </w:pPr>
            <w:r w:rsidRPr="00FB2D22">
              <w:rPr>
                <w:bCs/>
                <w:color w:val="000000"/>
                <w:sz w:val="20"/>
              </w:rPr>
              <w:t>2024</w:t>
            </w:r>
          </w:p>
        </w:tc>
        <w:tc>
          <w:tcPr>
            <w:tcW w:w="964" w:type="dxa"/>
            <w:shd w:val="clear" w:color="auto" w:fill="D9D9D9"/>
            <w:vAlign w:val="center"/>
          </w:tcPr>
          <w:p w14:paraId="02552218" w14:textId="77777777" w:rsidR="008940B5" w:rsidRPr="00FB2D22" w:rsidRDefault="008940B5" w:rsidP="008940B5">
            <w:pPr>
              <w:spacing w:line="276" w:lineRule="auto"/>
              <w:jc w:val="center"/>
              <w:rPr>
                <w:bCs/>
                <w:color w:val="000000"/>
                <w:sz w:val="20"/>
              </w:rPr>
            </w:pPr>
            <w:r w:rsidRPr="00FB2D22">
              <w:rPr>
                <w:bCs/>
                <w:color w:val="000000"/>
                <w:sz w:val="20"/>
              </w:rPr>
              <w:t>2025</w:t>
            </w:r>
          </w:p>
        </w:tc>
        <w:tc>
          <w:tcPr>
            <w:tcW w:w="976" w:type="dxa"/>
            <w:shd w:val="clear" w:color="auto" w:fill="D9D9D9"/>
            <w:vAlign w:val="center"/>
          </w:tcPr>
          <w:p w14:paraId="1709ACF1" w14:textId="77777777" w:rsidR="008940B5" w:rsidRPr="00FB2D22" w:rsidRDefault="008940B5" w:rsidP="008940B5">
            <w:pPr>
              <w:spacing w:line="276" w:lineRule="auto"/>
              <w:jc w:val="center"/>
              <w:rPr>
                <w:color w:val="000000"/>
              </w:rPr>
            </w:pPr>
            <w:r w:rsidRPr="00FB2D22">
              <w:rPr>
                <w:color w:val="000000"/>
                <w:sz w:val="22"/>
                <w:szCs w:val="22"/>
              </w:rPr>
              <w:t>2026</w:t>
            </w:r>
          </w:p>
        </w:tc>
        <w:tc>
          <w:tcPr>
            <w:tcW w:w="790" w:type="dxa"/>
            <w:shd w:val="clear" w:color="auto" w:fill="D9D9D9"/>
            <w:noWrap/>
            <w:vAlign w:val="center"/>
          </w:tcPr>
          <w:p w14:paraId="693C5232" w14:textId="77777777" w:rsidR="008940B5" w:rsidRPr="00FB2D22" w:rsidRDefault="008940B5" w:rsidP="008940B5">
            <w:pPr>
              <w:spacing w:line="276" w:lineRule="auto"/>
              <w:jc w:val="center"/>
              <w:rPr>
                <w:color w:val="000000"/>
              </w:rPr>
            </w:pPr>
            <w:r w:rsidRPr="00FB2D22">
              <w:rPr>
                <w:color w:val="000000"/>
                <w:sz w:val="22"/>
                <w:szCs w:val="22"/>
              </w:rPr>
              <w:t>2027</w:t>
            </w:r>
          </w:p>
        </w:tc>
        <w:tc>
          <w:tcPr>
            <w:tcW w:w="790" w:type="dxa"/>
            <w:shd w:val="clear" w:color="auto" w:fill="D9D9D9"/>
            <w:noWrap/>
            <w:vAlign w:val="center"/>
          </w:tcPr>
          <w:p w14:paraId="4A2A454B" w14:textId="77777777" w:rsidR="008940B5" w:rsidRPr="00FB2D22" w:rsidRDefault="008940B5" w:rsidP="008940B5">
            <w:pPr>
              <w:spacing w:line="276" w:lineRule="auto"/>
              <w:jc w:val="center"/>
              <w:rPr>
                <w:color w:val="000000"/>
              </w:rPr>
            </w:pPr>
            <w:r w:rsidRPr="00FB2D22">
              <w:rPr>
                <w:color w:val="000000"/>
                <w:sz w:val="22"/>
                <w:szCs w:val="22"/>
              </w:rPr>
              <w:t>2028</w:t>
            </w:r>
          </w:p>
        </w:tc>
        <w:tc>
          <w:tcPr>
            <w:tcW w:w="790" w:type="dxa"/>
            <w:shd w:val="clear" w:color="auto" w:fill="D9D9D9"/>
            <w:noWrap/>
            <w:vAlign w:val="center"/>
          </w:tcPr>
          <w:p w14:paraId="52B1351F" w14:textId="77777777" w:rsidR="008940B5" w:rsidRPr="00FB2D22" w:rsidRDefault="008940B5" w:rsidP="008940B5">
            <w:pPr>
              <w:spacing w:line="276" w:lineRule="auto"/>
              <w:jc w:val="center"/>
              <w:rPr>
                <w:color w:val="000000"/>
              </w:rPr>
            </w:pPr>
            <w:r w:rsidRPr="00FB2D22">
              <w:rPr>
                <w:color w:val="000000"/>
                <w:sz w:val="22"/>
                <w:szCs w:val="22"/>
              </w:rPr>
              <w:t>2029</w:t>
            </w:r>
          </w:p>
        </w:tc>
        <w:tc>
          <w:tcPr>
            <w:tcW w:w="790" w:type="dxa"/>
            <w:shd w:val="clear" w:color="auto" w:fill="D9D9D9"/>
            <w:noWrap/>
            <w:vAlign w:val="center"/>
          </w:tcPr>
          <w:p w14:paraId="734FCF29" w14:textId="77777777" w:rsidR="008940B5" w:rsidRPr="00FB2D22" w:rsidRDefault="008940B5" w:rsidP="008940B5">
            <w:pPr>
              <w:spacing w:line="276" w:lineRule="auto"/>
              <w:jc w:val="center"/>
              <w:rPr>
                <w:color w:val="000000"/>
              </w:rPr>
            </w:pPr>
            <w:r w:rsidRPr="00FB2D22">
              <w:rPr>
                <w:color w:val="000000"/>
                <w:sz w:val="22"/>
                <w:szCs w:val="22"/>
              </w:rPr>
              <w:t>2030</w:t>
            </w:r>
          </w:p>
        </w:tc>
        <w:tc>
          <w:tcPr>
            <w:tcW w:w="790" w:type="dxa"/>
            <w:shd w:val="clear" w:color="auto" w:fill="D9D9D9"/>
            <w:noWrap/>
            <w:vAlign w:val="center"/>
          </w:tcPr>
          <w:p w14:paraId="57CB3D1F" w14:textId="77777777" w:rsidR="008940B5" w:rsidRPr="00FB2D22" w:rsidRDefault="008940B5" w:rsidP="008940B5">
            <w:pPr>
              <w:spacing w:line="276" w:lineRule="auto"/>
              <w:jc w:val="center"/>
              <w:rPr>
                <w:color w:val="000000"/>
              </w:rPr>
            </w:pPr>
            <w:r w:rsidRPr="00FB2D22">
              <w:rPr>
                <w:color w:val="000000"/>
                <w:sz w:val="22"/>
                <w:szCs w:val="22"/>
              </w:rPr>
              <w:t>2031</w:t>
            </w:r>
          </w:p>
        </w:tc>
        <w:tc>
          <w:tcPr>
            <w:tcW w:w="790" w:type="dxa"/>
            <w:shd w:val="clear" w:color="auto" w:fill="D9D9D9"/>
            <w:noWrap/>
            <w:vAlign w:val="center"/>
          </w:tcPr>
          <w:p w14:paraId="2AF4B763" w14:textId="77777777" w:rsidR="008940B5" w:rsidRPr="00FB2D22" w:rsidRDefault="008940B5" w:rsidP="008940B5">
            <w:pPr>
              <w:spacing w:line="276" w:lineRule="auto"/>
              <w:jc w:val="center"/>
              <w:rPr>
                <w:color w:val="000000"/>
              </w:rPr>
            </w:pPr>
            <w:r w:rsidRPr="00FB2D22">
              <w:rPr>
                <w:color w:val="000000"/>
                <w:sz w:val="22"/>
                <w:szCs w:val="22"/>
              </w:rPr>
              <w:t>2032</w:t>
            </w:r>
          </w:p>
        </w:tc>
      </w:tr>
      <w:tr w:rsidR="008940B5" w:rsidRPr="00FB2D22" w14:paraId="29F89578" w14:textId="77777777" w:rsidTr="008940B5">
        <w:trPr>
          <w:trHeight w:val="1178"/>
          <w:jc w:val="center"/>
        </w:trPr>
        <w:tc>
          <w:tcPr>
            <w:tcW w:w="1531" w:type="dxa"/>
            <w:vAlign w:val="center"/>
          </w:tcPr>
          <w:p w14:paraId="7D8A1CFB" w14:textId="77777777" w:rsidR="008940B5" w:rsidRPr="00FB2D22" w:rsidRDefault="008940B5" w:rsidP="008940B5">
            <w:pPr>
              <w:spacing w:line="276" w:lineRule="auto"/>
              <w:jc w:val="center"/>
              <w:rPr>
                <w:color w:val="000000"/>
              </w:rPr>
            </w:pPr>
            <w:r w:rsidRPr="00FB2D22">
              <w:rPr>
                <w:color w:val="000000"/>
                <w:sz w:val="22"/>
                <w:szCs w:val="22"/>
              </w:rPr>
              <w:t>Численность населения на конец года, чел.</w:t>
            </w:r>
          </w:p>
        </w:tc>
        <w:tc>
          <w:tcPr>
            <w:tcW w:w="790" w:type="dxa"/>
            <w:noWrap/>
            <w:vAlign w:val="center"/>
          </w:tcPr>
          <w:p w14:paraId="3686BD79" w14:textId="77777777" w:rsidR="008940B5" w:rsidRPr="00FB2D22" w:rsidRDefault="008940B5" w:rsidP="008940B5">
            <w:pPr>
              <w:jc w:val="center"/>
              <w:rPr>
                <w:color w:val="000000"/>
                <w:sz w:val="22"/>
                <w:szCs w:val="22"/>
              </w:rPr>
            </w:pPr>
            <w:r w:rsidRPr="00FB2D22">
              <w:rPr>
                <w:color w:val="000000"/>
                <w:sz w:val="20"/>
              </w:rPr>
              <w:t>587</w:t>
            </w:r>
          </w:p>
        </w:tc>
        <w:tc>
          <w:tcPr>
            <w:tcW w:w="790" w:type="dxa"/>
            <w:noWrap/>
            <w:vAlign w:val="center"/>
          </w:tcPr>
          <w:p w14:paraId="6A1FA132" w14:textId="77777777" w:rsidR="008940B5" w:rsidRPr="00FB2D22" w:rsidRDefault="008940B5" w:rsidP="008940B5">
            <w:pPr>
              <w:rPr>
                <w:color w:val="000000"/>
                <w:sz w:val="22"/>
                <w:szCs w:val="22"/>
              </w:rPr>
            </w:pPr>
            <w:r w:rsidRPr="00FB2D22">
              <w:rPr>
                <w:color w:val="000000"/>
                <w:sz w:val="20"/>
              </w:rPr>
              <w:t>561</w:t>
            </w:r>
          </w:p>
        </w:tc>
        <w:tc>
          <w:tcPr>
            <w:tcW w:w="964" w:type="dxa"/>
            <w:noWrap/>
            <w:vAlign w:val="center"/>
          </w:tcPr>
          <w:p w14:paraId="5A77FDFD" w14:textId="77777777" w:rsidR="008940B5" w:rsidRPr="00FB2D22" w:rsidRDefault="008940B5" w:rsidP="008940B5">
            <w:pPr>
              <w:jc w:val="center"/>
              <w:rPr>
                <w:color w:val="000000"/>
                <w:sz w:val="22"/>
                <w:szCs w:val="22"/>
              </w:rPr>
            </w:pPr>
            <w:r w:rsidRPr="00FB2D22">
              <w:rPr>
                <w:color w:val="000000"/>
                <w:sz w:val="20"/>
              </w:rPr>
              <w:t>551</w:t>
            </w:r>
          </w:p>
        </w:tc>
        <w:tc>
          <w:tcPr>
            <w:tcW w:w="976" w:type="dxa"/>
            <w:noWrap/>
            <w:vAlign w:val="center"/>
          </w:tcPr>
          <w:p w14:paraId="4857B24B" w14:textId="77777777" w:rsidR="008940B5" w:rsidRPr="00FB2D22" w:rsidRDefault="008940B5" w:rsidP="008940B5">
            <w:pPr>
              <w:jc w:val="center"/>
              <w:rPr>
                <w:color w:val="000000"/>
                <w:sz w:val="22"/>
                <w:szCs w:val="22"/>
              </w:rPr>
            </w:pPr>
            <w:r w:rsidRPr="00FB2D22">
              <w:rPr>
                <w:color w:val="000000"/>
                <w:sz w:val="20"/>
              </w:rPr>
              <w:t>541</w:t>
            </w:r>
          </w:p>
        </w:tc>
        <w:tc>
          <w:tcPr>
            <w:tcW w:w="790" w:type="dxa"/>
            <w:noWrap/>
            <w:vAlign w:val="center"/>
          </w:tcPr>
          <w:p w14:paraId="675FC9DA" w14:textId="77777777" w:rsidR="008940B5" w:rsidRPr="00FB2D22" w:rsidRDefault="008940B5" w:rsidP="008940B5">
            <w:pPr>
              <w:jc w:val="center"/>
              <w:rPr>
                <w:color w:val="000000"/>
                <w:sz w:val="22"/>
                <w:szCs w:val="22"/>
              </w:rPr>
            </w:pPr>
            <w:r w:rsidRPr="00FB2D22">
              <w:rPr>
                <w:color w:val="000000"/>
                <w:sz w:val="20"/>
              </w:rPr>
              <w:t>531</w:t>
            </w:r>
          </w:p>
        </w:tc>
        <w:tc>
          <w:tcPr>
            <w:tcW w:w="790" w:type="dxa"/>
            <w:noWrap/>
            <w:vAlign w:val="center"/>
          </w:tcPr>
          <w:p w14:paraId="60CF8B88" w14:textId="77777777" w:rsidR="008940B5" w:rsidRPr="00FB2D22" w:rsidRDefault="008940B5" w:rsidP="008940B5">
            <w:pPr>
              <w:jc w:val="center"/>
              <w:rPr>
                <w:color w:val="000000"/>
                <w:sz w:val="22"/>
                <w:szCs w:val="22"/>
              </w:rPr>
            </w:pPr>
            <w:r w:rsidRPr="00FB2D22">
              <w:rPr>
                <w:color w:val="000000"/>
                <w:sz w:val="20"/>
              </w:rPr>
              <w:t>521</w:t>
            </w:r>
          </w:p>
        </w:tc>
        <w:tc>
          <w:tcPr>
            <w:tcW w:w="790" w:type="dxa"/>
            <w:noWrap/>
            <w:vAlign w:val="center"/>
          </w:tcPr>
          <w:p w14:paraId="1528CA5C" w14:textId="77777777" w:rsidR="008940B5" w:rsidRPr="00FB2D22" w:rsidRDefault="008940B5" w:rsidP="008940B5">
            <w:pPr>
              <w:jc w:val="center"/>
              <w:rPr>
                <w:color w:val="000000"/>
                <w:sz w:val="22"/>
                <w:szCs w:val="22"/>
              </w:rPr>
            </w:pPr>
            <w:r w:rsidRPr="00FB2D22">
              <w:rPr>
                <w:color w:val="000000"/>
                <w:sz w:val="20"/>
              </w:rPr>
              <w:t>511</w:t>
            </w:r>
          </w:p>
        </w:tc>
        <w:tc>
          <w:tcPr>
            <w:tcW w:w="790" w:type="dxa"/>
            <w:noWrap/>
            <w:vAlign w:val="center"/>
          </w:tcPr>
          <w:p w14:paraId="58E7D8C1" w14:textId="77777777" w:rsidR="008940B5" w:rsidRPr="00FB2D22" w:rsidRDefault="008940B5" w:rsidP="008940B5">
            <w:pPr>
              <w:jc w:val="center"/>
              <w:rPr>
                <w:color w:val="000000"/>
                <w:sz w:val="22"/>
                <w:szCs w:val="22"/>
              </w:rPr>
            </w:pPr>
            <w:r w:rsidRPr="00FB2D22">
              <w:rPr>
                <w:color w:val="000000"/>
                <w:sz w:val="20"/>
              </w:rPr>
              <w:t>501</w:t>
            </w:r>
          </w:p>
        </w:tc>
        <w:tc>
          <w:tcPr>
            <w:tcW w:w="790" w:type="dxa"/>
            <w:noWrap/>
            <w:vAlign w:val="center"/>
          </w:tcPr>
          <w:p w14:paraId="517339D5" w14:textId="77777777" w:rsidR="008940B5" w:rsidRPr="00FB2D22" w:rsidRDefault="008940B5" w:rsidP="008940B5">
            <w:pPr>
              <w:jc w:val="center"/>
              <w:rPr>
                <w:color w:val="000000"/>
                <w:sz w:val="22"/>
                <w:szCs w:val="22"/>
              </w:rPr>
            </w:pPr>
            <w:r w:rsidRPr="00FB2D22">
              <w:rPr>
                <w:color w:val="000000"/>
                <w:sz w:val="20"/>
              </w:rPr>
              <w:t>491</w:t>
            </w:r>
          </w:p>
        </w:tc>
        <w:tc>
          <w:tcPr>
            <w:tcW w:w="790" w:type="dxa"/>
            <w:noWrap/>
            <w:vAlign w:val="center"/>
          </w:tcPr>
          <w:p w14:paraId="4C7E726D" w14:textId="77777777" w:rsidR="008940B5" w:rsidRPr="00FB2D22" w:rsidRDefault="008940B5" w:rsidP="008940B5">
            <w:pPr>
              <w:jc w:val="center"/>
              <w:rPr>
                <w:color w:val="000000"/>
                <w:sz w:val="20"/>
              </w:rPr>
            </w:pPr>
            <w:r w:rsidRPr="00FB2D22">
              <w:rPr>
                <w:color w:val="000000"/>
                <w:sz w:val="20"/>
              </w:rPr>
              <w:t>481</w:t>
            </w:r>
          </w:p>
        </w:tc>
      </w:tr>
    </w:tbl>
    <w:p w14:paraId="408AD637" w14:textId="3BDB324E" w:rsidR="008940B5" w:rsidRPr="00FB2D22" w:rsidRDefault="005A7B96" w:rsidP="008940B5">
      <w:pPr>
        <w:pStyle w:val="formattexttopleveltext"/>
        <w:spacing w:line="276" w:lineRule="auto"/>
        <w:jc w:val="both"/>
        <w:rPr>
          <w:b/>
          <w:bCs/>
        </w:rPr>
      </w:pPr>
      <w:r w:rsidRPr="00FB2D22">
        <w:rPr>
          <w:b/>
          <w:iCs/>
        </w:rPr>
        <w:t>3</w:t>
      </w:r>
      <w:r w:rsidR="008940B5" w:rsidRPr="00FB2D22">
        <w:rPr>
          <w:b/>
          <w:iCs/>
        </w:rPr>
        <w:t>.1.</w:t>
      </w:r>
      <w:proofErr w:type="gramStart"/>
      <w:r w:rsidR="008940B5" w:rsidRPr="00FB2D22">
        <w:rPr>
          <w:b/>
          <w:iCs/>
        </w:rPr>
        <w:t>3</w:t>
      </w:r>
      <w:r w:rsidR="008940B5" w:rsidRPr="00FB2D22">
        <w:rPr>
          <w:b/>
        </w:rPr>
        <w:t>.</w:t>
      </w:r>
      <w:r w:rsidR="008940B5" w:rsidRPr="00FB2D22">
        <w:rPr>
          <w:b/>
          <w:bCs/>
        </w:rPr>
        <w:t>Формирование</w:t>
      </w:r>
      <w:proofErr w:type="gramEnd"/>
      <w:r w:rsidR="008940B5" w:rsidRPr="00FB2D22">
        <w:rPr>
          <w:b/>
          <w:bCs/>
        </w:rPr>
        <w:t xml:space="preserve"> прогноза жилищного и промышленного строительства на период 2024-2028 и на перспективу до 2032года</w:t>
      </w:r>
    </w:p>
    <w:p w14:paraId="2948C99C" w14:textId="77777777" w:rsidR="008940B5" w:rsidRPr="00FB2D22" w:rsidRDefault="008940B5" w:rsidP="008940B5">
      <w:pPr>
        <w:spacing w:line="276" w:lineRule="auto"/>
      </w:pPr>
      <w:r w:rsidRPr="00FB2D22">
        <w:t xml:space="preserve">Площадь </w:t>
      </w:r>
      <w:proofErr w:type="gramStart"/>
      <w:r w:rsidRPr="00FB2D22">
        <w:t>застроенной  территории</w:t>
      </w:r>
      <w:proofErr w:type="gramEnd"/>
      <w:r w:rsidRPr="00FB2D22">
        <w:t xml:space="preserve"> </w:t>
      </w:r>
      <w:r w:rsidRPr="00FB2D22">
        <w:rPr>
          <w:color w:val="000000"/>
        </w:rPr>
        <w:t>Краснознаменско</w:t>
      </w:r>
      <w:r w:rsidRPr="00FB2D22">
        <w:t>го</w:t>
      </w:r>
      <w:r w:rsidRPr="00FB2D22">
        <w:rPr>
          <w:bCs/>
        </w:rPr>
        <w:t xml:space="preserve"> сельсовета</w:t>
      </w:r>
      <w:r w:rsidRPr="00FB2D22">
        <w:t>, на начало 2024 года составляла 29000м</w:t>
      </w:r>
      <w:r w:rsidRPr="00FB2D22">
        <w:rPr>
          <w:vertAlign w:val="superscript"/>
        </w:rPr>
        <w:t>2</w:t>
      </w:r>
      <w:r w:rsidRPr="00FB2D22">
        <w:t xml:space="preserve">, из которых 67%  приходится на  индивидуальную жилую застройку. Средняя жилищная обеспеченность составляет 49,4 м2 на одного жителя. Уровень износа жилого фонда в поселке велик, так жилой фонд с процентом износа от 0 до 70 % составляет 80%, </w:t>
      </w:r>
    </w:p>
    <w:p w14:paraId="686B200A" w14:textId="77777777" w:rsidR="008940B5" w:rsidRPr="00FB2D22" w:rsidRDefault="008940B5" w:rsidP="008940B5">
      <w:pPr>
        <w:spacing w:line="276" w:lineRule="auto"/>
      </w:pPr>
      <w:r w:rsidRPr="00FB2D22">
        <w:t xml:space="preserve">Все населённые пункты обладают территориальным резервом для развития жилой застройки. В настоящее время жилищный фонд поселения не обеспечен в полной мере всем спектром коммунальных услуг. </w:t>
      </w:r>
    </w:p>
    <w:p w14:paraId="70B90C93" w14:textId="77777777" w:rsidR="008940B5" w:rsidRPr="00FB2D22" w:rsidRDefault="008940B5" w:rsidP="008940B5">
      <w:pPr>
        <w:spacing w:line="276" w:lineRule="auto"/>
      </w:pPr>
      <w:r w:rsidRPr="00FB2D22">
        <w:t xml:space="preserve">Выводы: </w:t>
      </w:r>
    </w:p>
    <w:p w14:paraId="062467A8" w14:textId="77777777" w:rsidR="008940B5" w:rsidRPr="00FB2D22" w:rsidRDefault="008940B5" w:rsidP="008940B5">
      <w:pPr>
        <w:spacing w:line="276" w:lineRule="auto"/>
      </w:pPr>
      <w:r w:rsidRPr="00FB2D22">
        <w:t xml:space="preserve">1. Необходимо обеспечить жилищный фонд полным спектром коммунальных услуг и повысить качество предоставляемых коммунальных услуг. </w:t>
      </w:r>
    </w:p>
    <w:p w14:paraId="3DA93C12" w14:textId="77777777" w:rsidR="008940B5" w:rsidRPr="00FB2D22" w:rsidRDefault="008940B5" w:rsidP="008940B5">
      <w:pPr>
        <w:spacing w:line="276" w:lineRule="auto"/>
      </w:pPr>
      <w:r w:rsidRPr="00FB2D22">
        <w:t xml:space="preserve">2. МО обладает территориальным резервом для развития жилой застройки во </w:t>
      </w:r>
      <w:proofErr w:type="gramStart"/>
      <w:r w:rsidRPr="00FB2D22">
        <w:t>всех  населенных</w:t>
      </w:r>
      <w:proofErr w:type="gramEnd"/>
      <w:r w:rsidRPr="00FB2D22">
        <w:t xml:space="preserve"> пунктах.  </w:t>
      </w:r>
    </w:p>
    <w:p w14:paraId="2072668B" w14:textId="77777777" w:rsidR="008940B5" w:rsidRPr="00FB2D22" w:rsidRDefault="008940B5" w:rsidP="008940B5">
      <w:pPr>
        <w:spacing w:line="276" w:lineRule="auto"/>
      </w:pPr>
      <w:r w:rsidRPr="00FB2D22">
        <w:t xml:space="preserve">     </w:t>
      </w:r>
    </w:p>
    <w:p w14:paraId="5FD49A77" w14:textId="77777777" w:rsidR="008940B5" w:rsidRPr="00FB2D22" w:rsidRDefault="008940B5" w:rsidP="008940B5">
      <w:pPr>
        <w:spacing w:line="276" w:lineRule="auto"/>
        <w:jc w:val="both"/>
        <w:rPr>
          <w:szCs w:val="24"/>
        </w:rPr>
      </w:pPr>
      <w:r w:rsidRPr="00FB2D22">
        <w:rPr>
          <w:szCs w:val="24"/>
        </w:rPr>
        <w:t xml:space="preserve">Размещение основных социально-значимых объектов останется прежним. Промышленные территории сохранят свое положение в планировочной структуре МО. Генеральным планом предполагается сохранение производственных мощностей и рабочих мест на территории МО и формирования консолидированной промышленной зоны, проведение мероприятий по развитию инженерной инфраструктуры. </w:t>
      </w:r>
    </w:p>
    <w:p w14:paraId="7A36BB5E" w14:textId="77777777" w:rsidR="008940B5" w:rsidRPr="00FB2D22" w:rsidRDefault="008940B5" w:rsidP="008940B5">
      <w:pPr>
        <w:pStyle w:val="26"/>
        <w:spacing w:after="0" w:line="276" w:lineRule="auto"/>
        <w:ind w:left="0"/>
        <w:jc w:val="both"/>
        <w:rPr>
          <w:sz w:val="24"/>
          <w:szCs w:val="24"/>
        </w:rPr>
      </w:pPr>
      <w:r w:rsidRPr="00FB2D22">
        <w:rPr>
          <w:sz w:val="24"/>
          <w:szCs w:val="24"/>
        </w:rPr>
        <w:t xml:space="preserve">Инженерная инфраструктура </w:t>
      </w:r>
      <w:proofErr w:type="gramStart"/>
      <w:r w:rsidRPr="00FB2D22">
        <w:rPr>
          <w:sz w:val="24"/>
          <w:szCs w:val="24"/>
        </w:rPr>
        <w:t>сельсовета  состоит</w:t>
      </w:r>
      <w:proofErr w:type="gramEnd"/>
      <w:r w:rsidRPr="00FB2D22">
        <w:rPr>
          <w:sz w:val="24"/>
          <w:szCs w:val="24"/>
        </w:rPr>
        <w:t xml:space="preserve"> из электро-теплоснабжения, газоснабжения, водоснабжения и канализации, электрической связи и проводного вещания, санитарной очистки территории. Проектом СВ предусматривается качественное развитие зон инженерной инфраструктуры, связанное с модернизацией системы водоснабжения и водоотведения. Необходимы инженерные мероприятия по развитию системы очистных сооружений и систем транспортировки коммунального ресурса.</w:t>
      </w:r>
    </w:p>
    <w:p w14:paraId="20BEF3D2" w14:textId="77777777" w:rsidR="008940B5" w:rsidRPr="00FB2D22" w:rsidRDefault="008940B5" w:rsidP="008940B5">
      <w:pPr>
        <w:suppressAutoHyphens/>
        <w:spacing w:line="276" w:lineRule="auto"/>
        <w:jc w:val="both"/>
        <w:rPr>
          <w:szCs w:val="24"/>
        </w:rPr>
      </w:pPr>
      <w:r w:rsidRPr="00FB2D22">
        <w:rPr>
          <w:szCs w:val="24"/>
        </w:rPr>
        <w:t xml:space="preserve">Жилая территория – территория, которая предназначена для размещения жилищного фонда, общественных зданий и </w:t>
      </w:r>
      <w:proofErr w:type="gramStart"/>
      <w:r w:rsidRPr="00FB2D22">
        <w:rPr>
          <w:szCs w:val="24"/>
        </w:rPr>
        <w:t>сооружений,  а</w:t>
      </w:r>
      <w:proofErr w:type="gramEnd"/>
      <w:r w:rsidRPr="00FB2D22">
        <w:rPr>
          <w:szCs w:val="24"/>
        </w:rPr>
        <w:t xml:space="preserve">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14:paraId="589C7DB4" w14:textId="77777777" w:rsidR="008940B5" w:rsidRPr="00FB2D22" w:rsidRDefault="008940B5" w:rsidP="008940B5">
      <w:pPr>
        <w:suppressAutoHyphens/>
        <w:spacing w:line="276" w:lineRule="auto"/>
        <w:jc w:val="both"/>
        <w:rPr>
          <w:szCs w:val="24"/>
        </w:rPr>
      </w:pPr>
      <w:r w:rsidRPr="00FB2D22">
        <w:rPr>
          <w:szCs w:val="24"/>
        </w:rPr>
        <w:t>Жилая застройка представлена, в основном, малоэтажными индивидуальными домами.</w:t>
      </w:r>
    </w:p>
    <w:p w14:paraId="068F47FF" w14:textId="77777777" w:rsidR="008940B5" w:rsidRPr="00FB2D22" w:rsidRDefault="008940B5" w:rsidP="008940B5">
      <w:pPr>
        <w:autoSpaceDE w:val="0"/>
        <w:autoSpaceDN w:val="0"/>
        <w:adjustRightInd w:val="0"/>
        <w:spacing w:line="276" w:lineRule="auto"/>
        <w:jc w:val="both"/>
        <w:rPr>
          <w:szCs w:val="24"/>
        </w:rPr>
      </w:pPr>
      <w:r w:rsidRPr="00FB2D22">
        <w:rPr>
          <w:szCs w:val="24"/>
        </w:rPr>
        <w:t>В состав жилых зон могут включаться:</w:t>
      </w:r>
    </w:p>
    <w:p w14:paraId="41C9C0CD" w14:textId="77777777" w:rsidR="008940B5" w:rsidRPr="00FB2D22" w:rsidRDefault="008940B5" w:rsidP="008940B5">
      <w:pPr>
        <w:autoSpaceDE w:val="0"/>
        <w:autoSpaceDN w:val="0"/>
        <w:adjustRightInd w:val="0"/>
        <w:spacing w:line="276" w:lineRule="auto"/>
        <w:jc w:val="both"/>
        <w:rPr>
          <w:szCs w:val="24"/>
        </w:rPr>
      </w:pPr>
      <w:r w:rsidRPr="00FB2D22">
        <w:rPr>
          <w:szCs w:val="24"/>
        </w:rPr>
        <w:t>1) зоны застройки индивидуальными жилыми домами;</w:t>
      </w:r>
    </w:p>
    <w:p w14:paraId="73F65708" w14:textId="77777777" w:rsidR="008940B5" w:rsidRPr="00FB2D22" w:rsidRDefault="008940B5" w:rsidP="008940B5">
      <w:pPr>
        <w:autoSpaceDE w:val="0"/>
        <w:autoSpaceDN w:val="0"/>
        <w:adjustRightInd w:val="0"/>
        <w:spacing w:line="276" w:lineRule="auto"/>
        <w:jc w:val="both"/>
        <w:rPr>
          <w:szCs w:val="24"/>
        </w:rPr>
      </w:pPr>
      <w:r w:rsidRPr="00FB2D22">
        <w:rPr>
          <w:szCs w:val="24"/>
        </w:rPr>
        <w:t>2) зоны застройки малоэтажными жилыми домами;</w:t>
      </w:r>
    </w:p>
    <w:p w14:paraId="4C75B096" w14:textId="77777777" w:rsidR="008940B5" w:rsidRPr="00FB2D22" w:rsidRDefault="008940B5" w:rsidP="008940B5">
      <w:pPr>
        <w:spacing w:line="276" w:lineRule="auto"/>
        <w:jc w:val="both"/>
        <w:rPr>
          <w:szCs w:val="24"/>
        </w:rPr>
      </w:pPr>
      <w:r w:rsidRPr="00FB2D22">
        <w:rPr>
          <w:szCs w:val="24"/>
        </w:rPr>
        <w:lastRenderedPageBreak/>
        <w:t>На территории жилой зоны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14:paraId="5A044CDF" w14:textId="36E006A5" w:rsidR="008940B5" w:rsidRPr="00FB2D22" w:rsidRDefault="008940B5" w:rsidP="008940B5">
      <w:pPr>
        <w:spacing w:line="276" w:lineRule="auto"/>
        <w:jc w:val="both"/>
        <w:rPr>
          <w:color w:val="000000"/>
          <w:szCs w:val="24"/>
        </w:rPr>
      </w:pPr>
      <w:r w:rsidRPr="00FB2D22">
        <w:rPr>
          <w:b/>
          <w:caps/>
          <w:szCs w:val="24"/>
        </w:rPr>
        <w:t xml:space="preserve"> </w:t>
      </w:r>
      <w:r w:rsidRPr="00FB2D22">
        <w:rPr>
          <w:b/>
          <w:szCs w:val="24"/>
        </w:rPr>
        <w:t xml:space="preserve"> </w:t>
      </w:r>
      <w:r w:rsidRPr="00FB2D22">
        <w:rPr>
          <w:color w:val="000000"/>
          <w:szCs w:val="24"/>
        </w:rPr>
        <w:t xml:space="preserve"> </w:t>
      </w:r>
      <w:proofErr w:type="gramStart"/>
      <w:r w:rsidRPr="00FB2D22">
        <w:rPr>
          <w:color w:val="000000"/>
          <w:szCs w:val="24"/>
        </w:rPr>
        <w:t>Фактические  объемы</w:t>
      </w:r>
      <w:proofErr w:type="gramEnd"/>
      <w:r w:rsidRPr="00FB2D22">
        <w:rPr>
          <w:color w:val="000000"/>
          <w:szCs w:val="24"/>
        </w:rPr>
        <w:t xml:space="preserve"> жилищного строительства с учетом  численности населения представлен  в таблице </w:t>
      </w:r>
      <w:r w:rsidR="005A7B96" w:rsidRPr="00FB2D22">
        <w:rPr>
          <w:color w:val="000000"/>
          <w:szCs w:val="24"/>
        </w:rPr>
        <w:t>3</w:t>
      </w:r>
      <w:r w:rsidRPr="00FB2D22">
        <w:rPr>
          <w:color w:val="000000"/>
          <w:szCs w:val="24"/>
        </w:rPr>
        <w:t>.4.</w:t>
      </w:r>
    </w:p>
    <w:p w14:paraId="7205F3CE" w14:textId="77777777" w:rsidR="008940B5" w:rsidRPr="00FB2D22" w:rsidRDefault="008940B5" w:rsidP="008940B5">
      <w:pPr>
        <w:spacing w:line="276" w:lineRule="auto"/>
        <w:jc w:val="both"/>
        <w:rPr>
          <w:color w:val="000000"/>
        </w:rPr>
      </w:pPr>
    </w:p>
    <w:p w14:paraId="69671C25" w14:textId="7CD6CB47" w:rsidR="008940B5" w:rsidRPr="00FB2D22" w:rsidRDefault="008940B5" w:rsidP="008940B5">
      <w:pPr>
        <w:spacing w:line="276" w:lineRule="auto"/>
        <w:jc w:val="both"/>
        <w:rPr>
          <w:b/>
          <w:color w:val="000000"/>
          <w:sz w:val="22"/>
          <w:szCs w:val="22"/>
        </w:rPr>
      </w:pPr>
      <w:r w:rsidRPr="00FB2D22">
        <w:rPr>
          <w:b/>
          <w:color w:val="000000"/>
          <w:sz w:val="22"/>
          <w:szCs w:val="22"/>
        </w:rPr>
        <w:t xml:space="preserve">Таблица </w:t>
      </w:r>
      <w:r w:rsidR="005A7B96" w:rsidRPr="00FB2D22">
        <w:rPr>
          <w:b/>
          <w:color w:val="000000"/>
          <w:sz w:val="22"/>
          <w:szCs w:val="22"/>
        </w:rPr>
        <w:t>3</w:t>
      </w:r>
      <w:r w:rsidRPr="00FB2D22">
        <w:rPr>
          <w:b/>
          <w:color w:val="000000"/>
          <w:sz w:val="22"/>
          <w:szCs w:val="22"/>
        </w:rPr>
        <w:t xml:space="preserve">.4.  </w:t>
      </w:r>
      <w:proofErr w:type="gramStart"/>
      <w:r w:rsidRPr="00FB2D22">
        <w:rPr>
          <w:b/>
          <w:color w:val="000000"/>
          <w:sz w:val="22"/>
          <w:szCs w:val="22"/>
        </w:rPr>
        <w:t>Фактические  объемы</w:t>
      </w:r>
      <w:proofErr w:type="gramEnd"/>
      <w:r w:rsidRPr="00FB2D22">
        <w:rPr>
          <w:b/>
          <w:color w:val="000000"/>
          <w:sz w:val="22"/>
          <w:szCs w:val="22"/>
        </w:rPr>
        <w:t xml:space="preserve"> жилищного строительства с учетом  численности населения</w:t>
      </w:r>
    </w:p>
    <w:tbl>
      <w:tblPr>
        <w:tblW w:w="10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377"/>
        <w:gridCol w:w="1097"/>
        <w:gridCol w:w="1371"/>
        <w:gridCol w:w="829"/>
      </w:tblGrid>
      <w:tr w:rsidR="008940B5" w:rsidRPr="00FB2D22" w14:paraId="40F977A2" w14:textId="77777777" w:rsidTr="008940B5">
        <w:trPr>
          <w:trHeight w:val="315"/>
        </w:trPr>
        <w:tc>
          <w:tcPr>
            <w:tcW w:w="5387" w:type="dxa"/>
            <w:shd w:val="clear" w:color="auto" w:fill="auto"/>
            <w:noWrap/>
            <w:vAlign w:val="center"/>
            <w:hideMark/>
          </w:tcPr>
          <w:p w14:paraId="33AFB074" w14:textId="77777777" w:rsidR="008940B5" w:rsidRPr="00FB2D22" w:rsidRDefault="008940B5" w:rsidP="008940B5">
            <w:pPr>
              <w:jc w:val="center"/>
              <w:rPr>
                <w:color w:val="000000"/>
                <w:sz w:val="22"/>
                <w:szCs w:val="22"/>
              </w:rPr>
            </w:pPr>
            <w:r w:rsidRPr="00FB2D22">
              <w:rPr>
                <w:color w:val="000000"/>
                <w:sz w:val="22"/>
                <w:szCs w:val="22"/>
              </w:rPr>
              <w:t>Показатели</w:t>
            </w:r>
          </w:p>
        </w:tc>
        <w:tc>
          <w:tcPr>
            <w:tcW w:w="1377" w:type="dxa"/>
            <w:shd w:val="clear" w:color="auto" w:fill="auto"/>
            <w:noWrap/>
            <w:vAlign w:val="center"/>
            <w:hideMark/>
          </w:tcPr>
          <w:p w14:paraId="76111307" w14:textId="77777777" w:rsidR="008940B5" w:rsidRPr="00FB2D22" w:rsidRDefault="008940B5" w:rsidP="008940B5">
            <w:pPr>
              <w:jc w:val="center"/>
              <w:rPr>
                <w:color w:val="000000"/>
                <w:sz w:val="22"/>
                <w:szCs w:val="22"/>
              </w:rPr>
            </w:pPr>
            <w:proofErr w:type="spellStart"/>
            <w:r w:rsidRPr="00FB2D22">
              <w:rPr>
                <w:color w:val="000000"/>
                <w:sz w:val="22"/>
                <w:szCs w:val="22"/>
              </w:rPr>
              <w:t>Ед.изм</w:t>
            </w:r>
            <w:proofErr w:type="spellEnd"/>
            <w:r w:rsidRPr="00FB2D22">
              <w:rPr>
                <w:color w:val="000000"/>
                <w:sz w:val="22"/>
                <w:szCs w:val="22"/>
              </w:rPr>
              <w:t>.</w:t>
            </w:r>
          </w:p>
        </w:tc>
        <w:tc>
          <w:tcPr>
            <w:tcW w:w="1097" w:type="dxa"/>
            <w:shd w:val="clear" w:color="auto" w:fill="auto"/>
            <w:noWrap/>
            <w:vAlign w:val="center"/>
            <w:hideMark/>
          </w:tcPr>
          <w:p w14:paraId="0813D8ED" w14:textId="77777777" w:rsidR="008940B5" w:rsidRPr="00FB2D22" w:rsidRDefault="008940B5" w:rsidP="008940B5">
            <w:pPr>
              <w:jc w:val="center"/>
              <w:rPr>
                <w:color w:val="000000"/>
                <w:sz w:val="22"/>
                <w:szCs w:val="22"/>
              </w:rPr>
            </w:pPr>
            <w:r w:rsidRPr="00FB2D22">
              <w:rPr>
                <w:color w:val="000000"/>
                <w:sz w:val="22"/>
                <w:szCs w:val="22"/>
              </w:rPr>
              <w:t>2021</w:t>
            </w:r>
          </w:p>
        </w:tc>
        <w:tc>
          <w:tcPr>
            <w:tcW w:w="1371" w:type="dxa"/>
            <w:shd w:val="clear" w:color="auto" w:fill="auto"/>
            <w:noWrap/>
            <w:vAlign w:val="center"/>
            <w:hideMark/>
          </w:tcPr>
          <w:p w14:paraId="7C75A66E" w14:textId="77777777" w:rsidR="008940B5" w:rsidRPr="00FB2D22" w:rsidRDefault="008940B5" w:rsidP="008940B5">
            <w:pPr>
              <w:jc w:val="center"/>
              <w:rPr>
                <w:color w:val="000000"/>
                <w:sz w:val="22"/>
                <w:szCs w:val="22"/>
              </w:rPr>
            </w:pPr>
            <w:r w:rsidRPr="00FB2D22">
              <w:rPr>
                <w:color w:val="000000"/>
                <w:sz w:val="22"/>
                <w:szCs w:val="22"/>
              </w:rPr>
              <w:t>2022</w:t>
            </w:r>
          </w:p>
        </w:tc>
        <w:tc>
          <w:tcPr>
            <w:tcW w:w="829" w:type="dxa"/>
            <w:shd w:val="clear" w:color="auto" w:fill="auto"/>
            <w:noWrap/>
            <w:vAlign w:val="center"/>
            <w:hideMark/>
          </w:tcPr>
          <w:p w14:paraId="487EBBDA" w14:textId="77777777" w:rsidR="008940B5" w:rsidRPr="00FB2D22" w:rsidRDefault="008940B5" w:rsidP="008940B5">
            <w:pPr>
              <w:jc w:val="center"/>
              <w:rPr>
                <w:color w:val="000000"/>
                <w:sz w:val="22"/>
                <w:szCs w:val="22"/>
              </w:rPr>
            </w:pPr>
            <w:r w:rsidRPr="00FB2D22">
              <w:rPr>
                <w:color w:val="000000"/>
                <w:sz w:val="22"/>
                <w:szCs w:val="22"/>
              </w:rPr>
              <w:t>2023</w:t>
            </w:r>
          </w:p>
        </w:tc>
      </w:tr>
      <w:tr w:rsidR="008940B5" w:rsidRPr="00FB2D22" w14:paraId="3B07B48A" w14:textId="77777777" w:rsidTr="008940B5">
        <w:trPr>
          <w:trHeight w:val="615"/>
        </w:trPr>
        <w:tc>
          <w:tcPr>
            <w:tcW w:w="5387" w:type="dxa"/>
            <w:shd w:val="clear" w:color="auto" w:fill="auto"/>
            <w:vAlign w:val="center"/>
            <w:hideMark/>
          </w:tcPr>
          <w:p w14:paraId="3D6F48BC" w14:textId="77777777" w:rsidR="008940B5" w:rsidRPr="00FB2D22" w:rsidRDefault="008940B5" w:rsidP="008940B5">
            <w:pPr>
              <w:rPr>
                <w:color w:val="000000"/>
                <w:sz w:val="22"/>
                <w:szCs w:val="22"/>
              </w:rPr>
            </w:pPr>
            <w:r w:rsidRPr="00FB2D22">
              <w:rPr>
                <w:color w:val="000000"/>
                <w:sz w:val="22"/>
                <w:szCs w:val="22"/>
              </w:rPr>
              <w:t>Ввод в эксплуатацию жилых домов общей площадью всего, в том числе:</w:t>
            </w:r>
          </w:p>
        </w:tc>
        <w:tc>
          <w:tcPr>
            <w:tcW w:w="1377" w:type="dxa"/>
            <w:shd w:val="clear" w:color="auto" w:fill="auto"/>
            <w:vAlign w:val="center"/>
            <w:hideMark/>
          </w:tcPr>
          <w:p w14:paraId="714627B0" w14:textId="77777777" w:rsidR="008940B5" w:rsidRPr="00FB2D22" w:rsidRDefault="008940B5" w:rsidP="008940B5">
            <w:pPr>
              <w:jc w:val="center"/>
              <w:rPr>
                <w:color w:val="000000"/>
                <w:sz w:val="22"/>
                <w:szCs w:val="22"/>
              </w:rPr>
            </w:pPr>
            <w:r w:rsidRPr="00FB2D22">
              <w:rPr>
                <w:color w:val="000000"/>
                <w:sz w:val="22"/>
                <w:szCs w:val="22"/>
              </w:rPr>
              <w:t>м2</w:t>
            </w:r>
          </w:p>
        </w:tc>
        <w:tc>
          <w:tcPr>
            <w:tcW w:w="1097" w:type="dxa"/>
            <w:shd w:val="clear" w:color="auto" w:fill="auto"/>
            <w:noWrap/>
            <w:vAlign w:val="center"/>
            <w:hideMark/>
          </w:tcPr>
          <w:p w14:paraId="2B6D9183" w14:textId="77777777" w:rsidR="008940B5" w:rsidRPr="00FB2D22" w:rsidRDefault="008940B5" w:rsidP="008940B5">
            <w:pPr>
              <w:jc w:val="center"/>
              <w:rPr>
                <w:color w:val="000000"/>
                <w:sz w:val="22"/>
                <w:szCs w:val="22"/>
              </w:rPr>
            </w:pPr>
            <w:r w:rsidRPr="00FB2D22">
              <w:rPr>
                <w:color w:val="000000"/>
                <w:sz w:val="22"/>
                <w:szCs w:val="22"/>
              </w:rPr>
              <w:t>- </w:t>
            </w:r>
          </w:p>
        </w:tc>
        <w:tc>
          <w:tcPr>
            <w:tcW w:w="1371" w:type="dxa"/>
            <w:shd w:val="clear" w:color="auto" w:fill="auto"/>
            <w:noWrap/>
            <w:vAlign w:val="center"/>
            <w:hideMark/>
          </w:tcPr>
          <w:p w14:paraId="25740AC2" w14:textId="77777777" w:rsidR="008940B5" w:rsidRPr="00FB2D22" w:rsidRDefault="008940B5" w:rsidP="008940B5">
            <w:pPr>
              <w:jc w:val="center"/>
              <w:rPr>
                <w:color w:val="000000"/>
                <w:sz w:val="22"/>
                <w:szCs w:val="22"/>
              </w:rPr>
            </w:pPr>
            <w:r w:rsidRPr="00FB2D22">
              <w:rPr>
                <w:color w:val="000000"/>
                <w:sz w:val="22"/>
                <w:szCs w:val="22"/>
              </w:rPr>
              <w:t>- </w:t>
            </w:r>
          </w:p>
        </w:tc>
        <w:tc>
          <w:tcPr>
            <w:tcW w:w="829" w:type="dxa"/>
            <w:shd w:val="clear" w:color="auto" w:fill="auto"/>
            <w:noWrap/>
            <w:vAlign w:val="center"/>
            <w:hideMark/>
          </w:tcPr>
          <w:p w14:paraId="6FCD88D8" w14:textId="77777777" w:rsidR="008940B5" w:rsidRPr="00FB2D22" w:rsidRDefault="008940B5" w:rsidP="008940B5">
            <w:pPr>
              <w:jc w:val="center"/>
              <w:rPr>
                <w:color w:val="000000"/>
                <w:sz w:val="22"/>
                <w:szCs w:val="22"/>
              </w:rPr>
            </w:pPr>
            <w:r w:rsidRPr="00FB2D22">
              <w:rPr>
                <w:color w:val="000000"/>
                <w:sz w:val="22"/>
                <w:szCs w:val="22"/>
              </w:rPr>
              <w:t>0</w:t>
            </w:r>
          </w:p>
        </w:tc>
      </w:tr>
      <w:tr w:rsidR="008940B5" w:rsidRPr="00FB2D22" w14:paraId="7725CCA4" w14:textId="77777777" w:rsidTr="008940B5">
        <w:trPr>
          <w:trHeight w:val="315"/>
        </w:trPr>
        <w:tc>
          <w:tcPr>
            <w:tcW w:w="5387" w:type="dxa"/>
            <w:shd w:val="clear" w:color="auto" w:fill="auto"/>
            <w:vAlign w:val="center"/>
            <w:hideMark/>
          </w:tcPr>
          <w:p w14:paraId="31A5E587" w14:textId="77777777" w:rsidR="008940B5" w:rsidRPr="00FB2D22" w:rsidRDefault="008940B5" w:rsidP="008940B5">
            <w:pPr>
              <w:rPr>
                <w:color w:val="000000"/>
                <w:sz w:val="22"/>
                <w:szCs w:val="22"/>
              </w:rPr>
            </w:pPr>
            <w:r w:rsidRPr="00FB2D22">
              <w:rPr>
                <w:color w:val="000000"/>
                <w:sz w:val="22"/>
                <w:szCs w:val="22"/>
              </w:rPr>
              <w:t>многоквартирные</w:t>
            </w:r>
          </w:p>
        </w:tc>
        <w:tc>
          <w:tcPr>
            <w:tcW w:w="1377" w:type="dxa"/>
            <w:shd w:val="clear" w:color="auto" w:fill="auto"/>
            <w:vAlign w:val="center"/>
            <w:hideMark/>
          </w:tcPr>
          <w:p w14:paraId="44634C40" w14:textId="77777777" w:rsidR="008940B5" w:rsidRPr="00FB2D22" w:rsidRDefault="008940B5" w:rsidP="008940B5">
            <w:pPr>
              <w:jc w:val="center"/>
              <w:rPr>
                <w:color w:val="000000"/>
                <w:sz w:val="22"/>
                <w:szCs w:val="22"/>
              </w:rPr>
            </w:pPr>
            <w:r w:rsidRPr="00FB2D22">
              <w:rPr>
                <w:color w:val="000000"/>
                <w:sz w:val="22"/>
                <w:szCs w:val="22"/>
              </w:rPr>
              <w:t>м2</w:t>
            </w:r>
          </w:p>
        </w:tc>
        <w:tc>
          <w:tcPr>
            <w:tcW w:w="1097" w:type="dxa"/>
            <w:shd w:val="clear" w:color="auto" w:fill="auto"/>
            <w:noWrap/>
            <w:vAlign w:val="center"/>
            <w:hideMark/>
          </w:tcPr>
          <w:p w14:paraId="307115C8" w14:textId="77777777" w:rsidR="008940B5" w:rsidRPr="00FB2D22" w:rsidRDefault="008940B5" w:rsidP="008940B5">
            <w:pPr>
              <w:jc w:val="center"/>
              <w:rPr>
                <w:color w:val="000000"/>
                <w:sz w:val="20"/>
              </w:rPr>
            </w:pPr>
            <w:r w:rsidRPr="00FB2D22">
              <w:rPr>
                <w:color w:val="000000"/>
                <w:sz w:val="20"/>
              </w:rPr>
              <w:t>-</w:t>
            </w:r>
          </w:p>
        </w:tc>
        <w:tc>
          <w:tcPr>
            <w:tcW w:w="1371" w:type="dxa"/>
            <w:shd w:val="clear" w:color="auto" w:fill="auto"/>
            <w:noWrap/>
            <w:vAlign w:val="center"/>
            <w:hideMark/>
          </w:tcPr>
          <w:p w14:paraId="7D5D6E06" w14:textId="77777777" w:rsidR="008940B5" w:rsidRPr="00FB2D22" w:rsidRDefault="008940B5" w:rsidP="008940B5">
            <w:pPr>
              <w:jc w:val="center"/>
              <w:rPr>
                <w:color w:val="000000"/>
                <w:sz w:val="20"/>
              </w:rPr>
            </w:pPr>
            <w:r w:rsidRPr="00FB2D22">
              <w:rPr>
                <w:color w:val="000000"/>
                <w:sz w:val="20"/>
              </w:rPr>
              <w:t>-</w:t>
            </w:r>
          </w:p>
        </w:tc>
        <w:tc>
          <w:tcPr>
            <w:tcW w:w="829" w:type="dxa"/>
            <w:shd w:val="clear" w:color="auto" w:fill="auto"/>
            <w:noWrap/>
            <w:vAlign w:val="center"/>
            <w:hideMark/>
          </w:tcPr>
          <w:p w14:paraId="0452CA41" w14:textId="77777777" w:rsidR="008940B5" w:rsidRPr="00FB2D22" w:rsidRDefault="008940B5" w:rsidP="008940B5">
            <w:pPr>
              <w:jc w:val="center"/>
              <w:rPr>
                <w:color w:val="000000"/>
                <w:sz w:val="20"/>
              </w:rPr>
            </w:pPr>
            <w:r w:rsidRPr="00FB2D22">
              <w:rPr>
                <w:color w:val="000000"/>
                <w:sz w:val="20"/>
              </w:rPr>
              <w:t>0</w:t>
            </w:r>
          </w:p>
        </w:tc>
      </w:tr>
      <w:tr w:rsidR="008940B5" w:rsidRPr="00FB2D22" w14:paraId="64D13337" w14:textId="77777777" w:rsidTr="008940B5">
        <w:trPr>
          <w:trHeight w:val="315"/>
        </w:trPr>
        <w:tc>
          <w:tcPr>
            <w:tcW w:w="5387" w:type="dxa"/>
            <w:shd w:val="clear" w:color="auto" w:fill="auto"/>
            <w:vAlign w:val="center"/>
            <w:hideMark/>
          </w:tcPr>
          <w:p w14:paraId="0028B627" w14:textId="77777777" w:rsidR="008940B5" w:rsidRPr="00FB2D22" w:rsidRDefault="008940B5" w:rsidP="008940B5">
            <w:pPr>
              <w:rPr>
                <w:color w:val="000000"/>
                <w:sz w:val="22"/>
                <w:szCs w:val="22"/>
              </w:rPr>
            </w:pPr>
            <w:r w:rsidRPr="00FB2D22">
              <w:rPr>
                <w:color w:val="000000"/>
                <w:sz w:val="22"/>
                <w:szCs w:val="22"/>
              </w:rPr>
              <w:t>- индивидуальные жилые дома</w:t>
            </w:r>
          </w:p>
        </w:tc>
        <w:tc>
          <w:tcPr>
            <w:tcW w:w="1377" w:type="dxa"/>
            <w:shd w:val="clear" w:color="auto" w:fill="auto"/>
            <w:vAlign w:val="center"/>
            <w:hideMark/>
          </w:tcPr>
          <w:p w14:paraId="34E0B256" w14:textId="77777777" w:rsidR="008940B5" w:rsidRPr="00FB2D22" w:rsidRDefault="008940B5" w:rsidP="008940B5">
            <w:pPr>
              <w:jc w:val="center"/>
              <w:rPr>
                <w:color w:val="000000"/>
                <w:sz w:val="22"/>
                <w:szCs w:val="22"/>
              </w:rPr>
            </w:pPr>
            <w:r w:rsidRPr="00FB2D22">
              <w:rPr>
                <w:color w:val="000000"/>
                <w:sz w:val="22"/>
                <w:szCs w:val="22"/>
              </w:rPr>
              <w:t>м2</w:t>
            </w:r>
          </w:p>
        </w:tc>
        <w:tc>
          <w:tcPr>
            <w:tcW w:w="1097" w:type="dxa"/>
            <w:shd w:val="clear" w:color="auto" w:fill="auto"/>
            <w:noWrap/>
            <w:vAlign w:val="center"/>
          </w:tcPr>
          <w:p w14:paraId="2B26619D" w14:textId="77777777" w:rsidR="008940B5" w:rsidRPr="00FB2D22" w:rsidRDefault="008940B5" w:rsidP="008940B5">
            <w:pPr>
              <w:jc w:val="center"/>
              <w:rPr>
                <w:color w:val="000000"/>
                <w:sz w:val="20"/>
              </w:rPr>
            </w:pPr>
            <w:r w:rsidRPr="00FB2D22">
              <w:rPr>
                <w:color w:val="000000"/>
                <w:sz w:val="20"/>
              </w:rPr>
              <w:t>-</w:t>
            </w:r>
          </w:p>
        </w:tc>
        <w:tc>
          <w:tcPr>
            <w:tcW w:w="1371" w:type="dxa"/>
            <w:shd w:val="clear" w:color="auto" w:fill="auto"/>
            <w:noWrap/>
            <w:vAlign w:val="center"/>
          </w:tcPr>
          <w:p w14:paraId="7A7B9A20" w14:textId="77777777" w:rsidR="008940B5" w:rsidRPr="00FB2D22" w:rsidRDefault="008940B5" w:rsidP="008940B5">
            <w:pPr>
              <w:jc w:val="center"/>
              <w:rPr>
                <w:color w:val="000000"/>
                <w:sz w:val="20"/>
              </w:rPr>
            </w:pPr>
            <w:r w:rsidRPr="00FB2D22">
              <w:rPr>
                <w:color w:val="000000"/>
                <w:sz w:val="20"/>
              </w:rPr>
              <w:t>-</w:t>
            </w:r>
          </w:p>
        </w:tc>
        <w:tc>
          <w:tcPr>
            <w:tcW w:w="829" w:type="dxa"/>
            <w:shd w:val="clear" w:color="auto" w:fill="auto"/>
            <w:noWrap/>
            <w:vAlign w:val="bottom"/>
          </w:tcPr>
          <w:p w14:paraId="72D4B283" w14:textId="77777777" w:rsidR="008940B5" w:rsidRPr="00FB2D22" w:rsidRDefault="008940B5" w:rsidP="008940B5">
            <w:pPr>
              <w:jc w:val="center"/>
              <w:rPr>
                <w:sz w:val="20"/>
              </w:rPr>
            </w:pPr>
            <w:r w:rsidRPr="00FB2D22">
              <w:rPr>
                <w:sz w:val="20"/>
              </w:rPr>
              <w:t> </w:t>
            </w:r>
          </w:p>
        </w:tc>
      </w:tr>
      <w:tr w:rsidR="008940B5" w:rsidRPr="00FB2D22" w14:paraId="4C1F8651" w14:textId="77777777" w:rsidTr="008940B5">
        <w:trPr>
          <w:trHeight w:val="382"/>
        </w:trPr>
        <w:tc>
          <w:tcPr>
            <w:tcW w:w="5387" w:type="dxa"/>
            <w:shd w:val="clear" w:color="auto" w:fill="auto"/>
            <w:vAlign w:val="center"/>
            <w:hideMark/>
          </w:tcPr>
          <w:p w14:paraId="48A6A6E9" w14:textId="77777777" w:rsidR="008940B5" w:rsidRPr="00FB2D22" w:rsidRDefault="008940B5" w:rsidP="008940B5">
            <w:pPr>
              <w:rPr>
                <w:color w:val="000000"/>
                <w:sz w:val="22"/>
                <w:szCs w:val="22"/>
              </w:rPr>
            </w:pPr>
            <w:r w:rsidRPr="00FB2D22">
              <w:rPr>
                <w:color w:val="000000"/>
                <w:sz w:val="22"/>
                <w:szCs w:val="22"/>
              </w:rPr>
              <w:t>Нежилые помещения</w:t>
            </w:r>
          </w:p>
        </w:tc>
        <w:tc>
          <w:tcPr>
            <w:tcW w:w="1377" w:type="dxa"/>
            <w:shd w:val="clear" w:color="auto" w:fill="auto"/>
            <w:vAlign w:val="center"/>
            <w:hideMark/>
          </w:tcPr>
          <w:p w14:paraId="3C5E21FF" w14:textId="77777777" w:rsidR="008940B5" w:rsidRPr="00FB2D22" w:rsidRDefault="008940B5" w:rsidP="008940B5">
            <w:pPr>
              <w:jc w:val="center"/>
              <w:rPr>
                <w:color w:val="000000"/>
                <w:sz w:val="22"/>
                <w:szCs w:val="22"/>
              </w:rPr>
            </w:pPr>
            <w:r w:rsidRPr="00FB2D22">
              <w:rPr>
                <w:color w:val="000000"/>
                <w:sz w:val="22"/>
                <w:szCs w:val="22"/>
              </w:rPr>
              <w:t>м2</w:t>
            </w:r>
          </w:p>
        </w:tc>
        <w:tc>
          <w:tcPr>
            <w:tcW w:w="1097" w:type="dxa"/>
            <w:shd w:val="clear" w:color="auto" w:fill="auto"/>
            <w:noWrap/>
            <w:vAlign w:val="center"/>
            <w:hideMark/>
          </w:tcPr>
          <w:p w14:paraId="024AF5F4" w14:textId="77777777" w:rsidR="008940B5" w:rsidRPr="00FB2D22" w:rsidRDefault="008940B5" w:rsidP="008940B5">
            <w:pPr>
              <w:jc w:val="center"/>
              <w:rPr>
                <w:color w:val="000000"/>
                <w:sz w:val="20"/>
              </w:rPr>
            </w:pPr>
            <w:r w:rsidRPr="00FB2D22">
              <w:rPr>
                <w:color w:val="000000"/>
                <w:sz w:val="20"/>
              </w:rPr>
              <w:t> </w:t>
            </w:r>
          </w:p>
        </w:tc>
        <w:tc>
          <w:tcPr>
            <w:tcW w:w="1371" w:type="dxa"/>
            <w:shd w:val="clear" w:color="auto" w:fill="auto"/>
            <w:noWrap/>
            <w:vAlign w:val="center"/>
            <w:hideMark/>
          </w:tcPr>
          <w:p w14:paraId="10CA3B9B" w14:textId="77777777" w:rsidR="008940B5" w:rsidRPr="00FB2D22" w:rsidRDefault="008940B5" w:rsidP="008940B5">
            <w:pPr>
              <w:jc w:val="center"/>
              <w:rPr>
                <w:color w:val="000000"/>
                <w:sz w:val="20"/>
              </w:rPr>
            </w:pPr>
            <w:r w:rsidRPr="00FB2D22">
              <w:rPr>
                <w:color w:val="000000"/>
                <w:sz w:val="20"/>
              </w:rPr>
              <w:t> </w:t>
            </w:r>
          </w:p>
        </w:tc>
        <w:tc>
          <w:tcPr>
            <w:tcW w:w="829" w:type="dxa"/>
            <w:shd w:val="clear" w:color="auto" w:fill="auto"/>
            <w:noWrap/>
            <w:vAlign w:val="bottom"/>
            <w:hideMark/>
          </w:tcPr>
          <w:p w14:paraId="395D51FF" w14:textId="77777777" w:rsidR="008940B5" w:rsidRPr="00FB2D22" w:rsidRDefault="008940B5" w:rsidP="008940B5">
            <w:pPr>
              <w:jc w:val="center"/>
              <w:rPr>
                <w:sz w:val="20"/>
              </w:rPr>
            </w:pPr>
            <w:r w:rsidRPr="00FB2D22">
              <w:rPr>
                <w:sz w:val="20"/>
              </w:rPr>
              <w:t> </w:t>
            </w:r>
          </w:p>
        </w:tc>
      </w:tr>
      <w:tr w:rsidR="008940B5" w:rsidRPr="00FB2D22" w14:paraId="58184B96" w14:textId="77777777" w:rsidTr="008940B5">
        <w:trPr>
          <w:trHeight w:val="315"/>
        </w:trPr>
        <w:tc>
          <w:tcPr>
            <w:tcW w:w="5387" w:type="dxa"/>
            <w:shd w:val="clear" w:color="auto" w:fill="auto"/>
            <w:noWrap/>
            <w:vAlign w:val="center"/>
            <w:hideMark/>
          </w:tcPr>
          <w:p w14:paraId="7070B3BB" w14:textId="77777777" w:rsidR="008940B5" w:rsidRPr="00FB2D22" w:rsidRDefault="008940B5" w:rsidP="008940B5">
            <w:pPr>
              <w:rPr>
                <w:color w:val="000000"/>
                <w:sz w:val="22"/>
                <w:szCs w:val="22"/>
              </w:rPr>
            </w:pPr>
            <w:r w:rsidRPr="00FB2D22">
              <w:rPr>
                <w:color w:val="000000"/>
                <w:sz w:val="22"/>
                <w:szCs w:val="22"/>
              </w:rPr>
              <w:t xml:space="preserve">Общий годовой прирост нового </w:t>
            </w:r>
            <w:proofErr w:type="gramStart"/>
            <w:r w:rsidRPr="00FB2D22">
              <w:rPr>
                <w:color w:val="000000"/>
                <w:sz w:val="22"/>
                <w:szCs w:val="22"/>
              </w:rPr>
              <w:t>жилья  на</w:t>
            </w:r>
            <w:proofErr w:type="gramEnd"/>
            <w:r w:rsidRPr="00FB2D22">
              <w:rPr>
                <w:color w:val="000000"/>
                <w:sz w:val="22"/>
                <w:szCs w:val="22"/>
              </w:rPr>
              <w:t xml:space="preserve"> 1 жителя, </w:t>
            </w:r>
            <w:proofErr w:type="spellStart"/>
            <w:r w:rsidRPr="00FB2D22">
              <w:rPr>
                <w:color w:val="000000"/>
                <w:sz w:val="22"/>
                <w:szCs w:val="22"/>
              </w:rPr>
              <w:t>кв.м</w:t>
            </w:r>
            <w:proofErr w:type="spellEnd"/>
            <w:r w:rsidRPr="00FB2D22">
              <w:rPr>
                <w:color w:val="000000"/>
                <w:sz w:val="22"/>
                <w:szCs w:val="22"/>
              </w:rPr>
              <w:t>.</w:t>
            </w:r>
          </w:p>
        </w:tc>
        <w:tc>
          <w:tcPr>
            <w:tcW w:w="1377" w:type="dxa"/>
            <w:shd w:val="clear" w:color="auto" w:fill="auto"/>
            <w:vAlign w:val="center"/>
            <w:hideMark/>
          </w:tcPr>
          <w:p w14:paraId="2EABF2C3" w14:textId="77777777" w:rsidR="008940B5" w:rsidRPr="00FB2D22" w:rsidRDefault="008940B5" w:rsidP="008940B5">
            <w:pPr>
              <w:jc w:val="center"/>
              <w:rPr>
                <w:color w:val="000000"/>
                <w:sz w:val="22"/>
                <w:szCs w:val="22"/>
              </w:rPr>
            </w:pPr>
            <w:r w:rsidRPr="00FB2D22">
              <w:rPr>
                <w:color w:val="000000"/>
                <w:sz w:val="22"/>
                <w:szCs w:val="22"/>
              </w:rPr>
              <w:t>м2/чел</w:t>
            </w:r>
          </w:p>
        </w:tc>
        <w:tc>
          <w:tcPr>
            <w:tcW w:w="1097" w:type="dxa"/>
            <w:shd w:val="clear" w:color="auto" w:fill="auto"/>
            <w:noWrap/>
            <w:vAlign w:val="center"/>
          </w:tcPr>
          <w:p w14:paraId="158CF6FD" w14:textId="77777777" w:rsidR="008940B5" w:rsidRPr="00FB2D22" w:rsidRDefault="008940B5" w:rsidP="008940B5">
            <w:pPr>
              <w:jc w:val="center"/>
              <w:rPr>
                <w:color w:val="000000"/>
                <w:sz w:val="20"/>
              </w:rPr>
            </w:pPr>
            <w:r w:rsidRPr="00FB2D22">
              <w:rPr>
                <w:color w:val="000000"/>
                <w:sz w:val="20"/>
              </w:rPr>
              <w:t> 0</w:t>
            </w:r>
          </w:p>
        </w:tc>
        <w:tc>
          <w:tcPr>
            <w:tcW w:w="1371" w:type="dxa"/>
            <w:shd w:val="clear" w:color="auto" w:fill="auto"/>
            <w:noWrap/>
            <w:vAlign w:val="center"/>
          </w:tcPr>
          <w:p w14:paraId="5BEBFAB6" w14:textId="77777777" w:rsidR="008940B5" w:rsidRPr="00FB2D22" w:rsidRDefault="008940B5" w:rsidP="008940B5">
            <w:pPr>
              <w:jc w:val="center"/>
              <w:rPr>
                <w:color w:val="000000"/>
                <w:sz w:val="20"/>
              </w:rPr>
            </w:pPr>
            <w:r w:rsidRPr="00FB2D22">
              <w:rPr>
                <w:color w:val="000000"/>
                <w:sz w:val="20"/>
              </w:rPr>
              <w:t>0 </w:t>
            </w:r>
          </w:p>
        </w:tc>
        <w:tc>
          <w:tcPr>
            <w:tcW w:w="829" w:type="dxa"/>
            <w:shd w:val="clear" w:color="auto" w:fill="auto"/>
            <w:noWrap/>
            <w:vAlign w:val="center"/>
          </w:tcPr>
          <w:p w14:paraId="06FDF7CE" w14:textId="77777777" w:rsidR="008940B5" w:rsidRPr="00FB2D22" w:rsidRDefault="008940B5" w:rsidP="008940B5">
            <w:pPr>
              <w:jc w:val="center"/>
              <w:rPr>
                <w:sz w:val="20"/>
              </w:rPr>
            </w:pPr>
            <w:r w:rsidRPr="00FB2D22">
              <w:rPr>
                <w:sz w:val="20"/>
              </w:rPr>
              <w:t>0,000</w:t>
            </w:r>
          </w:p>
        </w:tc>
      </w:tr>
      <w:tr w:rsidR="008940B5" w:rsidRPr="00FB2D22" w14:paraId="60B65181" w14:textId="77777777" w:rsidTr="008940B5">
        <w:trPr>
          <w:trHeight w:val="315"/>
        </w:trPr>
        <w:tc>
          <w:tcPr>
            <w:tcW w:w="5387" w:type="dxa"/>
            <w:shd w:val="clear" w:color="auto" w:fill="auto"/>
            <w:vAlign w:val="center"/>
            <w:hideMark/>
          </w:tcPr>
          <w:p w14:paraId="3718AAB6" w14:textId="77777777" w:rsidR="008940B5" w:rsidRPr="00FB2D22" w:rsidRDefault="008940B5" w:rsidP="008940B5">
            <w:pPr>
              <w:rPr>
                <w:color w:val="000000"/>
                <w:sz w:val="22"/>
                <w:szCs w:val="22"/>
              </w:rPr>
            </w:pPr>
            <w:r w:rsidRPr="00FB2D22">
              <w:rPr>
                <w:color w:val="000000"/>
                <w:sz w:val="22"/>
                <w:szCs w:val="22"/>
              </w:rPr>
              <w:t xml:space="preserve">Жилой </w:t>
            </w:r>
            <w:proofErr w:type="gramStart"/>
            <w:r w:rsidRPr="00FB2D22">
              <w:rPr>
                <w:color w:val="000000"/>
                <w:sz w:val="22"/>
                <w:szCs w:val="22"/>
              </w:rPr>
              <w:t>фонд  сельсовета</w:t>
            </w:r>
            <w:proofErr w:type="gramEnd"/>
            <w:r w:rsidRPr="00FB2D22">
              <w:rPr>
                <w:color w:val="000000"/>
                <w:sz w:val="22"/>
                <w:szCs w:val="22"/>
              </w:rPr>
              <w:t>,</w:t>
            </w:r>
            <w:r w:rsidRPr="00FB2D22">
              <w:rPr>
                <w:color w:val="000000"/>
              </w:rPr>
              <w:t xml:space="preserve"> в т.ч.:</w:t>
            </w:r>
          </w:p>
        </w:tc>
        <w:tc>
          <w:tcPr>
            <w:tcW w:w="1377" w:type="dxa"/>
            <w:shd w:val="clear" w:color="auto" w:fill="auto"/>
            <w:vAlign w:val="center"/>
            <w:hideMark/>
          </w:tcPr>
          <w:p w14:paraId="4859CD33" w14:textId="77777777" w:rsidR="008940B5" w:rsidRPr="00FB2D22" w:rsidRDefault="008940B5" w:rsidP="008940B5">
            <w:pPr>
              <w:jc w:val="center"/>
              <w:rPr>
                <w:color w:val="000000"/>
                <w:sz w:val="22"/>
                <w:szCs w:val="22"/>
              </w:rPr>
            </w:pPr>
            <w:r w:rsidRPr="00FB2D22">
              <w:rPr>
                <w:color w:val="000000"/>
                <w:sz w:val="22"/>
                <w:szCs w:val="22"/>
              </w:rPr>
              <w:t>м2</w:t>
            </w:r>
          </w:p>
        </w:tc>
        <w:tc>
          <w:tcPr>
            <w:tcW w:w="1097" w:type="dxa"/>
            <w:shd w:val="clear" w:color="auto" w:fill="auto"/>
            <w:noWrap/>
            <w:vAlign w:val="center"/>
          </w:tcPr>
          <w:p w14:paraId="38220980" w14:textId="77777777" w:rsidR="008940B5" w:rsidRPr="00FB2D22" w:rsidRDefault="008940B5" w:rsidP="008940B5">
            <w:pPr>
              <w:jc w:val="center"/>
              <w:rPr>
                <w:color w:val="000000"/>
                <w:sz w:val="20"/>
              </w:rPr>
            </w:pPr>
            <w:r w:rsidRPr="00FB2D22">
              <w:rPr>
                <w:color w:val="000000"/>
                <w:sz w:val="20"/>
              </w:rPr>
              <w:t>29000</w:t>
            </w:r>
          </w:p>
        </w:tc>
        <w:tc>
          <w:tcPr>
            <w:tcW w:w="1371" w:type="dxa"/>
            <w:shd w:val="clear" w:color="auto" w:fill="auto"/>
            <w:noWrap/>
            <w:vAlign w:val="center"/>
          </w:tcPr>
          <w:p w14:paraId="0CD34387" w14:textId="77777777" w:rsidR="008940B5" w:rsidRPr="00FB2D22" w:rsidRDefault="008940B5" w:rsidP="008940B5">
            <w:pPr>
              <w:jc w:val="center"/>
              <w:rPr>
                <w:color w:val="000000"/>
                <w:sz w:val="20"/>
              </w:rPr>
            </w:pPr>
            <w:r w:rsidRPr="00FB2D22">
              <w:rPr>
                <w:color w:val="000000"/>
                <w:sz w:val="20"/>
              </w:rPr>
              <w:t>29000</w:t>
            </w:r>
          </w:p>
        </w:tc>
        <w:tc>
          <w:tcPr>
            <w:tcW w:w="829" w:type="dxa"/>
            <w:shd w:val="clear" w:color="auto" w:fill="auto"/>
            <w:noWrap/>
            <w:vAlign w:val="center"/>
          </w:tcPr>
          <w:p w14:paraId="1FD24539" w14:textId="77777777" w:rsidR="008940B5" w:rsidRPr="00FB2D22" w:rsidRDefault="008940B5" w:rsidP="008940B5">
            <w:pPr>
              <w:jc w:val="center"/>
              <w:rPr>
                <w:color w:val="000000"/>
                <w:sz w:val="20"/>
              </w:rPr>
            </w:pPr>
            <w:r w:rsidRPr="00FB2D22">
              <w:rPr>
                <w:color w:val="000000"/>
                <w:sz w:val="20"/>
              </w:rPr>
              <w:t>29000</w:t>
            </w:r>
          </w:p>
        </w:tc>
      </w:tr>
      <w:tr w:rsidR="008940B5" w:rsidRPr="00FB2D22" w14:paraId="3CE538A0" w14:textId="77777777" w:rsidTr="008940B5">
        <w:trPr>
          <w:trHeight w:val="315"/>
        </w:trPr>
        <w:tc>
          <w:tcPr>
            <w:tcW w:w="5387" w:type="dxa"/>
            <w:shd w:val="clear" w:color="auto" w:fill="auto"/>
            <w:vAlign w:val="center"/>
          </w:tcPr>
          <w:p w14:paraId="4D61ABBD" w14:textId="77777777" w:rsidR="008940B5" w:rsidRPr="00FB2D22" w:rsidRDefault="008940B5" w:rsidP="008940B5">
            <w:pPr>
              <w:rPr>
                <w:color w:val="000000"/>
              </w:rPr>
            </w:pPr>
            <w:r w:rsidRPr="00FB2D22">
              <w:rPr>
                <w:color w:val="000000"/>
              </w:rPr>
              <w:t xml:space="preserve"> - многоквартирные жилые здания</w:t>
            </w:r>
          </w:p>
        </w:tc>
        <w:tc>
          <w:tcPr>
            <w:tcW w:w="1377" w:type="dxa"/>
            <w:shd w:val="clear" w:color="auto" w:fill="auto"/>
            <w:vAlign w:val="center"/>
          </w:tcPr>
          <w:p w14:paraId="37063E63" w14:textId="77777777" w:rsidR="008940B5" w:rsidRPr="00FB2D22" w:rsidRDefault="008940B5" w:rsidP="008940B5">
            <w:pPr>
              <w:jc w:val="center"/>
              <w:rPr>
                <w:color w:val="000000"/>
                <w:sz w:val="22"/>
                <w:szCs w:val="22"/>
              </w:rPr>
            </w:pPr>
            <w:r w:rsidRPr="00FB2D22">
              <w:rPr>
                <w:color w:val="000000"/>
                <w:sz w:val="22"/>
                <w:szCs w:val="22"/>
              </w:rPr>
              <w:t>м2</w:t>
            </w:r>
          </w:p>
        </w:tc>
        <w:tc>
          <w:tcPr>
            <w:tcW w:w="1097" w:type="dxa"/>
            <w:shd w:val="clear" w:color="auto" w:fill="auto"/>
            <w:noWrap/>
            <w:vAlign w:val="center"/>
          </w:tcPr>
          <w:p w14:paraId="059435CF" w14:textId="77777777" w:rsidR="008940B5" w:rsidRPr="00FB2D22" w:rsidRDefault="008940B5" w:rsidP="008940B5">
            <w:pPr>
              <w:jc w:val="center"/>
              <w:rPr>
                <w:color w:val="000000"/>
                <w:sz w:val="20"/>
              </w:rPr>
            </w:pPr>
            <w:r w:rsidRPr="00FB2D22">
              <w:rPr>
                <w:color w:val="000000"/>
                <w:sz w:val="20"/>
              </w:rPr>
              <w:t>9600</w:t>
            </w:r>
          </w:p>
        </w:tc>
        <w:tc>
          <w:tcPr>
            <w:tcW w:w="1371" w:type="dxa"/>
            <w:shd w:val="clear" w:color="auto" w:fill="auto"/>
            <w:noWrap/>
            <w:vAlign w:val="center"/>
          </w:tcPr>
          <w:p w14:paraId="21E0F183" w14:textId="77777777" w:rsidR="008940B5" w:rsidRPr="00FB2D22" w:rsidRDefault="008940B5" w:rsidP="008940B5">
            <w:pPr>
              <w:jc w:val="center"/>
              <w:rPr>
                <w:color w:val="000000"/>
                <w:sz w:val="20"/>
              </w:rPr>
            </w:pPr>
            <w:r w:rsidRPr="00FB2D22">
              <w:rPr>
                <w:color w:val="000000"/>
                <w:sz w:val="20"/>
              </w:rPr>
              <w:t>9600</w:t>
            </w:r>
          </w:p>
        </w:tc>
        <w:tc>
          <w:tcPr>
            <w:tcW w:w="829" w:type="dxa"/>
            <w:shd w:val="clear" w:color="auto" w:fill="auto"/>
            <w:noWrap/>
            <w:vAlign w:val="center"/>
          </w:tcPr>
          <w:p w14:paraId="4D9DE19E" w14:textId="77777777" w:rsidR="008940B5" w:rsidRPr="00FB2D22" w:rsidRDefault="008940B5" w:rsidP="008940B5">
            <w:pPr>
              <w:jc w:val="center"/>
              <w:rPr>
                <w:color w:val="000000"/>
                <w:sz w:val="20"/>
              </w:rPr>
            </w:pPr>
            <w:r w:rsidRPr="00FB2D22">
              <w:rPr>
                <w:color w:val="000000"/>
                <w:sz w:val="20"/>
              </w:rPr>
              <w:t>9600</w:t>
            </w:r>
          </w:p>
        </w:tc>
      </w:tr>
      <w:tr w:rsidR="008940B5" w:rsidRPr="00FB2D22" w14:paraId="6FC8EA56" w14:textId="77777777" w:rsidTr="008940B5">
        <w:trPr>
          <w:trHeight w:val="315"/>
        </w:trPr>
        <w:tc>
          <w:tcPr>
            <w:tcW w:w="5387" w:type="dxa"/>
            <w:shd w:val="clear" w:color="auto" w:fill="auto"/>
            <w:vAlign w:val="center"/>
          </w:tcPr>
          <w:p w14:paraId="40BA1DE1" w14:textId="77777777" w:rsidR="008940B5" w:rsidRPr="00FB2D22" w:rsidRDefault="008940B5" w:rsidP="008940B5">
            <w:pPr>
              <w:rPr>
                <w:color w:val="000000"/>
              </w:rPr>
            </w:pPr>
            <w:r w:rsidRPr="00FB2D22">
              <w:rPr>
                <w:color w:val="000000"/>
              </w:rPr>
              <w:t xml:space="preserve"> - индивидуальные жилые здания</w:t>
            </w:r>
          </w:p>
        </w:tc>
        <w:tc>
          <w:tcPr>
            <w:tcW w:w="1377" w:type="dxa"/>
            <w:shd w:val="clear" w:color="auto" w:fill="auto"/>
            <w:vAlign w:val="center"/>
          </w:tcPr>
          <w:p w14:paraId="3F190CB7" w14:textId="77777777" w:rsidR="008940B5" w:rsidRPr="00FB2D22" w:rsidRDefault="008940B5" w:rsidP="008940B5">
            <w:pPr>
              <w:jc w:val="center"/>
              <w:rPr>
                <w:color w:val="000000"/>
                <w:sz w:val="22"/>
                <w:szCs w:val="22"/>
              </w:rPr>
            </w:pPr>
            <w:r w:rsidRPr="00FB2D22">
              <w:rPr>
                <w:color w:val="000000"/>
                <w:sz w:val="22"/>
                <w:szCs w:val="22"/>
              </w:rPr>
              <w:t>м2</w:t>
            </w:r>
          </w:p>
        </w:tc>
        <w:tc>
          <w:tcPr>
            <w:tcW w:w="1097" w:type="dxa"/>
            <w:shd w:val="clear" w:color="auto" w:fill="auto"/>
            <w:noWrap/>
            <w:vAlign w:val="center"/>
          </w:tcPr>
          <w:p w14:paraId="3F09A95D" w14:textId="77777777" w:rsidR="008940B5" w:rsidRPr="00FB2D22" w:rsidRDefault="008940B5" w:rsidP="008940B5">
            <w:pPr>
              <w:jc w:val="center"/>
              <w:rPr>
                <w:color w:val="000000"/>
                <w:sz w:val="20"/>
              </w:rPr>
            </w:pPr>
            <w:r w:rsidRPr="00FB2D22">
              <w:rPr>
                <w:color w:val="000000"/>
                <w:sz w:val="20"/>
              </w:rPr>
              <w:t>19400</w:t>
            </w:r>
          </w:p>
        </w:tc>
        <w:tc>
          <w:tcPr>
            <w:tcW w:w="1371" w:type="dxa"/>
            <w:shd w:val="clear" w:color="auto" w:fill="auto"/>
            <w:noWrap/>
            <w:vAlign w:val="center"/>
          </w:tcPr>
          <w:p w14:paraId="70B3294D" w14:textId="77777777" w:rsidR="008940B5" w:rsidRPr="00FB2D22" w:rsidRDefault="008940B5" w:rsidP="008940B5">
            <w:pPr>
              <w:jc w:val="center"/>
              <w:rPr>
                <w:color w:val="000000"/>
                <w:sz w:val="20"/>
              </w:rPr>
            </w:pPr>
            <w:r w:rsidRPr="00FB2D22">
              <w:rPr>
                <w:color w:val="000000"/>
                <w:sz w:val="20"/>
              </w:rPr>
              <w:t>19400</w:t>
            </w:r>
          </w:p>
        </w:tc>
        <w:tc>
          <w:tcPr>
            <w:tcW w:w="829" w:type="dxa"/>
            <w:shd w:val="clear" w:color="auto" w:fill="auto"/>
            <w:noWrap/>
            <w:vAlign w:val="center"/>
          </w:tcPr>
          <w:p w14:paraId="24446AFB" w14:textId="77777777" w:rsidR="008940B5" w:rsidRPr="00FB2D22" w:rsidRDefault="008940B5" w:rsidP="008940B5">
            <w:pPr>
              <w:jc w:val="center"/>
              <w:rPr>
                <w:color w:val="000000"/>
                <w:sz w:val="20"/>
              </w:rPr>
            </w:pPr>
            <w:r w:rsidRPr="00FB2D22">
              <w:rPr>
                <w:color w:val="000000"/>
                <w:sz w:val="20"/>
              </w:rPr>
              <w:t>19400</w:t>
            </w:r>
          </w:p>
        </w:tc>
      </w:tr>
      <w:tr w:rsidR="008940B5" w:rsidRPr="00FB2D22" w14:paraId="36D19E14" w14:textId="77777777" w:rsidTr="008940B5">
        <w:trPr>
          <w:trHeight w:val="315"/>
        </w:trPr>
        <w:tc>
          <w:tcPr>
            <w:tcW w:w="5387" w:type="dxa"/>
            <w:shd w:val="clear" w:color="auto" w:fill="auto"/>
            <w:noWrap/>
            <w:vAlign w:val="center"/>
            <w:hideMark/>
          </w:tcPr>
          <w:p w14:paraId="09D2C634" w14:textId="77777777" w:rsidR="008940B5" w:rsidRPr="00FB2D22" w:rsidRDefault="008940B5" w:rsidP="008940B5">
            <w:pPr>
              <w:rPr>
                <w:color w:val="000000"/>
                <w:sz w:val="22"/>
                <w:szCs w:val="22"/>
              </w:rPr>
            </w:pPr>
            <w:r w:rsidRPr="00FB2D22">
              <w:rPr>
                <w:color w:val="000000"/>
                <w:sz w:val="22"/>
                <w:szCs w:val="22"/>
              </w:rPr>
              <w:t>Численность населения</w:t>
            </w:r>
          </w:p>
        </w:tc>
        <w:tc>
          <w:tcPr>
            <w:tcW w:w="1377" w:type="dxa"/>
            <w:shd w:val="clear" w:color="auto" w:fill="auto"/>
            <w:vAlign w:val="center"/>
            <w:hideMark/>
          </w:tcPr>
          <w:p w14:paraId="760A6E29" w14:textId="77777777" w:rsidR="008940B5" w:rsidRPr="00FB2D22" w:rsidRDefault="008940B5" w:rsidP="008940B5">
            <w:pPr>
              <w:jc w:val="center"/>
              <w:rPr>
                <w:color w:val="000000"/>
                <w:sz w:val="22"/>
                <w:szCs w:val="22"/>
              </w:rPr>
            </w:pPr>
            <w:r w:rsidRPr="00FB2D22">
              <w:rPr>
                <w:color w:val="000000"/>
                <w:sz w:val="22"/>
                <w:szCs w:val="22"/>
              </w:rPr>
              <w:t>чел</w:t>
            </w:r>
          </w:p>
        </w:tc>
        <w:tc>
          <w:tcPr>
            <w:tcW w:w="1097" w:type="dxa"/>
            <w:shd w:val="clear" w:color="auto" w:fill="auto"/>
            <w:noWrap/>
            <w:vAlign w:val="center"/>
          </w:tcPr>
          <w:p w14:paraId="093120B8" w14:textId="77777777" w:rsidR="008940B5" w:rsidRPr="00FB2D22" w:rsidRDefault="008940B5" w:rsidP="008940B5">
            <w:pPr>
              <w:jc w:val="center"/>
              <w:rPr>
                <w:color w:val="000000"/>
                <w:sz w:val="20"/>
              </w:rPr>
            </w:pPr>
            <w:r w:rsidRPr="00FB2D22">
              <w:rPr>
                <w:color w:val="000000"/>
                <w:sz w:val="20"/>
              </w:rPr>
              <w:t>650</w:t>
            </w:r>
          </w:p>
        </w:tc>
        <w:tc>
          <w:tcPr>
            <w:tcW w:w="1371" w:type="dxa"/>
            <w:shd w:val="clear" w:color="auto" w:fill="auto"/>
            <w:noWrap/>
            <w:vAlign w:val="center"/>
          </w:tcPr>
          <w:p w14:paraId="3CC0F634" w14:textId="77777777" w:rsidR="008940B5" w:rsidRPr="00FB2D22" w:rsidRDefault="008940B5" w:rsidP="008940B5">
            <w:pPr>
              <w:jc w:val="center"/>
              <w:rPr>
                <w:color w:val="000000"/>
                <w:sz w:val="20"/>
              </w:rPr>
            </w:pPr>
            <w:r w:rsidRPr="00FB2D22">
              <w:rPr>
                <w:color w:val="000000"/>
                <w:sz w:val="20"/>
              </w:rPr>
              <w:t>613</w:t>
            </w:r>
          </w:p>
        </w:tc>
        <w:tc>
          <w:tcPr>
            <w:tcW w:w="829" w:type="dxa"/>
            <w:shd w:val="clear" w:color="auto" w:fill="auto"/>
            <w:noWrap/>
            <w:vAlign w:val="center"/>
          </w:tcPr>
          <w:p w14:paraId="51B20E0B" w14:textId="77777777" w:rsidR="008940B5" w:rsidRPr="00FB2D22" w:rsidRDefault="008940B5" w:rsidP="008940B5">
            <w:pPr>
              <w:jc w:val="center"/>
              <w:rPr>
                <w:color w:val="000000"/>
                <w:sz w:val="20"/>
              </w:rPr>
            </w:pPr>
            <w:r w:rsidRPr="00FB2D22">
              <w:rPr>
                <w:color w:val="000000"/>
                <w:sz w:val="20"/>
              </w:rPr>
              <w:t>587</w:t>
            </w:r>
          </w:p>
        </w:tc>
      </w:tr>
      <w:tr w:rsidR="008940B5" w:rsidRPr="00FB2D22" w14:paraId="6FADEEEA" w14:textId="77777777" w:rsidTr="008940B5">
        <w:trPr>
          <w:trHeight w:val="315"/>
        </w:trPr>
        <w:tc>
          <w:tcPr>
            <w:tcW w:w="5387" w:type="dxa"/>
            <w:shd w:val="clear" w:color="auto" w:fill="auto"/>
            <w:vAlign w:val="center"/>
            <w:hideMark/>
          </w:tcPr>
          <w:p w14:paraId="22AA3631" w14:textId="77777777" w:rsidR="008940B5" w:rsidRPr="00FB2D22" w:rsidRDefault="008940B5" w:rsidP="008940B5">
            <w:pPr>
              <w:rPr>
                <w:color w:val="000000"/>
                <w:sz w:val="22"/>
                <w:szCs w:val="22"/>
              </w:rPr>
            </w:pPr>
            <w:r w:rsidRPr="00FB2D22">
              <w:rPr>
                <w:color w:val="000000"/>
                <w:sz w:val="22"/>
                <w:szCs w:val="22"/>
              </w:rPr>
              <w:t>Обеспеченность жильем</w:t>
            </w:r>
          </w:p>
        </w:tc>
        <w:tc>
          <w:tcPr>
            <w:tcW w:w="1377" w:type="dxa"/>
            <w:shd w:val="clear" w:color="auto" w:fill="auto"/>
            <w:vAlign w:val="center"/>
            <w:hideMark/>
          </w:tcPr>
          <w:p w14:paraId="76EDAFDE" w14:textId="77777777" w:rsidR="008940B5" w:rsidRPr="00FB2D22" w:rsidRDefault="008940B5" w:rsidP="008940B5">
            <w:pPr>
              <w:jc w:val="center"/>
              <w:rPr>
                <w:color w:val="000000"/>
                <w:sz w:val="22"/>
                <w:szCs w:val="22"/>
              </w:rPr>
            </w:pPr>
            <w:r w:rsidRPr="00FB2D22">
              <w:rPr>
                <w:color w:val="000000"/>
                <w:sz w:val="22"/>
                <w:szCs w:val="22"/>
              </w:rPr>
              <w:t>м2/чел</w:t>
            </w:r>
          </w:p>
        </w:tc>
        <w:tc>
          <w:tcPr>
            <w:tcW w:w="1097" w:type="dxa"/>
            <w:shd w:val="clear" w:color="auto" w:fill="auto"/>
            <w:noWrap/>
            <w:vAlign w:val="center"/>
          </w:tcPr>
          <w:p w14:paraId="1780CF16" w14:textId="77777777" w:rsidR="008940B5" w:rsidRPr="00FB2D22" w:rsidRDefault="008940B5" w:rsidP="008940B5">
            <w:pPr>
              <w:jc w:val="center"/>
              <w:rPr>
                <w:color w:val="000000"/>
                <w:sz w:val="20"/>
              </w:rPr>
            </w:pPr>
            <w:r w:rsidRPr="00FB2D22">
              <w:rPr>
                <w:color w:val="000000"/>
                <w:sz w:val="20"/>
              </w:rPr>
              <w:t>40,3</w:t>
            </w:r>
          </w:p>
        </w:tc>
        <w:tc>
          <w:tcPr>
            <w:tcW w:w="1371" w:type="dxa"/>
            <w:shd w:val="clear" w:color="auto" w:fill="auto"/>
            <w:noWrap/>
            <w:vAlign w:val="center"/>
          </w:tcPr>
          <w:p w14:paraId="43954726" w14:textId="77777777" w:rsidR="008940B5" w:rsidRPr="00FB2D22" w:rsidRDefault="008940B5" w:rsidP="008940B5">
            <w:pPr>
              <w:jc w:val="center"/>
              <w:rPr>
                <w:color w:val="000000"/>
                <w:sz w:val="20"/>
              </w:rPr>
            </w:pPr>
            <w:r w:rsidRPr="00FB2D22">
              <w:rPr>
                <w:color w:val="000000"/>
                <w:sz w:val="20"/>
              </w:rPr>
              <w:t>42,2</w:t>
            </w:r>
          </w:p>
        </w:tc>
        <w:tc>
          <w:tcPr>
            <w:tcW w:w="829" w:type="dxa"/>
            <w:shd w:val="clear" w:color="auto" w:fill="auto"/>
            <w:noWrap/>
            <w:vAlign w:val="center"/>
          </w:tcPr>
          <w:p w14:paraId="50D75392" w14:textId="77777777" w:rsidR="008940B5" w:rsidRPr="00FB2D22" w:rsidRDefault="008940B5" w:rsidP="008940B5">
            <w:pPr>
              <w:jc w:val="center"/>
              <w:rPr>
                <w:sz w:val="20"/>
              </w:rPr>
            </w:pPr>
            <w:r w:rsidRPr="00FB2D22">
              <w:rPr>
                <w:sz w:val="20"/>
              </w:rPr>
              <w:t>44,6</w:t>
            </w:r>
          </w:p>
        </w:tc>
      </w:tr>
      <w:tr w:rsidR="008940B5" w:rsidRPr="00FB2D22" w14:paraId="2CA0D24C" w14:textId="77777777" w:rsidTr="008940B5">
        <w:trPr>
          <w:trHeight w:val="315"/>
        </w:trPr>
        <w:tc>
          <w:tcPr>
            <w:tcW w:w="5387" w:type="dxa"/>
            <w:shd w:val="clear" w:color="auto" w:fill="auto"/>
            <w:vAlign w:val="center"/>
          </w:tcPr>
          <w:p w14:paraId="7EB36FE7" w14:textId="77777777" w:rsidR="008940B5" w:rsidRPr="00FB2D22" w:rsidRDefault="008940B5" w:rsidP="008940B5">
            <w:pPr>
              <w:rPr>
                <w:color w:val="000000"/>
                <w:sz w:val="22"/>
                <w:szCs w:val="22"/>
              </w:rPr>
            </w:pPr>
            <w:r w:rsidRPr="00FB2D22">
              <w:rPr>
                <w:color w:val="000000"/>
                <w:sz w:val="22"/>
                <w:szCs w:val="22"/>
              </w:rPr>
              <w:t>Площадь территории сельсовета</w:t>
            </w:r>
          </w:p>
        </w:tc>
        <w:tc>
          <w:tcPr>
            <w:tcW w:w="1377" w:type="dxa"/>
            <w:shd w:val="clear" w:color="auto" w:fill="auto"/>
            <w:vAlign w:val="center"/>
          </w:tcPr>
          <w:p w14:paraId="44D8FC82" w14:textId="77777777" w:rsidR="008940B5" w:rsidRPr="00FB2D22" w:rsidRDefault="008940B5" w:rsidP="008940B5">
            <w:pPr>
              <w:jc w:val="center"/>
              <w:rPr>
                <w:color w:val="000000"/>
                <w:sz w:val="22"/>
                <w:szCs w:val="22"/>
              </w:rPr>
            </w:pPr>
            <w:r w:rsidRPr="00FB2D22">
              <w:rPr>
                <w:color w:val="000000"/>
                <w:sz w:val="22"/>
                <w:szCs w:val="22"/>
              </w:rPr>
              <w:t>га</w:t>
            </w:r>
          </w:p>
        </w:tc>
        <w:tc>
          <w:tcPr>
            <w:tcW w:w="1097" w:type="dxa"/>
            <w:shd w:val="clear" w:color="auto" w:fill="auto"/>
            <w:noWrap/>
            <w:vAlign w:val="center"/>
          </w:tcPr>
          <w:p w14:paraId="535BF05A" w14:textId="77777777" w:rsidR="008940B5" w:rsidRPr="00FB2D22" w:rsidRDefault="008940B5" w:rsidP="008940B5">
            <w:pPr>
              <w:jc w:val="center"/>
              <w:rPr>
                <w:color w:val="000000"/>
                <w:sz w:val="20"/>
              </w:rPr>
            </w:pPr>
            <w:r w:rsidRPr="00FB2D22">
              <w:rPr>
                <w:color w:val="000000"/>
                <w:sz w:val="20"/>
              </w:rPr>
              <w:t>8265</w:t>
            </w:r>
          </w:p>
        </w:tc>
        <w:tc>
          <w:tcPr>
            <w:tcW w:w="1371" w:type="dxa"/>
            <w:shd w:val="clear" w:color="auto" w:fill="auto"/>
            <w:noWrap/>
            <w:vAlign w:val="center"/>
          </w:tcPr>
          <w:p w14:paraId="09208078" w14:textId="77777777" w:rsidR="008940B5" w:rsidRPr="00FB2D22" w:rsidRDefault="008940B5" w:rsidP="008940B5">
            <w:pPr>
              <w:jc w:val="center"/>
              <w:rPr>
                <w:color w:val="000000"/>
                <w:sz w:val="20"/>
              </w:rPr>
            </w:pPr>
            <w:r w:rsidRPr="00FB2D22">
              <w:rPr>
                <w:color w:val="000000"/>
                <w:sz w:val="20"/>
              </w:rPr>
              <w:t>8265</w:t>
            </w:r>
          </w:p>
        </w:tc>
        <w:tc>
          <w:tcPr>
            <w:tcW w:w="829" w:type="dxa"/>
            <w:shd w:val="clear" w:color="auto" w:fill="auto"/>
            <w:noWrap/>
            <w:vAlign w:val="center"/>
          </w:tcPr>
          <w:p w14:paraId="3EED31EB" w14:textId="77777777" w:rsidR="008940B5" w:rsidRPr="00FB2D22" w:rsidRDefault="008940B5" w:rsidP="008940B5">
            <w:pPr>
              <w:jc w:val="center"/>
              <w:rPr>
                <w:color w:val="000000"/>
                <w:sz w:val="20"/>
              </w:rPr>
            </w:pPr>
            <w:r w:rsidRPr="00FB2D22">
              <w:rPr>
                <w:color w:val="000000"/>
                <w:sz w:val="20"/>
              </w:rPr>
              <w:t>8265</w:t>
            </w:r>
          </w:p>
        </w:tc>
      </w:tr>
      <w:tr w:rsidR="008940B5" w:rsidRPr="00FB2D22" w14:paraId="3285ACDA" w14:textId="77777777" w:rsidTr="008940B5">
        <w:trPr>
          <w:trHeight w:val="315"/>
        </w:trPr>
        <w:tc>
          <w:tcPr>
            <w:tcW w:w="5387" w:type="dxa"/>
            <w:shd w:val="clear" w:color="auto" w:fill="auto"/>
            <w:vAlign w:val="center"/>
          </w:tcPr>
          <w:p w14:paraId="30B083DA" w14:textId="77777777" w:rsidR="008940B5" w:rsidRPr="00FB2D22" w:rsidRDefault="008940B5" w:rsidP="008940B5">
            <w:pPr>
              <w:rPr>
                <w:color w:val="000000"/>
                <w:sz w:val="22"/>
                <w:szCs w:val="22"/>
              </w:rPr>
            </w:pPr>
            <w:r w:rsidRPr="00FB2D22">
              <w:rPr>
                <w:color w:val="000000"/>
                <w:sz w:val="22"/>
                <w:szCs w:val="22"/>
              </w:rPr>
              <w:t>Плотность населения</w:t>
            </w:r>
          </w:p>
        </w:tc>
        <w:tc>
          <w:tcPr>
            <w:tcW w:w="1377" w:type="dxa"/>
            <w:shd w:val="clear" w:color="auto" w:fill="auto"/>
            <w:vAlign w:val="center"/>
          </w:tcPr>
          <w:p w14:paraId="7EBF1EA7" w14:textId="77777777" w:rsidR="008940B5" w:rsidRPr="00FB2D22" w:rsidRDefault="008940B5" w:rsidP="008940B5">
            <w:pPr>
              <w:jc w:val="center"/>
              <w:rPr>
                <w:color w:val="000000"/>
                <w:sz w:val="22"/>
                <w:szCs w:val="22"/>
              </w:rPr>
            </w:pPr>
            <w:r w:rsidRPr="00FB2D22">
              <w:rPr>
                <w:color w:val="000000"/>
                <w:sz w:val="22"/>
                <w:szCs w:val="22"/>
              </w:rPr>
              <w:t>га/чел</w:t>
            </w:r>
          </w:p>
        </w:tc>
        <w:tc>
          <w:tcPr>
            <w:tcW w:w="1097" w:type="dxa"/>
            <w:shd w:val="clear" w:color="auto" w:fill="auto"/>
            <w:noWrap/>
            <w:vAlign w:val="center"/>
          </w:tcPr>
          <w:p w14:paraId="0507F26B" w14:textId="77777777" w:rsidR="008940B5" w:rsidRPr="00FB2D22" w:rsidRDefault="008940B5" w:rsidP="008940B5">
            <w:pPr>
              <w:jc w:val="center"/>
              <w:rPr>
                <w:color w:val="000000"/>
                <w:sz w:val="20"/>
              </w:rPr>
            </w:pPr>
            <w:r w:rsidRPr="00FB2D22">
              <w:rPr>
                <w:color w:val="000000"/>
                <w:sz w:val="20"/>
              </w:rPr>
              <w:t>8,44</w:t>
            </w:r>
          </w:p>
        </w:tc>
        <w:tc>
          <w:tcPr>
            <w:tcW w:w="1371" w:type="dxa"/>
            <w:shd w:val="clear" w:color="auto" w:fill="auto"/>
            <w:noWrap/>
            <w:vAlign w:val="center"/>
          </w:tcPr>
          <w:p w14:paraId="1CEBAF31" w14:textId="77777777" w:rsidR="008940B5" w:rsidRPr="00FB2D22" w:rsidRDefault="008940B5" w:rsidP="008940B5">
            <w:pPr>
              <w:jc w:val="center"/>
              <w:rPr>
                <w:color w:val="000000"/>
                <w:sz w:val="20"/>
              </w:rPr>
            </w:pPr>
            <w:r w:rsidRPr="00FB2D22">
              <w:rPr>
                <w:color w:val="000000"/>
                <w:sz w:val="20"/>
              </w:rPr>
              <w:t>8,72</w:t>
            </w:r>
          </w:p>
        </w:tc>
        <w:tc>
          <w:tcPr>
            <w:tcW w:w="829" w:type="dxa"/>
            <w:shd w:val="clear" w:color="auto" w:fill="auto"/>
            <w:noWrap/>
            <w:vAlign w:val="center"/>
          </w:tcPr>
          <w:p w14:paraId="18ACA6BF" w14:textId="77777777" w:rsidR="008940B5" w:rsidRPr="00FB2D22" w:rsidRDefault="008940B5" w:rsidP="008940B5">
            <w:pPr>
              <w:jc w:val="center"/>
              <w:rPr>
                <w:color w:val="000000"/>
                <w:sz w:val="20"/>
              </w:rPr>
            </w:pPr>
            <w:r w:rsidRPr="00FB2D22">
              <w:rPr>
                <w:color w:val="000000"/>
                <w:sz w:val="20"/>
              </w:rPr>
              <w:t>12,7</w:t>
            </w:r>
          </w:p>
        </w:tc>
      </w:tr>
    </w:tbl>
    <w:p w14:paraId="4D44FB44" w14:textId="77777777" w:rsidR="008940B5" w:rsidRPr="00FB2D22" w:rsidRDefault="008940B5" w:rsidP="008940B5">
      <w:pPr>
        <w:pStyle w:val="3"/>
        <w:spacing w:after="120" w:line="276" w:lineRule="auto"/>
        <w:rPr>
          <w:rFonts w:ascii="Times New Roman" w:hAnsi="Times New Roman"/>
          <w:sz w:val="24"/>
          <w:szCs w:val="24"/>
        </w:rPr>
      </w:pPr>
      <w:bookmarkStart w:id="44" w:name="_Toc167136864"/>
      <w:bookmarkStart w:id="45" w:name="_Toc167220986"/>
      <w:r w:rsidRPr="00FB2D22">
        <w:rPr>
          <w:rFonts w:ascii="Times New Roman" w:hAnsi="Times New Roman"/>
          <w:sz w:val="24"/>
          <w:szCs w:val="24"/>
        </w:rPr>
        <w:t>Основные мероприятия по развитию жилищного фонда</w:t>
      </w:r>
      <w:bookmarkEnd w:id="44"/>
      <w:bookmarkEnd w:id="45"/>
    </w:p>
    <w:p w14:paraId="6A6831E6" w14:textId="77777777" w:rsidR="008940B5" w:rsidRPr="00FB2D22" w:rsidRDefault="008940B5" w:rsidP="008940B5">
      <w:pPr>
        <w:suppressAutoHyphens/>
        <w:spacing w:line="276" w:lineRule="auto"/>
        <w:jc w:val="both"/>
      </w:pPr>
      <w:r w:rsidRPr="00FB2D22">
        <w:t xml:space="preserve">Для решения этой задачи </w:t>
      </w:r>
      <w:proofErr w:type="gramStart"/>
      <w:r w:rsidRPr="00FB2D22">
        <w:t>Схемой  предлагается</w:t>
      </w:r>
      <w:proofErr w:type="gramEnd"/>
      <w:r w:rsidRPr="00FB2D22">
        <w:t>:</w:t>
      </w:r>
    </w:p>
    <w:p w14:paraId="3A4F285C" w14:textId="77777777" w:rsidR="008940B5" w:rsidRPr="00FB2D22" w:rsidRDefault="008940B5" w:rsidP="008940B5">
      <w:pPr>
        <w:numPr>
          <w:ilvl w:val="0"/>
          <w:numId w:val="26"/>
        </w:numPr>
        <w:suppressAutoHyphens/>
        <w:spacing w:line="276" w:lineRule="auto"/>
        <w:ind w:left="0" w:firstLine="0"/>
        <w:jc w:val="both"/>
      </w:pPr>
      <w:r w:rsidRPr="00FB2D22">
        <w:t>снести ветхий жилищный фонд;</w:t>
      </w:r>
    </w:p>
    <w:p w14:paraId="09CC292B" w14:textId="77777777" w:rsidR="008940B5" w:rsidRPr="00FB2D22" w:rsidRDefault="008940B5" w:rsidP="008940B5">
      <w:pPr>
        <w:numPr>
          <w:ilvl w:val="0"/>
          <w:numId w:val="26"/>
        </w:numPr>
        <w:suppressAutoHyphens/>
        <w:spacing w:line="276" w:lineRule="auto"/>
        <w:ind w:left="0" w:firstLine="0"/>
        <w:jc w:val="both"/>
      </w:pPr>
      <w:r w:rsidRPr="00FB2D22">
        <w:t>предусмотреть строительство жилых домов различных типов для удовлетворения потребностей различных категорий населения.</w:t>
      </w:r>
    </w:p>
    <w:p w14:paraId="7853FEA1" w14:textId="77777777" w:rsidR="008940B5" w:rsidRPr="00FB2D22" w:rsidRDefault="008940B5" w:rsidP="008940B5">
      <w:pPr>
        <w:numPr>
          <w:ilvl w:val="0"/>
          <w:numId w:val="26"/>
        </w:numPr>
        <w:suppressAutoHyphens/>
        <w:spacing w:line="276" w:lineRule="auto"/>
        <w:ind w:left="0" w:firstLine="0"/>
        <w:jc w:val="both"/>
      </w:pPr>
    </w:p>
    <w:p w14:paraId="495C668A" w14:textId="77777777" w:rsidR="008940B5" w:rsidRPr="00FB2D22" w:rsidRDefault="008940B5" w:rsidP="008940B5">
      <w:pPr>
        <w:spacing w:before="240" w:after="120" w:line="276" w:lineRule="auto"/>
        <w:rPr>
          <w:b/>
          <w:bCs/>
          <w:iCs/>
        </w:rPr>
      </w:pPr>
      <w:bookmarkStart w:id="46" w:name="_Toc236633038"/>
      <w:bookmarkStart w:id="47" w:name="_Toc236633281"/>
      <w:r w:rsidRPr="00FB2D22">
        <w:rPr>
          <w:b/>
          <w:bCs/>
          <w:iCs/>
        </w:rPr>
        <w:t>Расчет объемов нового жилищного строительства</w:t>
      </w:r>
      <w:bookmarkEnd w:id="46"/>
      <w:bookmarkEnd w:id="47"/>
    </w:p>
    <w:p w14:paraId="78D6A64E" w14:textId="77777777" w:rsidR="008940B5" w:rsidRPr="00FB2D22" w:rsidRDefault="008940B5" w:rsidP="008940B5">
      <w:pPr>
        <w:suppressAutoHyphens/>
        <w:spacing w:line="276" w:lineRule="auto"/>
        <w:jc w:val="both"/>
      </w:pPr>
      <w:r w:rsidRPr="00FB2D22">
        <w:t xml:space="preserve">1. Существующий жилищный фонд на 01.01.2024г. – </w:t>
      </w:r>
      <w:proofErr w:type="gramStart"/>
      <w:r w:rsidRPr="00FB2D22">
        <w:t>29.0тыс.м</w:t>
      </w:r>
      <w:proofErr w:type="gramEnd"/>
      <w:r w:rsidRPr="00FB2D22">
        <w:rPr>
          <w:vertAlign w:val="superscript"/>
        </w:rPr>
        <w:t>2</w:t>
      </w:r>
      <w:r w:rsidRPr="00FB2D22">
        <w:t xml:space="preserve"> общей площади.</w:t>
      </w:r>
    </w:p>
    <w:p w14:paraId="5DB6E6EF" w14:textId="77777777" w:rsidR="008940B5" w:rsidRPr="00FB2D22" w:rsidRDefault="008940B5" w:rsidP="008940B5">
      <w:pPr>
        <w:suppressAutoHyphens/>
        <w:spacing w:line="276" w:lineRule="auto"/>
        <w:jc w:val="both"/>
      </w:pPr>
      <w:r w:rsidRPr="00FB2D22">
        <w:t>2. Потребность в жилищном фонде на 1-</w:t>
      </w:r>
      <w:proofErr w:type="gramStart"/>
      <w:r w:rsidRPr="00FB2D22">
        <w:t>й  этап</w:t>
      </w:r>
      <w:proofErr w:type="gramEnd"/>
      <w:r w:rsidRPr="00FB2D22">
        <w:t xml:space="preserve"> ПКР: 300 м</w:t>
      </w:r>
      <w:r w:rsidRPr="00FB2D22">
        <w:rPr>
          <w:vertAlign w:val="superscript"/>
        </w:rPr>
        <w:t>2</w:t>
      </w:r>
    </w:p>
    <w:p w14:paraId="4CC64E8B" w14:textId="77777777" w:rsidR="008940B5" w:rsidRPr="00FB2D22" w:rsidRDefault="008940B5" w:rsidP="008940B5">
      <w:pPr>
        <w:suppressAutoHyphens/>
        <w:spacing w:line="276" w:lineRule="auto"/>
        <w:jc w:val="both"/>
      </w:pPr>
      <w:r w:rsidRPr="00FB2D22">
        <w:t xml:space="preserve">3. Потребность в жилищном фонде на 2-й этап </w:t>
      </w:r>
      <w:proofErr w:type="gramStart"/>
      <w:r w:rsidRPr="00FB2D22">
        <w:t>ПКР:  300</w:t>
      </w:r>
      <w:proofErr w:type="gramEnd"/>
      <w:r w:rsidRPr="00FB2D22">
        <w:t xml:space="preserve"> м</w:t>
      </w:r>
      <w:r w:rsidRPr="00FB2D22">
        <w:rPr>
          <w:vertAlign w:val="superscript"/>
        </w:rPr>
        <w:t>2</w:t>
      </w:r>
      <w:r w:rsidRPr="00FB2D22">
        <w:t xml:space="preserve"> </w:t>
      </w:r>
    </w:p>
    <w:p w14:paraId="6EBFFDAA" w14:textId="77777777" w:rsidR="008940B5" w:rsidRPr="00FB2D22" w:rsidRDefault="008940B5" w:rsidP="008940B5">
      <w:pPr>
        <w:suppressAutoHyphens/>
        <w:spacing w:line="276" w:lineRule="auto"/>
        <w:jc w:val="both"/>
      </w:pPr>
      <w:r w:rsidRPr="00FB2D22">
        <w:t>4. Перспективная обеспеченность населения жилищным фондом в м</w:t>
      </w:r>
      <w:r w:rsidRPr="00FB2D22">
        <w:rPr>
          <w:vertAlign w:val="superscript"/>
        </w:rPr>
        <w:t>2</w:t>
      </w:r>
      <w:r w:rsidRPr="00FB2D22">
        <w:t>/чел. – 48,0м2/чел</w:t>
      </w:r>
    </w:p>
    <w:p w14:paraId="5673546C" w14:textId="77777777" w:rsidR="008940B5" w:rsidRPr="00FB2D22" w:rsidRDefault="008940B5" w:rsidP="008940B5">
      <w:pPr>
        <w:suppressAutoHyphens/>
        <w:spacing w:line="276" w:lineRule="auto"/>
        <w:jc w:val="both"/>
        <w:rPr>
          <w:bCs/>
        </w:rPr>
      </w:pPr>
      <w:r w:rsidRPr="00FB2D22">
        <w:rPr>
          <w:bCs/>
        </w:rPr>
        <w:t xml:space="preserve">Однако учитывая существующие и ожидаемые экономические трудности в национальной и региональной экономике на второй этап схемы водоснабжения и водоотведения МО следует данный объем строительства также оставить на </w:t>
      </w:r>
      <w:proofErr w:type="gramStart"/>
      <w:r w:rsidRPr="00FB2D22">
        <w:rPr>
          <w:bCs/>
        </w:rPr>
        <w:t>уровне  300</w:t>
      </w:r>
      <w:proofErr w:type="gramEnd"/>
      <w:r w:rsidRPr="00FB2D22">
        <w:t xml:space="preserve"> м</w:t>
      </w:r>
      <w:r w:rsidRPr="00FB2D22">
        <w:rPr>
          <w:vertAlign w:val="superscript"/>
        </w:rPr>
        <w:t>2</w:t>
      </w:r>
      <w:r w:rsidRPr="00FB2D22">
        <w:t xml:space="preserve"> общей площади. Это будет соответствовать обеспеченности жильем одного человека в достигнутых рамках по Курской области.</w:t>
      </w:r>
    </w:p>
    <w:p w14:paraId="217AA235" w14:textId="77777777" w:rsidR="008940B5" w:rsidRPr="00FB2D22" w:rsidRDefault="008940B5" w:rsidP="008940B5">
      <w:pPr>
        <w:suppressAutoHyphens/>
        <w:spacing w:line="276" w:lineRule="auto"/>
        <w:jc w:val="center"/>
      </w:pPr>
    </w:p>
    <w:p w14:paraId="78AD7F1A" w14:textId="01A52C37" w:rsidR="008940B5" w:rsidRPr="00FB2D22" w:rsidRDefault="005A7B96" w:rsidP="008940B5">
      <w:pPr>
        <w:autoSpaceDE w:val="0"/>
        <w:autoSpaceDN w:val="0"/>
        <w:adjustRightInd w:val="0"/>
        <w:spacing w:line="276" w:lineRule="auto"/>
        <w:rPr>
          <w:b/>
          <w:color w:val="000000"/>
        </w:rPr>
      </w:pPr>
      <w:r w:rsidRPr="00FB2D22">
        <w:rPr>
          <w:b/>
          <w:bCs/>
          <w:iCs/>
          <w:szCs w:val="24"/>
        </w:rPr>
        <w:lastRenderedPageBreak/>
        <w:t>3</w:t>
      </w:r>
      <w:r w:rsidR="008940B5" w:rsidRPr="00FB2D22">
        <w:rPr>
          <w:b/>
          <w:bCs/>
          <w:iCs/>
          <w:szCs w:val="24"/>
        </w:rPr>
        <w:t>.1.4</w:t>
      </w:r>
      <w:r w:rsidR="008940B5" w:rsidRPr="00FB2D22">
        <w:rPr>
          <w:b/>
          <w:color w:val="000000"/>
        </w:rPr>
        <w:t>. Прогноз перспективной застройки на период до 2028 г.</w:t>
      </w:r>
    </w:p>
    <w:p w14:paraId="32F1FCF6" w14:textId="77777777" w:rsidR="008940B5" w:rsidRPr="00FB2D22" w:rsidRDefault="008940B5" w:rsidP="008940B5">
      <w:pPr>
        <w:autoSpaceDE w:val="0"/>
        <w:autoSpaceDN w:val="0"/>
        <w:adjustRightInd w:val="0"/>
        <w:spacing w:line="276" w:lineRule="auto"/>
        <w:jc w:val="both"/>
        <w:rPr>
          <w:color w:val="000000"/>
        </w:rPr>
      </w:pPr>
      <w:r w:rsidRPr="00FB2D22">
        <w:rPr>
          <w:color w:val="000000"/>
        </w:rPr>
        <w:t xml:space="preserve">    . В </w:t>
      </w:r>
      <w:proofErr w:type="gramStart"/>
      <w:r w:rsidRPr="00FB2D22">
        <w:rPr>
          <w:color w:val="000000"/>
        </w:rPr>
        <w:t>период  с</w:t>
      </w:r>
      <w:proofErr w:type="gramEnd"/>
      <w:r w:rsidRPr="00FB2D22">
        <w:rPr>
          <w:color w:val="000000"/>
        </w:rPr>
        <w:t xml:space="preserve"> 2024 по 2028 гг. перспективная застройка определялась </w:t>
      </w:r>
      <w:proofErr w:type="spellStart"/>
      <w:r w:rsidRPr="00FB2D22">
        <w:rPr>
          <w:color w:val="000000"/>
        </w:rPr>
        <w:t>экспертно</w:t>
      </w:r>
      <w:proofErr w:type="spellEnd"/>
      <w:r w:rsidRPr="00FB2D22">
        <w:rPr>
          <w:color w:val="000000"/>
        </w:rPr>
        <w:t xml:space="preserve"> по данным, представленным МО:</w:t>
      </w:r>
    </w:p>
    <w:p w14:paraId="08822E3B" w14:textId="77777777" w:rsidR="008940B5" w:rsidRPr="00FB2D22" w:rsidRDefault="008940B5" w:rsidP="008940B5">
      <w:pPr>
        <w:autoSpaceDE w:val="0"/>
        <w:autoSpaceDN w:val="0"/>
        <w:adjustRightInd w:val="0"/>
        <w:spacing w:line="276" w:lineRule="auto"/>
        <w:rPr>
          <w:color w:val="000000"/>
        </w:rPr>
      </w:pPr>
      <w:r w:rsidRPr="00FB2D22">
        <w:rPr>
          <w:color w:val="000000"/>
        </w:rPr>
        <w:t>• плотности населения территории муниципального образования– 14.0га/чел;</w:t>
      </w:r>
    </w:p>
    <w:p w14:paraId="05343E24" w14:textId="77777777" w:rsidR="008940B5" w:rsidRPr="00FB2D22" w:rsidRDefault="008940B5" w:rsidP="008940B5">
      <w:pPr>
        <w:autoSpaceDE w:val="0"/>
        <w:autoSpaceDN w:val="0"/>
        <w:adjustRightInd w:val="0"/>
        <w:spacing w:line="276" w:lineRule="auto"/>
        <w:rPr>
          <w:color w:val="000000"/>
        </w:rPr>
      </w:pPr>
      <w:r w:rsidRPr="00FB2D22">
        <w:rPr>
          <w:color w:val="000000"/>
        </w:rPr>
        <w:t>• расчётной обеспеченности населения жилищным фондом – 49.8м2/чел.</w:t>
      </w:r>
    </w:p>
    <w:p w14:paraId="4040A11A" w14:textId="77777777" w:rsidR="008940B5" w:rsidRPr="00FB2D22" w:rsidRDefault="008940B5" w:rsidP="008940B5">
      <w:pPr>
        <w:autoSpaceDE w:val="0"/>
        <w:autoSpaceDN w:val="0"/>
        <w:adjustRightInd w:val="0"/>
        <w:spacing w:line="276" w:lineRule="auto"/>
        <w:jc w:val="both"/>
        <w:rPr>
          <w:color w:val="000000"/>
        </w:rPr>
      </w:pPr>
      <w:r w:rsidRPr="00FB2D22">
        <w:rPr>
          <w:color w:val="000000"/>
        </w:rPr>
        <w:t xml:space="preserve">Из представленных данных видно, что в период до 2028 г. в МО прогнозируется прирост фондов строительных площадей    на уровне 300м2.  Наибольший прирост фондов строительных площадей в период с 2024 по 2028 гг. прогнозируется </w:t>
      </w:r>
      <w:proofErr w:type="gramStart"/>
      <w:r w:rsidRPr="00FB2D22">
        <w:rPr>
          <w:color w:val="000000"/>
        </w:rPr>
        <w:t>только  в</w:t>
      </w:r>
      <w:proofErr w:type="gramEnd"/>
      <w:r w:rsidRPr="00FB2D22">
        <w:rPr>
          <w:color w:val="000000"/>
        </w:rPr>
        <w:t xml:space="preserve"> частном секторе.</w:t>
      </w:r>
    </w:p>
    <w:p w14:paraId="0A713ADD" w14:textId="77777777" w:rsidR="008940B5" w:rsidRPr="00FB2D22" w:rsidRDefault="008940B5" w:rsidP="008940B5">
      <w:pPr>
        <w:spacing w:line="276" w:lineRule="auto"/>
        <w:rPr>
          <w:color w:val="000000"/>
        </w:rPr>
      </w:pPr>
      <w:proofErr w:type="gramStart"/>
      <w:r w:rsidRPr="00FB2D22">
        <w:rPr>
          <w:color w:val="000000"/>
        </w:rPr>
        <w:t>Динамика  перспективной</w:t>
      </w:r>
      <w:proofErr w:type="gramEnd"/>
      <w:r w:rsidRPr="00FB2D22">
        <w:rPr>
          <w:color w:val="000000"/>
        </w:rPr>
        <w:t xml:space="preserve"> застройки с 2024 по 2028годы представлена  в таблице 2.5.</w:t>
      </w:r>
    </w:p>
    <w:p w14:paraId="34EBF0A6" w14:textId="77777777" w:rsidR="008940B5" w:rsidRPr="00FB2D22" w:rsidRDefault="008940B5" w:rsidP="008940B5">
      <w:pPr>
        <w:spacing w:line="276" w:lineRule="auto"/>
        <w:rPr>
          <w:b/>
          <w:color w:val="000000"/>
          <w:sz w:val="22"/>
          <w:szCs w:val="22"/>
        </w:rPr>
      </w:pPr>
    </w:p>
    <w:p w14:paraId="5A7BEB44" w14:textId="77777777" w:rsidR="008940B5" w:rsidRPr="00FB2D22" w:rsidRDefault="008940B5" w:rsidP="008940B5">
      <w:pPr>
        <w:spacing w:line="276" w:lineRule="auto"/>
        <w:rPr>
          <w:b/>
          <w:color w:val="000000"/>
          <w:sz w:val="22"/>
          <w:szCs w:val="22"/>
        </w:rPr>
      </w:pPr>
      <w:r w:rsidRPr="00FB2D22">
        <w:rPr>
          <w:b/>
          <w:color w:val="000000"/>
          <w:sz w:val="22"/>
          <w:szCs w:val="22"/>
        </w:rPr>
        <w:t xml:space="preserve">Таблица 2.5. </w:t>
      </w:r>
      <w:proofErr w:type="gramStart"/>
      <w:r w:rsidRPr="00FB2D22">
        <w:rPr>
          <w:b/>
          <w:color w:val="000000"/>
          <w:sz w:val="22"/>
          <w:szCs w:val="22"/>
        </w:rPr>
        <w:t>Динамика  перспективной</w:t>
      </w:r>
      <w:proofErr w:type="gramEnd"/>
      <w:r w:rsidRPr="00FB2D22">
        <w:rPr>
          <w:b/>
          <w:color w:val="000000"/>
          <w:sz w:val="22"/>
          <w:szCs w:val="22"/>
        </w:rPr>
        <w:t xml:space="preserve"> застройки с 2023 по 2028годы</w:t>
      </w:r>
    </w:p>
    <w:tbl>
      <w:tblPr>
        <w:tblW w:w="9874" w:type="dxa"/>
        <w:jc w:val="center"/>
        <w:tblLook w:val="0000" w:firstRow="0" w:lastRow="0" w:firstColumn="0" w:lastColumn="0" w:noHBand="0" w:noVBand="0"/>
      </w:tblPr>
      <w:tblGrid>
        <w:gridCol w:w="4270"/>
        <w:gridCol w:w="920"/>
        <w:gridCol w:w="884"/>
        <w:gridCol w:w="960"/>
        <w:gridCol w:w="960"/>
        <w:gridCol w:w="960"/>
        <w:gridCol w:w="920"/>
      </w:tblGrid>
      <w:tr w:rsidR="008940B5" w:rsidRPr="00FB2D22" w14:paraId="32D6B4AA" w14:textId="77777777" w:rsidTr="008940B5">
        <w:trPr>
          <w:trHeight w:val="264"/>
          <w:jc w:val="center"/>
        </w:trPr>
        <w:tc>
          <w:tcPr>
            <w:tcW w:w="427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EFD7D2C" w14:textId="77777777" w:rsidR="008940B5" w:rsidRPr="00FB2D22" w:rsidRDefault="008940B5" w:rsidP="008940B5">
            <w:pPr>
              <w:spacing w:line="276" w:lineRule="auto"/>
              <w:jc w:val="center"/>
              <w:rPr>
                <w:sz w:val="22"/>
                <w:szCs w:val="22"/>
              </w:rPr>
            </w:pPr>
            <w:r w:rsidRPr="00FB2D22">
              <w:rPr>
                <w:sz w:val="22"/>
                <w:szCs w:val="22"/>
              </w:rPr>
              <w:t>Показатели</w:t>
            </w:r>
          </w:p>
        </w:tc>
        <w:tc>
          <w:tcPr>
            <w:tcW w:w="920" w:type="dxa"/>
            <w:tcBorders>
              <w:top w:val="single" w:sz="4" w:space="0" w:color="auto"/>
              <w:left w:val="nil"/>
              <w:bottom w:val="single" w:sz="4" w:space="0" w:color="auto"/>
              <w:right w:val="single" w:sz="4" w:space="0" w:color="auto"/>
            </w:tcBorders>
            <w:shd w:val="clear" w:color="auto" w:fill="D9D9D9"/>
            <w:noWrap/>
            <w:vAlign w:val="center"/>
          </w:tcPr>
          <w:p w14:paraId="3DB7E949" w14:textId="77777777" w:rsidR="008940B5" w:rsidRPr="00FB2D22" w:rsidRDefault="008940B5" w:rsidP="008940B5">
            <w:pPr>
              <w:spacing w:line="276" w:lineRule="auto"/>
              <w:jc w:val="center"/>
              <w:rPr>
                <w:sz w:val="22"/>
                <w:szCs w:val="22"/>
              </w:rPr>
            </w:pPr>
            <w:proofErr w:type="spellStart"/>
            <w:r w:rsidRPr="00FB2D22">
              <w:rPr>
                <w:sz w:val="22"/>
                <w:szCs w:val="22"/>
              </w:rPr>
              <w:t>Ед.изм</w:t>
            </w:r>
            <w:proofErr w:type="spellEnd"/>
            <w:r w:rsidRPr="00FB2D22">
              <w:rPr>
                <w:sz w:val="22"/>
                <w:szCs w:val="22"/>
              </w:rPr>
              <w:t>.</w:t>
            </w:r>
          </w:p>
        </w:tc>
        <w:tc>
          <w:tcPr>
            <w:tcW w:w="884" w:type="dxa"/>
            <w:tcBorders>
              <w:top w:val="single" w:sz="4" w:space="0" w:color="auto"/>
              <w:left w:val="nil"/>
              <w:bottom w:val="single" w:sz="4" w:space="0" w:color="auto"/>
              <w:right w:val="single" w:sz="4" w:space="0" w:color="auto"/>
            </w:tcBorders>
            <w:shd w:val="clear" w:color="auto" w:fill="D9D9D9"/>
            <w:noWrap/>
            <w:vAlign w:val="center"/>
          </w:tcPr>
          <w:p w14:paraId="537D695D" w14:textId="77777777" w:rsidR="008940B5" w:rsidRPr="00FB2D22" w:rsidRDefault="008940B5" w:rsidP="008940B5">
            <w:pPr>
              <w:spacing w:line="276" w:lineRule="auto"/>
              <w:jc w:val="center"/>
              <w:rPr>
                <w:sz w:val="20"/>
              </w:rPr>
            </w:pPr>
            <w:r w:rsidRPr="00FB2D22">
              <w:rPr>
                <w:sz w:val="20"/>
              </w:rPr>
              <w:t>2024</w:t>
            </w:r>
          </w:p>
        </w:tc>
        <w:tc>
          <w:tcPr>
            <w:tcW w:w="960" w:type="dxa"/>
            <w:tcBorders>
              <w:top w:val="single" w:sz="4" w:space="0" w:color="auto"/>
              <w:left w:val="nil"/>
              <w:bottom w:val="single" w:sz="4" w:space="0" w:color="auto"/>
              <w:right w:val="single" w:sz="4" w:space="0" w:color="auto"/>
            </w:tcBorders>
            <w:shd w:val="clear" w:color="auto" w:fill="D9D9D9"/>
            <w:noWrap/>
            <w:vAlign w:val="center"/>
          </w:tcPr>
          <w:p w14:paraId="0D3FF871" w14:textId="77777777" w:rsidR="008940B5" w:rsidRPr="00FB2D22" w:rsidRDefault="008940B5" w:rsidP="008940B5">
            <w:pPr>
              <w:spacing w:line="276" w:lineRule="auto"/>
              <w:jc w:val="center"/>
              <w:rPr>
                <w:sz w:val="20"/>
              </w:rPr>
            </w:pPr>
            <w:r w:rsidRPr="00FB2D22">
              <w:rPr>
                <w:sz w:val="20"/>
              </w:rPr>
              <w:t>2025</w:t>
            </w:r>
          </w:p>
        </w:tc>
        <w:tc>
          <w:tcPr>
            <w:tcW w:w="960" w:type="dxa"/>
            <w:tcBorders>
              <w:top w:val="single" w:sz="4" w:space="0" w:color="auto"/>
              <w:left w:val="nil"/>
              <w:bottom w:val="single" w:sz="4" w:space="0" w:color="auto"/>
              <w:right w:val="single" w:sz="4" w:space="0" w:color="auto"/>
            </w:tcBorders>
            <w:shd w:val="clear" w:color="auto" w:fill="D9D9D9"/>
            <w:noWrap/>
            <w:vAlign w:val="center"/>
          </w:tcPr>
          <w:p w14:paraId="6A2AD0DA" w14:textId="77777777" w:rsidR="008940B5" w:rsidRPr="00FB2D22" w:rsidRDefault="008940B5" w:rsidP="008940B5">
            <w:pPr>
              <w:spacing w:line="276" w:lineRule="auto"/>
              <w:jc w:val="center"/>
              <w:rPr>
                <w:sz w:val="20"/>
              </w:rPr>
            </w:pPr>
            <w:r w:rsidRPr="00FB2D22">
              <w:rPr>
                <w:sz w:val="20"/>
              </w:rPr>
              <w:t>2026</w:t>
            </w:r>
          </w:p>
        </w:tc>
        <w:tc>
          <w:tcPr>
            <w:tcW w:w="960" w:type="dxa"/>
            <w:tcBorders>
              <w:top w:val="single" w:sz="4" w:space="0" w:color="auto"/>
              <w:left w:val="nil"/>
              <w:bottom w:val="single" w:sz="4" w:space="0" w:color="auto"/>
              <w:right w:val="single" w:sz="4" w:space="0" w:color="auto"/>
            </w:tcBorders>
            <w:shd w:val="clear" w:color="auto" w:fill="D9D9D9"/>
            <w:noWrap/>
            <w:vAlign w:val="center"/>
          </w:tcPr>
          <w:p w14:paraId="079B382E" w14:textId="77777777" w:rsidR="008940B5" w:rsidRPr="00FB2D22" w:rsidRDefault="008940B5" w:rsidP="008940B5">
            <w:pPr>
              <w:spacing w:line="276" w:lineRule="auto"/>
              <w:jc w:val="center"/>
              <w:rPr>
                <w:sz w:val="20"/>
              </w:rPr>
            </w:pPr>
            <w:r w:rsidRPr="00FB2D22">
              <w:rPr>
                <w:sz w:val="20"/>
              </w:rPr>
              <w:t>2027</w:t>
            </w:r>
          </w:p>
        </w:tc>
        <w:tc>
          <w:tcPr>
            <w:tcW w:w="920" w:type="dxa"/>
            <w:tcBorders>
              <w:top w:val="single" w:sz="4" w:space="0" w:color="auto"/>
              <w:left w:val="nil"/>
              <w:bottom w:val="single" w:sz="4" w:space="0" w:color="auto"/>
              <w:right w:val="single" w:sz="4" w:space="0" w:color="auto"/>
            </w:tcBorders>
            <w:shd w:val="clear" w:color="auto" w:fill="D9D9D9"/>
            <w:noWrap/>
            <w:vAlign w:val="center"/>
          </w:tcPr>
          <w:p w14:paraId="68C6EF49" w14:textId="77777777" w:rsidR="008940B5" w:rsidRPr="00FB2D22" w:rsidRDefault="008940B5" w:rsidP="008940B5">
            <w:pPr>
              <w:spacing w:line="276" w:lineRule="auto"/>
              <w:jc w:val="center"/>
              <w:rPr>
                <w:sz w:val="20"/>
              </w:rPr>
            </w:pPr>
            <w:r w:rsidRPr="00FB2D22">
              <w:rPr>
                <w:sz w:val="20"/>
              </w:rPr>
              <w:t>2028</w:t>
            </w:r>
          </w:p>
        </w:tc>
      </w:tr>
      <w:tr w:rsidR="008940B5" w:rsidRPr="00FB2D22" w14:paraId="7112FEB4" w14:textId="77777777" w:rsidTr="008940B5">
        <w:trPr>
          <w:trHeight w:val="272"/>
          <w:jc w:val="center"/>
        </w:trPr>
        <w:tc>
          <w:tcPr>
            <w:tcW w:w="4270" w:type="dxa"/>
            <w:tcBorders>
              <w:top w:val="nil"/>
              <w:left w:val="single" w:sz="4" w:space="0" w:color="auto"/>
              <w:bottom w:val="single" w:sz="4" w:space="0" w:color="auto"/>
              <w:right w:val="single" w:sz="4" w:space="0" w:color="auto"/>
            </w:tcBorders>
            <w:shd w:val="clear" w:color="auto" w:fill="auto"/>
            <w:vAlign w:val="center"/>
          </w:tcPr>
          <w:p w14:paraId="71DD9BDF" w14:textId="77777777" w:rsidR="008940B5" w:rsidRPr="00FB2D22" w:rsidRDefault="008940B5" w:rsidP="008940B5">
            <w:pPr>
              <w:rPr>
                <w:color w:val="000000"/>
                <w:sz w:val="22"/>
                <w:szCs w:val="22"/>
              </w:rPr>
            </w:pPr>
            <w:r w:rsidRPr="00FB2D22">
              <w:rPr>
                <w:color w:val="000000"/>
                <w:sz w:val="22"/>
                <w:szCs w:val="22"/>
              </w:rPr>
              <w:t>Ввод в эксплуатацию жилых домов общей площадью всего, в том числе:</w:t>
            </w:r>
          </w:p>
        </w:tc>
        <w:tc>
          <w:tcPr>
            <w:tcW w:w="920" w:type="dxa"/>
            <w:tcBorders>
              <w:top w:val="nil"/>
              <w:left w:val="nil"/>
              <w:bottom w:val="single" w:sz="4" w:space="0" w:color="auto"/>
              <w:right w:val="single" w:sz="4" w:space="0" w:color="auto"/>
            </w:tcBorders>
            <w:shd w:val="clear" w:color="auto" w:fill="auto"/>
            <w:vAlign w:val="center"/>
          </w:tcPr>
          <w:p w14:paraId="5DB1AA1A"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03D79D76" w14:textId="77777777" w:rsidR="008940B5" w:rsidRPr="00FB2D22" w:rsidRDefault="008940B5" w:rsidP="008940B5">
            <w:pPr>
              <w:jc w:val="center"/>
              <w:rPr>
                <w:sz w:val="20"/>
              </w:rPr>
            </w:pPr>
            <w:r w:rsidRPr="00FB2D22">
              <w:rPr>
                <w:sz w:val="20"/>
              </w:rPr>
              <w:t>100</w:t>
            </w:r>
          </w:p>
        </w:tc>
        <w:tc>
          <w:tcPr>
            <w:tcW w:w="960" w:type="dxa"/>
            <w:tcBorders>
              <w:top w:val="nil"/>
              <w:left w:val="nil"/>
              <w:bottom w:val="single" w:sz="4" w:space="0" w:color="auto"/>
              <w:right w:val="single" w:sz="4" w:space="0" w:color="auto"/>
            </w:tcBorders>
            <w:shd w:val="clear" w:color="auto" w:fill="auto"/>
            <w:noWrap/>
            <w:vAlign w:val="center"/>
          </w:tcPr>
          <w:p w14:paraId="01C06E92" w14:textId="77777777" w:rsidR="008940B5" w:rsidRPr="00FB2D22" w:rsidRDefault="008940B5" w:rsidP="008940B5">
            <w:pPr>
              <w:jc w:val="center"/>
              <w:rPr>
                <w:sz w:val="20"/>
              </w:rPr>
            </w:pPr>
            <w:r w:rsidRPr="00FB2D22">
              <w:rPr>
                <w:sz w:val="20"/>
              </w:rPr>
              <w:t>0</w:t>
            </w:r>
          </w:p>
        </w:tc>
        <w:tc>
          <w:tcPr>
            <w:tcW w:w="960" w:type="dxa"/>
            <w:tcBorders>
              <w:top w:val="nil"/>
              <w:left w:val="nil"/>
              <w:bottom w:val="single" w:sz="4" w:space="0" w:color="auto"/>
              <w:right w:val="single" w:sz="4" w:space="0" w:color="auto"/>
            </w:tcBorders>
            <w:shd w:val="clear" w:color="auto" w:fill="auto"/>
            <w:noWrap/>
            <w:vAlign w:val="center"/>
          </w:tcPr>
          <w:p w14:paraId="4E5E7B14" w14:textId="77777777" w:rsidR="008940B5" w:rsidRPr="00FB2D22" w:rsidRDefault="008940B5" w:rsidP="008940B5">
            <w:pPr>
              <w:jc w:val="center"/>
              <w:rPr>
                <w:sz w:val="20"/>
              </w:rPr>
            </w:pPr>
            <w:r w:rsidRPr="00FB2D22">
              <w:rPr>
                <w:sz w:val="20"/>
              </w:rPr>
              <w:t>100</w:t>
            </w:r>
          </w:p>
        </w:tc>
        <w:tc>
          <w:tcPr>
            <w:tcW w:w="960" w:type="dxa"/>
            <w:tcBorders>
              <w:top w:val="nil"/>
              <w:left w:val="nil"/>
              <w:bottom w:val="single" w:sz="4" w:space="0" w:color="auto"/>
              <w:right w:val="single" w:sz="4" w:space="0" w:color="auto"/>
            </w:tcBorders>
            <w:shd w:val="clear" w:color="auto" w:fill="auto"/>
            <w:noWrap/>
            <w:vAlign w:val="center"/>
          </w:tcPr>
          <w:p w14:paraId="19A49645" w14:textId="77777777" w:rsidR="008940B5" w:rsidRPr="00FB2D22" w:rsidRDefault="008940B5" w:rsidP="008940B5">
            <w:pPr>
              <w:jc w:val="center"/>
              <w:rPr>
                <w:sz w:val="20"/>
              </w:rPr>
            </w:pPr>
            <w:r w:rsidRPr="00FB2D22">
              <w:rPr>
                <w:sz w:val="20"/>
              </w:rPr>
              <w:t>0</w:t>
            </w:r>
          </w:p>
        </w:tc>
        <w:tc>
          <w:tcPr>
            <w:tcW w:w="920" w:type="dxa"/>
            <w:tcBorders>
              <w:top w:val="nil"/>
              <w:left w:val="nil"/>
              <w:bottom w:val="single" w:sz="4" w:space="0" w:color="auto"/>
              <w:right w:val="single" w:sz="4" w:space="0" w:color="auto"/>
            </w:tcBorders>
            <w:shd w:val="clear" w:color="auto" w:fill="auto"/>
            <w:noWrap/>
            <w:vAlign w:val="center"/>
          </w:tcPr>
          <w:p w14:paraId="5A25A40A" w14:textId="77777777" w:rsidR="008940B5" w:rsidRPr="00FB2D22" w:rsidRDefault="008940B5" w:rsidP="008940B5">
            <w:pPr>
              <w:jc w:val="center"/>
              <w:rPr>
                <w:sz w:val="20"/>
              </w:rPr>
            </w:pPr>
            <w:r w:rsidRPr="00FB2D22">
              <w:rPr>
                <w:sz w:val="20"/>
              </w:rPr>
              <w:t>100</w:t>
            </w:r>
          </w:p>
        </w:tc>
      </w:tr>
      <w:tr w:rsidR="008940B5" w:rsidRPr="00FB2D22" w14:paraId="5F259937" w14:textId="77777777" w:rsidTr="008940B5">
        <w:trPr>
          <w:trHeight w:val="264"/>
          <w:jc w:val="center"/>
        </w:trPr>
        <w:tc>
          <w:tcPr>
            <w:tcW w:w="4270" w:type="dxa"/>
            <w:tcBorders>
              <w:top w:val="nil"/>
              <w:left w:val="single" w:sz="4" w:space="0" w:color="auto"/>
              <w:bottom w:val="single" w:sz="4" w:space="0" w:color="auto"/>
              <w:right w:val="single" w:sz="4" w:space="0" w:color="auto"/>
            </w:tcBorders>
            <w:shd w:val="clear" w:color="auto" w:fill="auto"/>
            <w:vAlign w:val="center"/>
          </w:tcPr>
          <w:p w14:paraId="00C22EE3" w14:textId="77777777" w:rsidR="008940B5" w:rsidRPr="00FB2D22" w:rsidRDefault="008940B5" w:rsidP="008940B5">
            <w:pPr>
              <w:rPr>
                <w:color w:val="000000"/>
                <w:sz w:val="22"/>
                <w:szCs w:val="22"/>
              </w:rPr>
            </w:pPr>
            <w:r w:rsidRPr="00FB2D22">
              <w:rPr>
                <w:color w:val="000000"/>
                <w:sz w:val="22"/>
                <w:szCs w:val="22"/>
              </w:rPr>
              <w:t>многоквартирные</w:t>
            </w:r>
          </w:p>
        </w:tc>
        <w:tc>
          <w:tcPr>
            <w:tcW w:w="920" w:type="dxa"/>
            <w:tcBorders>
              <w:top w:val="nil"/>
              <w:left w:val="nil"/>
              <w:bottom w:val="single" w:sz="4" w:space="0" w:color="auto"/>
              <w:right w:val="single" w:sz="4" w:space="0" w:color="auto"/>
            </w:tcBorders>
            <w:shd w:val="clear" w:color="auto" w:fill="auto"/>
            <w:vAlign w:val="center"/>
          </w:tcPr>
          <w:p w14:paraId="348D78BB"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325D759A" w14:textId="77777777" w:rsidR="008940B5" w:rsidRPr="00FB2D22" w:rsidRDefault="008940B5" w:rsidP="008940B5">
            <w:pPr>
              <w:jc w:val="center"/>
              <w:rPr>
                <w:color w:val="000000"/>
                <w:sz w:val="20"/>
              </w:rPr>
            </w:pPr>
            <w:r w:rsidRPr="00FB2D22">
              <w:rPr>
                <w:color w:val="000000"/>
                <w:sz w:val="20"/>
              </w:rPr>
              <w:t>0</w:t>
            </w:r>
          </w:p>
        </w:tc>
        <w:tc>
          <w:tcPr>
            <w:tcW w:w="960" w:type="dxa"/>
            <w:tcBorders>
              <w:top w:val="nil"/>
              <w:left w:val="nil"/>
              <w:bottom w:val="single" w:sz="4" w:space="0" w:color="auto"/>
              <w:right w:val="single" w:sz="4" w:space="0" w:color="auto"/>
            </w:tcBorders>
            <w:shd w:val="clear" w:color="auto" w:fill="auto"/>
            <w:noWrap/>
            <w:vAlign w:val="center"/>
          </w:tcPr>
          <w:p w14:paraId="467567DA" w14:textId="77777777" w:rsidR="008940B5" w:rsidRPr="00FB2D22" w:rsidRDefault="008940B5" w:rsidP="008940B5">
            <w:pPr>
              <w:jc w:val="center"/>
              <w:rPr>
                <w:color w:val="000000"/>
                <w:sz w:val="20"/>
              </w:rPr>
            </w:pPr>
            <w:r w:rsidRPr="00FB2D22">
              <w:rPr>
                <w:color w:val="000000"/>
                <w:sz w:val="20"/>
              </w:rPr>
              <w:t>0</w:t>
            </w:r>
          </w:p>
        </w:tc>
        <w:tc>
          <w:tcPr>
            <w:tcW w:w="960" w:type="dxa"/>
            <w:tcBorders>
              <w:top w:val="nil"/>
              <w:left w:val="nil"/>
              <w:bottom w:val="single" w:sz="4" w:space="0" w:color="auto"/>
              <w:right w:val="single" w:sz="4" w:space="0" w:color="auto"/>
            </w:tcBorders>
            <w:shd w:val="clear" w:color="auto" w:fill="auto"/>
            <w:noWrap/>
            <w:vAlign w:val="center"/>
          </w:tcPr>
          <w:p w14:paraId="211E02A8" w14:textId="77777777" w:rsidR="008940B5" w:rsidRPr="00FB2D22" w:rsidRDefault="008940B5" w:rsidP="008940B5">
            <w:pPr>
              <w:jc w:val="center"/>
              <w:rPr>
                <w:color w:val="000000"/>
                <w:sz w:val="20"/>
              </w:rPr>
            </w:pPr>
            <w:r w:rsidRPr="00FB2D22">
              <w:rPr>
                <w:color w:val="000000"/>
                <w:sz w:val="20"/>
              </w:rPr>
              <w:t>0</w:t>
            </w:r>
          </w:p>
        </w:tc>
        <w:tc>
          <w:tcPr>
            <w:tcW w:w="960" w:type="dxa"/>
            <w:tcBorders>
              <w:top w:val="nil"/>
              <w:left w:val="nil"/>
              <w:bottom w:val="single" w:sz="4" w:space="0" w:color="auto"/>
              <w:right w:val="single" w:sz="4" w:space="0" w:color="auto"/>
            </w:tcBorders>
            <w:shd w:val="clear" w:color="auto" w:fill="auto"/>
            <w:noWrap/>
            <w:vAlign w:val="center"/>
          </w:tcPr>
          <w:p w14:paraId="1758AAC5" w14:textId="77777777" w:rsidR="008940B5" w:rsidRPr="00FB2D22" w:rsidRDefault="008940B5" w:rsidP="008940B5">
            <w:pPr>
              <w:jc w:val="center"/>
              <w:rPr>
                <w:color w:val="000000"/>
                <w:sz w:val="20"/>
              </w:rPr>
            </w:pPr>
            <w:r w:rsidRPr="00FB2D22">
              <w:rPr>
                <w:color w:val="000000"/>
                <w:sz w:val="20"/>
              </w:rPr>
              <w:t>0</w:t>
            </w:r>
          </w:p>
        </w:tc>
        <w:tc>
          <w:tcPr>
            <w:tcW w:w="920" w:type="dxa"/>
            <w:tcBorders>
              <w:top w:val="nil"/>
              <w:left w:val="nil"/>
              <w:bottom w:val="single" w:sz="4" w:space="0" w:color="auto"/>
              <w:right w:val="single" w:sz="4" w:space="0" w:color="auto"/>
            </w:tcBorders>
            <w:shd w:val="clear" w:color="auto" w:fill="auto"/>
            <w:noWrap/>
            <w:vAlign w:val="center"/>
          </w:tcPr>
          <w:p w14:paraId="3F9C02D6" w14:textId="77777777" w:rsidR="008940B5" w:rsidRPr="00FB2D22" w:rsidRDefault="008940B5" w:rsidP="008940B5">
            <w:pPr>
              <w:jc w:val="center"/>
              <w:rPr>
                <w:color w:val="000000"/>
                <w:sz w:val="20"/>
              </w:rPr>
            </w:pPr>
            <w:r w:rsidRPr="00FB2D22">
              <w:rPr>
                <w:color w:val="000000"/>
                <w:sz w:val="20"/>
              </w:rPr>
              <w:t>0</w:t>
            </w:r>
          </w:p>
        </w:tc>
      </w:tr>
      <w:tr w:rsidR="008940B5" w:rsidRPr="00FB2D22" w14:paraId="76F322F8" w14:textId="77777777" w:rsidTr="008940B5">
        <w:trPr>
          <w:trHeight w:val="264"/>
          <w:jc w:val="center"/>
        </w:trPr>
        <w:tc>
          <w:tcPr>
            <w:tcW w:w="4270" w:type="dxa"/>
            <w:tcBorders>
              <w:top w:val="nil"/>
              <w:left w:val="single" w:sz="4" w:space="0" w:color="auto"/>
              <w:bottom w:val="single" w:sz="4" w:space="0" w:color="auto"/>
              <w:right w:val="single" w:sz="4" w:space="0" w:color="auto"/>
            </w:tcBorders>
            <w:shd w:val="clear" w:color="auto" w:fill="auto"/>
            <w:vAlign w:val="center"/>
          </w:tcPr>
          <w:p w14:paraId="4073CC24" w14:textId="77777777" w:rsidR="008940B5" w:rsidRPr="00FB2D22" w:rsidRDefault="008940B5" w:rsidP="008940B5">
            <w:pPr>
              <w:rPr>
                <w:color w:val="000000"/>
                <w:sz w:val="22"/>
                <w:szCs w:val="22"/>
              </w:rPr>
            </w:pPr>
            <w:r w:rsidRPr="00FB2D22">
              <w:rPr>
                <w:color w:val="000000"/>
                <w:sz w:val="22"/>
                <w:szCs w:val="22"/>
              </w:rPr>
              <w:t>- индивидуальные жилые дома</w:t>
            </w:r>
          </w:p>
        </w:tc>
        <w:tc>
          <w:tcPr>
            <w:tcW w:w="920" w:type="dxa"/>
            <w:tcBorders>
              <w:top w:val="nil"/>
              <w:left w:val="nil"/>
              <w:bottom w:val="single" w:sz="4" w:space="0" w:color="auto"/>
              <w:right w:val="single" w:sz="4" w:space="0" w:color="auto"/>
            </w:tcBorders>
            <w:shd w:val="clear" w:color="auto" w:fill="auto"/>
            <w:vAlign w:val="center"/>
          </w:tcPr>
          <w:p w14:paraId="356B4FE7"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70E52E0D" w14:textId="77777777" w:rsidR="008940B5" w:rsidRPr="00FB2D22" w:rsidRDefault="008940B5" w:rsidP="008940B5">
            <w:pPr>
              <w:jc w:val="center"/>
              <w:rPr>
                <w:sz w:val="20"/>
              </w:rPr>
            </w:pPr>
            <w:r w:rsidRPr="00FB2D22">
              <w:rPr>
                <w:sz w:val="20"/>
              </w:rPr>
              <w:t>100</w:t>
            </w:r>
          </w:p>
        </w:tc>
        <w:tc>
          <w:tcPr>
            <w:tcW w:w="960" w:type="dxa"/>
            <w:tcBorders>
              <w:top w:val="nil"/>
              <w:left w:val="nil"/>
              <w:bottom w:val="single" w:sz="4" w:space="0" w:color="auto"/>
              <w:right w:val="single" w:sz="4" w:space="0" w:color="auto"/>
            </w:tcBorders>
            <w:shd w:val="clear" w:color="auto" w:fill="auto"/>
            <w:noWrap/>
            <w:vAlign w:val="center"/>
          </w:tcPr>
          <w:p w14:paraId="2324A076" w14:textId="77777777" w:rsidR="008940B5" w:rsidRPr="00FB2D22" w:rsidRDefault="008940B5" w:rsidP="008940B5">
            <w:pPr>
              <w:jc w:val="center"/>
              <w:rPr>
                <w:sz w:val="20"/>
              </w:rPr>
            </w:pPr>
            <w:r w:rsidRPr="00FB2D22">
              <w:rPr>
                <w:sz w:val="20"/>
              </w:rPr>
              <w:t> </w:t>
            </w:r>
          </w:p>
        </w:tc>
        <w:tc>
          <w:tcPr>
            <w:tcW w:w="960" w:type="dxa"/>
            <w:tcBorders>
              <w:top w:val="nil"/>
              <w:left w:val="nil"/>
              <w:bottom w:val="single" w:sz="4" w:space="0" w:color="auto"/>
              <w:right w:val="single" w:sz="4" w:space="0" w:color="auto"/>
            </w:tcBorders>
            <w:shd w:val="clear" w:color="auto" w:fill="auto"/>
            <w:noWrap/>
            <w:vAlign w:val="center"/>
          </w:tcPr>
          <w:p w14:paraId="4F2C8C88" w14:textId="77777777" w:rsidR="008940B5" w:rsidRPr="00FB2D22" w:rsidRDefault="008940B5" w:rsidP="008940B5">
            <w:pPr>
              <w:jc w:val="center"/>
              <w:rPr>
                <w:sz w:val="20"/>
              </w:rPr>
            </w:pPr>
            <w:r w:rsidRPr="00FB2D22">
              <w:rPr>
                <w:sz w:val="20"/>
              </w:rPr>
              <w:t>100</w:t>
            </w:r>
          </w:p>
        </w:tc>
        <w:tc>
          <w:tcPr>
            <w:tcW w:w="960" w:type="dxa"/>
            <w:tcBorders>
              <w:top w:val="nil"/>
              <w:left w:val="nil"/>
              <w:bottom w:val="single" w:sz="4" w:space="0" w:color="auto"/>
              <w:right w:val="single" w:sz="4" w:space="0" w:color="auto"/>
            </w:tcBorders>
            <w:shd w:val="clear" w:color="auto" w:fill="auto"/>
            <w:noWrap/>
            <w:vAlign w:val="center"/>
          </w:tcPr>
          <w:p w14:paraId="7B182A0D" w14:textId="77777777" w:rsidR="008940B5" w:rsidRPr="00FB2D22" w:rsidRDefault="008940B5" w:rsidP="008940B5">
            <w:pPr>
              <w:jc w:val="center"/>
              <w:rPr>
                <w:sz w:val="20"/>
              </w:rPr>
            </w:pPr>
            <w:r w:rsidRPr="00FB2D22">
              <w:rPr>
                <w:sz w:val="20"/>
              </w:rPr>
              <w:t> </w:t>
            </w:r>
          </w:p>
        </w:tc>
        <w:tc>
          <w:tcPr>
            <w:tcW w:w="920" w:type="dxa"/>
            <w:tcBorders>
              <w:top w:val="nil"/>
              <w:left w:val="nil"/>
              <w:bottom w:val="single" w:sz="4" w:space="0" w:color="auto"/>
              <w:right w:val="single" w:sz="4" w:space="0" w:color="auto"/>
            </w:tcBorders>
            <w:shd w:val="clear" w:color="auto" w:fill="auto"/>
            <w:noWrap/>
            <w:vAlign w:val="center"/>
          </w:tcPr>
          <w:p w14:paraId="69121D18" w14:textId="77777777" w:rsidR="008940B5" w:rsidRPr="00FB2D22" w:rsidRDefault="008940B5" w:rsidP="008940B5">
            <w:pPr>
              <w:jc w:val="center"/>
              <w:rPr>
                <w:sz w:val="20"/>
              </w:rPr>
            </w:pPr>
            <w:r w:rsidRPr="00FB2D22">
              <w:rPr>
                <w:sz w:val="20"/>
              </w:rPr>
              <w:t>100</w:t>
            </w:r>
          </w:p>
        </w:tc>
      </w:tr>
      <w:tr w:rsidR="008940B5" w:rsidRPr="00FB2D22" w14:paraId="15B5AAE4" w14:textId="77777777" w:rsidTr="008940B5">
        <w:trPr>
          <w:trHeight w:val="528"/>
          <w:jc w:val="center"/>
        </w:trPr>
        <w:tc>
          <w:tcPr>
            <w:tcW w:w="4270" w:type="dxa"/>
            <w:tcBorders>
              <w:top w:val="nil"/>
              <w:left w:val="single" w:sz="4" w:space="0" w:color="auto"/>
              <w:bottom w:val="single" w:sz="4" w:space="0" w:color="auto"/>
              <w:right w:val="single" w:sz="4" w:space="0" w:color="auto"/>
            </w:tcBorders>
            <w:shd w:val="clear" w:color="auto" w:fill="auto"/>
            <w:vAlign w:val="center"/>
          </w:tcPr>
          <w:p w14:paraId="68916A98" w14:textId="77777777" w:rsidR="008940B5" w:rsidRPr="00FB2D22" w:rsidRDefault="008940B5" w:rsidP="008940B5">
            <w:pPr>
              <w:rPr>
                <w:color w:val="000000"/>
                <w:sz w:val="22"/>
                <w:szCs w:val="22"/>
              </w:rPr>
            </w:pPr>
            <w:r w:rsidRPr="00FB2D22">
              <w:rPr>
                <w:color w:val="000000"/>
                <w:sz w:val="22"/>
                <w:szCs w:val="22"/>
              </w:rPr>
              <w:t>Нежилые помещения</w:t>
            </w:r>
          </w:p>
        </w:tc>
        <w:tc>
          <w:tcPr>
            <w:tcW w:w="920" w:type="dxa"/>
            <w:tcBorders>
              <w:top w:val="nil"/>
              <w:left w:val="nil"/>
              <w:bottom w:val="single" w:sz="4" w:space="0" w:color="auto"/>
              <w:right w:val="single" w:sz="4" w:space="0" w:color="auto"/>
            </w:tcBorders>
            <w:shd w:val="clear" w:color="auto" w:fill="auto"/>
            <w:vAlign w:val="center"/>
          </w:tcPr>
          <w:p w14:paraId="2DB335A4"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4F1DA80C" w14:textId="77777777" w:rsidR="008940B5" w:rsidRPr="00FB2D22" w:rsidRDefault="008940B5" w:rsidP="008940B5">
            <w:pPr>
              <w:jc w:val="center"/>
              <w:rPr>
                <w:sz w:val="20"/>
              </w:rPr>
            </w:pPr>
            <w:r w:rsidRPr="00FB2D22">
              <w:rPr>
                <w:sz w:val="20"/>
              </w:rPr>
              <w:t> </w:t>
            </w:r>
          </w:p>
        </w:tc>
        <w:tc>
          <w:tcPr>
            <w:tcW w:w="960" w:type="dxa"/>
            <w:tcBorders>
              <w:top w:val="nil"/>
              <w:left w:val="nil"/>
              <w:bottom w:val="single" w:sz="4" w:space="0" w:color="auto"/>
              <w:right w:val="single" w:sz="4" w:space="0" w:color="auto"/>
            </w:tcBorders>
            <w:shd w:val="clear" w:color="auto" w:fill="auto"/>
            <w:noWrap/>
            <w:vAlign w:val="center"/>
          </w:tcPr>
          <w:p w14:paraId="3FC4BB89" w14:textId="77777777" w:rsidR="008940B5" w:rsidRPr="00FB2D22" w:rsidRDefault="008940B5" w:rsidP="008940B5">
            <w:pPr>
              <w:jc w:val="center"/>
              <w:rPr>
                <w:sz w:val="20"/>
              </w:rPr>
            </w:pPr>
            <w:r w:rsidRPr="00FB2D22">
              <w:rPr>
                <w:sz w:val="20"/>
              </w:rPr>
              <w:t> </w:t>
            </w:r>
          </w:p>
        </w:tc>
        <w:tc>
          <w:tcPr>
            <w:tcW w:w="960" w:type="dxa"/>
            <w:tcBorders>
              <w:top w:val="nil"/>
              <w:left w:val="nil"/>
              <w:bottom w:val="single" w:sz="4" w:space="0" w:color="auto"/>
              <w:right w:val="single" w:sz="4" w:space="0" w:color="auto"/>
            </w:tcBorders>
            <w:shd w:val="clear" w:color="auto" w:fill="auto"/>
            <w:noWrap/>
            <w:vAlign w:val="center"/>
          </w:tcPr>
          <w:p w14:paraId="795B552D" w14:textId="77777777" w:rsidR="008940B5" w:rsidRPr="00FB2D22" w:rsidRDefault="008940B5" w:rsidP="008940B5">
            <w:pPr>
              <w:jc w:val="center"/>
              <w:rPr>
                <w:sz w:val="20"/>
              </w:rPr>
            </w:pPr>
            <w:r w:rsidRPr="00FB2D22">
              <w:rPr>
                <w:sz w:val="20"/>
              </w:rPr>
              <w:t> </w:t>
            </w:r>
          </w:p>
        </w:tc>
        <w:tc>
          <w:tcPr>
            <w:tcW w:w="960" w:type="dxa"/>
            <w:tcBorders>
              <w:top w:val="nil"/>
              <w:left w:val="nil"/>
              <w:bottom w:val="single" w:sz="4" w:space="0" w:color="auto"/>
              <w:right w:val="single" w:sz="4" w:space="0" w:color="auto"/>
            </w:tcBorders>
            <w:shd w:val="clear" w:color="auto" w:fill="auto"/>
            <w:noWrap/>
            <w:vAlign w:val="center"/>
          </w:tcPr>
          <w:p w14:paraId="3FDF9A75" w14:textId="77777777" w:rsidR="008940B5" w:rsidRPr="00FB2D22" w:rsidRDefault="008940B5" w:rsidP="008940B5">
            <w:pPr>
              <w:jc w:val="center"/>
              <w:rPr>
                <w:sz w:val="20"/>
              </w:rPr>
            </w:pPr>
            <w:r w:rsidRPr="00FB2D22">
              <w:rPr>
                <w:sz w:val="20"/>
              </w:rPr>
              <w:t> </w:t>
            </w:r>
          </w:p>
        </w:tc>
        <w:tc>
          <w:tcPr>
            <w:tcW w:w="920" w:type="dxa"/>
            <w:tcBorders>
              <w:top w:val="nil"/>
              <w:left w:val="nil"/>
              <w:bottom w:val="single" w:sz="4" w:space="0" w:color="auto"/>
              <w:right w:val="single" w:sz="4" w:space="0" w:color="auto"/>
            </w:tcBorders>
            <w:shd w:val="clear" w:color="auto" w:fill="auto"/>
            <w:noWrap/>
            <w:vAlign w:val="center"/>
          </w:tcPr>
          <w:p w14:paraId="00353EC5" w14:textId="77777777" w:rsidR="008940B5" w:rsidRPr="00FB2D22" w:rsidRDefault="008940B5" w:rsidP="008940B5">
            <w:pPr>
              <w:jc w:val="center"/>
              <w:rPr>
                <w:sz w:val="20"/>
              </w:rPr>
            </w:pPr>
            <w:r w:rsidRPr="00FB2D22">
              <w:rPr>
                <w:sz w:val="20"/>
              </w:rPr>
              <w:t> </w:t>
            </w:r>
          </w:p>
        </w:tc>
      </w:tr>
      <w:tr w:rsidR="008940B5" w:rsidRPr="00FB2D22" w14:paraId="66AA537E" w14:textId="77777777" w:rsidTr="008940B5">
        <w:trPr>
          <w:trHeight w:val="264"/>
          <w:jc w:val="center"/>
        </w:trPr>
        <w:tc>
          <w:tcPr>
            <w:tcW w:w="4270" w:type="dxa"/>
            <w:tcBorders>
              <w:top w:val="nil"/>
              <w:left w:val="single" w:sz="4" w:space="0" w:color="auto"/>
              <w:bottom w:val="single" w:sz="4" w:space="0" w:color="auto"/>
              <w:right w:val="single" w:sz="4" w:space="0" w:color="auto"/>
            </w:tcBorders>
            <w:shd w:val="clear" w:color="auto" w:fill="auto"/>
            <w:noWrap/>
            <w:vAlign w:val="center"/>
          </w:tcPr>
          <w:p w14:paraId="75699D75" w14:textId="77777777" w:rsidR="008940B5" w:rsidRPr="00FB2D22" w:rsidRDefault="008940B5" w:rsidP="008940B5">
            <w:pPr>
              <w:rPr>
                <w:color w:val="000000"/>
                <w:sz w:val="22"/>
                <w:szCs w:val="22"/>
              </w:rPr>
            </w:pPr>
            <w:r w:rsidRPr="00FB2D22">
              <w:rPr>
                <w:color w:val="000000"/>
                <w:sz w:val="22"/>
                <w:szCs w:val="22"/>
              </w:rPr>
              <w:t xml:space="preserve">Общий годовой прирост нового </w:t>
            </w:r>
            <w:proofErr w:type="gramStart"/>
            <w:r w:rsidRPr="00FB2D22">
              <w:rPr>
                <w:color w:val="000000"/>
                <w:sz w:val="22"/>
                <w:szCs w:val="22"/>
              </w:rPr>
              <w:t>жилья  на</w:t>
            </w:r>
            <w:proofErr w:type="gramEnd"/>
            <w:r w:rsidRPr="00FB2D22">
              <w:rPr>
                <w:color w:val="000000"/>
                <w:sz w:val="22"/>
                <w:szCs w:val="22"/>
              </w:rPr>
              <w:t xml:space="preserve"> 1 жителя, </w:t>
            </w:r>
            <w:proofErr w:type="spellStart"/>
            <w:r w:rsidRPr="00FB2D22">
              <w:rPr>
                <w:color w:val="000000"/>
                <w:sz w:val="22"/>
                <w:szCs w:val="22"/>
              </w:rPr>
              <w:t>кв.м</w:t>
            </w:r>
            <w:proofErr w:type="spellEnd"/>
            <w:r w:rsidRPr="00FB2D22">
              <w:rPr>
                <w:color w:val="000000"/>
                <w:sz w:val="22"/>
                <w:szCs w:val="22"/>
              </w:rPr>
              <w:t>.</w:t>
            </w:r>
          </w:p>
        </w:tc>
        <w:tc>
          <w:tcPr>
            <w:tcW w:w="920" w:type="dxa"/>
            <w:tcBorders>
              <w:top w:val="nil"/>
              <w:left w:val="nil"/>
              <w:bottom w:val="single" w:sz="4" w:space="0" w:color="auto"/>
              <w:right w:val="single" w:sz="4" w:space="0" w:color="auto"/>
            </w:tcBorders>
            <w:shd w:val="clear" w:color="auto" w:fill="auto"/>
            <w:vAlign w:val="center"/>
          </w:tcPr>
          <w:p w14:paraId="6FCA7549" w14:textId="77777777" w:rsidR="008940B5" w:rsidRPr="00FB2D22" w:rsidRDefault="008940B5" w:rsidP="008940B5">
            <w:pPr>
              <w:jc w:val="center"/>
              <w:rPr>
                <w:color w:val="000000"/>
                <w:sz w:val="22"/>
                <w:szCs w:val="22"/>
              </w:rPr>
            </w:pPr>
            <w:r w:rsidRPr="00FB2D22">
              <w:rPr>
                <w:color w:val="000000"/>
                <w:sz w:val="22"/>
                <w:szCs w:val="22"/>
              </w:rPr>
              <w:t>м2/чел</w:t>
            </w:r>
          </w:p>
        </w:tc>
        <w:tc>
          <w:tcPr>
            <w:tcW w:w="884" w:type="dxa"/>
            <w:tcBorders>
              <w:top w:val="nil"/>
              <w:left w:val="nil"/>
              <w:bottom w:val="single" w:sz="4" w:space="0" w:color="auto"/>
              <w:right w:val="single" w:sz="4" w:space="0" w:color="auto"/>
            </w:tcBorders>
            <w:shd w:val="clear" w:color="auto" w:fill="auto"/>
            <w:noWrap/>
            <w:vAlign w:val="center"/>
          </w:tcPr>
          <w:p w14:paraId="45027791" w14:textId="77777777" w:rsidR="008940B5" w:rsidRPr="00FB2D22" w:rsidRDefault="008940B5" w:rsidP="008940B5">
            <w:pPr>
              <w:jc w:val="center"/>
              <w:rPr>
                <w:sz w:val="20"/>
              </w:rPr>
            </w:pPr>
            <w:r w:rsidRPr="00FB2D22">
              <w:rPr>
                <w:sz w:val="20"/>
              </w:rPr>
              <w:t>0,159</w:t>
            </w:r>
          </w:p>
        </w:tc>
        <w:tc>
          <w:tcPr>
            <w:tcW w:w="960" w:type="dxa"/>
            <w:tcBorders>
              <w:top w:val="nil"/>
              <w:left w:val="nil"/>
              <w:bottom w:val="single" w:sz="4" w:space="0" w:color="auto"/>
              <w:right w:val="single" w:sz="4" w:space="0" w:color="auto"/>
            </w:tcBorders>
            <w:shd w:val="clear" w:color="auto" w:fill="auto"/>
            <w:noWrap/>
            <w:vAlign w:val="center"/>
          </w:tcPr>
          <w:p w14:paraId="0AB1CDDF" w14:textId="77777777" w:rsidR="008940B5" w:rsidRPr="00FB2D22" w:rsidRDefault="008940B5" w:rsidP="008940B5">
            <w:pPr>
              <w:jc w:val="center"/>
              <w:rPr>
                <w:sz w:val="20"/>
              </w:rPr>
            </w:pPr>
            <w:r w:rsidRPr="00FB2D22">
              <w:rPr>
                <w:sz w:val="20"/>
              </w:rPr>
              <w:t>0,000</w:t>
            </w:r>
          </w:p>
        </w:tc>
        <w:tc>
          <w:tcPr>
            <w:tcW w:w="960" w:type="dxa"/>
            <w:tcBorders>
              <w:top w:val="nil"/>
              <w:left w:val="nil"/>
              <w:bottom w:val="single" w:sz="4" w:space="0" w:color="auto"/>
              <w:right w:val="single" w:sz="4" w:space="0" w:color="auto"/>
            </w:tcBorders>
            <w:shd w:val="clear" w:color="auto" w:fill="auto"/>
            <w:noWrap/>
            <w:vAlign w:val="center"/>
          </w:tcPr>
          <w:p w14:paraId="62338F78" w14:textId="77777777" w:rsidR="008940B5" w:rsidRPr="00FB2D22" w:rsidRDefault="008940B5" w:rsidP="008940B5">
            <w:pPr>
              <w:jc w:val="center"/>
              <w:rPr>
                <w:sz w:val="20"/>
              </w:rPr>
            </w:pPr>
            <w:r w:rsidRPr="00FB2D22">
              <w:rPr>
                <w:sz w:val="20"/>
              </w:rPr>
              <w:t>0,164</w:t>
            </w:r>
          </w:p>
        </w:tc>
        <w:tc>
          <w:tcPr>
            <w:tcW w:w="960" w:type="dxa"/>
            <w:tcBorders>
              <w:top w:val="nil"/>
              <w:left w:val="nil"/>
              <w:bottom w:val="single" w:sz="4" w:space="0" w:color="auto"/>
              <w:right w:val="single" w:sz="4" w:space="0" w:color="auto"/>
            </w:tcBorders>
            <w:shd w:val="clear" w:color="auto" w:fill="auto"/>
            <w:noWrap/>
            <w:vAlign w:val="center"/>
          </w:tcPr>
          <w:p w14:paraId="6F13D5EB" w14:textId="77777777" w:rsidR="008940B5" w:rsidRPr="00FB2D22" w:rsidRDefault="008940B5" w:rsidP="008940B5">
            <w:pPr>
              <w:jc w:val="center"/>
              <w:rPr>
                <w:sz w:val="20"/>
              </w:rPr>
            </w:pPr>
            <w:r w:rsidRPr="00FB2D22">
              <w:rPr>
                <w:sz w:val="20"/>
              </w:rPr>
              <w:t>0,000</w:t>
            </w:r>
          </w:p>
        </w:tc>
        <w:tc>
          <w:tcPr>
            <w:tcW w:w="920" w:type="dxa"/>
            <w:tcBorders>
              <w:top w:val="nil"/>
              <w:left w:val="nil"/>
              <w:bottom w:val="single" w:sz="4" w:space="0" w:color="auto"/>
              <w:right w:val="single" w:sz="4" w:space="0" w:color="auto"/>
            </w:tcBorders>
            <w:shd w:val="clear" w:color="auto" w:fill="auto"/>
            <w:noWrap/>
            <w:vAlign w:val="center"/>
          </w:tcPr>
          <w:p w14:paraId="670284B7" w14:textId="77777777" w:rsidR="008940B5" w:rsidRPr="00FB2D22" w:rsidRDefault="008940B5" w:rsidP="008940B5">
            <w:pPr>
              <w:jc w:val="center"/>
              <w:rPr>
                <w:sz w:val="20"/>
              </w:rPr>
            </w:pPr>
            <w:r w:rsidRPr="00FB2D22">
              <w:rPr>
                <w:sz w:val="20"/>
              </w:rPr>
              <w:t>0,169</w:t>
            </w:r>
          </w:p>
        </w:tc>
      </w:tr>
      <w:tr w:rsidR="008940B5" w:rsidRPr="00FB2D22" w14:paraId="4EBE3E11" w14:textId="77777777" w:rsidTr="008940B5">
        <w:trPr>
          <w:trHeight w:val="288"/>
          <w:jc w:val="center"/>
        </w:trPr>
        <w:tc>
          <w:tcPr>
            <w:tcW w:w="4270" w:type="dxa"/>
            <w:tcBorders>
              <w:top w:val="nil"/>
              <w:left w:val="single" w:sz="4" w:space="0" w:color="auto"/>
              <w:bottom w:val="single" w:sz="4" w:space="0" w:color="auto"/>
              <w:right w:val="single" w:sz="4" w:space="0" w:color="auto"/>
            </w:tcBorders>
            <w:shd w:val="clear" w:color="auto" w:fill="auto"/>
            <w:vAlign w:val="center"/>
          </w:tcPr>
          <w:p w14:paraId="2F520202" w14:textId="77777777" w:rsidR="008940B5" w:rsidRPr="00FB2D22" w:rsidRDefault="008940B5" w:rsidP="008940B5">
            <w:pPr>
              <w:rPr>
                <w:color w:val="000000"/>
                <w:sz w:val="22"/>
                <w:szCs w:val="22"/>
              </w:rPr>
            </w:pPr>
            <w:r w:rsidRPr="00FB2D22">
              <w:rPr>
                <w:color w:val="000000"/>
                <w:sz w:val="22"/>
                <w:szCs w:val="22"/>
              </w:rPr>
              <w:t xml:space="preserve">Жилой </w:t>
            </w:r>
            <w:proofErr w:type="gramStart"/>
            <w:r w:rsidRPr="00FB2D22">
              <w:rPr>
                <w:color w:val="000000"/>
                <w:sz w:val="22"/>
                <w:szCs w:val="22"/>
              </w:rPr>
              <w:t>фонд  сельсовета</w:t>
            </w:r>
            <w:proofErr w:type="gramEnd"/>
          </w:p>
        </w:tc>
        <w:tc>
          <w:tcPr>
            <w:tcW w:w="920" w:type="dxa"/>
            <w:tcBorders>
              <w:top w:val="nil"/>
              <w:left w:val="nil"/>
              <w:bottom w:val="single" w:sz="4" w:space="0" w:color="auto"/>
              <w:right w:val="single" w:sz="4" w:space="0" w:color="auto"/>
            </w:tcBorders>
            <w:shd w:val="clear" w:color="auto" w:fill="auto"/>
            <w:vAlign w:val="center"/>
          </w:tcPr>
          <w:p w14:paraId="7823DC84"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12CFB356" w14:textId="77777777" w:rsidR="008940B5" w:rsidRPr="00FB2D22" w:rsidRDefault="008940B5" w:rsidP="008940B5">
            <w:pPr>
              <w:jc w:val="center"/>
              <w:rPr>
                <w:sz w:val="20"/>
              </w:rPr>
            </w:pPr>
            <w:r w:rsidRPr="00FB2D22">
              <w:rPr>
                <w:sz w:val="20"/>
              </w:rPr>
              <w:t>29200</w:t>
            </w:r>
          </w:p>
        </w:tc>
        <w:tc>
          <w:tcPr>
            <w:tcW w:w="960" w:type="dxa"/>
            <w:tcBorders>
              <w:top w:val="nil"/>
              <w:left w:val="nil"/>
              <w:bottom w:val="single" w:sz="4" w:space="0" w:color="auto"/>
              <w:right w:val="single" w:sz="4" w:space="0" w:color="auto"/>
            </w:tcBorders>
            <w:shd w:val="clear" w:color="auto" w:fill="auto"/>
            <w:noWrap/>
            <w:vAlign w:val="center"/>
          </w:tcPr>
          <w:p w14:paraId="451F95A0" w14:textId="77777777" w:rsidR="008940B5" w:rsidRPr="00FB2D22" w:rsidRDefault="008940B5" w:rsidP="008940B5">
            <w:pPr>
              <w:jc w:val="center"/>
              <w:rPr>
                <w:sz w:val="20"/>
              </w:rPr>
            </w:pPr>
            <w:r w:rsidRPr="00FB2D22">
              <w:rPr>
                <w:sz w:val="20"/>
              </w:rPr>
              <w:t>29200</w:t>
            </w:r>
          </w:p>
        </w:tc>
        <w:tc>
          <w:tcPr>
            <w:tcW w:w="960" w:type="dxa"/>
            <w:tcBorders>
              <w:top w:val="nil"/>
              <w:left w:val="nil"/>
              <w:bottom w:val="single" w:sz="4" w:space="0" w:color="auto"/>
              <w:right w:val="single" w:sz="4" w:space="0" w:color="auto"/>
            </w:tcBorders>
            <w:shd w:val="clear" w:color="auto" w:fill="auto"/>
            <w:noWrap/>
            <w:vAlign w:val="center"/>
          </w:tcPr>
          <w:p w14:paraId="67BBFB7B" w14:textId="77777777" w:rsidR="008940B5" w:rsidRPr="00FB2D22" w:rsidRDefault="008940B5" w:rsidP="008940B5">
            <w:pPr>
              <w:jc w:val="center"/>
              <w:rPr>
                <w:sz w:val="20"/>
              </w:rPr>
            </w:pPr>
            <w:r w:rsidRPr="00FB2D22">
              <w:rPr>
                <w:sz w:val="20"/>
              </w:rPr>
              <w:t>29300</w:t>
            </w:r>
          </w:p>
        </w:tc>
        <w:tc>
          <w:tcPr>
            <w:tcW w:w="960" w:type="dxa"/>
            <w:tcBorders>
              <w:top w:val="nil"/>
              <w:left w:val="nil"/>
              <w:bottom w:val="single" w:sz="4" w:space="0" w:color="auto"/>
              <w:right w:val="single" w:sz="4" w:space="0" w:color="auto"/>
            </w:tcBorders>
            <w:shd w:val="clear" w:color="auto" w:fill="auto"/>
            <w:noWrap/>
            <w:vAlign w:val="center"/>
          </w:tcPr>
          <w:p w14:paraId="31AB8E27" w14:textId="77777777" w:rsidR="008940B5" w:rsidRPr="00FB2D22" w:rsidRDefault="008940B5" w:rsidP="008940B5">
            <w:pPr>
              <w:jc w:val="center"/>
              <w:rPr>
                <w:sz w:val="20"/>
              </w:rPr>
            </w:pPr>
            <w:r w:rsidRPr="00FB2D22">
              <w:rPr>
                <w:sz w:val="20"/>
              </w:rPr>
              <w:t>29300</w:t>
            </w:r>
          </w:p>
        </w:tc>
        <w:tc>
          <w:tcPr>
            <w:tcW w:w="920" w:type="dxa"/>
            <w:tcBorders>
              <w:top w:val="nil"/>
              <w:left w:val="nil"/>
              <w:bottom w:val="single" w:sz="4" w:space="0" w:color="auto"/>
              <w:right w:val="single" w:sz="4" w:space="0" w:color="auto"/>
            </w:tcBorders>
            <w:shd w:val="clear" w:color="auto" w:fill="auto"/>
            <w:noWrap/>
            <w:vAlign w:val="center"/>
          </w:tcPr>
          <w:p w14:paraId="1D793A4C" w14:textId="77777777" w:rsidR="008940B5" w:rsidRPr="00FB2D22" w:rsidRDefault="008940B5" w:rsidP="008940B5">
            <w:pPr>
              <w:jc w:val="center"/>
              <w:rPr>
                <w:sz w:val="20"/>
              </w:rPr>
            </w:pPr>
            <w:r w:rsidRPr="00FB2D22">
              <w:rPr>
                <w:sz w:val="20"/>
              </w:rPr>
              <w:t>29400</w:t>
            </w:r>
          </w:p>
        </w:tc>
      </w:tr>
      <w:tr w:rsidR="008940B5" w:rsidRPr="00FB2D22" w14:paraId="46F4C58F" w14:textId="77777777" w:rsidTr="008940B5">
        <w:trPr>
          <w:trHeight w:val="264"/>
          <w:jc w:val="center"/>
        </w:trPr>
        <w:tc>
          <w:tcPr>
            <w:tcW w:w="4270" w:type="dxa"/>
            <w:tcBorders>
              <w:top w:val="nil"/>
              <w:left w:val="single" w:sz="4" w:space="0" w:color="auto"/>
              <w:bottom w:val="single" w:sz="4" w:space="0" w:color="auto"/>
              <w:right w:val="single" w:sz="4" w:space="0" w:color="auto"/>
            </w:tcBorders>
            <w:shd w:val="clear" w:color="auto" w:fill="auto"/>
            <w:noWrap/>
            <w:vAlign w:val="center"/>
          </w:tcPr>
          <w:p w14:paraId="735FDE73" w14:textId="77777777" w:rsidR="008940B5" w:rsidRPr="00FB2D22" w:rsidRDefault="008940B5" w:rsidP="008940B5">
            <w:pPr>
              <w:rPr>
                <w:color w:val="000000"/>
              </w:rPr>
            </w:pPr>
            <w:r w:rsidRPr="00FB2D22">
              <w:rPr>
                <w:color w:val="000000"/>
              </w:rPr>
              <w:t>- многоквартирные жилые здания, в т.ч.:</w:t>
            </w:r>
          </w:p>
        </w:tc>
        <w:tc>
          <w:tcPr>
            <w:tcW w:w="920" w:type="dxa"/>
            <w:tcBorders>
              <w:top w:val="nil"/>
              <w:left w:val="nil"/>
              <w:bottom w:val="single" w:sz="4" w:space="0" w:color="auto"/>
              <w:right w:val="single" w:sz="4" w:space="0" w:color="auto"/>
            </w:tcBorders>
            <w:shd w:val="clear" w:color="auto" w:fill="auto"/>
            <w:vAlign w:val="center"/>
          </w:tcPr>
          <w:p w14:paraId="3FE5DE89"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7096F1E0" w14:textId="77777777" w:rsidR="008940B5" w:rsidRPr="00FB2D22" w:rsidRDefault="008940B5" w:rsidP="008940B5">
            <w:pPr>
              <w:jc w:val="center"/>
              <w:rPr>
                <w:color w:val="000000"/>
                <w:sz w:val="20"/>
              </w:rPr>
            </w:pPr>
            <w:r w:rsidRPr="00FB2D22">
              <w:rPr>
                <w:color w:val="000000"/>
                <w:sz w:val="20"/>
              </w:rPr>
              <w:t>9600</w:t>
            </w:r>
          </w:p>
        </w:tc>
        <w:tc>
          <w:tcPr>
            <w:tcW w:w="960" w:type="dxa"/>
            <w:tcBorders>
              <w:top w:val="nil"/>
              <w:left w:val="nil"/>
              <w:bottom w:val="single" w:sz="4" w:space="0" w:color="auto"/>
              <w:right w:val="single" w:sz="4" w:space="0" w:color="auto"/>
            </w:tcBorders>
            <w:shd w:val="clear" w:color="auto" w:fill="auto"/>
            <w:noWrap/>
            <w:vAlign w:val="center"/>
          </w:tcPr>
          <w:p w14:paraId="69CA22D9" w14:textId="77777777" w:rsidR="008940B5" w:rsidRPr="00FB2D22" w:rsidRDefault="008940B5" w:rsidP="008940B5">
            <w:pPr>
              <w:jc w:val="center"/>
              <w:rPr>
                <w:color w:val="000000"/>
                <w:sz w:val="20"/>
              </w:rPr>
            </w:pPr>
            <w:r w:rsidRPr="00FB2D22">
              <w:rPr>
                <w:color w:val="000000"/>
                <w:sz w:val="20"/>
              </w:rPr>
              <w:t>9600</w:t>
            </w:r>
          </w:p>
        </w:tc>
        <w:tc>
          <w:tcPr>
            <w:tcW w:w="960" w:type="dxa"/>
            <w:tcBorders>
              <w:top w:val="nil"/>
              <w:left w:val="nil"/>
              <w:bottom w:val="single" w:sz="4" w:space="0" w:color="auto"/>
              <w:right w:val="single" w:sz="4" w:space="0" w:color="auto"/>
            </w:tcBorders>
            <w:shd w:val="clear" w:color="auto" w:fill="auto"/>
            <w:noWrap/>
            <w:vAlign w:val="center"/>
          </w:tcPr>
          <w:p w14:paraId="0AA7BE12" w14:textId="77777777" w:rsidR="008940B5" w:rsidRPr="00FB2D22" w:rsidRDefault="008940B5" w:rsidP="008940B5">
            <w:pPr>
              <w:jc w:val="center"/>
              <w:rPr>
                <w:color w:val="000000"/>
                <w:sz w:val="20"/>
              </w:rPr>
            </w:pPr>
            <w:r w:rsidRPr="00FB2D22">
              <w:rPr>
                <w:color w:val="000000"/>
                <w:sz w:val="20"/>
              </w:rPr>
              <w:t>9600</w:t>
            </w:r>
          </w:p>
        </w:tc>
        <w:tc>
          <w:tcPr>
            <w:tcW w:w="960" w:type="dxa"/>
            <w:tcBorders>
              <w:top w:val="nil"/>
              <w:left w:val="nil"/>
              <w:bottom w:val="single" w:sz="4" w:space="0" w:color="auto"/>
              <w:right w:val="single" w:sz="4" w:space="0" w:color="auto"/>
            </w:tcBorders>
            <w:shd w:val="clear" w:color="auto" w:fill="auto"/>
            <w:noWrap/>
            <w:vAlign w:val="center"/>
          </w:tcPr>
          <w:p w14:paraId="603366D8" w14:textId="77777777" w:rsidR="008940B5" w:rsidRPr="00FB2D22" w:rsidRDefault="008940B5" w:rsidP="008940B5">
            <w:pPr>
              <w:jc w:val="center"/>
              <w:rPr>
                <w:color w:val="000000"/>
                <w:sz w:val="20"/>
              </w:rPr>
            </w:pPr>
            <w:r w:rsidRPr="00FB2D22">
              <w:rPr>
                <w:color w:val="000000"/>
                <w:sz w:val="20"/>
              </w:rPr>
              <w:t>9600</w:t>
            </w:r>
          </w:p>
        </w:tc>
        <w:tc>
          <w:tcPr>
            <w:tcW w:w="920" w:type="dxa"/>
            <w:tcBorders>
              <w:top w:val="nil"/>
              <w:left w:val="nil"/>
              <w:bottom w:val="single" w:sz="4" w:space="0" w:color="auto"/>
              <w:right w:val="single" w:sz="4" w:space="0" w:color="auto"/>
            </w:tcBorders>
            <w:shd w:val="clear" w:color="auto" w:fill="auto"/>
            <w:noWrap/>
            <w:vAlign w:val="center"/>
          </w:tcPr>
          <w:p w14:paraId="2EFD500D" w14:textId="77777777" w:rsidR="008940B5" w:rsidRPr="00FB2D22" w:rsidRDefault="008940B5" w:rsidP="008940B5">
            <w:pPr>
              <w:jc w:val="center"/>
              <w:rPr>
                <w:color w:val="000000"/>
                <w:sz w:val="20"/>
              </w:rPr>
            </w:pPr>
            <w:r w:rsidRPr="00FB2D22">
              <w:rPr>
                <w:color w:val="000000"/>
                <w:sz w:val="20"/>
              </w:rPr>
              <w:t>9600</w:t>
            </w:r>
          </w:p>
        </w:tc>
      </w:tr>
      <w:tr w:rsidR="008940B5" w:rsidRPr="00FB2D22" w14:paraId="156C3E6D" w14:textId="77777777" w:rsidTr="008940B5">
        <w:trPr>
          <w:trHeight w:val="264"/>
          <w:jc w:val="center"/>
        </w:trPr>
        <w:tc>
          <w:tcPr>
            <w:tcW w:w="4270" w:type="dxa"/>
            <w:tcBorders>
              <w:top w:val="nil"/>
              <w:left w:val="single" w:sz="4" w:space="0" w:color="auto"/>
              <w:bottom w:val="single" w:sz="4" w:space="0" w:color="auto"/>
              <w:right w:val="single" w:sz="4" w:space="0" w:color="auto"/>
            </w:tcBorders>
            <w:shd w:val="clear" w:color="auto" w:fill="auto"/>
            <w:noWrap/>
            <w:vAlign w:val="center"/>
          </w:tcPr>
          <w:p w14:paraId="374BD9B0" w14:textId="77777777" w:rsidR="008940B5" w:rsidRPr="00FB2D22" w:rsidRDefault="008940B5" w:rsidP="008940B5">
            <w:pPr>
              <w:rPr>
                <w:color w:val="000000"/>
              </w:rPr>
            </w:pPr>
            <w:r w:rsidRPr="00FB2D22">
              <w:rPr>
                <w:color w:val="000000"/>
              </w:rPr>
              <w:t xml:space="preserve"> индивидуальные жилые здания, в т.ч.:</w:t>
            </w:r>
          </w:p>
        </w:tc>
        <w:tc>
          <w:tcPr>
            <w:tcW w:w="920" w:type="dxa"/>
            <w:tcBorders>
              <w:top w:val="nil"/>
              <w:left w:val="nil"/>
              <w:bottom w:val="single" w:sz="4" w:space="0" w:color="auto"/>
              <w:right w:val="single" w:sz="4" w:space="0" w:color="auto"/>
            </w:tcBorders>
            <w:shd w:val="clear" w:color="auto" w:fill="auto"/>
            <w:vAlign w:val="center"/>
          </w:tcPr>
          <w:p w14:paraId="73EB0D80"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1B71DC2A" w14:textId="77777777" w:rsidR="008940B5" w:rsidRPr="00FB2D22" w:rsidRDefault="008940B5" w:rsidP="008940B5">
            <w:pPr>
              <w:jc w:val="center"/>
              <w:rPr>
                <w:sz w:val="20"/>
              </w:rPr>
            </w:pPr>
            <w:r w:rsidRPr="00FB2D22">
              <w:rPr>
                <w:sz w:val="20"/>
              </w:rPr>
              <w:t>19600</w:t>
            </w:r>
          </w:p>
        </w:tc>
        <w:tc>
          <w:tcPr>
            <w:tcW w:w="960" w:type="dxa"/>
            <w:tcBorders>
              <w:top w:val="nil"/>
              <w:left w:val="nil"/>
              <w:bottom w:val="single" w:sz="4" w:space="0" w:color="auto"/>
              <w:right w:val="single" w:sz="4" w:space="0" w:color="auto"/>
            </w:tcBorders>
            <w:shd w:val="clear" w:color="auto" w:fill="auto"/>
            <w:noWrap/>
            <w:vAlign w:val="center"/>
          </w:tcPr>
          <w:p w14:paraId="7A180A0D" w14:textId="77777777" w:rsidR="008940B5" w:rsidRPr="00FB2D22" w:rsidRDefault="008940B5" w:rsidP="008940B5">
            <w:pPr>
              <w:jc w:val="center"/>
              <w:rPr>
                <w:sz w:val="20"/>
              </w:rPr>
            </w:pPr>
            <w:r w:rsidRPr="00FB2D22">
              <w:rPr>
                <w:sz w:val="20"/>
              </w:rPr>
              <w:t>19600</w:t>
            </w:r>
          </w:p>
        </w:tc>
        <w:tc>
          <w:tcPr>
            <w:tcW w:w="960" w:type="dxa"/>
            <w:tcBorders>
              <w:top w:val="nil"/>
              <w:left w:val="nil"/>
              <w:bottom w:val="single" w:sz="4" w:space="0" w:color="auto"/>
              <w:right w:val="single" w:sz="4" w:space="0" w:color="auto"/>
            </w:tcBorders>
            <w:shd w:val="clear" w:color="auto" w:fill="auto"/>
            <w:noWrap/>
            <w:vAlign w:val="center"/>
          </w:tcPr>
          <w:p w14:paraId="074689EA" w14:textId="77777777" w:rsidR="008940B5" w:rsidRPr="00FB2D22" w:rsidRDefault="008940B5" w:rsidP="008940B5">
            <w:pPr>
              <w:jc w:val="center"/>
              <w:rPr>
                <w:sz w:val="20"/>
              </w:rPr>
            </w:pPr>
            <w:r w:rsidRPr="00FB2D22">
              <w:rPr>
                <w:sz w:val="20"/>
              </w:rPr>
              <w:t>19700</w:t>
            </w:r>
          </w:p>
        </w:tc>
        <w:tc>
          <w:tcPr>
            <w:tcW w:w="960" w:type="dxa"/>
            <w:tcBorders>
              <w:top w:val="nil"/>
              <w:left w:val="nil"/>
              <w:bottom w:val="single" w:sz="4" w:space="0" w:color="auto"/>
              <w:right w:val="single" w:sz="4" w:space="0" w:color="auto"/>
            </w:tcBorders>
            <w:shd w:val="clear" w:color="auto" w:fill="auto"/>
            <w:noWrap/>
            <w:vAlign w:val="center"/>
          </w:tcPr>
          <w:p w14:paraId="38258CC8" w14:textId="77777777" w:rsidR="008940B5" w:rsidRPr="00FB2D22" w:rsidRDefault="008940B5" w:rsidP="008940B5">
            <w:pPr>
              <w:jc w:val="center"/>
              <w:rPr>
                <w:sz w:val="20"/>
              </w:rPr>
            </w:pPr>
            <w:r w:rsidRPr="00FB2D22">
              <w:rPr>
                <w:sz w:val="20"/>
              </w:rPr>
              <w:t>19700</w:t>
            </w:r>
          </w:p>
        </w:tc>
        <w:tc>
          <w:tcPr>
            <w:tcW w:w="920" w:type="dxa"/>
            <w:tcBorders>
              <w:top w:val="nil"/>
              <w:left w:val="nil"/>
              <w:bottom w:val="single" w:sz="4" w:space="0" w:color="auto"/>
              <w:right w:val="single" w:sz="4" w:space="0" w:color="auto"/>
            </w:tcBorders>
            <w:shd w:val="clear" w:color="auto" w:fill="auto"/>
            <w:noWrap/>
            <w:vAlign w:val="center"/>
          </w:tcPr>
          <w:p w14:paraId="1396A608" w14:textId="77777777" w:rsidR="008940B5" w:rsidRPr="00FB2D22" w:rsidRDefault="008940B5" w:rsidP="008940B5">
            <w:pPr>
              <w:jc w:val="center"/>
              <w:rPr>
                <w:sz w:val="20"/>
              </w:rPr>
            </w:pPr>
            <w:r w:rsidRPr="00FB2D22">
              <w:rPr>
                <w:sz w:val="20"/>
              </w:rPr>
              <w:t>19800</w:t>
            </w:r>
          </w:p>
        </w:tc>
      </w:tr>
      <w:tr w:rsidR="008940B5" w:rsidRPr="00FB2D22" w14:paraId="5062F1F2" w14:textId="77777777" w:rsidTr="008940B5">
        <w:trPr>
          <w:trHeight w:val="264"/>
          <w:jc w:val="center"/>
        </w:trPr>
        <w:tc>
          <w:tcPr>
            <w:tcW w:w="4270" w:type="dxa"/>
            <w:tcBorders>
              <w:top w:val="nil"/>
              <w:left w:val="single" w:sz="4" w:space="0" w:color="auto"/>
              <w:bottom w:val="single" w:sz="4" w:space="0" w:color="auto"/>
              <w:right w:val="single" w:sz="4" w:space="0" w:color="auto"/>
            </w:tcBorders>
            <w:shd w:val="clear" w:color="auto" w:fill="auto"/>
            <w:noWrap/>
            <w:vAlign w:val="center"/>
          </w:tcPr>
          <w:p w14:paraId="74A393F1" w14:textId="77777777" w:rsidR="008940B5" w:rsidRPr="00FB2D22" w:rsidRDefault="008940B5" w:rsidP="008940B5">
            <w:pPr>
              <w:rPr>
                <w:color w:val="000000"/>
                <w:sz w:val="22"/>
                <w:szCs w:val="22"/>
              </w:rPr>
            </w:pPr>
            <w:r w:rsidRPr="00FB2D22">
              <w:rPr>
                <w:color w:val="000000"/>
                <w:sz w:val="22"/>
                <w:szCs w:val="22"/>
              </w:rPr>
              <w:t>Численность населения</w:t>
            </w:r>
          </w:p>
        </w:tc>
        <w:tc>
          <w:tcPr>
            <w:tcW w:w="920" w:type="dxa"/>
            <w:tcBorders>
              <w:top w:val="nil"/>
              <w:left w:val="nil"/>
              <w:bottom w:val="single" w:sz="4" w:space="0" w:color="auto"/>
              <w:right w:val="single" w:sz="4" w:space="0" w:color="auto"/>
            </w:tcBorders>
            <w:shd w:val="clear" w:color="auto" w:fill="auto"/>
            <w:vAlign w:val="center"/>
          </w:tcPr>
          <w:p w14:paraId="426F752B" w14:textId="77777777" w:rsidR="008940B5" w:rsidRPr="00FB2D22" w:rsidRDefault="008940B5" w:rsidP="008940B5">
            <w:pPr>
              <w:jc w:val="center"/>
              <w:rPr>
                <w:color w:val="000000"/>
                <w:sz w:val="22"/>
                <w:szCs w:val="22"/>
              </w:rPr>
            </w:pPr>
            <w:r w:rsidRPr="00FB2D22">
              <w:rPr>
                <w:color w:val="000000"/>
                <w:sz w:val="22"/>
                <w:szCs w:val="22"/>
              </w:rPr>
              <w:t>чел</w:t>
            </w:r>
          </w:p>
        </w:tc>
        <w:tc>
          <w:tcPr>
            <w:tcW w:w="884" w:type="dxa"/>
            <w:tcBorders>
              <w:top w:val="nil"/>
              <w:left w:val="nil"/>
              <w:bottom w:val="single" w:sz="4" w:space="0" w:color="auto"/>
              <w:right w:val="single" w:sz="4" w:space="0" w:color="auto"/>
            </w:tcBorders>
            <w:shd w:val="clear" w:color="auto" w:fill="auto"/>
            <w:noWrap/>
            <w:vAlign w:val="center"/>
          </w:tcPr>
          <w:p w14:paraId="48EECCC2" w14:textId="77777777" w:rsidR="008940B5" w:rsidRPr="00FB2D22" w:rsidRDefault="008940B5" w:rsidP="008940B5">
            <w:pPr>
              <w:jc w:val="center"/>
              <w:rPr>
                <w:color w:val="000000"/>
                <w:sz w:val="20"/>
              </w:rPr>
            </w:pPr>
            <w:r w:rsidRPr="00FB2D22">
              <w:rPr>
                <w:color w:val="000000"/>
                <w:sz w:val="20"/>
              </w:rPr>
              <w:t>561</w:t>
            </w:r>
          </w:p>
        </w:tc>
        <w:tc>
          <w:tcPr>
            <w:tcW w:w="960" w:type="dxa"/>
            <w:tcBorders>
              <w:top w:val="nil"/>
              <w:left w:val="nil"/>
              <w:bottom w:val="single" w:sz="4" w:space="0" w:color="auto"/>
              <w:right w:val="single" w:sz="4" w:space="0" w:color="auto"/>
            </w:tcBorders>
            <w:shd w:val="clear" w:color="auto" w:fill="auto"/>
            <w:noWrap/>
            <w:vAlign w:val="center"/>
          </w:tcPr>
          <w:p w14:paraId="0C321C06" w14:textId="77777777" w:rsidR="008940B5" w:rsidRPr="00FB2D22" w:rsidRDefault="008940B5" w:rsidP="008940B5">
            <w:pPr>
              <w:jc w:val="center"/>
              <w:rPr>
                <w:color w:val="000000"/>
                <w:sz w:val="20"/>
              </w:rPr>
            </w:pPr>
            <w:r w:rsidRPr="00FB2D22">
              <w:rPr>
                <w:color w:val="000000"/>
                <w:sz w:val="20"/>
              </w:rPr>
              <w:t>551</w:t>
            </w:r>
          </w:p>
        </w:tc>
        <w:tc>
          <w:tcPr>
            <w:tcW w:w="960" w:type="dxa"/>
            <w:tcBorders>
              <w:top w:val="nil"/>
              <w:left w:val="nil"/>
              <w:bottom w:val="single" w:sz="4" w:space="0" w:color="auto"/>
              <w:right w:val="single" w:sz="4" w:space="0" w:color="auto"/>
            </w:tcBorders>
            <w:shd w:val="clear" w:color="auto" w:fill="auto"/>
            <w:noWrap/>
            <w:vAlign w:val="center"/>
          </w:tcPr>
          <w:p w14:paraId="7969DB15" w14:textId="77777777" w:rsidR="008940B5" w:rsidRPr="00FB2D22" w:rsidRDefault="008940B5" w:rsidP="008940B5">
            <w:pPr>
              <w:jc w:val="center"/>
              <w:rPr>
                <w:color w:val="000000"/>
                <w:sz w:val="20"/>
              </w:rPr>
            </w:pPr>
            <w:r w:rsidRPr="00FB2D22">
              <w:rPr>
                <w:color w:val="000000"/>
                <w:sz w:val="20"/>
              </w:rPr>
              <w:t>541</w:t>
            </w:r>
          </w:p>
        </w:tc>
        <w:tc>
          <w:tcPr>
            <w:tcW w:w="960" w:type="dxa"/>
            <w:tcBorders>
              <w:top w:val="nil"/>
              <w:left w:val="nil"/>
              <w:bottom w:val="single" w:sz="4" w:space="0" w:color="auto"/>
              <w:right w:val="single" w:sz="4" w:space="0" w:color="auto"/>
            </w:tcBorders>
            <w:shd w:val="clear" w:color="auto" w:fill="auto"/>
            <w:noWrap/>
            <w:vAlign w:val="center"/>
          </w:tcPr>
          <w:p w14:paraId="6D06AAB7" w14:textId="77777777" w:rsidR="008940B5" w:rsidRPr="00FB2D22" w:rsidRDefault="008940B5" w:rsidP="008940B5">
            <w:pPr>
              <w:jc w:val="center"/>
              <w:rPr>
                <w:color w:val="000000"/>
                <w:sz w:val="20"/>
              </w:rPr>
            </w:pPr>
            <w:r w:rsidRPr="00FB2D22">
              <w:rPr>
                <w:color w:val="000000"/>
                <w:sz w:val="20"/>
              </w:rPr>
              <w:t>531</w:t>
            </w:r>
          </w:p>
        </w:tc>
        <w:tc>
          <w:tcPr>
            <w:tcW w:w="920" w:type="dxa"/>
            <w:tcBorders>
              <w:top w:val="nil"/>
              <w:left w:val="nil"/>
              <w:bottom w:val="single" w:sz="4" w:space="0" w:color="auto"/>
              <w:right w:val="single" w:sz="4" w:space="0" w:color="auto"/>
            </w:tcBorders>
            <w:shd w:val="clear" w:color="auto" w:fill="auto"/>
            <w:noWrap/>
            <w:vAlign w:val="center"/>
          </w:tcPr>
          <w:p w14:paraId="33D01283" w14:textId="77777777" w:rsidR="008940B5" w:rsidRPr="00FB2D22" w:rsidRDefault="008940B5" w:rsidP="008940B5">
            <w:pPr>
              <w:jc w:val="center"/>
              <w:rPr>
                <w:color w:val="000000"/>
                <w:sz w:val="20"/>
              </w:rPr>
            </w:pPr>
            <w:r w:rsidRPr="00FB2D22">
              <w:rPr>
                <w:color w:val="000000"/>
                <w:sz w:val="20"/>
              </w:rPr>
              <w:t>521</w:t>
            </w:r>
          </w:p>
        </w:tc>
      </w:tr>
      <w:tr w:rsidR="008940B5" w:rsidRPr="00FB2D22" w14:paraId="4830DE26" w14:textId="77777777" w:rsidTr="008940B5">
        <w:trPr>
          <w:trHeight w:val="276"/>
          <w:jc w:val="center"/>
        </w:trPr>
        <w:tc>
          <w:tcPr>
            <w:tcW w:w="4270" w:type="dxa"/>
            <w:tcBorders>
              <w:top w:val="nil"/>
              <w:left w:val="single" w:sz="4" w:space="0" w:color="auto"/>
              <w:bottom w:val="single" w:sz="4" w:space="0" w:color="auto"/>
              <w:right w:val="single" w:sz="4" w:space="0" w:color="auto"/>
            </w:tcBorders>
            <w:shd w:val="clear" w:color="auto" w:fill="auto"/>
            <w:vAlign w:val="center"/>
          </w:tcPr>
          <w:p w14:paraId="7EE8C041" w14:textId="77777777" w:rsidR="008940B5" w:rsidRPr="00FB2D22" w:rsidRDefault="008940B5" w:rsidP="008940B5">
            <w:pPr>
              <w:rPr>
                <w:color w:val="000000"/>
                <w:sz w:val="22"/>
                <w:szCs w:val="22"/>
              </w:rPr>
            </w:pPr>
            <w:r w:rsidRPr="00FB2D22">
              <w:rPr>
                <w:color w:val="000000"/>
                <w:sz w:val="22"/>
                <w:szCs w:val="22"/>
              </w:rPr>
              <w:t>Обеспеченность жильем</w:t>
            </w:r>
          </w:p>
        </w:tc>
        <w:tc>
          <w:tcPr>
            <w:tcW w:w="920" w:type="dxa"/>
            <w:tcBorders>
              <w:top w:val="nil"/>
              <w:left w:val="nil"/>
              <w:bottom w:val="single" w:sz="4" w:space="0" w:color="auto"/>
              <w:right w:val="single" w:sz="4" w:space="0" w:color="auto"/>
            </w:tcBorders>
            <w:shd w:val="clear" w:color="auto" w:fill="auto"/>
            <w:vAlign w:val="center"/>
          </w:tcPr>
          <w:p w14:paraId="42247AAB" w14:textId="77777777" w:rsidR="008940B5" w:rsidRPr="00FB2D22" w:rsidRDefault="008940B5" w:rsidP="008940B5">
            <w:pPr>
              <w:jc w:val="center"/>
              <w:rPr>
                <w:color w:val="000000"/>
                <w:sz w:val="22"/>
                <w:szCs w:val="22"/>
              </w:rPr>
            </w:pPr>
            <w:r w:rsidRPr="00FB2D22">
              <w:rPr>
                <w:color w:val="000000"/>
                <w:sz w:val="22"/>
                <w:szCs w:val="22"/>
              </w:rPr>
              <w:t>м2/чел</w:t>
            </w:r>
          </w:p>
        </w:tc>
        <w:tc>
          <w:tcPr>
            <w:tcW w:w="884" w:type="dxa"/>
            <w:tcBorders>
              <w:top w:val="nil"/>
              <w:left w:val="nil"/>
              <w:bottom w:val="single" w:sz="4" w:space="0" w:color="auto"/>
              <w:right w:val="single" w:sz="4" w:space="0" w:color="auto"/>
            </w:tcBorders>
            <w:shd w:val="clear" w:color="auto" w:fill="auto"/>
            <w:noWrap/>
            <w:vAlign w:val="center"/>
          </w:tcPr>
          <w:p w14:paraId="0C82D21C" w14:textId="77777777" w:rsidR="008940B5" w:rsidRPr="00FB2D22" w:rsidRDefault="008940B5" w:rsidP="008940B5">
            <w:pPr>
              <w:jc w:val="center"/>
              <w:rPr>
                <w:sz w:val="20"/>
              </w:rPr>
            </w:pPr>
            <w:r w:rsidRPr="00FB2D22">
              <w:rPr>
                <w:sz w:val="20"/>
              </w:rPr>
              <w:t>46,3</w:t>
            </w:r>
          </w:p>
        </w:tc>
        <w:tc>
          <w:tcPr>
            <w:tcW w:w="960" w:type="dxa"/>
            <w:tcBorders>
              <w:top w:val="nil"/>
              <w:left w:val="nil"/>
              <w:bottom w:val="single" w:sz="4" w:space="0" w:color="auto"/>
              <w:right w:val="single" w:sz="4" w:space="0" w:color="auto"/>
            </w:tcBorders>
            <w:shd w:val="clear" w:color="auto" w:fill="auto"/>
            <w:noWrap/>
            <w:vAlign w:val="center"/>
          </w:tcPr>
          <w:p w14:paraId="11C32370" w14:textId="77777777" w:rsidR="008940B5" w:rsidRPr="00FB2D22" w:rsidRDefault="008940B5" w:rsidP="008940B5">
            <w:pPr>
              <w:jc w:val="center"/>
              <w:rPr>
                <w:sz w:val="20"/>
              </w:rPr>
            </w:pPr>
            <w:r w:rsidRPr="00FB2D22">
              <w:rPr>
                <w:sz w:val="20"/>
              </w:rPr>
              <w:t>47,1</w:t>
            </w:r>
          </w:p>
        </w:tc>
        <w:tc>
          <w:tcPr>
            <w:tcW w:w="960" w:type="dxa"/>
            <w:tcBorders>
              <w:top w:val="nil"/>
              <w:left w:val="nil"/>
              <w:bottom w:val="single" w:sz="4" w:space="0" w:color="auto"/>
              <w:right w:val="single" w:sz="4" w:space="0" w:color="auto"/>
            </w:tcBorders>
            <w:shd w:val="clear" w:color="auto" w:fill="auto"/>
            <w:noWrap/>
            <w:vAlign w:val="center"/>
          </w:tcPr>
          <w:p w14:paraId="06333A0F" w14:textId="77777777" w:rsidR="008940B5" w:rsidRPr="00FB2D22" w:rsidRDefault="008940B5" w:rsidP="008940B5">
            <w:pPr>
              <w:jc w:val="center"/>
              <w:rPr>
                <w:sz w:val="20"/>
              </w:rPr>
            </w:pPr>
            <w:r w:rsidRPr="00FB2D22">
              <w:rPr>
                <w:sz w:val="20"/>
              </w:rPr>
              <w:t>48,0</w:t>
            </w:r>
          </w:p>
        </w:tc>
        <w:tc>
          <w:tcPr>
            <w:tcW w:w="960" w:type="dxa"/>
            <w:tcBorders>
              <w:top w:val="nil"/>
              <w:left w:val="nil"/>
              <w:bottom w:val="single" w:sz="4" w:space="0" w:color="auto"/>
              <w:right w:val="single" w:sz="4" w:space="0" w:color="auto"/>
            </w:tcBorders>
            <w:shd w:val="clear" w:color="auto" w:fill="auto"/>
            <w:noWrap/>
            <w:vAlign w:val="center"/>
          </w:tcPr>
          <w:p w14:paraId="76471807" w14:textId="77777777" w:rsidR="008940B5" w:rsidRPr="00FB2D22" w:rsidRDefault="008940B5" w:rsidP="008940B5">
            <w:pPr>
              <w:jc w:val="center"/>
              <w:rPr>
                <w:sz w:val="20"/>
              </w:rPr>
            </w:pPr>
            <w:r w:rsidRPr="00FB2D22">
              <w:rPr>
                <w:sz w:val="20"/>
              </w:rPr>
              <w:t>48,8</w:t>
            </w:r>
          </w:p>
        </w:tc>
        <w:tc>
          <w:tcPr>
            <w:tcW w:w="920" w:type="dxa"/>
            <w:tcBorders>
              <w:top w:val="nil"/>
              <w:left w:val="nil"/>
              <w:bottom w:val="single" w:sz="4" w:space="0" w:color="auto"/>
              <w:right w:val="single" w:sz="4" w:space="0" w:color="auto"/>
            </w:tcBorders>
            <w:shd w:val="clear" w:color="auto" w:fill="auto"/>
            <w:noWrap/>
            <w:vAlign w:val="center"/>
          </w:tcPr>
          <w:p w14:paraId="2071C8CB" w14:textId="77777777" w:rsidR="008940B5" w:rsidRPr="00FB2D22" w:rsidRDefault="008940B5" w:rsidP="008940B5">
            <w:pPr>
              <w:jc w:val="center"/>
              <w:rPr>
                <w:sz w:val="20"/>
              </w:rPr>
            </w:pPr>
            <w:r w:rsidRPr="00FB2D22">
              <w:rPr>
                <w:sz w:val="20"/>
              </w:rPr>
              <w:t>49,8</w:t>
            </w:r>
          </w:p>
        </w:tc>
      </w:tr>
      <w:tr w:rsidR="008940B5" w:rsidRPr="00FB2D22" w14:paraId="45AEB547" w14:textId="77777777" w:rsidTr="008940B5">
        <w:trPr>
          <w:trHeight w:val="276"/>
          <w:jc w:val="center"/>
        </w:trPr>
        <w:tc>
          <w:tcPr>
            <w:tcW w:w="4270" w:type="dxa"/>
            <w:tcBorders>
              <w:top w:val="nil"/>
              <w:left w:val="single" w:sz="4" w:space="0" w:color="auto"/>
              <w:bottom w:val="single" w:sz="4" w:space="0" w:color="auto"/>
              <w:right w:val="single" w:sz="4" w:space="0" w:color="auto"/>
            </w:tcBorders>
            <w:shd w:val="clear" w:color="auto" w:fill="auto"/>
            <w:vAlign w:val="center"/>
          </w:tcPr>
          <w:p w14:paraId="15C73FCF" w14:textId="77777777" w:rsidR="008940B5" w:rsidRPr="00FB2D22" w:rsidRDefault="008940B5" w:rsidP="008940B5">
            <w:pPr>
              <w:rPr>
                <w:color w:val="000000"/>
                <w:sz w:val="22"/>
                <w:szCs w:val="22"/>
              </w:rPr>
            </w:pPr>
            <w:r w:rsidRPr="00FB2D22">
              <w:rPr>
                <w:color w:val="000000"/>
                <w:sz w:val="22"/>
                <w:szCs w:val="22"/>
              </w:rPr>
              <w:t>Площадь территории сельсовета</w:t>
            </w:r>
          </w:p>
        </w:tc>
        <w:tc>
          <w:tcPr>
            <w:tcW w:w="920" w:type="dxa"/>
            <w:tcBorders>
              <w:top w:val="nil"/>
              <w:left w:val="nil"/>
              <w:bottom w:val="single" w:sz="4" w:space="0" w:color="auto"/>
              <w:right w:val="single" w:sz="4" w:space="0" w:color="auto"/>
            </w:tcBorders>
            <w:shd w:val="clear" w:color="auto" w:fill="auto"/>
            <w:vAlign w:val="center"/>
          </w:tcPr>
          <w:p w14:paraId="17E7A02C" w14:textId="77777777" w:rsidR="008940B5" w:rsidRPr="00FB2D22" w:rsidRDefault="008940B5" w:rsidP="008940B5">
            <w:pPr>
              <w:jc w:val="center"/>
              <w:rPr>
                <w:color w:val="000000"/>
                <w:sz w:val="22"/>
                <w:szCs w:val="22"/>
              </w:rPr>
            </w:pPr>
            <w:r w:rsidRPr="00FB2D22">
              <w:rPr>
                <w:color w:val="000000"/>
                <w:sz w:val="22"/>
                <w:szCs w:val="22"/>
              </w:rPr>
              <w:t>га</w:t>
            </w:r>
          </w:p>
        </w:tc>
        <w:tc>
          <w:tcPr>
            <w:tcW w:w="884" w:type="dxa"/>
            <w:tcBorders>
              <w:top w:val="nil"/>
              <w:left w:val="nil"/>
              <w:bottom w:val="single" w:sz="4" w:space="0" w:color="auto"/>
              <w:right w:val="single" w:sz="4" w:space="0" w:color="auto"/>
            </w:tcBorders>
            <w:shd w:val="clear" w:color="auto" w:fill="auto"/>
            <w:noWrap/>
            <w:vAlign w:val="center"/>
          </w:tcPr>
          <w:p w14:paraId="2BF885C3" w14:textId="77777777" w:rsidR="008940B5" w:rsidRPr="00FB2D22" w:rsidRDefault="008940B5" w:rsidP="008940B5">
            <w:pPr>
              <w:jc w:val="center"/>
              <w:rPr>
                <w:color w:val="000000"/>
                <w:sz w:val="20"/>
              </w:rPr>
            </w:pPr>
            <w:r w:rsidRPr="00FB2D22">
              <w:rPr>
                <w:color w:val="000000"/>
                <w:sz w:val="20"/>
              </w:rPr>
              <w:t>8265</w:t>
            </w:r>
          </w:p>
        </w:tc>
        <w:tc>
          <w:tcPr>
            <w:tcW w:w="960" w:type="dxa"/>
            <w:tcBorders>
              <w:top w:val="nil"/>
              <w:left w:val="nil"/>
              <w:bottom w:val="single" w:sz="4" w:space="0" w:color="auto"/>
              <w:right w:val="single" w:sz="4" w:space="0" w:color="auto"/>
            </w:tcBorders>
            <w:shd w:val="clear" w:color="auto" w:fill="auto"/>
            <w:noWrap/>
            <w:vAlign w:val="center"/>
          </w:tcPr>
          <w:p w14:paraId="78305224" w14:textId="77777777" w:rsidR="008940B5" w:rsidRPr="00FB2D22" w:rsidRDefault="008940B5" w:rsidP="008940B5">
            <w:pPr>
              <w:jc w:val="center"/>
              <w:rPr>
                <w:color w:val="000000"/>
                <w:sz w:val="20"/>
              </w:rPr>
            </w:pPr>
            <w:r w:rsidRPr="00FB2D22">
              <w:rPr>
                <w:color w:val="000000"/>
                <w:sz w:val="20"/>
              </w:rPr>
              <w:t>8265</w:t>
            </w:r>
          </w:p>
        </w:tc>
        <w:tc>
          <w:tcPr>
            <w:tcW w:w="960" w:type="dxa"/>
            <w:tcBorders>
              <w:top w:val="nil"/>
              <w:left w:val="nil"/>
              <w:bottom w:val="single" w:sz="4" w:space="0" w:color="auto"/>
              <w:right w:val="single" w:sz="4" w:space="0" w:color="auto"/>
            </w:tcBorders>
            <w:shd w:val="clear" w:color="auto" w:fill="auto"/>
            <w:noWrap/>
            <w:vAlign w:val="center"/>
          </w:tcPr>
          <w:p w14:paraId="70CC3A24" w14:textId="77777777" w:rsidR="008940B5" w:rsidRPr="00FB2D22" w:rsidRDefault="008940B5" w:rsidP="008940B5">
            <w:pPr>
              <w:jc w:val="center"/>
              <w:rPr>
                <w:color w:val="000000"/>
                <w:sz w:val="20"/>
              </w:rPr>
            </w:pPr>
            <w:r w:rsidRPr="00FB2D22">
              <w:rPr>
                <w:color w:val="000000"/>
                <w:sz w:val="20"/>
              </w:rPr>
              <w:t>8265</w:t>
            </w:r>
          </w:p>
        </w:tc>
        <w:tc>
          <w:tcPr>
            <w:tcW w:w="960" w:type="dxa"/>
            <w:tcBorders>
              <w:top w:val="nil"/>
              <w:left w:val="nil"/>
              <w:bottom w:val="single" w:sz="4" w:space="0" w:color="auto"/>
              <w:right w:val="single" w:sz="4" w:space="0" w:color="auto"/>
            </w:tcBorders>
            <w:shd w:val="clear" w:color="auto" w:fill="auto"/>
            <w:noWrap/>
            <w:vAlign w:val="center"/>
          </w:tcPr>
          <w:p w14:paraId="65DF7C13" w14:textId="77777777" w:rsidR="008940B5" w:rsidRPr="00FB2D22" w:rsidRDefault="008940B5" w:rsidP="008940B5">
            <w:pPr>
              <w:jc w:val="center"/>
              <w:rPr>
                <w:color w:val="000000"/>
                <w:sz w:val="20"/>
              </w:rPr>
            </w:pPr>
            <w:r w:rsidRPr="00FB2D22">
              <w:rPr>
                <w:color w:val="000000"/>
                <w:sz w:val="20"/>
              </w:rPr>
              <w:t>8265</w:t>
            </w:r>
          </w:p>
        </w:tc>
        <w:tc>
          <w:tcPr>
            <w:tcW w:w="920" w:type="dxa"/>
            <w:tcBorders>
              <w:top w:val="nil"/>
              <w:left w:val="nil"/>
              <w:bottom w:val="single" w:sz="4" w:space="0" w:color="auto"/>
              <w:right w:val="single" w:sz="4" w:space="0" w:color="auto"/>
            </w:tcBorders>
            <w:shd w:val="clear" w:color="auto" w:fill="auto"/>
            <w:noWrap/>
            <w:vAlign w:val="center"/>
          </w:tcPr>
          <w:p w14:paraId="49A7CEA0" w14:textId="77777777" w:rsidR="008940B5" w:rsidRPr="00FB2D22" w:rsidRDefault="008940B5" w:rsidP="008940B5">
            <w:pPr>
              <w:jc w:val="center"/>
              <w:rPr>
                <w:color w:val="000000"/>
                <w:sz w:val="20"/>
              </w:rPr>
            </w:pPr>
            <w:r w:rsidRPr="00FB2D22">
              <w:rPr>
                <w:color w:val="000000"/>
                <w:sz w:val="20"/>
              </w:rPr>
              <w:t>8265</w:t>
            </w:r>
          </w:p>
        </w:tc>
      </w:tr>
      <w:tr w:rsidR="008940B5" w:rsidRPr="00FB2D22" w14:paraId="7EF69C3C" w14:textId="77777777" w:rsidTr="008940B5">
        <w:trPr>
          <w:trHeight w:val="276"/>
          <w:jc w:val="center"/>
        </w:trPr>
        <w:tc>
          <w:tcPr>
            <w:tcW w:w="4270" w:type="dxa"/>
            <w:tcBorders>
              <w:top w:val="nil"/>
              <w:left w:val="single" w:sz="4" w:space="0" w:color="auto"/>
              <w:bottom w:val="single" w:sz="4" w:space="0" w:color="auto"/>
              <w:right w:val="single" w:sz="4" w:space="0" w:color="auto"/>
            </w:tcBorders>
            <w:shd w:val="clear" w:color="auto" w:fill="auto"/>
            <w:vAlign w:val="center"/>
          </w:tcPr>
          <w:p w14:paraId="5A6D46DF" w14:textId="77777777" w:rsidR="008940B5" w:rsidRPr="00FB2D22" w:rsidRDefault="008940B5" w:rsidP="008940B5">
            <w:pPr>
              <w:rPr>
                <w:color w:val="000000"/>
                <w:sz w:val="22"/>
                <w:szCs w:val="22"/>
              </w:rPr>
            </w:pPr>
            <w:r w:rsidRPr="00FB2D22">
              <w:rPr>
                <w:color w:val="000000"/>
                <w:sz w:val="22"/>
                <w:szCs w:val="22"/>
              </w:rPr>
              <w:t>Плотность населения</w:t>
            </w:r>
          </w:p>
        </w:tc>
        <w:tc>
          <w:tcPr>
            <w:tcW w:w="920" w:type="dxa"/>
            <w:tcBorders>
              <w:top w:val="nil"/>
              <w:left w:val="nil"/>
              <w:bottom w:val="single" w:sz="4" w:space="0" w:color="auto"/>
              <w:right w:val="single" w:sz="4" w:space="0" w:color="auto"/>
            </w:tcBorders>
            <w:shd w:val="clear" w:color="auto" w:fill="auto"/>
            <w:vAlign w:val="center"/>
          </w:tcPr>
          <w:p w14:paraId="2D44D04D" w14:textId="77777777" w:rsidR="008940B5" w:rsidRPr="00FB2D22" w:rsidRDefault="008940B5" w:rsidP="008940B5">
            <w:pPr>
              <w:jc w:val="center"/>
              <w:rPr>
                <w:color w:val="000000"/>
                <w:sz w:val="22"/>
                <w:szCs w:val="22"/>
              </w:rPr>
            </w:pPr>
            <w:r w:rsidRPr="00FB2D22">
              <w:rPr>
                <w:color w:val="000000"/>
                <w:sz w:val="22"/>
                <w:szCs w:val="22"/>
              </w:rPr>
              <w:t>га/чел</w:t>
            </w:r>
          </w:p>
        </w:tc>
        <w:tc>
          <w:tcPr>
            <w:tcW w:w="884" w:type="dxa"/>
            <w:tcBorders>
              <w:top w:val="nil"/>
              <w:left w:val="nil"/>
              <w:bottom w:val="single" w:sz="4" w:space="0" w:color="auto"/>
              <w:right w:val="single" w:sz="4" w:space="0" w:color="auto"/>
            </w:tcBorders>
            <w:shd w:val="clear" w:color="auto" w:fill="auto"/>
            <w:noWrap/>
            <w:vAlign w:val="center"/>
          </w:tcPr>
          <w:p w14:paraId="43F7D40B" w14:textId="77777777" w:rsidR="008940B5" w:rsidRPr="00FB2D22" w:rsidRDefault="008940B5" w:rsidP="008940B5">
            <w:pPr>
              <w:jc w:val="center"/>
              <w:rPr>
                <w:sz w:val="20"/>
              </w:rPr>
            </w:pPr>
            <w:r w:rsidRPr="00FB2D22">
              <w:rPr>
                <w:sz w:val="20"/>
              </w:rPr>
              <w:t>13,1</w:t>
            </w:r>
          </w:p>
        </w:tc>
        <w:tc>
          <w:tcPr>
            <w:tcW w:w="960" w:type="dxa"/>
            <w:tcBorders>
              <w:top w:val="nil"/>
              <w:left w:val="nil"/>
              <w:bottom w:val="single" w:sz="4" w:space="0" w:color="auto"/>
              <w:right w:val="single" w:sz="4" w:space="0" w:color="auto"/>
            </w:tcBorders>
            <w:shd w:val="clear" w:color="auto" w:fill="auto"/>
            <w:noWrap/>
            <w:vAlign w:val="center"/>
          </w:tcPr>
          <w:p w14:paraId="158E7B12" w14:textId="77777777" w:rsidR="008940B5" w:rsidRPr="00FB2D22" w:rsidRDefault="008940B5" w:rsidP="008940B5">
            <w:pPr>
              <w:jc w:val="center"/>
              <w:rPr>
                <w:sz w:val="20"/>
              </w:rPr>
            </w:pPr>
            <w:r w:rsidRPr="00FB2D22">
              <w:rPr>
                <w:sz w:val="20"/>
              </w:rPr>
              <w:t>13,3</w:t>
            </w:r>
          </w:p>
        </w:tc>
        <w:tc>
          <w:tcPr>
            <w:tcW w:w="960" w:type="dxa"/>
            <w:tcBorders>
              <w:top w:val="nil"/>
              <w:left w:val="nil"/>
              <w:bottom w:val="single" w:sz="4" w:space="0" w:color="auto"/>
              <w:right w:val="single" w:sz="4" w:space="0" w:color="auto"/>
            </w:tcBorders>
            <w:shd w:val="clear" w:color="auto" w:fill="auto"/>
            <w:noWrap/>
            <w:vAlign w:val="center"/>
          </w:tcPr>
          <w:p w14:paraId="1614298C" w14:textId="77777777" w:rsidR="008940B5" w:rsidRPr="00FB2D22" w:rsidRDefault="008940B5" w:rsidP="008940B5">
            <w:pPr>
              <w:jc w:val="center"/>
              <w:rPr>
                <w:sz w:val="20"/>
              </w:rPr>
            </w:pPr>
            <w:r w:rsidRPr="00FB2D22">
              <w:rPr>
                <w:sz w:val="20"/>
              </w:rPr>
              <w:t>13,5</w:t>
            </w:r>
          </w:p>
        </w:tc>
        <w:tc>
          <w:tcPr>
            <w:tcW w:w="960" w:type="dxa"/>
            <w:tcBorders>
              <w:top w:val="nil"/>
              <w:left w:val="nil"/>
              <w:bottom w:val="single" w:sz="4" w:space="0" w:color="auto"/>
              <w:right w:val="single" w:sz="4" w:space="0" w:color="auto"/>
            </w:tcBorders>
            <w:shd w:val="clear" w:color="auto" w:fill="auto"/>
            <w:noWrap/>
            <w:vAlign w:val="center"/>
          </w:tcPr>
          <w:p w14:paraId="1E8AA8B1" w14:textId="77777777" w:rsidR="008940B5" w:rsidRPr="00FB2D22" w:rsidRDefault="008940B5" w:rsidP="008940B5">
            <w:pPr>
              <w:jc w:val="center"/>
              <w:rPr>
                <w:sz w:val="20"/>
              </w:rPr>
            </w:pPr>
            <w:r w:rsidRPr="00FB2D22">
              <w:rPr>
                <w:sz w:val="20"/>
              </w:rPr>
              <w:t>13,8</w:t>
            </w:r>
          </w:p>
        </w:tc>
        <w:tc>
          <w:tcPr>
            <w:tcW w:w="920" w:type="dxa"/>
            <w:tcBorders>
              <w:top w:val="nil"/>
              <w:left w:val="nil"/>
              <w:bottom w:val="single" w:sz="4" w:space="0" w:color="auto"/>
              <w:right w:val="single" w:sz="4" w:space="0" w:color="auto"/>
            </w:tcBorders>
            <w:shd w:val="clear" w:color="auto" w:fill="auto"/>
            <w:noWrap/>
            <w:vAlign w:val="center"/>
          </w:tcPr>
          <w:p w14:paraId="4876570E" w14:textId="77777777" w:rsidR="008940B5" w:rsidRPr="00FB2D22" w:rsidRDefault="008940B5" w:rsidP="008940B5">
            <w:pPr>
              <w:jc w:val="center"/>
              <w:rPr>
                <w:sz w:val="20"/>
              </w:rPr>
            </w:pPr>
            <w:r w:rsidRPr="00FB2D22">
              <w:rPr>
                <w:sz w:val="20"/>
              </w:rPr>
              <w:t>14,0</w:t>
            </w:r>
          </w:p>
        </w:tc>
      </w:tr>
    </w:tbl>
    <w:p w14:paraId="55D49611" w14:textId="77777777" w:rsidR="008940B5" w:rsidRPr="00FB2D22" w:rsidRDefault="008940B5" w:rsidP="008940B5">
      <w:pPr>
        <w:autoSpaceDE w:val="0"/>
        <w:autoSpaceDN w:val="0"/>
        <w:adjustRightInd w:val="0"/>
        <w:spacing w:line="276" w:lineRule="auto"/>
        <w:rPr>
          <w:b/>
          <w:color w:val="000000"/>
        </w:rPr>
      </w:pPr>
    </w:p>
    <w:p w14:paraId="578DF625" w14:textId="77777777" w:rsidR="008940B5" w:rsidRPr="00FB2D22" w:rsidRDefault="008940B5" w:rsidP="008940B5">
      <w:pPr>
        <w:autoSpaceDE w:val="0"/>
        <w:autoSpaceDN w:val="0"/>
        <w:adjustRightInd w:val="0"/>
        <w:spacing w:line="276" w:lineRule="auto"/>
        <w:rPr>
          <w:b/>
          <w:color w:val="000000"/>
        </w:rPr>
      </w:pPr>
    </w:p>
    <w:p w14:paraId="7C28DFD3" w14:textId="1F96FD11" w:rsidR="008940B5" w:rsidRPr="00FB2D22" w:rsidRDefault="005A7B96" w:rsidP="008940B5">
      <w:pPr>
        <w:autoSpaceDE w:val="0"/>
        <w:autoSpaceDN w:val="0"/>
        <w:adjustRightInd w:val="0"/>
        <w:spacing w:line="276" w:lineRule="auto"/>
        <w:rPr>
          <w:b/>
          <w:color w:val="000000"/>
        </w:rPr>
      </w:pPr>
      <w:r w:rsidRPr="00FB2D22">
        <w:rPr>
          <w:b/>
          <w:bCs/>
          <w:iCs/>
          <w:szCs w:val="24"/>
        </w:rPr>
        <w:t>3</w:t>
      </w:r>
      <w:r w:rsidR="008940B5" w:rsidRPr="00FB2D22">
        <w:rPr>
          <w:b/>
          <w:bCs/>
          <w:iCs/>
          <w:szCs w:val="24"/>
        </w:rPr>
        <w:t>.1.5</w:t>
      </w:r>
      <w:r w:rsidR="008940B5" w:rsidRPr="00FB2D22">
        <w:rPr>
          <w:b/>
          <w:color w:val="000000"/>
        </w:rPr>
        <w:t>. Прогноз перспективной застройки на период до 2032 г.</w:t>
      </w:r>
    </w:p>
    <w:p w14:paraId="471FA18E" w14:textId="77777777" w:rsidR="008940B5" w:rsidRPr="00FB2D22" w:rsidRDefault="008940B5" w:rsidP="008940B5">
      <w:pPr>
        <w:autoSpaceDE w:val="0"/>
        <w:autoSpaceDN w:val="0"/>
        <w:adjustRightInd w:val="0"/>
        <w:spacing w:line="276" w:lineRule="auto"/>
        <w:jc w:val="both"/>
        <w:rPr>
          <w:color w:val="000000"/>
        </w:rPr>
      </w:pPr>
      <w:r w:rsidRPr="00FB2D22">
        <w:rPr>
          <w:color w:val="000000"/>
        </w:rPr>
        <w:t xml:space="preserve">    . В </w:t>
      </w:r>
      <w:proofErr w:type="gramStart"/>
      <w:r w:rsidRPr="00FB2D22">
        <w:rPr>
          <w:color w:val="000000"/>
        </w:rPr>
        <w:t>период  с</w:t>
      </w:r>
      <w:proofErr w:type="gramEnd"/>
      <w:r w:rsidRPr="00FB2D22">
        <w:rPr>
          <w:color w:val="000000"/>
        </w:rPr>
        <w:t xml:space="preserve"> 2028 по 2032 гг. перспективная застройка определялась </w:t>
      </w:r>
      <w:proofErr w:type="spellStart"/>
      <w:r w:rsidRPr="00FB2D22">
        <w:rPr>
          <w:color w:val="000000"/>
        </w:rPr>
        <w:t>экспертно</w:t>
      </w:r>
      <w:proofErr w:type="spellEnd"/>
      <w:r w:rsidRPr="00FB2D22">
        <w:rPr>
          <w:color w:val="000000"/>
        </w:rPr>
        <w:t xml:space="preserve"> по данным, представленным МО:</w:t>
      </w:r>
    </w:p>
    <w:p w14:paraId="2385A0D3" w14:textId="77777777" w:rsidR="008940B5" w:rsidRPr="00FB2D22" w:rsidRDefault="008940B5" w:rsidP="008940B5">
      <w:pPr>
        <w:autoSpaceDE w:val="0"/>
        <w:autoSpaceDN w:val="0"/>
        <w:adjustRightInd w:val="0"/>
        <w:spacing w:line="276" w:lineRule="auto"/>
        <w:rPr>
          <w:color w:val="000000"/>
        </w:rPr>
      </w:pPr>
      <w:r w:rsidRPr="00FB2D22">
        <w:rPr>
          <w:color w:val="000000"/>
        </w:rPr>
        <w:t>• плотности населения территории муниципального образования– 14,2га/чел;</w:t>
      </w:r>
    </w:p>
    <w:p w14:paraId="58778921" w14:textId="77777777" w:rsidR="008940B5" w:rsidRPr="00FB2D22" w:rsidRDefault="008940B5" w:rsidP="008940B5">
      <w:pPr>
        <w:autoSpaceDE w:val="0"/>
        <w:autoSpaceDN w:val="0"/>
        <w:adjustRightInd w:val="0"/>
        <w:spacing w:line="276" w:lineRule="auto"/>
        <w:rPr>
          <w:color w:val="000000"/>
        </w:rPr>
      </w:pPr>
      <w:r w:rsidRPr="00FB2D22">
        <w:rPr>
          <w:color w:val="000000"/>
        </w:rPr>
        <w:t>• расчётной обеспеченности населения жилищным фондом – 50,9 м2/чел.</w:t>
      </w:r>
    </w:p>
    <w:p w14:paraId="7CD4A5F4" w14:textId="77777777" w:rsidR="008940B5" w:rsidRPr="00FB2D22" w:rsidRDefault="008940B5" w:rsidP="008940B5">
      <w:pPr>
        <w:autoSpaceDE w:val="0"/>
        <w:autoSpaceDN w:val="0"/>
        <w:adjustRightInd w:val="0"/>
        <w:spacing w:line="276" w:lineRule="auto"/>
        <w:jc w:val="both"/>
        <w:rPr>
          <w:color w:val="000000"/>
        </w:rPr>
      </w:pPr>
      <w:r w:rsidRPr="00FB2D22">
        <w:rPr>
          <w:color w:val="000000"/>
        </w:rPr>
        <w:t xml:space="preserve">Из представленных данных видно, что в период до 2032г. в МО прогнозируется прирост фондов строительных </w:t>
      </w:r>
      <w:proofErr w:type="gramStart"/>
      <w:r w:rsidRPr="00FB2D22">
        <w:rPr>
          <w:color w:val="000000"/>
        </w:rPr>
        <w:t>площадей  прирост</w:t>
      </w:r>
      <w:proofErr w:type="gramEnd"/>
      <w:r w:rsidRPr="00FB2D22">
        <w:rPr>
          <w:color w:val="000000"/>
        </w:rPr>
        <w:t xml:space="preserve">  жилищного фонда  на уровне 300м2.  Наибольший прирост фондов строительных площадей в период с 2028 по 2032 гг. прогнозируется в частном секторе.</w:t>
      </w:r>
    </w:p>
    <w:p w14:paraId="04EF8239" w14:textId="3BE6A5C6" w:rsidR="008940B5" w:rsidRPr="00FB2D22" w:rsidRDefault="008940B5" w:rsidP="008940B5">
      <w:pPr>
        <w:spacing w:line="276" w:lineRule="auto"/>
        <w:jc w:val="both"/>
        <w:rPr>
          <w:color w:val="000000"/>
        </w:rPr>
      </w:pPr>
      <w:proofErr w:type="gramStart"/>
      <w:r w:rsidRPr="00FB2D22">
        <w:rPr>
          <w:color w:val="000000"/>
        </w:rPr>
        <w:t>Динамика  перспективной</w:t>
      </w:r>
      <w:proofErr w:type="gramEnd"/>
      <w:r w:rsidRPr="00FB2D22">
        <w:rPr>
          <w:color w:val="000000"/>
        </w:rPr>
        <w:t xml:space="preserve"> застройки с 2028 по 2032годы представлена  в таблице </w:t>
      </w:r>
      <w:r w:rsidR="005A7B96" w:rsidRPr="00FB2D22">
        <w:rPr>
          <w:color w:val="000000"/>
        </w:rPr>
        <w:t>3</w:t>
      </w:r>
      <w:r w:rsidRPr="00FB2D22">
        <w:rPr>
          <w:color w:val="000000"/>
        </w:rPr>
        <w:t>.6.</w:t>
      </w:r>
    </w:p>
    <w:p w14:paraId="73636C7E" w14:textId="77777777" w:rsidR="008940B5" w:rsidRPr="00FB2D22" w:rsidRDefault="008940B5" w:rsidP="008940B5">
      <w:pPr>
        <w:spacing w:line="276" w:lineRule="auto"/>
        <w:rPr>
          <w:b/>
          <w:color w:val="000000"/>
          <w:sz w:val="22"/>
          <w:szCs w:val="22"/>
        </w:rPr>
      </w:pPr>
    </w:p>
    <w:p w14:paraId="484608EC" w14:textId="31635659" w:rsidR="008940B5" w:rsidRPr="00FB2D22" w:rsidRDefault="008940B5" w:rsidP="008940B5">
      <w:pPr>
        <w:spacing w:line="276" w:lineRule="auto"/>
        <w:rPr>
          <w:b/>
          <w:color w:val="000000"/>
          <w:sz w:val="22"/>
          <w:szCs w:val="22"/>
        </w:rPr>
      </w:pPr>
      <w:r w:rsidRPr="00FB2D22">
        <w:rPr>
          <w:b/>
          <w:color w:val="000000"/>
          <w:sz w:val="22"/>
          <w:szCs w:val="22"/>
        </w:rPr>
        <w:t xml:space="preserve">Таблица </w:t>
      </w:r>
      <w:r w:rsidR="005A7B96" w:rsidRPr="00FB2D22">
        <w:rPr>
          <w:b/>
          <w:color w:val="000000"/>
          <w:sz w:val="22"/>
          <w:szCs w:val="22"/>
        </w:rPr>
        <w:t>3</w:t>
      </w:r>
      <w:r w:rsidRPr="00FB2D22">
        <w:rPr>
          <w:b/>
          <w:color w:val="000000"/>
          <w:sz w:val="22"/>
          <w:szCs w:val="22"/>
        </w:rPr>
        <w:t xml:space="preserve">.6. </w:t>
      </w:r>
      <w:proofErr w:type="gramStart"/>
      <w:r w:rsidRPr="00FB2D22">
        <w:rPr>
          <w:b/>
          <w:color w:val="000000"/>
          <w:sz w:val="22"/>
          <w:szCs w:val="22"/>
        </w:rPr>
        <w:t>Динамика  перспективной</w:t>
      </w:r>
      <w:proofErr w:type="gramEnd"/>
      <w:r w:rsidRPr="00FB2D22">
        <w:rPr>
          <w:b/>
          <w:color w:val="000000"/>
          <w:sz w:val="22"/>
          <w:szCs w:val="22"/>
        </w:rPr>
        <w:t xml:space="preserve"> застройки с 2028 по 2032годы</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7"/>
        <w:gridCol w:w="920"/>
        <w:gridCol w:w="884"/>
        <w:gridCol w:w="960"/>
        <w:gridCol w:w="960"/>
        <w:gridCol w:w="960"/>
      </w:tblGrid>
      <w:tr w:rsidR="008940B5" w:rsidRPr="00FB2D22" w14:paraId="03E579D6" w14:textId="77777777" w:rsidTr="008940B5">
        <w:trPr>
          <w:trHeight w:val="264"/>
          <w:jc w:val="center"/>
        </w:trPr>
        <w:tc>
          <w:tcPr>
            <w:tcW w:w="5237" w:type="dxa"/>
            <w:shd w:val="clear" w:color="auto" w:fill="D9D9D9"/>
            <w:noWrap/>
            <w:vAlign w:val="center"/>
          </w:tcPr>
          <w:p w14:paraId="41D115FC" w14:textId="77777777" w:rsidR="008940B5" w:rsidRPr="00FB2D22" w:rsidRDefault="008940B5" w:rsidP="008940B5">
            <w:pPr>
              <w:spacing w:line="276" w:lineRule="auto"/>
              <w:jc w:val="center"/>
              <w:rPr>
                <w:sz w:val="20"/>
              </w:rPr>
            </w:pPr>
            <w:r w:rsidRPr="00FB2D22">
              <w:rPr>
                <w:sz w:val="20"/>
              </w:rPr>
              <w:t>Показатели</w:t>
            </w:r>
          </w:p>
        </w:tc>
        <w:tc>
          <w:tcPr>
            <w:tcW w:w="920" w:type="dxa"/>
            <w:shd w:val="clear" w:color="auto" w:fill="D9D9D9"/>
            <w:noWrap/>
            <w:vAlign w:val="center"/>
          </w:tcPr>
          <w:p w14:paraId="0D452CA2" w14:textId="77777777" w:rsidR="008940B5" w:rsidRPr="00FB2D22" w:rsidRDefault="008940B5" w:rsidP="008940B5">
            <w:pPr>
              <w:spacing w:line="276" w:lineRule="auto"/>
              <w:jc w:val="center"/>
              <w:rPr>
                <w:sz w:val="20"/>
              </w:rPr>
            </w:pPr>
            <w:proofErr w:type="spellStart"/>
            <w:r w:rsidRPr="00FB2D22">
              <w:rPr>
                <w:sz w:val="20"/>
              </w:rPr>
              <w:t>Ед.изм</w:t>
            </w:r>
            <w:proofErr w:type="spellEnd"/>
            <w:r w:rsidRPr="00FB2D22">
              <w:rPr>
                <w:sz w:val="20"/>
              </w:rPr>
              <w:t>.</w:t>
            </w:r>
          </w:p>
        </w:tc>
        <w:tc>
          <w:tcPr>
            <w:tcW w:w="884" w:type="dxa"/>
            <w:shd w:val="clear" w:color="auto" w:fill="D9D9D9"/>
            <w:noWrap/>
            <w:vAlign w:val="center"/>
          </w:tcPr>
          <w:p w14:paraId="31CDEC4A" w14:textId="77777777" w:rsidR="008940B5" w:rsidRPr="00FB2D22" w:rsidRDefault="008940B5" w:rsidP="008940B5">
            <w:pPr>
              <w:jc w:val="center"/>
              <w:rPr>
                <w:color w:val="000000"/>
                <w:sz w:val="20"/>
              </w:rPr>
            </w:pPr>
            <w:r w:rsidRPr="00FB2D22">
              <w:rPr>
                <w:color w:val="000000"/>
                <w:sz w:val="20"/>
              </w:rPr>
              <w:t>2029</w:t>
            </w:r>
          </w:p>
        </w:tc>
        <w:tc>
          <w:tcPr>
            <w:tcW w:w="960" w:type="dxa"/>
            <w:shd w:val="clear" w:color="auto" w:fill="D9D9D9"/>
            <w:noWrap/>
            <w:vAlign w:val="center"/>
          </w:tcPr>
          <w:p w14:paraId="43EE9784" w14:textId="77777777" w:rsidR="008940B5" w:rsidRPr="00FB2D22" w:rsidRDefault="008940B5" w:rsidP="008940B5">
            <w:pPr>
              <w:jc w:val="center"/>
              <w:rPr>
                <w:color w:val="000000"/>
                <w:sz w:val="20"/>
              </w:rPr>
            </w:pPr>
            <w:r w:rsidRPr="00FB2D22">
              <w:rPr>
                <w:color w:val="000000"/>
                <w:sz w:val="20"/>
              </w:rPr>
              <w:t>2030</w:t>
            </w:r>
          </w:p>
        </w:tc>
        <w:tc>
          <w:tcPr>
            <w:tcW w:w="960" w:type="dxa"/>
            <w:shd w:val="clear" w:color="auto" w:fill="D9D9D9"/>
            <w:noWrap/>
            <w:vAlign w:val="center"/>
          </w:tcPr>
          <w:p w14:paraId="33378B7B" w14:textId="77777777" w:rsidR="008940B5" w:rsidRPr="00FB2D22" w:rsidRDefault="008940B5" w:rsidP="008940B5">
            <w:pPr>
              <w:jc w:val="center"/>
              <w:rPr>
                <w:color w:val="000000"/>
                <w:sz w:val="20"/>
              </w:rPr>
            </w:pPr>
            <w:r w:rsidRPr="00FB2D22">
              <w:rPr>
                <w:color w:val="000000"/>
                <w:sz w:val="20"/>
              </w:rPr>
              <w:t>2031</w:t>
            </w:r>
          </w:p>
        </w:tc>
        <w:tc>
          <w:tcPr>
            <w:tcW w:w="960" w:type="dxa"/>
            <w:shd w:val="clear" w:color="auto" w:fill="D9D9D9"/>
            <w:noWrap/>
            <w:vAlign w:val="center"/>
          </w:tcPr>
          <w:p w14:paraId="74EEB011" w14:textId="77777777" w:rsidR="008940B5" w:rsidRPr="00FB2D22" w:rsidRDefault="008940B5" w:rsidP="008940B5">
            <w:pPr>
              <w:jc w:val="center"/>
              <w:rPr>
                <w:color w:val="000000"/>
                <w:sz w:val="20"/>
              </w:rPr>
            </w:pPr>
            <w:r w:rsidRPr="00FB2D22">
              <w:rPr>
                <w:color w:val="000000"/>
                <w:sz w:val="20"/>
              </w:rPr>
              <w:t>2032</w:t>
            </w:r>
          </w:p>
        </w:tc>
      </w:tr>
      <w:tr w:rsidR="008940B5" w:rsidRPr="00FB2D22" w14:paraId="39A51922" w14:textId="77777777" w:rsidTr="008940B5">
        <w:trPr>
          <w:trHeight w:val="272"/>
          <w:jc w:val="center"/>
        </w:trPr>
        <w:tc>
          <w:tcPr>
            <w:tcW w:w="5237" w:type="dxa"/>
            <w:shd w:val="clear" w:color="auto" w:fill="auto"/>
            <w:vAlign w:val="center"/>
          </w:tcPr>
          <w:p w14:paraId="157FAB63" w14:textId="77777777" w:rsidR="008940B5" w:rsidRPr="00FB2D22" w:rsidRDefault="008940B5" w:rsidP="008940B5">
            <w:pPr>
              <w:rPr>
                <w:color w:val="000000"/>
                <w:sz w:val="22"/>
                <w:szCs w:val="22"/>
              </w:rPr>
            </w:pPr>
            <w:r w:rsidRPr="00FB2D22">
              <w:rPr>
                <w:color w:val="000000"/>
                <w:sz w:val="22"/>
                <w:szCs w:val="22"/>
              </w:rPr>
              <w:t>Ввод в эксплуатацию жилых домов общей площадью всего, в том числе:</w:t>
            </w:r>
          </w:p>
        </w:tc>
        <w:tc>
          <w:tcPr>
            <w:tcW w:w="920" w:type="dxa"/>
            <w:shd w:val="clear" w:color="auto" w:fill="auto"/>
            <w:vAlign w:val="center"/>
          </w:tcPr>
          <w:p w14:paraId="5DDEA19F"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shd w:val="clear" w:color="auto" w:fill="auto"/>
            <w:noWrap/>
            <w:vAlign w:val="center"/>
          </w:tcPr>
          <w:p w14:paraId="40EB347E" w14:textId="77777777" w:rsidR="008940B5" w:rsidRPr="00FB2D22" w:rsidRDefault="008940B5" w:rsidP="008940B5">
            <w:pPr>
              <w:jc w:val="center"/>
              <w:rPr>
                <w:sz w:val="20"/>
              </w:rPr>
            </w:pPr>
            <w:r w:rsidRPr="00FB2D22">
              <w:rPr>
                <w:sz w:val="20"/>
              </w:rPr>
              <w:t>100</w:t>
            </w:r>
          </w:p>
        </w:tc>
        <w:tc>
          <w:tcPr>
            <w:tcW w:w="960" w:type="dxa"/>
            <w:shd w:val="clear" w:color="auto" w:fill="auto"/>
            <w:noWrap/>
            <w:vAlign w:val="center"/>
          </w:tcPr>
          <w:p w14:paraId="1A49968C" w14:textId="77777777" w:rsidR="008940B5" w:rsidRPr="00FB2D22" w:rsidRDefault="008940B5" w:rsidP="008940B5">
            <w:pPr>
              <w:jc w:val="center"/>
              <w:rPr>
                <w:sz w:val="20"/>
              </w:rPr>
            </w:pPr>
            <w:r w:rsidRPr="00FB2D22">
              <w:rPr>
                <w:sz w:val="20"/>
              </w:rPr>
              <w:t>0</w:t>
            </w:r>
          </w:p>
        </w:tc>
        <w:tc>
          <w:tcPr>
            <w:tcW w:w="960" w:type="dxa"/>
            <w:shd w:val="clear" w:color="auto" w:fill="auto"/>
            <w:noWrap/>
            <w:vAlign w:val="center"/>
          </w:tcPr>
          <w:p w14:paraId="14214B5C" w14:textId="77777777" w:rsidR="008940B5" w:rsidRPr="00FB2D22" w:rsidRDefault="008940B5" w:rsidP="008940B5">
            <w:pPr>
              <w:jc w:val="center"/>
              <w:rPr>
                <w:sz w:val="20"/>
              </w:rPr>
            </w:pPr>
            <w:r w:rsidRPr="00FB2D22">
              <w:rPr>
                <w:sz w:val="20"/>
              </w:rPr>
              <w:t>100</w:t>
            </w:r>
          </w:p>
        </w:tc>
        <w:tc>
          <w:tcPr>
            <w:tcW w:w="960" w:type="dxa"/>
            <w:shd w:val="clear" w:color="auto" w:fill="auto"/>
            <w:noWrap/>
            <w:vAlign w:val="center"/>
          </w:tcPr>
          <w:p w14:paraId="5C54BB5F" w14:textId="77777777" w:rsidR="008940B5" w:rsidRPr="00FB2D22" w:rsidRDefault="008940B5" w:rsidP="008940B5">
            <w:pPr>
              <w:jc w:val="center"/>
              <w:rPr>
                <w:sz w:val="20"/>
              </w:rPr>
            </w:pPr>
            <w:r w:rsidRPr="00FB2D22">
              <w:rPr>
                <w:sz w:val="20"/>
              </w:rPr>
              <w:t>100</w:t>
            </w:r>
          </w:p>
        </w:tc>
      </w:tr>
      <w:tr w:rsidR="008940B5" w:rsidRPr="00FB2D22" w14:paraId="004AB77E" w14:textId="77777777" w:rsidTr="008940B5">
        <w:trPr>
          <w:trHeight w:val="264"/>
          <w:jc w:val="center"/>
        </w:trPr>
        <w:tc>
          <w:tcPr>
            <w:tcW w:w="5237" w:type="dxa"/>
            <w:shd w:val="clear" w:color="auto" w:fill="auto"/>
            <w:vAlign w:val="center"/>
          </w:tcPr>
          <w:p w14:paraId="0DC1FD3A" w14:textId="77777777" w:rsidR="008940B5" w:rsidRPr="00FB2D22" w:rsidRDefault="008940B5" w:rsidP="008940B5">
            <w:pPr>
              <w:rPr>
                <w:color w:val="000000"/>
                <w:sz w:val="22"/>
                <w:szCs w:val="22"/>
              </w:rPr>
            </w:pPr>
            <w:r w:rsidRPr="00FB2D22">
              <w:rPr>
                <w:color w:val="000000"/>
                <w:sz w:val="22"/>
                <w:szCs w:val="22"/>
              </w:rPr>
              <w:t>многоквартирные</w:t>
            </w:r>
          </w:p>
        </w:tc>
        <w:tc>
          <w:tcPr>
            <w:tcW w:w="920" w:type="dxa"/>
            <w:shd w:val="clear" w:color="auto" w:fill="auto"/>
            <w:vAlign w:val="center"/>
          </w:tcPr>
          <w:p w14:paraId="661C65AC"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shd w:val="clear" w:color="auto" w:fill="auto"/>
            <w:noWrap/>
            <w:vAlign w:val="center"/>
          </w:tcPr>
          <w:p w14:paraId="6A755BE3" w14:textId="77777777" w:rsidR="008940B5" w:rsidRPr="00FB2D22" w:rsidRDefault="008940B5" w:rsidP="008940B5">
            <w:pPr>
              <w:jc w:val="center"/>
              <w:rPr>
                <w:color w:val="000000"/>
                <w:sz w:val="20"/>
              </w:rPr>
            </w:pPr>
            <w:r w:rsidRPr="00FB2D22">
              <w:rPr>
                <w:color w:val="000000"/>
                <w:sz w:val="20"/>
              </w:rPr>
              <w:t>0</w:t>
            </w:r>
          </w:p>
        </w:tc>
        <w:tc>
          <w:tcPr>
            <w:tcW w:w="960" w:type="dxa"/>
            <w:shd w:val="clear" w:color="auto" w:fill="auto"/>
            <w:noWrap/>
            <w:vAlign w:val="center"/>
          </w:tcPr>
          <w:p w14:paraId="3352FC97" w14:textId="77777777" w:rsidR="008940B5" w:rsidRPr="00FB2D22" w:rsidRDefault="008940B5" w:rsidP="008940B5">
            <w:pPr>
              <w:jc w:val="center"/>
              <w:rPr>
                <w:color w:val="000000"/>
                <w:sz w:val="20"/>
              </w:rPr>
            </w:pPr>
            <w:r w:rsidRPr="00FB2D22">
              <w:rPr>
                <w:color w:val="000000"/>
                <w:sz w:val="20"/>
              </w:rPr>
              <w:t>0</w:t>
            </w:r>
          </w:p>
        </w:tc>
        <w:tc>
          <w:tcPr>
            <w:tcW w:w="960" w:type="dxa"/>
            <w:shd w:val="clear" w:color="auto" w:fill="auto"/>
            <w:noWrap/>
            <w:vAlign w:val="center"/>
          </w:tcPr>
          <w:p w14:paraId="11B100A1" w14:textId="77777777" w:rsidR="008940B5" w:rsidRPr="00FB2D22" w:rsidRDefault="008940B5" w:rsidP="008940B5">
            <w:pPr>
              <w:jc w:val="center"/>
              <w:rPr>
                <w:color w:val="000000"/>
                <w:sz w:val="20"/>
              </w:rPr>
            </w:pPr>
            <w:r w:rsidRPr="00FB2D22">
              <w:rPr>
                <w:color w:val="000000"/>
                <w:sz w:val="20"/>
              </w:rPr>
              <w:t>0</w:t>
            </w:r>
          </w:p>
        </w:tc>
        <w:tc>
          <w:tcPr>
            <w:tcW w:w="960" w:type="dxa"/>
            <w:shd w:val="clear" w:color="auto" w:fill="auto"/>
            <w:noWrap/>
            <w:vAlign w:val="center"/>
          </w:tcPr>
          <w:p w14:paraId="4E71D6D0" w14:textId="77777777" w:rsidR="008940B5" w:rsidRPr="00FB2D22" w:rsidRDefault="008940B5" w:rsidP="008940B5">
            <w:pPr>
              <w:jc w:val="center"/>
              <w:rPr>
                <w:color w:val="000000"/>
                <w:sz w:val="20"/>
              </w:rPr>
            </w:pPr>
            <w:r w:rsidRPr="00FB2D22">
              <w:rPr>
                <w:color w:val="000000"/>
                <w:sz w:val="20"/>
              </w:rPr>
              <w:t>0</w:t>
            </w:r>
          </w:p>
        </w:tc>
      </w:tr>
      <w:tr w:rsidR="008940B5" w:rsidRPr="00FB2D22" w14:paraId="7EC41DED" w14:textId="77777777" w:rsidTr="008940B5">
        <w:trPr>
          <w:trHeight w:val="264"/>
          <w:jc w:val="center"/>
        </w:trPr>
        <w:tc>
          <w:tcPr>
            <w:tcW w:w="5237" w:type="dxa"/>
            <w:shd w:val="clear" w:color="auto" w:fill="auto"/>
            <w:vAlign w:val="center"/>
          </w:tcPr>
          <w:p w14:paraId="4D6E0CA7" w14:textId="77777777" w:rsidR="008940B5" w:rsidRPr="00FB2D22" w:rsidRDefault="008940B5" w:rsidP="008940B5">
            <w:pPr>
              <w:rPr>
                <w:color w:val="000000"/>
                <w:sz w:val="22"/>
                <w:szCs w:val="22"/>
              </w:rPr>
            </w:pPr>
            <w:r w:rsidRPr="00FB2D22">
              <w:rPr>
                <w:color w:val="000000"/>
                <w:sz w:val="22"/>
                <w:szCs w:val="22"/>
              </w:rPr>
              <w:t>- индивидуальные жилые дома</w:t>
            </w:r>
          </w:p>
        </w:tc>
        <w:tc>
          <w:tcPr>
            <w:tcW w:w="920" w:type="dxa"/>
            <w:shd w:val="clear" w:color="auto" w:fill="auto"/>
            <w:vAlign w:val="center"/>
          </w:tcPr>
          <w:p w14:paraId="11E83F22"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shd w:val="clear" w:color="auto" w:fill="auto"/>
            <w:noWrap/>
            <w:vAlign w:val="center"/>
          </w:tcPr>
          <w:p w14:paraId="15CAC2C3" w14:textId="77777777" w:rsidR="008940B5" w:rsidRPr="00FB2D22" w:rsidRDefault="008940B5" w:rsidP="008940B5">
            <w:pPr>
              <w:jc w:val="center"/>
              <w:rPr>
                <w:sz w:val="20"/>
              </w:rPr>
            </w:pPr>
            <w:r w:rsidRPr="00FB2D22">
              <w:rPr>
                <w:sz w:val="20"/>
              </w:rPr>
              <w:t>100</w:t>
            </w:r>
          </w:p>
        </w:tc>
        <w:tc>
          <w:tcPr>
            <w:tcW w:w="960" w:type="dxa"/>
            <w:shd w:val="clear" w:color="auto" w:fill="auto"/>
            <w:noWrap/>
            <w:vAlign w:val="center"/>
          </w:tcPr>
          <w:p w14:paraId="1E9E6A4A" w14:textId="77777777" w:rsidR="008940B5" w:rsidRPr="00FB2D22" w:rsidRDefault="008940B5" w:rsidP="008940B5">
            <w:pPr>
              <w:jc w:val="center"/>
              <w:rPr>
                <w:sz w:val="20"/>
              </w:rPr>
            </w:pPr>
            <w:r w:rsidRPr="00FB2D22">
              <w:rPr>
                <w:sz w:val="20"/>
              </w:rPr>
              <w:t> </w:t>
            </w:r>
          </w:p>
        </w:tc>
        <w:tc>
          <w:tcPr>
            <w:tcW w:w="960" w:type="dxa"/>
            <w:shd w:val="clear" w:color="auto" w:fill="auto"/>
            <w:noWrap/>
            <w:vAlign w:val="center"/>
          </w:tcPr>
          <w:p w14:paraId="3E605C3E" w14:textId="77777777" w:rsidR="008940B5" w:rsidRPr="00FB2D22" w:rsidRDefault="008940B5" w:rsidP="008940B5">
            <w:pPr>
              <w:jc w:val="center"/>
              <w:rPr>
                <w:sz w:val="20"/>
              </w:rPr>
            </w:pPr>
            <w:r w:rsidRPr="00FB2D22">
              <w:rPr>
                <w:sz w:val="20"/>
              </w:rPr>
              <w:t>100</w:t>
            </w:r>
          </w:p>
        </w:tc>
        <w:tc>
          <w:tcPr>
            <w:tcW w:w="960" w:type="dxa"/>
            <w:shd w:val="clear" w:color="auto" w:fill="auto"/>
            <w:noWrap/>
            <w:vAlign w:val="center"/>
          </w:tcPr>
          <w:p w14:paraId="11BF9BAE" w14:textId="77777777" w:rsidR="008940B5" w:rsidRPr="00FB2D22" w:rsidRDefault="008940B5" w:rsidP="008940B5">
            <w:pPr>
              <w:jc w:val="center"/>
              <w:rPr>
                <w:sz w:val="20"/>
              </w:rPr>
            </w:pPr>
            <w:r w:rsidRPr="00FB2D22">
              <w:rPr>
                <w:sz w:val="20"/>
              </w:rPr>
              <w:t>100</w:t>
            </w:r>
          </w:p>
        </w:tc>
      </w:tr>
      <w:tr w:rsidR="008940B5" w:rsidRPr="00FB2D22" w14:paraId="0B739263" w14:textId="77777777" w:rsidTr="008940B5">
        <w:trPr>
          <w:trHeight w:val="415"/>
          <w:jc w:val="center"/>
        </w:trPr>
        <w:tc>
          <w:tcPr>
            <w:tcW w:w="5237" w:type="dxa"/>
            <w:shd w:val="clear" w:color="auto" w:fill="auto"/>
            <w:vAlign w:val="center"/>
          </w:tcPr>
          <w:p w14:paraId="44BD0462" w14:textId="77777777" w:rsidR="008940B5" w:rsidRPr="00FB2D22" w:rsidRDefault="008940B5" w:rsidP="008940B5">
            <w:pPr>
              <w:rPr>
                <w:color w:val="000000"/>
                <w:sz w:val="22"/>
                <w:szCs w:val="22"/>
              </w:rPr>
            </w:pPr>
            <w:r w:rsidRPr="00FB2D22">
              <w:rPr>
                <w:color w:val="000000"/>
                <w:sz w:val="22"/>
                <w:szCs w:val="22"/>
              </w:rPr>
              <w:t>Нежилые помещения</w:t>
            </w:r>
          </w:p>
        </w:tc>
        <w:tc>
          <w:tcPr>
            <w:tcW w:w="920" w:type="dxa"/>
            <w:shd w:val="clear" w:color="auto" w:fill="auto"/>
            <w:vAlign w:val="center"/>
          </w:tcPr>
          <w:p w14:paraId="225E0409"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shd w:val="clear" w:color="auto" w:fill="auto"/>
            <w:noWrap/>
            <w:vAlign w:val="center"/>
          </w:tcPr>
          <w:p w14:paraId="0BCD9E58" w14:textId="77777777" w:rsidR="008940B5" w:rsidRPr="00FB2D22" w:rsidRDefault="008940B5" w:rsidP="008940B5">
            <w:pPr>
              <w:jc w:val="center"/>
              <w:rPr>
                <w:sz w:val="20"/>
              </w:rPr>
            </w:pPr>
            <w:r w:rsidRPr="00FB2D22">
              <w:rPr>
                <w:sz w:val="20"/>
              </w:rPr>
              <w:t> </w:t>
            </w:r>
          </w:p>
        </w:tc>
        <w:tc>
          <w:tcPr>
            <w:tcW w:w="960" w:type="dxa"/>
            <w:shd w:val="clear" w:color="auto" w:fill="auto"/>
            <w:noWrap/>
            <w:vAlign w:val="center"/>
          </w:tcPr>
          <w:p w14:paraId="6A405DF9" w14:textId="77777777" w:rsidR="008940B5" w:rsidRPr="00FB2D22" w:rsidRDefault="008940B5" w:rsidP="008940B5">
            <w:pPr>
              <w:jc w:val="center"/>
              <w:rPr>
                <w:sz w:val="20"/>
              </w:rPr>
            </w:pPr>
            <w:r w:rsidRPr="00FB2D22">
              <w:rPr>
                <w:sz w:val="20"/>
              </w:rPr>
              <w:t> </w:t>
            </w:r>
          </w:p>
        </w:tc>
        <w:tc>
          <w:tcPr>
            <w:tcW w:w="960" w:type="dxa"/>
            <w:shd w:val="clear" w:color="auto" w:fill="auto"/>
            <w:noWrap/>
            <w:vAlign w:val="center"/>
          </w:tcPr>
          <w:p w14:paraId="426208A7" w14:textId="77777777" w:rsidR="008940B5" w:rsidRPr="00FB2D22" w:rsidRDefault="008940B5" w:rsidP="008940B5">
            <w:pPr>
              <w:jc w:val="center"/>
              <w:rPr>
                <w:sz w:val="20"/>
              </w:rPr>
            </w:pPr>
            <w:r w:rsidRPr="00FB2D22">
              <w:rPr>
                <w:sz w:val="20"/>
              </w:rPr>
              <w:t> </w:t>
            </w:r>
          </w:p>
        </w:tc>
        <w:tc>
          <w:tcPr>
            <w:tcW w:w="960" w:type="dxa"/>
            <w:shd w:val="clear" w:color="auto" w:fill="auto"/>
            <w:noWrap/>
            <w:vAlign w:val="center"/>
          </w:tcPr>
          <w:p w14:paraId="45F2B76C" w14:textId="77777777" w:rsidR="008940B5" w:rsidRPr="00FB2D22" w:rsidRDefault="008940B5" w:rsidP="008940B5">
            <w:pPr>
              <w:jc w:val="center"/>
              <w:rPr>
                <w:sz w:val="20"/>
              </w:rPr>
            </w:pPr>
            <w:r w:rsidRPr="00FB2D22">
              <w:rPr>
                <w:sz w:val="20"/>
              </w:rPr>
              <w:t> </w:t>
            </w:r>
          </w:p>
        </w:tc>
      </w:tr>
      <w:tr w:rsidR="008940B5" w:rsidRPr="00FB2D22" w14:paraId="055DE448" w14:textId="77777777" w:rsidTr="008940B5">
        <w:trPr>
          <w:trHeight w:val="264"/>
          <w:jc w:val="center"/>
        </w:trPr>
        <w:tc>
          <w:tcPr>
            <w:tcW w:w="5237" w:type="dxa"/>
            <w:shd w:val="clear" w:color="auto" w:fill="auto"/>
            <w:noWrap/>
            <w:vAlign w:val="center"/>
          </w:tcPr>
          <w:p w14:paraId="6BC3A5DF" w14:textId="77777777" w:rsidR="008940B5" w:rsidRPr="00FB2D22" w:rsidRDefault="008940B5" w:rsidP="008940B5">
            <w:pPr>
              <w:rPr>
                <w:color w:val="000000"/>
                <w:sz w:val="22"/>
                <w:szCs w:val="22"/>
              </w:rPr>
            </w:pPr>
            <w:r w:rsidRPr="00FB2D22">
              <w:rPr>
                <w:color w:val="000000"/>
                <w:sz w:val="22"/>
                <w:szCs w:val="22"/>
              </w:rPr>
              <w:t xml:space="preserve">Общий годовой прирост нового </w:t>
            </w:r>
            <w:proofErr w:type="gramStart"/>
            <w:r w:rsidRPr="00FB2D22">
              <w:rPr>
                <w:color w:val="000000"/>
                <w:sz w:val="22"/>
                <w:szCs w:val="22"/>
              </w:rPr>
              <w:t>жилья  на</w:t>
            </w:r>
            <w:proofErr w:type="gramEnd"/>
            <w:r w:rsidRPr="00FB2D22">
              <w:rPr>
                <w:color w:val="000000"/>
                <w:sz w:val="22"/>
                <w:szCs w:val="22"/>
              </w:rPr>
              <w:t xml:space="preserve"> 1 жителя, </w:t>
            </w:r>
            <w:proofErr w:type="spellStart"/>
            <w:r w:rsidRPr="00FB2D22">
              <w:rPr>
                <w:color w:val="000000"/>
                <w:sz w:val="22"/>
                <w:szCs w:val="22"/>
              </w:rPr>
              <w:t>кв.м</w:t>
            </w:r>
            <w:proofErr w:type="spellEnd"/>
            <w:r w:rsidRPr="00FB2D22">
              <w:rPr>
                <w:color w:val="000000"/>
                <w:sz w:val="22"/>
                <w:szCs w:val="22"/>
              </w:rPr>
              <w:t>.</w:t>
            </w:r>
          </w:p>
        </w:tc>
        <w:tc>
          <w:tcPr>
            <w:tcW w:w="920" w:type="dxa"/>
            <w:shd w:val="clear" w:color="auto" w:fill="auto"/>
            <w:vAlign w:val="center"/>
          </w:tcPr>
          <w:p w14:paraId="4BBF47E8" w14:textId="77777777" w:rsidR="008940B5" w:rsidRPr="00FB2D22" w:rsidRDefault="008940B5" w:rsidP="008940B5">
            <w:pPr>
              <w:jc w:val="center"/>
              <w:rPr>
                <w:color w:val="000000"/>
                <w:sz w:val="22"/>
                <w:szCs w:val="22"/>
              </w:rPr>
            </w:pPr>
            <w:r w:rsidRPr="00FB2D22">
              <w:rPr>
                <w:color w:val="000000"/>
                <w:sz w:val="22"/>
                <w:szCs w:val="22"/>
              </w:rPr>
              <w:t>м2/чел</w:t>
            </w:r>
          </w:p>
        </w:tc>
        <w:tc>
          <w:tcPr>
            <w:tcW w:w="884" w:type="dxa"/>
            <w:shd w:val="clear" w:color="auto" w:fill="auto"/>
            <w:noWrap/>
            <w:vAlign w:val="center"/>
          </w:tcPr>
          <w:p w14:paraId="04367EB4" w14:textId="77777777" w:rsidR="008940B5" w:rsidRPr="00FB2D22" w:rsidRDefault="008940B5" w:rsidP="008940B5">
            <w:pPr>
              <w:jc w:val="center"/>
              <w:rPr>
                <w:sz w:val="20"/>
              </w:rPr>
            </w:pPr>
            <w:r w:rsidRPr="00FB2D22">
              <w:rPr>
                <w:sz w:val="20"/>
              </w:rPr>
              <w:t>0,175</w:t>
            </w:r>
          </w:p>
        </w:tc>
        <w:tc>
          <w:tcPr>
            <w:tcW w:w="960" w:type="dxa"/>
            <w:shd w:val="clear" w:color="auto" w:fill="auto"/>
            <w:noWrap/>
            <w:vAlign w:val="center"/>
          </w:tcPr>
          <w:p w14:paraId="39A776B0" w14:textId="77777777" w:rsidR="008940B5" w:rsidRPr="00FB2D22" w:rsidRDefault="008940B5" w:rsidP="008940B5">
            <w:pPr>
              <w:jc w:val="center"/>
              <w:rPr>
                <w:sz w:val="20"/>
              </w:rPr>
            </w:pPr>
          </w:p>
        </w:tc>
        <w:tc>
          <w:tcPr>
            <w:tcW w:w="960" w:type="dxa"/>
            <w:shd w:val="clear" w:color="auto" w:fill="auto"/>
            <w:noWrap/>
            <w:vAlign w:val="center"/>
          </w:tcPr>
          <w:p w14:paraId="688119B9" w14:textId="77777777" w:rsidR="008940B5" w:rsidRPr="00FB2D22" w:rsidRDefault="008940B5" w:rsidP="008940B5">
            <w:pPr>
              <w:jc w:val="center"/>
              <w:rPr>
                <w:sz w:val="20"/>
              </w:rPr>
            </w:pPr>
            <w:r w:rsidRPr="00FB2D22">
              <w:rPr>
                <w:sz w:val="20"/>
              </w:rPr>
              <w:t>0,182</w:t>
            </w:r>
          </w:p>
        </w:tc>
        <w:tc>
          <w:tcPr>
            <w:tcW w:w="960" w:type="dxa"/>
            <w:shd w:val="clear" w:color="auto" w:fill="auto"/>
            <w:noWrap/>
            <w:vAlign w:val="center"/>
          </w:tcPr>
          <w:p w14:paraId="3BC4BB9A" w14:textId="77777777" w:rsidR="008940B5" w:rsidRPr="00FB2D22" w:rsidRDefault="008940B5" w:rsidP="008940B5">
            <w:pPr>
              <w:jc w:val="center"/>
              <w:rPr>
                <w:sz w:val="20"/>
              </w:rPr>
            </w:pPr>
            <w:r w:rsidRPr="00FB2D22">
              <w:rPr>
                <w:sz w:val="20"/>
              </w:rPr>
              <w:t>0,185</w:t>
            </w:r>
          </w:p>
        </w:tc>
      </w:tr>
      <w:tr w:rsidR="008940B5" w:rsidRPr="00FB2D22" w14:paraId="3005B493" w14:textId="77777777" w:rsidTr="008940B5">
        <w:trPr>
          <w:trHeight w:val="264"/>
          <w:jc w:val="center"/>
        </w:trPr>
        <w:tc>
          <w:tcPr>
            <w:tcW w:w="5237" w:type="dxa"/>
            <w:shd w:val="clear" w:color="auto" w:fill="auto"/>
            <w:noWrap/>
            <w:vAlign w:val="center"/>
          </w:tcPr>
          <w:p w14:paraId="7E0B4FC1" w14:textId="77777777" w:rsidR="008940B5" w:rsidRPr="00FB2D22" w:rsidRDefault="008940B5" w:rsidP="008940B5">
            <w:pPr>
              <w:rPr>
                <w:color w:val="000000"/>
                <w:sz w:val="22"/>
                <w:szCs w:val="22"/>
              </w:rPr>
            </w:pPr>
            <w:r w:rsidRPr="00FB2D22">
              <w:rPr>
                <w:color w:val="000000"/>
                <w:sz w:val="22"/>
                <w:szCs w:val="22"/>
              </w:rPr>
              <w:lastRenderedPageBreak/>
              <w:t xml:space="preserve">Жилой </w:t>
            </w:r>
            <w:proofErr w:type="gramStart"/>
            <w:r w:rsidRPr="00FB2D22">
              <w:rPr>
                <w:color w:val="000000"/>
                <w:sz w:val="22"/>
                <w:szCs w:val="22"/>
              </w:rPr>
              <w:t>фонд  сельсовета</w:t>
            </w:r>
            <w:proofErr w:type="gramEnd"/>
          </w:p>
        </w:tc>
        <w:tc>
          <w:tcPr>
            <w:tcW w:w="920" w:type="dxa"/>
            <w:shd w:val="clear" w:color="auto" w:fill="auto"/>
            <w:vAlign w:val="center"/>
          </w:tcPr>
          <w:p w14:paraId="12FFA8C2"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shd w:val="clear" w:color="auto" w:fill="auto"/>
            <w:noWrap/>
            <w:vAlign w:val="center"/>
          </w:tcPr>
          <w:p w14:paraId="74F9E7E0" w14:textId="77777777" w:rsidR="008940B5" w:rsidRPr="00FB2D22" w:rsidRDefault="008940B5" w:rsidP="008940B5">
            <w:pPr>
              <w:jc w:val="center"/>
              <w:rPr>
                <w:sz w:val="20"/>
              </w:rPr>
            </w:pPr>
            <w:r w:rsidRPr="00FB2D22">
              <w:rPr>
                <w:sz w:val="20"/>
              </w:rPr>
              <w:t>29500</w:t>
            </w:r>
          </w:p>
        </w:tc>
        <w:tc>
          <w:tcPr>
            <w:tcW w:w="960" w:type="dxa"/>
            <w:shd w:val="clear" w:color="auto" w:fill="auto"/>
            <w:noWrap/>
            <w:vAlign w:val="center"/>
          </w:tcPr>
          <w:p w14:paraId="32416E91" w14:textId="77777777" w:rsidR="008940B5" w:rsidRPr="00FB2D22" w:rsidRDefault="008940B5" w:rsidP="008940B5">
            <w:pPr>
              <w:jc w:val="center"/>
              <w:rPr>
                <w:sz w:val="20"/>
              </w:rPr>
            </w:pPr>
            <w:r w:rsidRPr="00FB2D22">
              <w:rPr>
                <w:sz w:val="20"/>
              </w:rPr>
              <w:t>29500</w:t>
            </w:r>
          </w:p>
        </w:tc>
        <w:tc>
          <w:tcPr>
            <w:tcW w:w="960" w:type="dxa"/>
            <w:shd w:val="clear" w:color="auto" w:fill="auto"/>
            <w:noWrap/>
            <w:vAlign w:val="center"/>
          </w:tcPr>
          <w:p w14:paraId="133B83A0" w14:textId="77777777" w:rsidR="008940B5" w:rsidRPr="00FB2D22" w:rsidRDefault="008940B5" w:rsidP="008940B5">
            <w:pPr>
              <w:jc w:val="center"/>
              <w:rPr>
                <w:sz w:val="20"/>
              </w:rPr>
            </w:pPr>
            <w:r w:rsidRPr="00FB2D22">
              <w:rPr>
                <w:sz w:val="20"/>
              </w:rPr>
              <w:t>29600</w:t>
            </w:r>
          </w:p>
        </w:tc>
        <w:tc>
          <w:tcPr>
            <w:tcW w:w="960" w:type="dxa"/>
            <w:shd w:val="clear" w:color="auto" w:fill="auto"/>
            <w:noWrap/>
            <w:vAlign w:val="center"/>
          </w:tcPr>
          <w:p w14:paraId="6D354785" w14:textId="77777777" w:rsidR="008940B5" w:rsidRPr="00FB2D22" w:rsidRDefault="008940B5" w:rsidP="008940B5">
            <w:pPr>
              <w:jc w:val="center"/>
              <w:rPr>
                <w:sz w:val="20"/>
              </w:rPr>
            </w:pPr>
            <w:r w:rsidRPr="00FB2D22">
              <w:rPr>
                <w:sz w:val="20"/>
              </w:rPr>
              <w:t>29700</w:t>
            </w:r>
          </w:p>
        </w:tc>
      </w:tr>
      <w:tr w:rsidR="008940B5" w:rsidRPr="00FB2D22" w14:paraId="1BBF6F54" w14:textId="77777777" w:rsidTr="008940B5">
        <w:trPr>
          <w:trHeight w:val="288"/>
          <w:jc w:val="center"/>
        </w:trPr>
        <w:tc>
          <w:tcPr>
            <w:tcW w:w="5237" w:type="dxa"/>
            <w:shd w:val="clear" w:color="auto" w:fill="auto"/>
            <w:vAlign w:val="center"/>
          </w:tcPr>
          <w:p w14:paraId="65ED3D99" w14:textId="77777777" w:rsidR="008940B5" w:rsidRPr="00FB2D22" w:rsidRDefault="008940B5" w:rsidP="008940B5">
            <w:pPr>
              <w:rPr>
                <w:color w:val="000000"/>
              </w:rPr>
            </w:pPr>
            <w:r w:rsidRPr="00FB2D22">
              <w:rPr>
                <w:color w:val="000000"/>
              </w:rPr>
              <w:t>- многоквартирные жилые здания, в т.ч.:</w:t>
            </w:r>
          </w:p>
        </w:tc>
        <w:tc>
          <w:tcPr>
            <w:tcW w:w="920" w:type="dxa"/>
            <w:shd w:val="clear" w:color="auto" w:fill="auto"/>
            <w:vAlign w:val="center"/>
          </w:tcPr>
          <w:p w14:paraId="5960FA63"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shd w:val="clear" w:color="auto" w:fill="auto"/>
            <w:noWrap/>
            <w:vAlign w:val="center"/>
          </w:tcPr>
          <w:p w14:paraId="78727FB4" w14:textId="77777777" w:rsidR="008940B5" w:rsidRPr="00FB2D22" w:rsidRDefault="008940B5" w:rsidP="008940B5">
            <w:pPr>
              <w:jc w:val="center"/>
              <w:rPr>
                <w:color w:val="000000"/>
                <w:sz w:val="20"/>
              </w:rPr>
            </w:pPr>
            <w:r w:rsidRPr="00FB2D22">
              <w:rPr>
                <w:color w:val="000000"/>
                <w:sz w:val="20"/>
              </w:rPr>
              <w:t>9600</w:t>
            </w:r>
          </w:p>
        </w:tc>
        <w:tc>
          <w:tcPr>
            <w:tcW w:w="960" w:type="dxa"/>
            <w:shd w:val="clear" w:color="auto" w:fill="auto"/>
            <w:noWrap/>
            <w:vAlign w:val="center"/>
          </w:tcPr>
          <w:p w14:paraId="5B9A1121" w14:textId="77777777" w:rsidR="008940B5" w:rsidRPr="00FB2D22" w:rsidRDefault="008940B5" w:rsidP="008940B5">
            <w:pPr>
              <w:jc w:val="center"/>
              <w:rPr>
                <w:color w:val="000000"/>
                <w:sz w:val="20"/>
              </w:rPr>
            </w:pPr>
            <w:r w:rsidRPr="00FB2D22">
              <w:rPr>
                <w:color w:val="000000"/>
                <w:sz w:val="20"/>
              </w:rPr>
              <w:t>9600</w:t>
            </w:r>
          </w:p>
        </w:tc>
        <w:tc>
          <w:tcPr>
            <w:tcW w:w="960" w:type="dxa"/>
            <w:shd w:val="clear" w:color="auto" w:fill="auto"/>
            <w:noWrap/>
            <w:vAlign w:val="center"/>
          </w:tcPr>
          <w:p w14:paraId="408FF8D4" w14:textId="77777777" w:rsidR="008940B5" w:rsidRPr="00FB2D22" w:rsidRDefault="008940B5" w:rsidP="008940B5">
            <w:pPr>
              <w:jc w:val="center"/>
              <w:rPr>
                <w:color w:val="000000"/>
                <w:sz w:val="20"/>
              </w:rPr>
            </w:pPr>
            <w:r w:rsidRPr="00FB2D22">
              <w:rPr>
                <w:color w:val="000000"/>
                <w:sz w:val="20"/>
              </w:rPr>
              <w:t>9600</w:t>
            </w:r>
          </w:p>
        </w:tc>
        <w:tc>
          <w:tcPr>
            <w:tcW w:w="960" w:type="dxa"/>
            <w:shd w:val="clear" w:color="auto" w:fill="auto"/>
            <w:noWrap/>
            <w:vAlign w:val="center"/>
          </w:tcPr>
          <w:p w14:paraId="6E49AEAF" w14:textId="77777777" w:rsidR="008940B5" w:rsidRPr="00FB2D22" w:rsidRDefault="008940B5" w:rsidP="008940B5">
            <w:pPr>
              <w:jc w:val="center"/>
              <w:rPr>
                <w:color w:val="000000"/>
                <w:sz w:val="20"/>
              </w:rPr>
            </w:pPr>
            <w:r w:rsidRPr="00FB2D22">
              <w:rPr>
                <w:color w:val="000000"/>
                <w:sz w:val="20"/>
              </w:rPr>
              <w:t>9600</w:t>
            </w:r>
          </w:p>
        </w:tc>
      </w:tr>
      <w:tr w:rsidR="008940B5" w:rsidRPr="00FB2D22" w14:paraId="2F597459" w14:textId="77777777" w:rsidTr="008940B5">
        <w:trPr>
          <w:trHeight w:val="288"/>
          <w:jc w:val="center"/>
        </w:trPr>
        <w:tc>
          <w:tcPr>
            <w:tcW w:w="5237" w:type="dxa"/>
            <w:shd w:val="clear" w:color="auto" w:fill="auto"/>
            <w:vAlign w:val="center"/>
          </w:tcPr>
          <w:p w14:paraId="1A1EB7D1" w14:textId="77777777" w:rsidR="008940B5" w:rsidRPr="00FB2D22" w:rsidRDefault="008940B5" w:rsidP="008940B5">
            <w:pPr>
              <w:rPr>
                <w:color w:val="000000"/>
              </w:rPr>
            </w:pPr>
            <w:r w:rsidRPr="00FB2D22">
              <w:rPr>
                <w:color w:val="000000"/>
              </w:rPr>
              <w:t xml:space="preserve"> индивидуальные жилые здания, в т.ч.:</w:t>
            </w:r>
          </w:p>
        </w:tc>
        <w:tc>
          <w:tcPr>
            <w:tcW w:w="920" w:type="dxa"/>
            <w:shd w:val="clear" w:color="auto" w:fill="auto"/>
            <w:vAlign w:val="center"/>
          </w:tcPr>
          <w:p w14:paraId="277E9FA6"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shd w:val="clear" w:color="auto" w:fill="auto"/>
            <w:noWrap/>
            <w:vAlign w:val="center"/>
          </w:tcPr>
          <w:p w14:paraId="3FBF6B29" w14:textId="77777777" w:rsidR="008940B5" w:rsidRPr="00FB2D22" w:rsidRDefault="008940B5" w:rsidP="008940B5">
            <w:pPr>
              <w:jc w:val="center"/>
              <w:rPr>
                <w:sz w:val="20"/>
              </w:rPr>
            </w:pPr>
            <w:r w:rsidRPr="00FB2D22">
              <w:rPr>
                <w:sz w:val="20"/>
              </w:rPr>
              <w:t>19900</w:t>
            </w:r>
          </w:p>
        </w:tc>
        <w:tc>
          <w:tcPr>
            <w:tcW w:w="960" w:type="dxa"/>
            <w:shd w:val="clear" w:color="auto" w:fill="auto"/>
            <w:noWrap/>
            <w:vAlign w:val="center"/>
          </w:tcPr>
          <w:p w14:paraId="2D7EE527" w14:textId="77777777" w:rsidR="008940B5" w:rsidRPr="00FB2D22" w:rsidRDefault="008940B5" w:rsidP="008940B5">
            <w:pPr>
              <w:jc w:val="center"/>
              <w:rPr>
                <w:sz w:val="20"/>
              </w:rPr>
            </w:pPr>
            <w:r w:rsidRPr="00FB2D22">
              <w:rPr>
                <w:sz w:val="20"/>
              </w:rPr>
              <w:t>19900</w:t>
            </w:r>
          </w:p>
        </w:tc>
        <w:tc>
          <w:tcPr>
            <w:tcW w:w="960" w:type="dxa"/>
            <w:shd w:val="clear" w:color="auto" w:fill="auto"/>
            <w:noWrap/>
            <w:vAlign w:val="center"/>
          </w:tcPr>
          <w:p w14:paraId="7829DA2A" w14:textId="77777777" w:rsidR="008940B5" w:rsidRPr="00FB2D22" w:rsidRDefault="008940B5" w:rsidP="008940B5">
            <w:pPr>
              <w:jc w:val="center"/>
              <w:rPr>
                <w:sz w:val="20"/>
              </w:rPr>
            </w:pPr>
            <w:r w:rsidRPr="00FB2D22">
              <w:rPr>
                <w:sz w:val="20"/>
              </w:rPr>
              <w:t>20000</w:t>
            </w:r>
          </w:p>
        </w:tc>
        <w:tc>
          <w:tcPr>
            <w:tcW w:w="960" w:type="dxa"/>
            <w:shd w:val="clear" w:color="auto" w:fill="auto"/>
            <w:noWrap/>
            <w:vAlign w:val="center"/>
          </w:tcPr>
          <w:p w14:paraId="78A364A8" w14:textId="77777777" w:rsidR="008940B5" w:rsidRPr="00FB2D22" w:rsidRDefault="008940B5" w:rsidP="008940B5">
            <w:pPr>
              <w:jc w:val="center"/>
              <w:rPr>
                <w:sz w:val="20"/>
              </w:rPr>
            </w:pPr>
            <w:r w:rsidRPr="00FB2D22">
              <w:rPr>
                <w:sz w:val="20"/>
              </w:rPr>
              <w:t>20100</w:t>
            </w:r>
          </w:p>
        </w:tc>
      </w:tr>
      <w:tr w:rsidR="008940B5" w:rsidRPr="00FB2D22" w14:paraId="21B5DCB6" w14:textId="77777777" w:rsidTr="008940B5">
        <w:trPr>
          <w:trHeight w:val="288"/>
          <w:jc w:val="center"/>
        </w:trPr>
        <w:tc>
          <w:tcPr>
            <w:tcW w:w="5237" w:type="dxa"/>
            <w:shd w:val="clear" w:color="auto" w:fill="auto"/>
            <w:vAlign w:val="center"/>
          </w:tcPr>
          <w:p w14:paraId="15D142CA" w14:textId="77777777" w:rsidR="008940B5" w:rsidRPr="00FB2D22" w:rsidRDefault="008940B5" w:rsidP="008940B5">
            <w:pPr>
              <w:rPr>
                <w:color w:val="000000"/>
                <w:sz w:val="22"/>
                <w:szCs w:val="22"/>
              </w:rPr>
            </w:pPr>
            <w:r w:rsidRPr="00FB2D22">
              <w:rPr>
                <w:color w:val="000000"/>
                <w:sz w:val="22"/>
                <w:szCs w:val="22"/>
              </w:rPr>
              <w:t>Численность населения</w:t>
            </w:r>
          </w:p>
        </w:tc>
        <w:tc>
          <w:tcPr>
            <w:tcW w:w="920" w:type="dxa"/>
            <w:shd w:val="clear" w:color="auto" w:fill="auto"/>
            <w:vAlign w:val="center"/>
          </w:tcPr>
          <w:p w14:paraId="17FC0BAA" w14:textId="77777777" w:rsidR="008940B5" w:rsidRPr="00FB2D22" w:rsidRDefault="008940B5" w:rsidP="008940B5">
            <w:pPr>
              <w:jc w:val="center"/>
              <w:rPr>
                <w:color w:val="000000"/>
                <w:sz w:val="22"/>
                <w:szCs w:val="22"/>
              </w:rPr>
            </w:pPr>
            <w:r w:rsidRPr="00FB2D22">
              <w:rPr>
                <w:color w:val="000000"/>
                <w:sz w:val="22"/>
                <w:szCs w:val="22"/>
              </w:rPr>
              <w:t>чел</w:t>
            </w:r>
          </w:p>
        </w:tc>
        <w:tc>
          <w:tcPr>
            <w:tcW w:w="884" w:type="dxa"/>
            <w:shd w:val="clear" w:color="auto" w:fill="auto"/>
            <w:noWrap/>
            <w:vAlign w:val="center"/>
          </w:tcPr>
          <w:p w14:paraId="3B5828CA" w14:textId="77777777" w:rsidR="008940B5" w:rsidRPr="00FB2D22" w:rsidRDefault="008940B5" w:rsidP="008940B5">
            <w:pPr>
              <w:jc w:val="center"/>
              <w:rPr>
                <w:color w:val="000000"/>
                <w:sz w:val="20"/>
              </w:rPr>
            </w:pPr>
            <w:r w:rsidRPr="00FB2D22">
              <w:rPr>
                <w:sz w:val="20"/>
              </w:rPr>
              <w:t>570</w:t>
            </w:r>
          </w:p>
        </w:tc>
        <w:tc>
          <w:tcPr>
            <w:tcW w:w="960" w:type="dxa"/>
            <w:shd w:val="clear" w:color="auto" w:fill="auto"/>
            <w:noWrap/>
            <w:vAlign w:val="center"/>
          </w:tcPr>
          <w:p w14:paraId="4021916B" w14:textId="77777777" w:rsidR="008940B5" w:rsidRPr="00FB2D22" w:rsidRDefault="008940B5" w:rsidP="008940B5">
            <w:pPr>
              <w:jc w:val="center"/>
              <w:rPr>
                <w:color w:val="000000"/>
                <w:sz w:val="20"/>
              </w:rPr>
            </w:pPr>
            <w:r w:rsidRPr="00FB2D22">
              <w:rPr>
                <w:sz w:val="20"/>
              </w:rPr>
              <w:t>560</w:t>
            </w:r>
          </w:p>
        </w:tc>
        <w:tc>
          <w:tcPr>
            <w:tcW w:w="960" w:type="dxa"/>
            <w:shd w:val="clear" w:color="auto" w:fill="auto"/>
            <w:noWrap/>
            <w:vAlign w:val="center"/>
          </w:tcPr>
          <w:p w14:paraId="62D48D03" w14:textId="77777777" w:rsidR="008940B5" w:rsidRPr="00FB2D22" w:rsidRDefault="008940B5" w:rsidP="008940B5">
            <w:pPr>
              <w:jc w:val="center"/>
              <w:rPr>
                <w:color w:val="000000"/>
                <w:sz w:val="20"/>
              </w:rPr>
            </w:pPr>
            <w:r w:rsidRPr="00FB2D22">
              <w:rPr>
                <w:sz w:val="20"/>
              </w:rPr>
              <w:t>550</w:t>
            </w:r>
          </w:p>
        </w:tc>
        <w:tc>
          <w:tcPr>
            <w:tcW w:w="960" w:type="dxa"/>
            <w:shd w:val="clear" w:color="auto" w:fill="auto"/>
            <w:noWrap/>
            <w:vAlign w:val="center"/>
          </w:tcPr>
          <w:p w14:paraId="0F328F73" w14:textId="77777777" w:rsidR="008940B5" w:rsidRPr="00FB2D22" w:rsidRDefault="008940B5" w:rsidP="008940B5">
            <w:pPr>
              <w:jc w:val="center"/>
              <w:rPr>
                <w:color w:val="000000"/>
                <w:sz w:val="20"/>
              </w:rPr>
            </w:pPr>
            <w:r w:rsidRPr="00FB2D22">
              <w:rPr>
                <w:sz w:val="20"/>
              </w:rPr>
              <w:t>540</w:t>
            </w:r>
          </w:p>
        </w:tc>
      </w:tr>
      <w:tr w:rsidR="008940B5" w:rsidRPr="00FB2D22" w14:paraId="15A5CF6F" w14:textId="77777777" w:rsidTr="008940B5">
        <w:trPr>
          <w:trHeight w:val="288"/>
          <w:jc w:val="center"/>
        </w:trPr>
        <w:tc>
          <w:tcPr>
            <w:tcW w:w="5237" w:type="dxa"/>
            <w:shd w:val="clear" w:color="auto" w:fill="auto"/>
            <w:vAlign w:val="center"/>
          </w:tcPr>
          <w:p w14:paraId="58E0F2DB" w14:textId="77777777" w:rsidR="008940B5" w:rsidRPr="00FB2D22" w:rsidRDefault="008940B5" w:rsidP="008940B5">
            <w:pPr>
              <w:rPr>
                <w:color w:val="000000"/>
                <w:sz w:val="22"/>
                <w:szCs w:val="22"/>
              </w:rPr>
            </w:pPr>
            <w:r w:rsidRPr="00FB2D22">
              <w:rPr>
                <w:color w:val="000000"/>
                <w:sz w:val="22"/>
                <w:szCs w:val="22"/>
              </w:rPr>
              <w:t>Обеспеченность жильем</w:t>
            </w:r>
          </w:p>
        </w:tc>
        <w:tc>
          <w:tcPr>
            <w:tcW w:w="920" w:type="dxa"/>
            <w:shd w:val="clear" w:color="auto" w:fill="auto"/>
            <w:vAlign w:val="center"/>
          </w:tcPr>
          <w:p w14:paraId="48D19300" w14:textId="77777777" w:rsidR="008940B5" w:rsidRPr="00FB2D22" w:rsidRDefault="008940B5" w:rsidP="008940B5">
            <w:pPr>
              <w:jc w:val="center"/>
              <w:rPr>
                <w:color w:val="000000"/>
                <w:sz w:val="22"/>
                <w:szCs w:val="22"/>
              </w:rPr>
            </w:pPr>
            <w:r w:rsidRPr="00FB2D22">
              <w:rPr>
                <w:color w:val="000000"/>
                <w:sz w:val="22"/>
                <w:szCs w:val="22"/>
              </w:rPr>
              <w:t>м2/чел</w:t>
            </w:r>
          </w:p>
        </w:tc>
        <w:tc>
          <w:tcPr>
            <w:tcW w:w="884" w:type="dxa"/>
            <w:shd w:val="clear" w:color="auto" w:fill="auto"/>
            <w:noWrap/>
            <w:vAlign w:val="center"/>
          </w:tcPr>
          <w:p w14:paraId="2B013FDE" w14:textId="77777777" w:rsidR="008940B5" w:rsidRPr="00FB2D22" w:rsidRDefault="008940B5" w:rsidP="008940B5">
            <w:pPr>
              <w:jc w:val="center"/>
              <w:rPr>
                <w:sz w:val="20"/>
              </w:rPr>
            </w:pPr>
            <w:r w:rsidRPr="00FB2D22">
              <w:rPr>
                <w:sz w:val="20"/>
              </w:rPr>
              <w:t>51,8</w:t>
            </w:r>
          </w:p>
        </w:tc>
        <w:tc>
          <w:tcPr>
            <w:tcW w:w="960" w:type="dxa"/>
            <w:shd w:val="clear" w:color="auto" w:fill="auto"/>
            <w:noWrap/>
            <w:vAlign w:val="center"/>
          </w:tcPr>
          <w:p w14:paraId="69FBEB75" w14:textId="77777777" w:rsidR="008940B5" w:rsidRPr="00FB2D22" w:rsidRDefault="008940B5" w:rsidP="008940B5">
            <w:pPr>
              <w:jc w:val="center"/>
              <w:rPr>
                <w:sz w:val="20"/>
              </w:rPr>
            </w:pPr>
            <w:r w:rsidRPr="00FB2D22">
              <w:rPr>
                <w:sz w:val="20"/>
              </w:rPr>
              <w:t>52,7</w:t>
            </w:r>
          </w:p>
        </w:tc>
        <w:tc>
          <w:tcPr>
            <w:tcW w:w="960" w:type="dxa"/>
            <w:shd w:val="clear" w:color="auto" w:fill="auto"/>
            <w:noWrap/>
            <w:vAlign w:val="center"/>
          </w:tcPr>
          <w:p w14:paraId="0084D01C" w14:textId="77777777" w:rsidR="008940B5" w:rsidRPr="00FB2D22" w:rsidRDefault="008940B5" w:rsidP="008940B5">
            <w:pPr>
              <w:jc w:val="center"/>
              <w:rPr>
                <w:sz w:val="20"/>
              </w:rPr>
            </w:pPr>
            <w:r w:rsidRPr="00FB2D22">
              <w:rPr>
                <w:sz w:val="20"/>
              </w:rPr>
              <w:t>53,8</w:t>
            </w:r>
          </w:p>
        </w:tc>
        <w:tc>
          <w:tcPr>
            <w:tcW w:w="960" w:type="dxa"/>
            <w:shd w:val="clear" w:color="auto" w:fill="auto"/>
            <w:noWrap/>
            <w:vAlign w:val="center"/>
          </w:tcPr>
          <w:p w14:paraId="0230652B" w14:textId="77777777" w:rsidR="008940B5" w:rsidRPr="00FB2D22" w:rsidRDefault="008940B5" w:rsidP="008940B5">
            <w:pPr>
              <w:jc w:val="center"/>
              <w:rPr>
                <w:sz w:val="20"/>
              </w:rPr>
            </w:pPr>
            <w:r w:rsidRPr="00FB2D22">
              <w:rPr>
                <w:sz w:val="20"/>
              </w:rPr>
              <w:t>55,0</w:t>
            </w:r>
          </w:p>
        </w:tc>
      </w:tr>
      <w:tr w:rsidR="008940B5" w:rsidRPr="00FB2D22" w14:paraId="741B86AD" w14:textId="77777777" w:rsidTr="008940B5">
        <w:trPr>
          <w:trHeight w:val="288"/>
          <w:jc w:val="center"/>
        </w:trPr>
        <w:tc>
          <w:tcPr>
            <w:tcW w:w="5237" w:type="dxa"/>
            <w:shd w:val="clear" w:color="auto" w:fill="auto"/>
            <w:vAlign w:val="center"/>
          </w:tcPr>
          <w:p w14:paraId="151385C4" w14:textId="77777777" w:rsidR="008940B5" w:rsidRPr="00FB2D22" w:rsidRDefault="008940B5" w:rsidP="008940B5">
            <w:pPr>
              <w:rPr>
                <w:color w:val="000000"/>
                <w:sz w:val="22"/>
                <w:szCs w:val="22"/>
              </w:rPr>
            </w:pPr>
            <w:r w:rsidRPr="00FB2D22">
              <w:rPr>
                <w:color w:val="000000"/>
                <w:sz w:val="22"/>
                <w:szCs w:val="22"/>
              </w:rPr>
              <w:t>Площадь территории сельсовета</w:t>
            </w:r>
          </w:p>
        </w:tc>
        <w:tc>
          <w:tcPr>
            <w:tcW w:w="920" w:type="dxa"/>
            <w:shd w:val="clear" w:color="auto" w:fill="auto"/>
            <w:vAlign w:val="center"/>
          </w:tcPr>
          <w:p w14:paraId="28FF7062" w14:textId="77777777" w:rsidR="008940B5" w:rsidRPr="00FB2D22" w:rsidRDefault="008940B5" w:rsidP="008940B5">
            <w:pPr>
              <w:jc w:val="center"/>
              <w:rPr>
                <w:color w:val="000000"/>
                <w:sz w:val="22"/>
                <w:szCs w:val="22"/>
              </w:rPr>
            </w:pPr>
            <w:r w:rsidRPr="00FB2D22">
              <w:rPr>
                <w:color w:val="000000"/>
                <w:sz w:val="22"/>
                <w:szCs w:val="22"/>
              </w:rPr>
              <w:t>га</w:t>
            </w:r>
          </w:p>
        </w:tc>
        <w:tc>
          <w:tcPr>
            <w:tcW w:w="884" w:type="dxa"/>
            <w:shd w:val="clear" w:color="auto" w:fill="auto"/>
            <w:noWrap/>
            <w:vAlign w:val="center"/>
          </w:tcPr>
          <w:p w14:paraId="6A8715F6" w14:textId="77777777" w:rsidR="008940B5" w:rsidRPr="00FB2D22" w:rsidRDefault="008940B5" w:rsidP="008940B5">
            <w:pPr>
              <w:jc w:val="center"/>
              <w:rPr>
                <w:color w:val="000000"/>
                <w:sz w:val="20"/>
              </w:rPr>
            </w:pPr>
            <w:r w:rsidRPr="00FB2D22">
              <w:rPr>
                <w:color w:val="000000"/>
                <w:sz w:val="20"/>
              </w:rPr>
              <w:t>8265</w:t>
            </w:r>
          </w:p>
        </w:tc>
        <w:tc>
          <w:tcPr>
            <w:tcW w:w="960" w:type="dxa"/>
            <w:shd w:val="clear" w:color="auto" w:fill="auto"/>
            <w:noWrap/>
            <w:vAlign w:val="center"/>
          </w:tcPr>
          <w:p w14:paraId="5B6262F5" w14:textId="77777777" w:rsidR="008940B5" w:rsidRPr="00FB2D22" w:rsidRDefault="008940B5" w:rsidP="008940B5">
            <w:pPr>
              <w:jc w:val="center"/>
              <w:rPr>
                <w:color w:val="000000"/>
                <w:sz w:val="20"/>
              </w:rPr>
            </w:pPr>
            <w:r w:rsidRPr="00FB2D22">
              <w:rPr>
                <w:color w:val="000000"/>
                <w:sz w:val="20"/>
              </w:rPr>
              <w:t>8265</w:t>
            </w:r>
          </w:p>
        </w:tc>
        <w:tc>
          <w:tcPr>
            <w:tcW w:w="960" w:type="dxa"/>
            <w:shd w:val="clear" w:color="auto" w:fill="auto"/>
            <w:noWrap/>
            <w:vAlign w:val="center"/>
          </w:tcPr>
          <w:p w14:paraId="687B3867" w14:textId="77777777" w:rsidR="008940B5" w:rsidRPr="00FB2D22" w:rsidRDefault="008940B5" w:rsidP="008940B5">
            <w:pPr>
              <w:jc w:val="center"/>
              <w:rPr>
                <w:color w:val="000000"/>
                <w:sz w:val="20"/>
              </w:rPr>
            </w:pPr>
            <w:r w:rsidRPr="00FB2D22">
              <w:rPr>
                <w:color w:val="000000"/>
                <w:sz w:val="20"/>
              </w:rPr>
              <w:t>8265</w:t>
            </w:r>
          </w:p>
        </w:tc>
        <w:tc>
          <w:tcPr>
            <w:tcW w:w="960" w:type="dxa"/>
            <w:shd w:val="clear" w:color="auto" w:fill="auto"/>
            <w:noWrap/>
            <w:vAlign w:val="center"/>
          </w:tcPr>
          <w:p w14:paraId="5A2FBABB" w14:textId="77777777" w:rsidR="008940B5" w:rsidRPr="00FB2D22" w:rsidRDefault="008940B5" w:rsidP="008940B5">
            <w:pPr>
              <w:jc w:val="center"/>
              <w:rPr>
                <w:color w:val="000000"/>
                <w:sz w:val="20"/>
              </w:rPr>
            </w:pPr>
            <w:r w:rsidRPr="00FB2D22">
              <w:rPr>
                <w:color w:val="000000"/>
                <w:sz w:val="20"/>
              </w:rPr>
              <w:t>8265</w:t>
            </w:r>
          </w:p>
        </w:tc>
      </w:tr>
      <w:tr w:rsidR="008940B5" w:rsidRPr="00FB2D22" w14:paraId="07C8551B" w14:textId="77777777" w:rsidTr="008940B5">
        <w:trPr>
          <w:trHeight w:val="288"/>
          <w:jc w:val="center"/>
        </w:trPr>
        <w:tc>
          <w:tcPr>
            <w:tcW w:w="5237" w:type="dxa"/>
            <w:shd w:val="clear" w:color="auto" w:fill="auto"/>
            <w:vAlign w:val="center"/>
          </w:tcPr>
          <w:p w14:paraId="5F0A8685" w14:textId="77777777" w:rsidR="008940B5" w:rsidRPr="00FB2D22" w:rsidRDefault="008940B5" w:rsidP="008940B5">
            <w:pPr>
              <w:rPr>
                <w:color w:val="000000"/>
                <w:sz w:val="22"/>
                <w:szCs w:val="22"/>
              </w:rPr>
            </w:pPr>
            <w:r w:rsidRPr="00FB2D22">
              <w:rPr>
                <w:color w:val="000000"/>
                <w:sz w:val="22"/>
                <w:szCs w:val="22"/>
              </w:rPr>
              <w:t>Плотность населения</w:t>
            </w:r>
          </w:p>
        </w:tc>
        <w:tc>
          <w:tcPr>
            <w:tcW w:w="920" w:type="dxa"/>
            <w:shd w:val="clear" w:color="auto" w:fill="auto"/>
            <w:vAlign w:val="center"/>
          </w:tcPr>
          <w:p w14:paraId="31D776E8" w14:textId="77777777" w:rsidR="008940B5" w:rsidRPr="00FB2D22" w:rsidRDefault="008940B5" w:rsidP="008940B5">
            <w:pPr>
              <w:jc w:val="center"/>
              <w:rPr>
                <w:color w:val="000000"/>
                <w:sz w:val="22"/>
                <w:szCs w:val="22"/>
              </w:rPr>
            </w:pPr>
            <w:r w:rsidRPr="00FB2D22">
              <w:rPr>
                <w:color w:val="000000"/>
                <w:sz w:val="22"/>
                <w:szCs w:val="22"/>
              </w:rPr>
              <w:t>га/чел</w:t>
            </w:r>
          </w:p>
        </w:tc>
        <w:tc>
          <w:tcPr>
            <w:tcW w:w="884" w:type="dxa"/>
            <w:shd w:val="clear" w:color="auto" w:fill="auto"/>
            <w:noWrap/>
            <w:vAlign w:val="center"/>
          </w:tcPr>
          <w:p w14:paraId="31F96CE9" w14:textId="77777777" w:rsidR="008940B5" w:rsidRPr="00FB2D22" w:rsidRDefault="008940B5" w:rsidP="008940B5">
            <w:pPr>
              <w:jc w:val="center"/>
              <w:rPr>
                <w:sz w:val="20"/>
              </w:rPr>
            </w:pPr>
            <w:r w:rsidRPr="00FB2D22">
              <w:rPr>
                <w:sz w:val="20"/>
              </w:rPr>
              <w:t>14,5</w:t>
            </w:r>
          </w:p>
        </w:tc>
        <w:tc>
          <w:tcPr>
            <w:tcW w:w="960" w:type="dxa"/>
            <w:shd w:val="clear" w:color="auto" w:fill="auto"/>
            <w:noWrap/>
            <w:vAlign w:val="center"/>
          </w:tcPr>
          <w:p w14:paraId="48D3FD30" w14:textId="77777777" w:rsidR="008940B5" w:rsidRPr="00FB2D22" w:rsidRDefault="008940B5" w:rsidP="008940B5">
            <w:pPr>
              <w:jc w:val="center"/>
              <w:rPr>
                <w:sz w:val="20"/>
              </w:rPr>
            </w:pPr>
            <w:r w:rsidRPr="00FB2D22">
              <w:rPr>
                <w:sz w:val="20"/>
              </w:rPr>
              <w:t>14,8</w:t>
            </w:r>
          </w:p>
        </w:tc>
        <w:tc>
          <w:tcPr>
            <w:tcW w:w="960" w:type="dxa"/>
            <w:shd w:val="clear" w:color="auto" w:fill="auto"/>
            <w:noWrap/>
            <w:vAlign w:val="center"/>
          </w:tcPr>
          <w:p w14:paraId="07A4EC6A" w14:textId="77777777" w:rsidR="008940B5" w:rsidRPr="00FB2D22" w:rsidRDefault="008940B5" w:rsidP="008940B5">
            <w:pPr>
              <w:jc w:val="center"/>
              <w:rPr>
                <w:sz w:val="20"/>
              </w:rPr>
            </w:pPr>
            <w:r w:rsidRPr="00FB2D22">
              <w:rPr>
                <w:sz w:val="20"/>
              </w:rPr>
              <w:t>15,0</w:t>
            </w:r>
          </w:p>
        </w:tc>
        <w:tc>
          <w:tcPr>
            <w:tcW w:w="960" w:type="dxa"/>
            <w:shd w:val="clear" w:color="auto" w:fill="auto"/>
            <w:noWrap/>
            <w:vAlign w:val="center"/>
          </w:tcPr>
          <w:p w14:paraId="5D0E470B" w14:textId="77777777" w:rsidR="008940B5" w:rsidRPr="00FB2D22" w:rsidRDefault="008940B5" w:rsidP="008940B5">
            <w:pPr>
              <w:jc w:val="center"/>
              <w:rPr>
                <w:sz w:val="20"/>
              </w:rPr>
            </w:pPr>
            <w:r w:rsidRPr="00FB2D22">
              <w:rPr>
                <w:sz w:val="20"/>
              </w:rPr>
              <w:t>15,3</w:t>
            </w:r>
          </w:p>
        </w:tc>
      </w:tr>
    </w:tbl>
    <w:p w14:paraId="2B7593B3" w14:textId="77777777" w:rsidR="008940B5" w:rsidRPr="00FB2D22" w:rsidRDefault="008940B5" w:rsidP="008940B5">
      <w:pPr>
        <w:autoSpaceDE w:val="0"/>
        <w:autoSpaceDN w:val="0"/>
        <w:adjustRightInd w:val="0"/>
        <w:spacing w:line="276" w:lineRule="auto"/>
        <w:rPr>
          <w:b/>
          <w:color w:val="000000"/>
        </w:rPr>
      </w:pPr>
    </w:p>
    <w:p w14:paraId="58AFF7EB" w14:textId="1B42418B" w:rsidR="008940B5" w:rsidRPr="00FB2D22" w:rsidRDefault="005A7B96" w:rsidP="008940B5">
      <w:pPr>
        <w:autoSpaceDE w:val="0"/>
        <w:autoSpaceDN w:val="0"/>
        <w:adjustRightInd w:val="0"/>
        <w:spacing w:line="276" w:lineRule="auto"/>
        <w:rPr>
          <w:b/>
          <w:color w:val="000000"/>
        </w:rPr>
      </w:pPr>
      <w:r w:rsidRPr="00FB2D22">
        <w:rPr>
          <w:b/>
          <w:bCs/>
          <w:iCs/>
          <w:szCs w:val="24"/>
        </w:rPr>
        <w:t>3</w:t>
      </w:r>
      <w:r w:rsidR="008940B5" w:rsidRPr="00FB2D22">
        <w:rPr>
          <w:b/>
          <w:bCs/>
          <w:iCs/>
          <w:szCs w:val="24"/>
        </w:rPr>
        <w:t>.1.6</w:t>
      </w:r>
      <w:r w:rsidR="008940B5" w:rsidRPr="00FB2D22">
        <w:rPr>
          <w:b/>
          <w:color w:val="000000"/>
        </w:rPr>
        <w:t>. Сводный прогноз перспективной застройки</w:t>
      </w:r>
    </w:p>
    <w:p w14:paraId="71C6CD8E" w14:textId="412FAD56" w:rsidR="008940B5" w:rsidRPr="00FB2D22" w:rsidRDefault="008940B5" w:rsidP="008940B5">
      <w:pPr>
        <w:autoSpaceDE w:val="0"/>
        <w:autoSpaceDN w:val="0"/>
        <w:adjustRightInd w:val="0"/>
        <w:spacing w:line="276" w:lineRule="auto"/>
        <w:rPr>
          <w:color w:val="000000"/>
        </w:rPr>
      </w:pPr>
      <w:r w:rsidRPr="00FB2D22">
        <w:rPr>
          <w:color w:val="000000"/>
        </w:rPr>
        <w:t xml:space="preserve">Сводное изменение фондов застройки представлено в таблице </w:t>
      </w:r>
      <w:r w:rsidR="005A7B96" w:rsidRPr="00FB2D22">
        <w:rPr>
          <w:color w:val="000000"/>
        </w:rPr>
        <w:t>3</w:t>
      </w:r>
      <w:r w:rsidRPr="00FB2D22">
        <w:rPr>
          <w:color w:val="000000"/>
        </w:rPr>
        <w:t xml:space="preserve">.7. </w:t>
      </w:r>
    </w:p>
    <w:p w14:paraId="72C8C2F5" w14:textId="77777777" w:rsidR="008940B5" w:rsidRPr="00FB2D22" w:rsidRDefault="008940B5" w:rsidP="008940B5">
      <w:pPr>
        <w:autoSpaceDE w:val="0"/>
        <w:autoSpaceDN w:val="0"/>
        <w:adjustRightInd w:val="0"/>
        <w:spacing w:line="276" w:lineRule="auto"/>
        <w:rPr>
          <w:color w:val="000000"/>
        </w:rPr>
      </w:pPr>
    </w:p>
    <w:p w14:paraId="1AEC334F" w14:textId="37CDCA41" w:rsidR="008940B5" w:rsidRPr="00FB2D22" w:rsidRDefault="008940B5" w:rsidP="008940B5">
      <w:pPr>
        <w:spacing w:line="276" w:lineRule="auto"/>
        <w:jc w:val="both"/>
        <w:rPr>
          <w:b/>
          <w:color w:val="000000"/>
          <w:sz w:val="22"/>
          <w:szCs w:val="22"/>
        </w:rPr>
      </w:pPr>
      <w:r w:rsidRPr="00FB2D22">
        <w:rPr>
          <w:b/>
          <w:color w:val="000000"/>
          <w:sz w:val="22"/>
          <w:szCs w:val="22"/>
        </w:rPr>
        <w:t xml:space="preserve">Таблица </w:t>
      </w:r>
      <w:r w:rsidR="005A7B96" w:rsidRPr="00FB2D22">
        <w:rPr>
          <w:b/>
          <w:color w:val="000000"/>
          <w:sz w:val="22"/>
          <w:szCs w:val="22"/>
        </w:rPr>
        <w:t>3</w:t>
      </w:r>
      <w:r w:rsidRPr="00FB2D22">
        <w:rPr>
          <w:b/>
          <w:color w:val="000000"/>
          <w:sz w:val="22"/>
          <w:szCs w:val="22"/>
        </w:rPr>
        <w:t>.</w:t>
      </w:r>
      <w:proofErr w:type="gramStart"/>
      <w:r w:rsidRPr="00FB2D22">
        <w:rPr>
          <w:b/>
          <w:color w:val="000000"/>
          <w:sz w:val="22"/>
          <w:szCs w:val="22"/>
        </w:rPr>
        <w:t>7.Расчет</w:t>
      </w:r>
      <w:proofErr w:type="gramEnd"/>
      <w:r w:rsidRPr="00FB2D22">
        <w:rPr>
          <w:b/>
          <w:color w:val="000000"/>
          <w:sz w:val="22"/>
          <w:szCs w:val="22"/>
        </w:rPr>
        <w:t xml:space="preserve"> объемов жилищного строительства с учетом прогноза динамики численности населения</w:t>
      </w:r>
    </w:p>
    <w:tbl>
      <w:tblPr>
        <w:tblW w:w="10047" w:type="dxa"/>
        <w:tblInd w:w="-5" w:type="dxa"/>
        <w:tblLook w:val="0000" w:firstRow="0" w:lastRow="0" w:firstColumn="0" w:lastColumn="0" w:noHBand="0" w:noVBand="0"/>
      </w:tblPr>
      <w:tblGrid>
        <w:gridCol w:w="583"/>
        <w:gridCol w:w="2920"/>
        <w:gridCol w:w="917"/>
        <w:gridCol w:w="884"/>
        <w:gridCol w:w="884"/>
        <w:gridCol w:w="931"/>
        <w:gridCol w:w="931"/>
        <w:gridCol w:w="931"/>
        <w:gridCol w:w="1066"/>
      </w:tblGrid>
      <w:tr w:rsidR="008940B5" w:rsidRPr="00FB2D22" w14:paraId="3849AB12" w14:textId="77777777" w:rsidTr="008940B5">
        <w:trPr>
          <w:trHeight w:val="276"/>
        </w:trPr>
        <w:tc>
          <w:tcPr>
            <w:tcW w:w="5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2790C60" w14:textId="77777777" w:rsidR="008940B5" w:rsidRPr="00FB2D22" w:rsidRDefault="008940B5" w:rsidP="008940B5">
            <w:pPr>
              <w:spacing w:line="276" w:lineRule="auto"/>
              <w:jc w:val="center"/>
              <w:rPr>
                <w:sz w:val="20"/>
              </w:rPr>
            </w:pPr>
            <w:r w:rsidRPr="00FB2D22">
              <w:rPr>
                <w:sz w:val="20"/>
              </w:rPr>
              <w:t>№</w:t>
            </w:r>
          </w:p>
        </w:tc>
        <w:tc>
          <w:tcPr>
            <w:tcW w:w="2920" w:type="dxa"/>
            <w:tcBorders>
              <w:top w:val="single" w:sz="4" w:space="0" w:color="auto"/>
              <w:left w:val="nil"/>
              <w:bottom w:val="single" w:sz="4" w:space="0" w:color="auto"/>
              <w:right w:val="single" w:sz="4" w:space="0" w:color="auto"/>
            </w:tcBorders>
            <w:shd w:val="clear" w:color="auto" w:fill="D9D9D9"/>
            <w:noWrap/>
            <w:vAlign w:val="center"/>
          </w:tcPr>
          <w:p w14:paraId="28DCC54C" w14:textId="77777777" w:rsidR="008940B5" w:rsidRPr="00FB2D22" w:rsidRDefault="008940B5" w:rsidP="008940B5">
            <w:pPr>
              <w:spacing w:line="276" w:lineRule="auto"/>
              <w:jc w:val="center"/>
              <w:rPr>
                <w:sz w:val="20"/>
              </w:rPr>
            </w:pPr>
            <w:r w:rsidRPr="00FB2D22">
              <w:rPr>
                <w:sz w:val="20"/>
              </w:rPr>
              <w:t>Показатели</w:t>
            </w:r>
          </w:p>
        </w:tc>
        <w:tc>
          <w:tcPr>
            <w:tcW w:w="917" w:type="dxa"/>
            <w:tcBorders>
              <w:top w:val="single" w:sz="4" w:space="0" w:color="auto"/>
              <w:left w:val="nil"/>
              <w:bottom w:val="single" w:sz="4" w:space="0" w:color="auto"/>
              <w:right w:val="single" w:sz="4" w:space="0" w:color="auto"/>
            </w:tcBorders>
            <w:shd w:val="clear" w:color="auto" w:fill="D9D9D9"/>
            <w:noWrap/>
            <w:vAlign w:val="center"/>
          </w:tcPr>
          <w:p w14:paraId="3889C95B" w14:textId="77777777" w:rsidR="008940B5" w:rsidRPr="00FB2D22" w:rsidRDefault="008940B5" w:rsidP="008940B5">
            <w:pPr>
              <w:spacing w:line="276" w:lineRule="auto"/>
              <w:jc w:val="center"/>
              <w:rPr>
                <w:sz w:val="20"/>
              </w:rPr>
            </w:pPr>
            <w:proofErr w:type="spellStart"/>
            <w:r w:rsidRPr="00FB2D22">
              <w:rPr>
                <w:sz w:val="20"/>
              </w:rPr>
              <w:t>Ед.изм</w:t>
            </w:r>
            <w:proofErr w:type="spellEnd"/>
            <w:r w:rsidRPr="00FB2D22">
              <w:rPr>
                <w:sz w:val="20"/>
              </w:rPr>
              <w:t>.</w:t>
            </w:r>
          </w:p>
        </w:tc>
        <w:tc>
          <w:tcPr>
            <w:tcW w:w="884" w:type="dxa"/>
            <w:tcBorders>
              <w:top w:val="single" w:sz="4" w:space="0" w:color="auto"/>
              <w:left w:val="nil"/>
              <w:bottom w:val="single" w:sz="4" w:space="0" w:color="auto"/>
              <w:right w:val="single" w:sz="4" w:space="0" w:color="auto"/>
            </w:tcBorders>
            <w:shd w:val="clear" w:color="auto" w:fill="D9D9D9"/>
            <w:noWrap/>
            <w:vAlign w:val="center"/>
          </w:tcPr>
          <w:p w14:paraId="18FE6C3F" w14:textId="77777777" w:rsidR="008940B5" w:rsidRPr="00FB2D22" w:rsidRDefault="008940B5" w:rsidP="008940B5">
            <w:pPr>
              <w:spacing w:line="276" w:lineRule="auto"/>
              <w:jc w:val="center"/>
              <w:rPr>
                <w:sz w:val="20"/>
              </w:rPr>
            </w:pPr>
            <w:r w:rsidRPr="00FB2D22">
              <w:rPr>
                <w:sz w:val="20"/>
              </w:rPr>
              <w:t>2024</w:t>
            </w:r>
          </w:p>
        </w:tc>
        <w:tc>
          <w:tcPr>
            <w:tcW w:w="884" w:type="dxa"/>
            <w:tcBorders>
              <w:top w:val="single" w:sz="4" w:space="0" w:color="auto"/>
              <w:left w:val="nil"/>
              <w:bottom w:val="single" w:sz="4" w:space="0" w:color="auto"/>
              <w:right w:val="single" w:sz="4" w:space="0" w:color="auto"/>
            </w:tcBorders>
            <w:shd w:val="clear" w:color="auto" w:fill="D9D9D9"/>
            <w:noWrap/>
            <w:vAlign w:val="center"/>
          </w:tcPr>
          <w:p w14:paraId="738B6B99" w14:textId="77777777" w:rsidR="008940B5" w:rsidRPr="00FB2D22" w:rsidRDefault="008940B5" w:rsidP="008940B5">
            <w:pPr>
              <w:spacing w:line="276" w:lineRule="auto"/>
              <w:jc w:val="center"/>
              <w:rPr>
                <w:sz w:val="20"/>
              </w:rPr>
            </w:pPr>
            <w:r w:rsidRPr="00FB2D22">
              <w:rPr>
                <w:sz w:val="20"/>
              </w:rPr>
              <w:t>2025</w:t>
            </w:r>
          </w:p>
        </w:tc>
        <w:tc>
          <w:tcPr>
            <w:tcW w:w="931" w:type="dxa"/>
            <w:tcBorders>
              <w:top w:val="single" w:sz="4" w:space="0" w:color="auto"/>
              <w:left w:val="nil"/>
              <w:bottom w:val="single" w:sz="4" w:space="0" w:color="auto"/>
              <w:right w:val="single" w:sz="4" w:space="0" w:color="auto"/>
            </w:tcBorders>
            <w:shd w:val="clear" w:color="auto" w:fill="D9D9D9"/>
            <w:noWrap/>
            <w:vAlign w:val="center"/>
          </w:tcPr>
          <w:p w14:paraId="46ABCE0F" w14:textId="77777777" w:rsidR="008940B5" w:rsidRPr="00FB2D22" w:rsidRDefault="008940B5" w:rsidP="008940B5">
            <w:pPr>
              <w:spacing w:line="276" w:lineRule="auto"/>
              <w:jc w:val="center"/>
              <w:rPr>
                <w:sz w:val="20"/>
              </w:rPr>
            </w:pPr>
            <w:r w:rsidRPr="00FB2D22">
              <w:rPr>
                <w:sz w:val="20"/>
              </w:rPr>
              <w:t>2026</w:t>
            </w:r>
          </w:p>
        </w:tc>
        <w:tc>
          <w:tcPr>
            <w:tcW w:w="931" w:type="dxa"/>
            <w:tcBorders>
              <w:top w:val="single" w:sz="4" w:space="0" w:color="auto"/>
              <w:left w:val="nil"/>
              <w:bottom w:val="single" w:sz="4" w:space="0" w:color="auto"/>
              <w:right w:val="single" w:sz="4" w:space="0" w:color="auto"/>
            </w:tcBorders>
            <w:shd w:val="clear" w:color="auto" w:fill="D9D9D9"/>
            <w:noWrap/>
            <w:vAlign w:val="center"/>
          </w:tcPr>
          <w:p w14:paraId="480CEA7E" w14:textId="77777777" w:rsidR="008940B5" w:rsidRPr="00FB2D22" w:rsidRDefault="008940B5" w:rsidP="008940B5">
            <w:pPr>
              <w:spacing w:line="276" w:lineRule="auto"/>
              <w:jc w:val="center"/>
              <w:rPr>
                <w:sz w:val="20"/>
              </w:rPr>
            </w:pPr>
            <w:r w:rsidRPr="00FB2D22">
              <w:rPr>
                <w:sz w:val="20"/>
              </w:rPr>
              <w:t>2027</w:t>
            </w:r>
          </w:p>
        </w:tc>
        <w:tc>
          <w:tcPr>
            <w:tcW w:w="931" w:type="dxa"/>
            <w:tcBorders>
              <w:top w:val="single" w:sz="4" w:space="0" w:color="auto"/>
              <w:left w:val="nil"/>
              <w:bottom w:val="single" w:sz="4" w:space="0" w:color="auto"/>
              <w:right w:val="single" w:sz="4" w:space="0" w:color="auto"/>
            </w:tcBorders>
            <w:shd w:val="clear" w:color="auto" w:fill="D9D9D9"/>
            <w:noWrap/>
            <w:vAlign w:val="center"/>
          </w:tcPr>
          <w:p w14:paraId="328CC3D5" w14:textId="77777777" w:rsidR="008940B5" w:rsidRPr="00FB2D22" w:rsidRDefault="008940B5" w:rsidP="008940B5">
            <w:pPr>
              <w:spacing w:line="276" w:lineRule="auto"/>
              <w:jc w:val="center"/>
              <w:rPr>
                <w:sz w:val="20"/>
              </w:rPr>
            </w:pPr>
            <w:r w:rsidRPr="00FB2D22">
              <w:rPr>
                <w:sz w:val="20"/>
              </w:rPr>
              <w:t>2028</w:t>
            </w:r>
          </w:p>
        </w:tc>
        <w:tc>
          <w:tcPr>
            <w:tcW w:w="1066" w:type="dxa"/>
            <w:tcBorders>
              <w:top w:val="single" w:sz="4" w:space="0" w:color="auto"/>
              <w:left w:val="nil"/>
              <w:bottom w:val="single" w:sz="4" w:space="0" w:color="auto"/>
              <w:right w:val="single" w:sz="4" w:space="0" w:color="auto"/>
            </w:tcBorders>
            <w:shd w:val="clear" w:color="auto" w:fill="D9D9D9"/>
            <w:noWrap/>
            <w:vAlign w:val="center"/>
          </w:tcPr>
          <w:p w14:paraId="5D4196F9" w14:textId="77777777" w:rsidR="008940B5" w:rsidRPr="00FB2D22" w:rsidRDefault="008940B5" w:rsidP="008940B5">
            <w:pPr>
              <w:spacing w:line="276" w:lineRule="auto"/>
              <w:jc w:val="center"/>
              <w:rPr>
                <w:sz w:val="20"/>
              </w:rPr>
            </w:pPr>
            <w:r w:rsidRPr="00FB2D22">
              <w:rPr>
                <w:sz w:val="20"/>
              </w:rPr>
              <w:t>2029-2032</w:t>
            </w:r>
          </w:p>
        </w:tc>
      </w:tr>
      <w:tr w:rsidR="008940B5" w:rsidRPr="00FB2D22" w14:paraId="65E86452" w14:textId="77777777" w:rsidTr="008940B5">
        <w:trPr>
          <w:trHeight w:val="828"/>
        </w:trPr>
        <w:tc>
          <w:tcPr>
            <w:tcW w:w="583" w:type="dxa"/>
            <w:tcBorders>
              <w:top w:val="nil"/>
              <w:left w:val="single" w:sz="4" w:space="0" w:color="auto"/>
              <w:bottom w:val="single" w:sz="4" w:space="0" w:color="auto"/>
              <w:right w:val="single" w:sz="4" w:space="0" w:color="auto"/>
            </w:tcBorders>
            <w:shd w:val="clear" w:color="auto" w:fill="auto"/>
            <w:noWrap/>
            <w:vAlign w:val="center"/>
          </w:tcPr>
          <w:p w14:paraId="7D34987E" w14:textId="77777777" w:rsidR="008940B5" w:rsidRPr="00FB2D22" w:rsidRDefault="008940B5" w:rsidP="008940B5">
            <w:pPr>
              <w:spacing w:line="276" w:lineRule="auto"/>
              <w:jc w:val="center"/>
              <w:rPr>
                <w:sz w:val="20"/>
              </w:rPr>
            </w:pPr>
            <w:r w:rsidRPr="00FB2D22">
              <w:rPr>
                <w:sz w:val="20"/>
              </w:rPr>
              <w:t>1</w:t>
            </w:r>
          </w:p>
        </w:tc>
        <w:tc>
          <w:tcPr>
            <w:tcW w:w="2920" w:type="dxa"/>
            <w:tcBorders>
              <w:top w:val="nil"/>
              <w:left w:val="nil"/>
              <w:bottom w:val="single" w:sz="4" w:space="0" w:color="auto"/>
              <w:right w:val="single" w:sz="4" w:space="0" w:color="auto"/>
            </w:tcBorders>
            <w:shd w:val="clear" w:color="auto" w:fill="auto"/>
            <w:vAlign w:val="center"/>
          </w:tcPr>
          <w:p w14:paraId="65CB1A80" w14:textId="77777777" w:rsidR="008940B5" w:rsidRPr="00FB2D22" w:rsidRDefault="008940B5" w:rsidP="008940B5">
            <w:pPr>
              <w:rPr>
                <w:color w:val="000000"/>
                <w:sz w:val="22"/>
                <w:szCs w:val="22"/>
              </w:rPr>
            </w:pPr>
            <w:r w:rsidRPr="00FB2D22">
              <w:rPr>
                <w:color w:val="000000"/>
                <w:sz w:val="22"/>
                <w:szCs w:val="22"/>
              </w:rPr>
              <w:t>Ввод в эксплуатацию жилых домов общей площадью всего, в том числе:</w:t>
            </w:r>
          </w:p>
        </w:tc>
        <w:tc>
          <w:tcPr>
            <w:tcW w:w="917" w:type="dxa"/>
            <w:tcBorders>
              <w:top w:val="nil"/>
              <w:left w:val="nil"/>
              <w:bottom w:val="single" w:sz="4" w:space="0" w:color="auto"/>
              <w:right w:val="single" w:sz="4" w:space="0" w:color="auto"/>
            </w:tcBorders>
            <w:shd w:val="clear" w:color="auto" w:fill="auto"/>
            <w:vAlign w:val="center"/>
          </w:tcPr>
          <w:p w14:paraId="3BC47CBD"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7BF22923" w14:textId="77777777" w:rsidR="008940B5" w:rsidRPr="00FB2D22" w:rsidRDefault="008940B5" w:rsidP="008940B5">
            <w:pPr>
              <w:jc w:val="center"/>
              <w:rPr>
                <w:sz w:val="20"/>
              </w:rPr>
            </w:pPr>
            <w:r w:rsidRPr="00FB2D22">
              <w:rPr>
                <w:sz w:val="20"/>
              </w:rPr>
              <w:t>100</w:t>
            </w:r>
          </w:p>
        </w:tc>
        <w:tc>
          <w:tcPr>
            <w:tcW w:w="884" w:type="dxa"/>
            <w:tcBorders>
              <w:top w:val="nil"/>
              <w:left w:val="nil"/>
              <w:bottom w:val="single" w:sz="4" w:space="0" w:color="auto"/>
              <w:right w:val="single" w:sz="4" w:space="0" w:color="auto"/>
            </w:tcBorders>
            <w:shd w:val="clear" w:color="auto" w:fill="auto"/>
            <w:noWrap/>
            <w:vAlign w:val="center"/>
          </w:tcPr>
          <w:p w14:paraId="142112B0" w14:textId="77777777" w:rsidR="008940B5" w:rsidRPr="00FB2D22" w:rsidRDefault="008940B5" w:rsidP="008940B5">
            <w:pPr>
              <w:jc w:val="center"/>
              <w:rPr>
                <w:sz w:val="20"/>
              </w:rPr>
            </w:pPr>
            <w:r w:rsidRPr="00FB2D22">
              <w:rPr>
                <w:sz w:val="20"/>
              </w:rPr>
              <w:t>0</w:t>
            </w:r>
          </w:p>
        </w:tc>
        <w:tc>
          <w:tcPr>
            <w:tcW w:w="931" w:type="dxa"/>
            <w:tcBorders>
              <w:top w:val="nil"/>
              <w:left w:val="nil"/>
              <w:bottom w:val="single" w:sz="4" w:space="0" w:color="auto"/>
              <w:right w:val="single" w:sz="4" w:space="0" w:color="auto"/>
            </w:tcBorders>
            <w:shd w:val="clear" w:color="auto" w:fill="auto"/>
            <w:noWrap/>
            <w:vAlign w:val="center"/>
          </w:tcPr>
          <w:p w14:paraId="53D69DDD" w14:textId="77777777" w:rsidR="008940B5" w:rsidRPr="00FB2D22" w:rsidRDefault="008940B5" w:rsidP="008940B5">
            <w:pPr>
              <w:jc w:val="center"/>
              <w:rPr>
                <w:sz w:val="20"/>
              </w:rPr>
            </w:pPr>
            <w:r w:rsidRPr="00FB2D22">
              <w:rPr>
                <w:sz w:val="20"/>
              </w:rPr>
              <w:t>100</w:t>
            </w:r>
          </w:p>
        </w:tc>
        <w:tc>
          <w:tcPr>
            <w:tcW w:w="931" w:type="dxa"/>
            <w:tcBorders>
              <w:top w:val="nil"/>
              <w:left w:val="nil"/>
              <w:bottom w:val="single" w:sz="4" w:space="0" w:color="auto"/>
              <w:right w:val="single" w:sz="4" w:space="0" w:color="auto"/>
            </w:tcBorders>
            <w:shd w:val="clear" w:color="auto" w:fill="auto"/>
            <w:noWrap/>
            <w:vAlign w:val="center"/>
          </w:tcPr>
          <w:p w14:paraId="6B72FC67" w14:textId="77777777" w:rsidR="008940B5" w:rsidRPr="00FB2D22" w:rsidRDefault="008940B5" w:rsidP="008940B5">
            <w:pPr>
              <w:jc w:val="center"/>
              <w:rPr>
                <w:sz w:val="20"/>
              </w:rPr>
            </w:pPr>
            <w:r w:rsidRPr="00FB2D22">
              <w:rPr>
                <w:sz w:val="20"/>
              </w:rPr>
              <w:t>0</w:t>
            </w:r>
          </w:p>
        </w:tc>
        <w:tc>
          <w:tcPr>
            <w:tcW w:w="931" w:type="dxa"/>
            <w:tcBorders>
              <w:top w:val="nil"/>
              <w:left w:val="nil"/>
              <w:bottom w:val="single" w:sz="4" w:space="0" w:color="auto"/>
              <w:right w:val="single" w:sz="4" w:space="0" w:color="auto"/>
            </w:tcBorders>
            <w:shd w:val="clear" w:color="auto" w:fill="auto"/>
            <w:noWrap/>
            <w:vAlign w:val="center"/>
          </w:tcPr>
          <w:p w14:paraId="3549E272" w14:textId="77777777" w:rsidR="008940B5" w:rsidRPr="00FB2D22" w:rsidRDefault="008940B5" w:rsidP="008940B5">
            <w:pPr>
              <w:jc w:val="center"/>
              <w:rPr>
                <w:sz w:val="20"/>
              </w:rPr>
            </w:pPr>
            <w:r w:rsidRPr="00FB2D22">
              <w:rPr>
                <w:sz w:val="20"/>
              </w:rPr>
              <w:t>100</w:t>
            </w:r>
          </w:p>
        </w:tc>
        <w:tc>
          <w:tcPr>
            <w:tcW w:w="1066" w:type="dxa"/>
            <w:tcBorders>
              <w:top w:val="nil"/>
              <w:left w:val="nil"/>
              <w:bottom w:val="single" w:sz="4" w:space="0" w:color="auto"/>
              <w:right w:val="single" w:sz="4" w:space="0" w:color="auto"/>
            </w:tcBorders>
            <w:shd w:val="clear" w:color="auto" w:fill="auto"/>
            <w:noWrap/>
            <w:vAlign w:val="center"/>
          </w:tcPr>
          <w:p w14:paraId="6E80FFF6" w14:textId="77777777" w:rsidR="008940B5" w:rsidRPr="00FB2D22" w:rsidRDefault="008940B5" w:rsidP="008940B5">
            <w:pPr>
              <w:jc w:val="center"/>
              <w:rPr>
                <w:sz w:val="20"/>
              </w:rPr>
            </w:pPr>
            <w:r w:rsidRPr="00FB2D22">
              <w:rPr>
                <w:sz w:val="20"/>
              </w:rPr>
              <w:t>300</w:t>
            </w:r>
          </w:p>
        </w:tc>
      </w:tr>
      <w:tr w:rsidR="008940B5" w:rsidRPr="00FB2D22" w14:paraId="0B1A8C40" w14:textId="77777777" w:rsidTr="008940B5">
        <w:trPr>
          <w:trHeight w:val="276"/>
        </w:trPr>
        <w:tc>
          <w:tcPr>
            <w:tcW w:w="583" w:type="dxa"/>
            <w:tcBorders>
              <w:top w:val="nil"/>
              <w:left w:val="single" w:sz="4" w:space="0" w:color="auto"/>
              <w:bottom w:val="single" w:sz="4" w:space="0" w:color="auto"/>
              <w:right w:val="single" w:sz="4" w:space="0" w:color="auto"/>
            </w:tcBorders>
            <w:shd w:val="clear" w:color="auto" w:fill="auto"/>
            <w:noWrap/>
            <w:vAlign w:val="center"/>
          </w:tcPr>
          <w:p w14:paraId="1F5D839E" w14:textId="77777777" w:rsidR="008940B5" w:rsidRPr="00FB2D22" w:rsidRDefault="008940B5" w:rsidP="008940B5">
            <w:pPr>
              <w:spacing w:line="276" w:lineRule="auto"/>
              <w:jc w:val="center"/>
              <w:rPr>
                <w:sz w:val="20"/>
              </w:rPr>
            </w:pPr>
          </w:p>
        </w:tc>
        <w:tc>
          <w:tcPr>
            <w:tcW w:w="2920" w:type="dxa"/>
            <w:tcBorders>
              <w:top w:val="nil"/>
              <w:left w:val="nil"/>
              <w:bottom w:val="single" w:sz="4" w:space="0" w:color="auto"/>
              <w:right w:val="single" w:sz="4" w:space="0" w:color="auto"/>
            </w:tcBorders>
            <w:shd w:val="clear" w:color="auto" w:fill="auto"/>
            <w:vAlign w:val="center"/>
          </w:tcPr>
          <w:p w14:paraId="618F1877" w14:textId="77777777" w:rsidR="008940B5" w:rsidRPr="00FB2D22" w:rsidRDefault="008940B5" w:rsidP="008940B5">
            <w:pPr>
              <w:rPr>
                <w:color w:val="000000"/>
                <w:sz w:val="22"/>
                <w:szCs w:val="22"/>
              </w:rPr>
            </w:pPr>
            <w:r w:rsidRPr="00FB2D22">
              <w:rPr>
                <w:color w:val="000000"/>
                <w:sz w:val="22"/>
                <w:szCs w:val="22"/>
              </w:rPr>
              <w:t>многоквартирные</w:t>
            </w:r>
          </w:p>
        </w:tc>
        <w:tc>
          <w:tcPr>
            <w:tcW w:w="917" w:type="dxa"/>
            <w:tcBorders>
              <w:top w:val="nil"/>
              <w:left w:val="nil"/>
              <w:bottom w:val="single" w:sz="4" w:space="0" w:color="auto"/>
              <w:right w:val="single" w:sz="4" w:space="0" w:color="auto"/>
            </w:tcBorders>
            <w:shd w:val="clear" w:color="auto" w:fill="auto"/>
            <w:vAlign w:val="center"/>
          </w:tcPr>
          <w:p w14:paraId="49AA85CA"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2DDB7A30" w14:textId="77777777" w:rsidR="008940B5" w:rsidRPr="00FB2D22" w:rsidRDefault="008940B5" w:rsidP="008940B5">
            <w:pPr>
              <w:jc w:val="center"/>
              <w:rPr>
                <w:color w:val="000000"/>
                <w:sz w:val="22"/>
                <w:szCs w:val="22"/>
              </w:rPr>
            </w:pPr>
            <w:r w:rsidRPr="00FB2D22">
              <w:rPr>
                <w:color w:val="000000"/>
                <w:sz w:val="20"/>
              </w:rPr>
              <w:t>0</w:t>
            </w:r>
          </w:p>
        </w:tc>
        <w:tc>
          <w:tcPr>
            <w:tcW w:w="884" w:type="dxa"/>
            <w:tcBorders>
              <w:top w:val="nil"/>
              <w:left w:val="nil"/>
              <w:bottom w:val="single" w:sz="4" w:space="0" w:color="auto"/>
              <w:right w:val="single" w:sz="4" w:space="0" w:color="auto"/>
            </w:tcBorders>
            <w:shd w:val="clear" w:color="auto" w:fill="auto"/>
            <w:noWrap/>
            <w:vAlign w:val="center"/>
          </w:tcPr>
          <w:p w14:paraId="57EB5B2D" w14:textId="77777777" w:rsidR="008940B5" w:rsidRPr="00FB2D22" w:rsidRDefault="008940B5" w:rsidP="008940B5">
            <w:pPr>
              <w:jc w:val="center"/>
              <w:rPr>
                <w:color w:val="000000"/>
                <w:sz w:val="22"/>
                <w:szCs w:val="22"/>
              </w:rPr>
            </w:pPr>
            <w:r w:rsidRPr="00FB2D22">
              <w:rPr>
                <w:color w:val="000000"/>
                <w:sz w:val="20"/>
              </w:rPr>
              <w:t>0</w:t>
            </w:r>
          </w:p>
        </w:tc>
        <w:tc>
          <w:tcPr>
            <w:tcW w:w="931" w:type="dxa"/>
            <w:tcBorders>
              <w:top w:val="nil"/>
              <w:left w:val="nil"/>
              <w:bottom w:val="single" w:sz="4" w:space="0" w:color="auto"/>
              <w:right w:val="single" w:sz="4" w:space="0" w:color="auto"/>
            </w:tcBorders>
            <w:shd w:val="clear" w:color="auto" w:fill="auto"/>
            <w:noWrap/>
            <w:vAlign w:val="center"/>
          </w:tcPr>
          <w:p w14:paraId="7B15C215" w14:textId="77777777" w:rsidR="008940B5" w:rsidRPr="00FB2D22" w:rsidRDefault="008940B5" w:rsidP="008940B5">
            <w:pPr>
              <w:jc w:val="center"/>
              <w:rPr>
                <w:color w:val="000000"/>
                <w:sz w:val="22"/>
                <w:szCs w:val="22"/>
              </w:rPr>
            </w:pPr>
            <w:r w:rsidRPr="00FB2D22">
              <w:rPr>
                <w:color w:val="000000"/>
                <w:sz w:val="20"/>
              </w:rPr>
              <w:t>0</w:t>
            </w:r>
          </w:p>
        </w:tc>
        <w:tc>
          <w:tcPr>
            <w:tcW w:w="931" w:type="dxa"/>
            <w:tcBorders>
              <w:top w:val="nil"/>
              <w:left w:val="nil"/>
              <w:bottom w:val="single" w:sz="4" w:space="0" w:color="auto"/>
              <w:right w:val="single" w:sz="4" w:space="0" w:color="auto"/>
            </w:tcBorders>
            <w:shd w:val="clear" w:color="auto" w:fill="auto"/>
            <w:noWrap/>
            <w:vAlign w:val="center"/>
          </w:tcPr>
          <w:p w14:paraId="0CC39FAF" w14:textId="77777777" w:rsidR="008940B5" w:rsidRPr="00FB2D22" w:rsidRDefault="008940B5" w:rsidP="008940B5">
            <w:pPr>
              <w:jc w:val="center"/>
              <w:rPr>
                <w:color w:val="000000"/>
                <w:sz w:val="22"/>
                <w:szCs w:val="22"/>
              </w:rPr>
            </w:pPr>
            <w:r w:rsidRPr="00FB2D22">
              <w:rPr>
                <w:color w:val="000000"/>
                <w:sz w:val="20"/>
              </w:rPr>
              <w:t>0</w:t>
            </w:r>
          </w:p>
        </w:tc>
        <w:tc>
          <w:tcPr>
            <w:tcW w:w="931" w:type="dxa"/>
            <w:tcBorders>
              <w:top w:val="nil"/>
              <w:left w:val="nil"/>
              <w:bottom w:val="single" w:sz="4" w:space="0" w:color="auto"/>
              <w:right w:val="single" w:sz="4" w:space="0" w:color="auto"/>
            </w:tcBorders>
            <w:shd w:val="clear" w:color="auto" w:fill="auto"/>
            <w:noWrap/>
            <w:vAlign w:val="center"/>
          </w:tcPr>
          <w:p w14:paraId="47D1C062" w14:textId="77777777" w:rsidR="008940B5" w:rsidRPr="00FB2D22" w:rsidRDefault="008940B5" w:rsidP="008940B5">
            <w:pPr>
              <w:jc w:val="center"/>
              <w:rPr>
                <w:color w:val="000000"/>
                <w:sz w:val="22"/>
                <w:szCs w:val="22"/>
              </w:rPr>
            </w:pPr>
            <w:r w:rsidRPr="00FB2D22">
              <w:rPr>
                <w:color w:val="000000"/>
                <w:sz w:val="20"/>
              </w:rPr>
              <w:t>0</w:t>
            </w:r>
          </w:p>
        </w:tc>
        <w:tc>
          <w:tcPr>
            <w:tcW w:w="1066" w:type="dxa"/>
            <w:tcBorders>
              <w:top w:val="nil"/>
              <w:left w:val="nil"/>
              <w:bottom w:val="single" w:sz="4" w:space="0" w:color="auto"/>
              <w:right w:val="single" w:sz="4" w:space="0" w:color="auto"/>
            </w:tcBorders>
            <w:shd w:val="clear" w:color="auto" w:fill="auto"/>
            <w:noWrap/>
            <w:vAlign w:val="center"/>
          </w:tcPr>
          <w:p w14:paraId="54CE5833" w14:textId="77777777" w:rsidR="008940B5" w:rsidRPr="00FB2D22" w:rsidRDefault="008940B5" w:rsidP="008940B5">
            <w:pPr>
              <w:jc w:val="center"/>
              <w:rPr>
                <w:sz w:val="20"/>
              </w:rPr>
            </w:pPr>
            <w:r w:rsidRPr="00FB2D22">
              <w:rPr>
                <w:sz w:val="20"/>
              </w:rPr>
              <w:t>0</w:t>
            </w:r>
          </w:p>
        </w:tc>
      </w:tr>
      <w:tr w:rsidR="008940B5" w:rsidRPr="00FB2D22" w14:paraId="08397A80" w14:textId="77777777" w:rsidTr="008940B5">
        <w:trPr>
          <w:trHeight w:val="276"/>
        </w:trPr>
        <w:tc>
          <w:tcPr>
            <w:tcW w:w="583" w:type="dxa"/>
            <w:tcBorders>
              <w:top w:val="nil"/>
              <w:left w:val="single" w:sz="4" w:space="0" w:color="auto"/>
              <w:bottom w:val="single" w:sz="4" w:space="0" w:color="auto"/>
              <w:right w:val="single" w:sz="4" w:space="0" w:color="auto"/>
            </w:tcBorders>
            <w:shd w:val="clear" w:color="auto" w:fill="auto"/>
            <w:noWrap/>
            <w:vAlign w:val="center"/>
          </w:tcPr>
          <w:p w14:paraId="1483200F" w14:textId="77777777" w:rsidR="008940B5" w:rsidRPr="00FB2D22" w:rsidRDefault="008940B5" w:rsidP="008940B5">
            <w:pPr>
              <w:spacing w:line="276" w:lineRule="auto"/>
              <w:jc w:val="center"/>
              <w:rPr>
                <w:sz w:val="20"/>
              </w:rPr>
            </w:pPr>
          </w:p>
        </w:tc>
        <w:tc>
          <w:tcPr>
            <w:tcW w:w="2920" w:type="dxa"/>
            <w:tcBorders>
              <w:top w:val="nil"/>
              <w:left w:val="nil"/>
              <w:bottom w:val="single" w:sz="4" w:space="0" w:color="auto"/>
              <w:right w:val="single" w:sz="4" w:space="0" w:color="auto"/>
            </w:tcBorders>
            <w:shd w:val="clear" w:color="auto" w:fill="auto"/>
            <w:vAlign w:val="center"/>
          </w:tcPr>
          <w:p w14:paraId="0571AAC2" w14:textId="77777777" w:rsidR="008940B5" w:rsidRPr="00FB2D22" w:rsidRDefault="008940B5" w:rsidP="008940B5">
            <w:pPr>
              <w:rPr>
                <w:color w:val="000000"/>
                <w:sz w:val="22"/>
                <w:szCs w:val="22"/>
              </w:rPr>
            </w:pPr>
            <w:r w:rsidRPr="00FB2D22">
              <w:rPr>
                <w:color w:val="000000"/>
                <w:sz w:val="22"/>
                <w:szCs w:val="22"/>
              </w:rPr>
              <w:t>- индивидуальные жилые дома</w:t>
            </w:r>
          </w:p>
        </w:tc>
        <w:tc>
          <w:tcPr>
            <w:tcW w:w="917" w:type="dxa"/>
            <w:tcBorders>
              <w:top w:val="nil"/>
              <w:left w:val="nil"/>
              <w:bottom w:val="single" w:sz="4" w:space="0" w:color="auto"/>
              <w:right w:val="single" w:sz="4" w:space="0" w:color="auto"/>
            </w:tcBorders>
            <w:shd w:val="clear" w:color="auto" w:fill="auto"/>
            <w:vAlign w:val="center"/>
          </w:tcPr>
          <w:p w14:paraId="74B076A4"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30C46B30" w14:textId="77777777" w:rsidR="008940B5" w:rsidRPr="00FB2D22" w:rsidRDefault="008940B5" w:rsidP="008940B5">
            <w:pPr>
              <w:jc w:val="center"/>
              <w:rPr>
                <w:sz w:val="20"/>
              </w:rPr>
            </w:pPr>
            <w:r w:rsidRPr="00FB2D22">
              <w:rPr>
                <w:sz w:val="20"/>
              </w:rPr>
              <w:t>100</w:t>
            </w:r>
          </w:p>
        </w:tc>
        <w:tc>
          <w:tcPr>
            <w:tcW w:w="884" w:type="dxa"/>
            <w:tcBorders>
              <w:top w:val="nil"/>
              <w:left w:val="nil"/>
              <w:bottom w:val="single" w:sz="4" w:space="0" w:color="auto"/>
              <w:right w:val="single" w:sz="4" w:space="0" w:color="auto"/>
            </w:tcBorders>
            <w:shd w:val="clear" w:color="auto" w:fill="auto"/>
            <w:noWrap/>
            <w:vAlign w:val="center"/>
          </w:tcPr>
          <w:p w14:paraId="7A50E2C8" w14:textId="77777777" w:rsidR="008940B5" w:rsidRPr="00FB2D22" w:rsidRDefault="008940B5" w:rsidP="008940B5">
            <w:pPr>
              <w:jc w:val="center"/>
              <w:rPr>
                <w:sz w:val="20"/>
              </w:rPr>
            </w:pPr>
            <w:r w:rsidRPr="00FB2D22">
              <w:rPr>
                <w:sz w:val="20"/>
              </w:rPr>
              <w:t> </w:t>
            </w:r>
          </w:p>
        </w:tc>
        <w:tc>
          <w:tcPr>
            <w:tcW w:w="931" w:type="dxa"/>
            <w:tcBorders>
              <w:top w:val="nil"/>
              <w:left w:val="nil"/>
              <w:bottom w:val="single" w:sz="4" w:space="0" w:color="auto"/>
              <w:right w:val="single" w:sz="4" w:space="0" w:color="auto"/>
            </w:tcBorders>
            <w:shd w:val="clear" w:color="auto" w:fill="auto"/>
            <w:noWrap/>
            <w:vAlign w:val="center"/>
          </w:tcPr>
          <w:p w14:paraId="0C190467" w14:textId="77777777" w:rsidR="008940B5" w:rsidRPr="00FB2D22" w:rsidRDefault="008940B5" w:rsidP="008940B5">
            <w:pPr>
              <w:jc w:val="center"/>
              <w:rPr>
                <w:sz w:val="20"/>
              </w:rPr>
            </w:pPr>
            <w:r w:rsidRPr="00FB2D22">
              <w:rPr>
                <w:sz w:val="20"/>
              </w:rPr>
              <w:t>100</w:t>
            </w:r>
          </w:p>
        </w:tc>
        <w:tc>
          <w:tcPr>
            <w:tcW w:w="931" w:type="dxa"/>
            <w:tcBorders>
              <w:top w:val="nil"/>
              <w:left w:val="nil"/>
              <w:bottom w:val="single" w:sz="4" w:space="0" w:color="auto"/>
              <w:right w:val="single" w:sz="4" w:space="0" w:color="auto"/>
            </w:tcBorders>
            <w:shd w:val="clear" w:color="auto" w:fill="auto"/>
            <w:noWrap/>
            <w:vAlign w:val="center"/>
          </w:tcPr>
          <w:p w14:paraId="36CA8CB4" w14:textId="77777777" w:rsidR="008940B5" w:rsidRPr="00FB2D22" w:rsidRDefault="008940B5" w:rsidP="008940B5">
            <w:pPr>
              <w:jc w:val="center"/>
              <w:rPr>
                <w:sz w:val="20"/>
              </w:rPr>
            </w:pPr>
            <w:r w:rsidRPr="00FB2D22">
              <w:rPr>
                <w:sz w:val="20"/>
              </w:rPr>
              <w:t> </w:t>
            </w:r>
          </w:p>
        </w:tc>
        <w:tc>
          <w:tcPr>
            <w:tcW w:w="931" w:type="dxa"/>
            <w:tcBorders>
              <w:top w:val="nil"/>
              <w:left w:val="nil"/>
              <w:bottom w:val="single" w:sz="4" w:space="0" w:color="auto"/>
              <w:right w:val="single" w:sz="4" w:space="0" w:color="auto"/>
            </w:tcBorders>
            <w:shd w:val="clear" w:color="auto" w:fill="auto"/>
            <w:noWrap/>
            <w:vAlign w:val="center"/>
          </w:tcPr>
          <w:p w14:paraId="1384B274" w14:textId="77777777" w:rsidR="008940B5" w:rsidRPr="00FB2D22" w:rsidRDefault="008940B5" w:rsidP="008940B5">
            <w:pPr>
              <w:jc w:val="center"/>
              <w:rPr>
                <w:sz w:val="20"/>
              </w:rPr>
            </w:pPr>
            <w:r w:rsidRPr="00FB2D22">
              <w:rPr>
                <w:sz w:val="20"/>
              </w:rPr>
              <w:t>100</w:t>
            </w:r>
          </w:p>
        </w:tc>
        <w:tc>
          <w:tcPr>
            <w:tcW w:w="1066" w:type="dxa"/>
            <w:tcBorders>
              <w:top w:val="nil"/>
              <w:left w:val="nil"/>
              <w:bottom w:val="single" w:sz="4" w:space="0" w:color="auto"/>
              <w:right w:val="single" w:sz="4" w:space="0" w:color="auto"/>
            </w:tcBorders>
            <w:shd w:val="clear" w:color="auto" w:fill="auto"/>
            <w:noWrap/>
            <w:vAlign w:val="center"/>
          </w:tcPr>
          <w:p w14:paraId="64BED68B" w14:textId="77777777" w:rsidR="008940B5" w:rsidRPr="00FB2D22" w:rsidRDefault="008940B5" w:rsidP="008940B5">
            <w:pPr>
              <w:jc w:val="center"/>
              <w:rPr>
                <w:sz w:val="20"/>
              </w:rPr>
            </w:pPr>
            <w:r w:rsidRPr="00FB2D22">
              <w:rPr>
                <w:sz w:val="20"/>
              </w:rPr>
              <w:t>300</w:t>
            </w:r>
          </w:p>
        </w:tc>
      </w:tr>
      <w:tr w:rsidR="008940B5" w:rsidRPr="00FB2D22" w14:paraId="7BFF1244" w14:textId="77777777" w:rsidTr="008940B5">
        <w:trPr>
          <w:trHeight w:val="30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201D3879" w14:textId="77777777" w:rsidR="008940B5" w:rsidRPr="00FB2D22" w:rsidRDefault="008940B5" w:rsidP="008940B5">
            <w:pPr>
              <w:spacing w:line="276" w:lineRule="auto"/>
              <w:jc w:val="center"/>
              <w:rPr>
                <w:sz w:val="20"/>
              </w:rPr>
            </w:pPr>
          </w:p>
        </w:tc>
        <w:tc>
          <w:tcPr>
            <w:tcW w:w="2920" w:type="dxa"/>
            <w:tcBorders>
              <w:top w:val="nil"/>
              <w:left w:val="nil"/>
              <w:bottom w:val="single" w:sz="4" w:space="0" w:color="auto"/>
              <w:right w:val="single" w:sz="4" w:space="0" w:color="auto"/>
            </w:tcBorders>
            <w:shd w:val="clear" w:color="auto" w:fill="auto"/>
            <w:vAlign w:val="center"/>
          </w:tcPr>
          <w:p w14:paraId="1C0C47BC" w14:textId="77777777" w:rsidR="008940B5" w:rsidRPr="00FB2D22" w:rsidRDefault="008940B5" w:rsidP="008940B5">
            <w:pPr>
              <w:rPr>
                <w:color w:val="000000"/>
                <w:sz w:val="22"/>
                <w:szCs w:val="22"/>
              </w:rPr>
            </w:pPr>
            <w:r w:rsidRPr="00FB2D22">
              <w:rPr>
                <w:color w:val="000000"/>
                <w:sz w:val="22"/>
                <w:szCs w:val="22"/>
              </w:rPr>
              <w:t>Нежилые помещения</w:t>
            </w:r>
          </w:p>
        </w:tc>
        <w:tc>
          <w:tcPr>
            <w:tcW w:w="917" w:type="dxa"/>
            <w:tcBorders>
              <w:top w:val="nil"/>
              <w:left w:val="nil"/>
              <w:bottom w:val="single" w:sz="4" w:space="0" w:color="auto"/>
              <w:right w:val="single" w:sz="4" w:space="0" w:color="auto"/>
            </w:tcBorders>
            <w:shd w:val="clear" w:color="auto" w:fill="auto"/>
            <w:vAlign w:val="center"/>
          </w:tcPr>
          <w:p w14:paraId="1E28BF9B"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nil"/>
              <w:left w:val="nil"/>
              <w:bottom w:val="single" w:sz="4" w:space="0" w:color="auto"/>
              <w:right w:val="single" w:sz="4" w:space="0" w:color="auto"/>
            </w:tcBorders>
            <w:shd w:val="clear" w:color="auto" w:fill="auto"/>
            <w:noWrap/>
            <w:vAlign w:val="center"/>
          </w:tcPr>
          <w:p w14:paraId="1C4B5BA7" w14:textId="77777777" w:rsidR="008940B5" w:rsidRPr="00FB2D22" w:rsidRDefault="008940B5" w:rsidP="008940B5">
            <w:pPr>
              <w:jc w:val="center"/>
              <w:rPr>
                <w:sz w:val="20"/>
              </w:rPr>
            </w:pPr>
            <w:r w:rsidRPr="00FB2D22">
              <w:rPr>
                <w:sz w:val="20"/>
              </w:rPr>
              <w:t> </w:t>
            </w:r>
          </w:p>
        </w:tc>
        <w:tc>
          <w:tcPr>
            <w:tcW w:w="884" w:type="dxa"/>
            <w:tcBorders>
              <w:top w:val="nil"/>
              <w:left w:val="nil"/>
              <w:bottom w:val="single" w:sz="4" w:space="0" w:color="auto"/>
              <w:right w:val="single" w:sz="4" w:space="0" w:color="auto"/>
            </w:tcBorders>
            <w:shd w:val="clear" w:color="auto" w:fill="auto"/>
            <w:noWrap/>
            <w:vAlign w:val="center"/>
          </w:tcPr>
          <w:p w14:paraId="1207CDF1" w14:textId="77777777" w:rsidR="008940B5" w:rsidRPr="00FB2D22" w:rsidRDefault="008940B5" w:rsidP="008940B5">
            <w:pPr>
              <w:jc w:val="center"/>
              <w:rPr>
                <w:sz w:val="20"/>
              </w:rPr>
            </w:pPr>
            <w:r w:rsidRPr="00FB2D22">
              <w:rPr>
                <w:sz w:val="20"/>
              </w:rPr>
              <w:t> </w:t>
            </w:r>
          </w:p>
        </w:tc>
        <w:tc>
          <w:tcPr>
            <w:tcW w:w="931" w:type="dxa"/>
            <w:tcBorders>
              <w:top w:val="nil"/>
              <w:left w:val="nil"/>
              <w:bottom w:val="single" w:sz="4" w:space="0" w:color="auto"/>
              <w:right w:val="single" w:sz="4" w:space="0" w:color="auto"/>
            </w:tcBorders>
            <w:shd w:val="clear" w:color="auto" w:fill="auto"/>
            <w:noWrap/>
            <w:vAlign w:val="center"/>
          </w:tcPr>
          <w:p w14:paraId="507459D6" w14:textId="77777777" w:rsidR="008940B5" w:rsidRPr="00FB2D22" w:rsidRDefault="008940B5" w:rsidP="008940B5">
            <w:pPr>
              <w:jc w:val="center"/>
              <w:rPr>
                <w:sz w:val="20"/>
              </w:rPr>
            </w:pPr>
            <w:r w:rsidRPr="00FB2D22">
              <w:rPr>
                <w:sz w:val="20"/>
              </w:rPr>
              <w:t> </w:t>
            </w:r>
          </w:p>
        </w:tc>
        <w:tc>
          <w:tcPr>
            <w:tcW w:w="931" w:type="dxa"/>
            <w:tcBorders>
              <w:top w:val="nil"/>
              <w:left w:val="nil"/>
              <w:bottom w:val="single" w:sz="4" w:space="0" w:color="auto"/>
              <w:right w:val="single" w:sz="4" w:space="0" w:color="auto"/>
            </w:tcBorders>
            <w:shd w:val="clear" w:color="auto" w:fill="auto"/>
            <w:noWrap/>
            <w:vAlign w:val="center"/>
          </w:tcPr>
          <w:p w14:paraId="1AA744EE" w14:textId="77777777" w:rsidR="008940B5" w:rsidRPr="00FB2D22" w:rsidRDefault="008940B5" w:rsidP="008940B5">
            <w:pPr>
              <w:jc w:val="center"/>
              <w:rPr>
                <w:sz w:val="20"/>
              </w:rPr>
            </w:pPr>
            <w:r w:rsidRPr="00FB2D22">
              <w:rPr>
                <w:sz w:val="20"/>
              </w:rPr>
              <w:t> </w:t>
            </w:r>
          </w:p>
        </w:tc>
        <w:tc>
          <w:tcPr>
            <w:tcW w:w="931" w:type="dxa"/>
            <w:tcBorders>
              <w:top w:val="nil"/>
              <w:left w:val="nil"/>
              <w:bottom w:val="single" w:sz="4" w:space="0" w:color="auto"/>
              <w:right w:val="single" w:sz="4" w:space="0" w:color="auto"/>
            </w:tcBorders>
            <w:shd w:val="clear" w:color="auto" w:fill="auto"/>
            <w:noWrap/>
            <w:vAlign w:val="center"/>
          </w:tcPr>
          <w:p w14:paraId="1E0C1E4D" w14:textId="77777777" w:rsidR="008940B5" w:rsidRPr="00FB2D22" w:rsidRDefault="008940B5" w:rsidP="008940B5">
            <w:pPr>
              <w:jc w:val="center"/>
              <w:rPr>
                <w:sz w:val="20"/>
              </w:rPr>
            </w:pPr>
            <w:r w:rsidRPr="00FB2D22">
              <w:rPr>
                <w:sz w:val="20"/>
              </w:rPr>
              <w:t> </w:t>
            </w:r>
          </w:p>
        </w:tc>
        <w:tc>
          <w:tcPr>
            <w:tcW w:w="1066" w:type="dxa"/>
            <w:tcBorders>
              <w:top w:val="nil"/>
              <w:left w:val="nil"/>
              <w:bottom w:val="single" w:sz="4" w:space="0" w:color="auto"/>
              <w:right w:val="single" w:sz="4" w:space="0" w:color="auto"/>
            </w:tcBorders>
            <w:shd w:val="clear" w:color="auto" w:fill="auto"/>
            <w:noWrap/>
            <w:vAlign w:val="center"/>
          </w:tcPr>
          <w:p w14:paraId="51F34085" w14:textId="77777777" w:rsidR="008940B5" w:rsidRPr="00FB2D22" w:rsidRDefault="008940B5" w:rsidP="008940B5">
            <w:pPr>
              <w:jc w:val="center"/>
              <w:rPr>
                <w:sz w:val="20"/>
              </w:rPr>
            </w:pPr>
            <w:r w:rsidRPr="00FB2D22">
              <w:rPr>
                <w:sz w:val="20"/>
              </w:rPr>
              <w:t>0</w:t>
            </w:r>
          </w:p>
        </w:tc>
      </w:tr>
      <w:tr w:rsidR="008940B5" w:rsidRPr="00FB2D22" w14:paraId="012C70E0" w14:textId="77777777" w:rsidTr="008940B5">
        <w:trPr>
          <w:trHeight w:val="584"/>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CC6C0" w14:textId="77777777" w:rsidR="008940B5" w:rsidRPr="00FB2D22" w:rsidRDefault="008940B5" w:rsidP="008940B5">
            <w:pPr>
              <w:spacing w:line="276" w:lineRule="auto"/>
              <w:jc w:val="center"/>
              <w:rPr>
                <w:sz w:val="20"/>
              </w:rPr>
            </w:pPr>
            <w:r w:rsidRPr="00FB2D22">
              <w:rPr>
                <w:sz w:val="20"/>
              </w:rPr>
              <w:t>2</w:t>
            </w:r>
          </w:p>
        </w:tc>
        <w:tc>
          <w:tcPr>
            <w:tcW w:w="2920" w:type="dxa"/>
            <w:tcBorders>
              <w:top w:val="single" w:sz="4" w:space="0" w:color="auto"/>
              <w:left w:val="nil"/>
              <w:bottom w:val="single" w:sz="4" w:space="0" w:color="auto"/>
              <w:right w:val="single" w:sz="4" w:space="0" w:color="auto"/>
            </w:tcBorders>
            <w:shd w:val="clear" w:color="auto" w:fill="auto"/>
            <w:vAlign w:val="center"/>
          </w:tcPr>
          <w:p w14:paraId="7F115397" w14:textId="77777777" w:rsidR="008940B5" w:rsidRPr="00FB2D22" w:rsidRDefault="008940B5" w:rsidP="008940B5">
            <w:pPr>
              <w:rPr>
                <w:color w:val="000000"/>
                <w:sz w:val="22"/>
                <w:szCs w:val="22"/>
              </w:rPr>
            </w:pPr>
            <w:r w:rsidRPr="00FB2D22">
              <w:rPr>
                <w:color w:val="000000"/>
                <w:sz w:val="22"/>
                <w:szCs w:val="22"/>
              </w:rPr>
              <w:t xml:space="preserve">Общий годовой прирост нового </w:t>
            </w:r>
            <w:proofErr w:type="gramStart"/>
            <w:r w:rsidRPr="00FB2D22">
              <w:rPr>
                <w:color w:val="000000"/>
                <w:sz w:val="22"/>
                <w:szCs w:val="22"/>
              </w:rPr>
              <w:t>жилья  на</w:t>
            </w:r>
            <w:proofErr w:type="gramEnd"/>
            <w:r w:rsidRPr="00FB2D22">
              <w:rPr>
                <w:color w:val="000000"/>
                <w:sz w:val="22"/>
                <w:szCs w:val="22"/>
              </w:rPr>
              <w:t xml:space="preserve"> 1 жителя, </w:t>
            </w:r>
            <w:proofErr w:type="spellStart"/>
            <w:r w:rsidRPr="00FB2D22">
              <w:rPr>
                <w:color w:val="000000"/>
                <w:sz w:val="22"/>
                <w:szCs w:val="22"/>
              </w:rPr>
              <w:t>кв.м</w:t>
            </w:r>
            <w:proofErr w:type="spellEnd"/>
            <w:r w:rsidRPr="00FB2D22">
              <w:rPr>
                <w:color w:val="000000"/>
                <w:sz w:val="22"/>
                <w:szCs w:val="22"/>
              </w:rPr>
              <w:t>.</w:t>
            </w:r>
          </w:p>
        </w:tc>
        <w:tc>
          <w:tcPr>
            <w:tcW w:w="917" w:type="dxa"/>
            <w:tcBorders>
              <w:top w:val="single" w:sz="4" w:space="0" w:color="auto"/>
              <w:left w:val="nil"/>
              <w:bottom w:val="single" w:sz="4" w:space="0" w:color="auto"/>
              <w:right w:val="single" w:sz="4" w:space="0" w:color="auto"/>
            </w:tcBorders>
            <w:shd w:val="clear" w:color="auto" w:fill="auto"/>
            <w:vAlign w:val="center"/>
          </w:tcPr>
          <w:p w14:paraId="56C0CFA0" w14:textId="77777777" w:rsidR="008940B5" w:rsidRPr="00FB2D22" w:rsidRDefault="008940B5" w:rsidP="008940B5">
            <w:pPr>
              <w:jc w:val="center"/>
              <w:rPr>
                <w:color w:val="000000"/>
                <w:sz w:val="22"/>
                <w:szCs w:val="22"/>
              </w:rPr>
            </w:pPr>
            <w:r w:rsidRPr="00FB2D22">
              <w:rPr>
                <w:color w:val="000000"/>
                <w:sz w:val="22"/>
                <w:szCs w:val="22"/>
              </w:rPr>
              <w:t>м2/чел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3DEA0C0F" w14:textId="77777777" w:rsidR="008940B5" w:rsidRPr="00FB2D22" w:rsidRDefault="008940B5" w:rsidP="008940B5">
            <w:pPr>
              <w:jc w:val="center"/>
              <w:rPr>
                <w:sz w:val="20"/>
              </w:rPr>
            </w:pPr>
            <w:r w:rsidRPr="00FB2D22">
              <w:rPr>
                <w:sz w:val="20"/>
              </w:rPr>
              <w:t>0,159</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56DD7A9B" w14:textId="77777777" w:rsidR="008940B5" w:rsidRPr="00FB2D22" w:rsidRDefault="008940B5" w:rsidP="008940B5">
            <w:pPr>
              <w:jc w:val="center"/>
              <w:rPr>
                <w:sz w:val="20"/>
              </w:rPr>
            </w:pPr>
            <w:r w:rsidRPr="00FB2D22">
              <w:rPr>
                <w:sz w:val="20"/>
              </w:rPr>
              <w:t>0,000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9B58060" w14:textId="77777777" w:rsidR="008940B5" w:rsidRPr="00FB2D22" w:rsidRDefault="008940B5" w:rsidP="008940B5">
            <w:pPr>
              <w:jc w:val="center"/>
              <w:rPr>
                <w:sz w:val="20"/>
              </w:rPr>
            </w:pPr>
            <w:r w:rsidRPr="00FB2D22">
              <w:rPr>
                <w:sz w:val="20"/>
              </w:rPr>
              <w:t>0,164</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130AA437" w14:textId="77777777" w:rsidR="008940B5" w:rsidRPr="00FB2D22" w:rsidRDefault="008940B5" w:rsidP="008940B5">
            <w:pPr>
              <w:jc w:val="center"/>
              <w:rPr>
                <w:sz w:val="20"/>
              </w:rPr>
            </w:pPr>
            <w:r w:rsidRPr="00FB2D22">
              <w:rPr>
                <w:sz w:val="20"/>
              </w:rPr>
              <w:t>0,000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1A4A9472" w14:textId="77777777" w:rsidR="008940B5" w:rsidRPr="00FB2D22" w:rsidRDefault="008940B5" w:rsidP="008940B5">
            <w:pPr>
              <w:jc w:val="center"/>
              <w:rPr>
                <w:sz w:val="20"/>
              </w:rPr>
            </w:pPr>
            <w:r w:rsidRPr="00FB2D22">
              <w:rPr>
                <w:sz w:val="20"/>
              </w:rPr>
              <w:t>0,169</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3A2D9150" w14:textId="77777777" w:rsidR="008940B5" w:rsidRPr="00FB2D22" w:rsidRDefault="008940B5" w:rsidP="008940B5">
            <w:pPr>
              <w:jc w:val="center"/>
              <w:rPr>
                <w:sz w:val="20"/>
              </w:rPr>
            </w:pPr>
            <w:r w:rsidRPr="00FB2D22">
              <w:rPr>
                <w:sz w:val="20"/>
              </w:rPr>
              <w:t>0,11</w:t>
            </w:r>
          </w:p>
        </w:tc>
      </w:tr>
      <w:tr w:rsidR="008940B5" w:rsidRPr="00FB2D22" w14:paraId="0C68AB2D" w14:textId="77777777" w:rsidTr="008940B5">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2E771" w14:textId="77777777" w:rsidR="008940B5" w:rsidRPr="00FB2D22" w:rsidRDefault="008940B5" w:rsidP="008940B5">
            <w:pPr>
              <w:spacing w:line="276" w:lineRule="auto"/>
              <w:jc w:val="center"/>
              <w:rPr>
                <w:sz w:val="20"/>
              </w:rPr>
            </w:pPr>
          </w:p>
        </w:tc>
        <w:tc>
          <w:tcPr>
            <w:tcW w:w="2920" w:type="dxa"/>
            <w:tcBorders>
              <w:top w:val="single" w:sz="4" w:space="0" w:color="auto"/>
              <w:left w:val="nil"/>
              <w:bottom w:val="single" w:sz="4" w:space="0" w:color="auto"/>
              <w:right w:val="single" w:sz="4" w:space="0" w:color="auto"/>
            </w:tcBorders>
            <w:shd w:val="clear" w:color="auto" w:fill="auto"/>
            <w:vAlign w:val="center"/>
          </w:tcPr>
          <w:p w14:paraId="21A59805" w14:textId="77777777" w:rsidR="008940B5" w:rsidRPr="00FB2D22" w:rsidRDefault="008940B5" w:rsidP="008940B5">
            <w:pPr>
              <w:rPr>
                <w:color w:val="000000"/>
                <w:sz w:val="22"/>
                <w:szCs w:val="22"/>
              </w:rPr>
            </w:pPr>
            <w:r w:rsidRPr="00FB2D22">
              <w:rPr>
                <w:color w:val="000000"/>
                <w:sz w:val="22"/>
                <w:szCs w:val="22"/>
              </w:rPr>
              <w:t xml:space="preserve">Жилой </w:t>
            </w:r>
            <w:proofErr w:type="gramStart"/>
            <w:r w:rsidRPr="00FB2D22">
              <w:rPr>
                <w:color w:val="000000"/>
                <w:sz w:val="22"/>
                <w:szCs w:val="22"/>
              </w:rPr>
              <w:t>фонд  сельсовета</w:t>
            </w:r>
            <w:proofErr w:type="gramEnd"/>
          </w:p>
        </w:tc>
        <w:tc>
          <w:tcPr>
            <w:tcW w:w="917" w:type="dxa"/>
            <w:tcBorders>
              <w:top w:val="single" w:sz="4" w:space="0" w:color="auto"/>
              <w:left w:val="nil"/>
              <w:bottom w:val="single" w:sz="4" w:space="0" w:color="auto"/>
              <w:right w:val="single" w:sz="4" w:space="0" w:color="auto"/>
            </w:tcBorders>
            <w:shd w:val="clear" w:color="auto" w:fill="auto"/>
            <w:vAlign w:val="center"/>
          </w:tcPr>
          <w:p w14:paraId="68C5BF1C"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05417BB7" w14:textId="77777777" w:rsidR="008940B5" w:rsidRPr="00FB2D22" w:rsidRDefault="008940B5" w:rsidP="008940B5">
            <w:pPr>
              <w:jc w:val="center"/>
              <w:rPr>
                <w:sz w:val="20"/>
              </w:rPr>
            </w:pPr>
            <w:r w:rsidRPr="00FB2D22">
              <w:rPr>
                <w:sz w:val="20"/>
              </w:rPr>
              <w:t>29200</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3C33D1E1" w14:textId="77777777" w:rsidR="008940B5" w:rsidRPr="00FB2D22" w:rsidRDefault="008940B5" w:rsidP="008940B5">
            <w:pPr>
              <w:jc w:val="center"/>
              <w:rPr>
                <w:sz w:val="20"/>
              </w:rPr>
            </w:pPr>
            <w:r w:rsidRPr="00FB2D22">
              <w:rPr>
                <w:sz w:val="20"/>
              </w:rPr>
              <w:t>29200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B0779A2" w14:textId="77777777" w:rsidR="008940B5" w:rsidRPr="00FB2D22" w:rsidRDefault="008940B5" w:rsidP="008940B5">
            <w:pPr>
              <w:jc w:val="center"/>
              <w:rPr>
                <w:sz w:val="20"/>
              </w:rPr>
            </w:pPr>
            <w:r w:rsidRPr="00FB2D22">
              <w:rPr>
                <w:sz w:val="20"/>
              </w:rPr>
              <w:t>29300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8D20DF9" w14:textId="77777777" w:rsidR="008940B5" w:rsidRPr="00FB2D22" w:rsidRDefault="008940B5" w:rsidP="008940B5">
            <w:pPr>
              <w:jc w:val="center"/>
              <w:rPr>
                <w:sz w:val="20"/>
              </w:rPr>
            </w:pPr>
            <w:r w:rsidRPr="00FB2D22">
              <w:rPr>
                <w:sz w:val="20"/>
              </w:rPr>
              <w:t>29300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D6EE64C" w14:textId="77777777" w:rsidR="008940B5" w:rsidRPr="00FB2D22" w:rsidRDefault="008940B5" w:rsidP="008940B5">
            <w:pPr>
              <w:jc w:val="center"/>
              <w:rPr>
                <w:sz w:val="20"/>
              </w:rPr>
            </w:pPr>
            <w:r w:rsidRPr="00FB2D22">
              <w:rPr>
                <w:sz w:val="20"/>
              </w:rPr>
              <w:t>29400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7285A71B" w14:textId="77777777" w:rsidR="008940B5" w:rsidRPr="00FB2D22" w:rsidRDefault="008940B5" w:rsidP="008940B5">
            <w:pPr>
              <w:jc w:val="center"/>
              <w:rPr>
                <w:sz w:val="20"/>
              </w:rPr>
            </w:pPr>
            <w:r w:rsidRPr="00FB2D22">
              <w:rPr>
                <w:sz w:val="20"/>
              </w:rPr>
              <w:t>29540</w:t>
            </w:r>
          </w:p>
        </w:tc>
      </w:tr>
      <w:tr w:rsidR="008940B5" w:rsidRPr="00FB2D22" w14:paraId="22978077" w14:textId="77777777" w:rsidTr="008940B5">
        <w:trPr>
          <w:trHeight w:val="288"/>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B9446" w14:textId="77777777" w:rsidR="008940B5" w:rsidRPr="00FB2D22" w:rsidRDefault="008940B5" w:rsidP="008940B5">
            <w:pPr>
              <w:spacing w:line="276" w:lineRule="auto"/>
              <w:jc w:val="center"/>
              <w:rPr>
                <w:sz w:val="20"/>
              </w:rPr>
            </w:pPr>
            <w:r w:rsidRPr="00FB2D22">
              <w:rPr>
                <w:sz w:val="20"/>
              </w:rPr>
              <w:t>3</w:t>
            </w: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6DF3FA5F" w14:textId="77777777" w:rsidR="008940B5" w:rsidRPr="00FB2D22" w:rsidRDefault="008940B5" w:rsidP="008940B5">
            <w:pPr>
              <w:rPr>
                <w:color w:val="000000"/>
              </w:rPr>
            </w:pPr>
            <w:r w:rsidRPr="00FB2D22">
              <w:rPr>
                <w:color w:val="000000"/>
              </w:rPr>
              <w:t>- многоквартирные жилые здания, в т.ч.:</w:t>
            </w:r>
          </w:p>
        </w:tc>
        <w:tc>
          <w:tcPr>
            <w:tcW w:w="917" w:type="dxa"/>
            <w:tcBorders>
              <w:top w:val="single" w:sz="4" w:space="0" w:color="auto"/>
              <w:left w:val="nil"/>
              <w:bottom w:val="single" w:sz="4" w:space="0" w:color="auto"/>
              <w:right w:val="single" w:sz="4" w:space="0" w:color="auto"/>
            </w:tcBorders>
            <w:shd w:val="clear" w:color="auto" w:fill="auto"/>
            <w:vAlign w:val="center"/>
          </w:tcPr>
          <w:p w14:paraId="43D91083"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795B511F" w14:textId="77777777" w:rsidR="008940B5" w:rsidRPr="00FB2D22" w:rsidRDefault="008940B5" w:rsidP="008940B5">
            <w:pPr>
              <w:jc w:val="center"/>
              <w:rPr>
                <w:color w:val="000000"/>
              </w:rPr>
            </w:pPr>
            <w:r w:rsidRPr="00FB2D22">
              <w:rPr>
                <w:color w:val="000000"/>
                <w:sz w:val="20"/>
              </w:rPr>
              <w:t>9600</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3F4402CE" w14:textId="77777777" w:rsidR="008940B5" w:rsidRPr="00FB2D22" w:rsidRDefault="008940B5" w:rsidP="008940B5">
            <w:pPr>
              <w:jc w:val="center"/>
              <w:rPr>
                <w:color w:val="000000"/>
              </w:rPr>
            </w:pPr>
            <w:r w:rsidRPr="00FB2D22">
              <w:rPr>
                <w:color w:val="000000"/>
                <w:sz w:val="20"/>
              </w:rPr>
              <w:t>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F2C6C15" w14:textId="77777777" w:rsidR="008940B5" w:rsidRPr="00FB2D22" w:rsidRDefault="008940B5" w:rsidP="008940B5">
            <w:pPr>
              <w:jc w:val="center"/>
              <w:rPr>
                <w:color w:val="000000"/>
              </w:rPr>
            </w:pPr>
            <w:r w:rsidRPr="00FB2D22">
              <w:rPr>
                <w:color w:val="000000"/>
                <w:sz w:val="20"/>
              </w:rPr>
              <w:t>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63B33E6" w14:textId="77777777" w:rsidR="008940B5" w:rsidRPr="00FB2D22" w:rsidRDefault="008940B5" w:rsidP="008940B5">
            <w:pPr>
              <w:jc w:val="center"/>
              <w:rPr>
                <w:color w:val="000000"/>
              </w:rPr>
            </w:pPr>
            <w:r w:rsidRPr="00FB2D22">
              <w:rPr>
                <w:color w:val="000000"/>
                <w:sz w:val="20"/>
              </w:rPr>
              <w:t>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842E954" w14:textId="77777777" w:rsidR="008940B5" w:rsidRPr="00FB2D22" w:rsidRDefault="008940B5" w:rsidP="008940B5">
            <w:pPr>
              <w:jc w:val="center"/>
              <w:rPr>
                <w:color w:val="000000"/>
              </w:rPr>
            </w:pPr>
            <w:r w:rsidRPr="00FB2D22">
              <w:rPr>
                <w:color w:val="000000"/>
                <w:sz w:val="20"/>
              </w:rPr>
              <w:t>9600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79FE0F22" w14:textId="77777777" w:rsidR="008940B5" w:rsidRPr="00FB2D22" w:rsidRDefault="008940B5" w:rsidP="008940B5">
            <w:pPr>
              <w:jc w:val="center"/>
              <w:rPr>
                <w:sz w:val="20"/>
                <w:lang w:val="en-US"/>
              </w:rPr>
            </w:pPr>
            <w:r w:rsidRPr="00FB2D22">
              <w:rPr>
                <w:sz w:val="20"/>
                <w:lang w:val="en-US"/>
              </w:rPr>
              <w:t>9600</w:t>
            </w:r>
          </w:p>
        </w:tc>
      </w:tr>
      <w:tr w:rsidR="008940B5" w:rsidRPr="00FB2D22" w14:paraId="2D06138A" w14:textId="77777777" w:rsidTr="008940B5">
        <w:trPr>
          <w:trHeight w:val="288"/>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82B7A" w14:textId="77777777" w:rsidR="008940B5" w:rsidRPr="00FB2D22" w:rsidRDefault="008940B5" w:rsidP="008940B5">
            <w:pPr>
              <w:spacing w:line="276" w:lineRule="auto"/>
              <w:jc w:val="center"/>
              <w:rPr>
                <w:sz w:val="20"/>
              </w:rPr>
            </w:pPr>
            <w:r w:rsidRPr="00FB2D22">
              <w:rPr>
                <w:sz w:val="20"/>
              </w:rPr>
              <w:t>4</w:t>
            </w:r>
          </w:p>
        </w:tc>
        <w:tc>
          <w:tcPr>
            <w:tcW w:w="2920" w:type="dxa"/>
            <w:tcBorders>
              <w:top w:val="single" w:sz="4" w:space="0" w:color="auto"/>
              <w:left w:val="nil"/>
              <w:bottom w:val="single" w:sz="4" w:space="0" w:color="auto"/>
              <w:right w:val="single" w:sz="4" w:space="0" w:color="auto"/>
            </w:tcBorders>
            <w:shd w:val="clear" w:color="auto" w:fill="auto"/>
            <w:vAlign w:val="center"/>
          </w:tcPr>
          <w:p w14:paraId="05189D6C" w14:textId="77777777" w:rsidR="008940B5" w:rsidRPr="00FB2D22" w:rsidRDefault="008940B5" w:rsidP="008940B5">
            <w:pPr>
              <w:rPr>
                <w:color w:val="000000"/>
              </w:rPr>
            </w:pPr>
            <w:r w:rsidRPr="00FB2D22">
              <w:rPr>
                <w:color w:val="000000"/>
              </w:rPr>
              <w:t xml:space="preserve"> индивидуальные жилые здания, в т.ч.:</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1C5BF142" w14:textId="77777777" w:rsidR="008940B5" w:rsidRPr="00FB2D22" w:rsidRDefault="008940B5" w:rsidP="008940B5">
            <w:pPr>
              <w:jc w:val="center"/>
              <w:rPr>
                <w:color w:val="000000"/>
                <w:sz w:val="22"/>
                <w:szCs w:val="22"/>
              </w:rPr>
            </w:pPr>
            <w:r w:rsidRPr="00FB2D22">
              <w:rPr>
                <w:color w:val="000000"/>
                <w:sz w:val="22"/>
                <w:szCs w:val="22"/>
              </w:rPr>
              <w:t>м2</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0E432D39" w14:textId="77777777" w:rsidR="008940B5" w:rsidRPr="00FB2D22" w:rsidRDefault="008940B5" w:rsidP="008940B5">
            <w:pPr>
              <w:jc w:val="center"/>
              <w:rPr>
                <w:sz w:val="20"/>
              </w:rPr>
            </w:pPr>
            <w:r w:rsidRPr="00FB2D22">
              <w:rPr>
                <w:sz w:val="20"/>
              </w:rPr>
              <w:t>19600</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422A98AE" w14:textId="77777777" w:rsidR="008940B5" w:rsidRPr="00FB2D22" w:rsidRDefault="008940B5" w:rsidP="008940B5">
            <w:pPr>
              <w:jc w:val="center"/>
              <w:rPr>
                <w:sz w:val="20"/>
              </w:rPr>
            </w:pPr>
            <w:r w:rsidRPr="00FB2D22">
              <w:rPr>
                <w:sz w:val="20"/>
              </w:rPr>
              <w:t>19600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77303528" w14:textId="77777777" w:rsidR="008940B5" w:rsidRPr="00FB2D22" w:rsidRDefault="008940B5" w:rsidP="008940B5">
            <w:pPr>
              <w:jc w:val="center"/>
              <w:rPr>
                <w:sz w:val="20"/>
              </w:rPr>
            </w:pPr>
            <w:r w:rsidRPr="00FB2D22">
              <w:rPr>
                <w:sz w:val="20"/>
              </w:rPr>
              <w:t>19700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F743998" w14:textId="77777777" w:rsidR="008940B5" w:rsidRPr="00FB2D22" w:rsidRDefault="008940B5" w:rsidP="008940B5">
            <w:pPr>
              <w:jc w:val="center"/>
              <w:rPr>
                <w:sz w:val="20"/>
              </w:rPr>
            </w:pPr>
            <w:r w:rsidRPr="00FB2D22">
              <w:rPr>
                <w:sz w:val="20"/>
              </w:rPr>
              <w:t>19700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78D22BA5" w14:textId="77777777" w:rsidR="008940B5" w:rsidRPr="00FB2D22" w:rsidRDefault="008940B5" w:rsidP="008940B5">
            <w:pPr>
              <w:jc w:val="center"/>
              <w:rPr>
                <w:sz w:val="20"/>
              </w:rPr>
            </w:pPr>
            <w:r w:rsidRPr="00FB2D22">
              <w:rPr>
                <w:sz w:val="20"/>
              </w:rPr>
              <w:t>19800</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31E15852" w14:textId="77777777" w:rsidR="008940B5" w:rsidRPr="00FB2D22" w:rsidRDefault="008940B5" w:rsidP="008940B5">
            <w:pPr>
              <w:jc w:val="center"/>
              <w:rPr>
                <w:sz w:val="20"/>
                <w:lang w:val="en-US"/>
              </w:rPr>
            </w:pPr>
            <w:r w:rsidRPr="00FB2D22">
              <w:rPr>
                <w:sz w:val="20"/>
                <w:lang w:val="en-US"/>
              </w:rPr>
              <w:t>20000</w:t>
            </w:r>
          </w:p>
        </w:tc>
      </w:tr>
      <w:tr w:rsidR="008940B5" w:rsidRPr="00FB2D22" w14:paraId="154CE636" w14:textId="77777777" w:rsidTr="008940B5">
        <w:trPr>
          <w:trHeight w:val="276"/>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84F20" w14:textId="77777777" w:rsidR="008940B5" w:rsidRPr="00FB2D22" w:rsidRDefault="008940B5" w:rsidP="008940B5">
            <w:pPr>
              <w:spacing w:line="276" w:lineRule="auto"/>
              <w:jc w:val="center"/>
              <w:rPr>
                <w:sz w:val="20"/>
              </w:rPr>
            </w:pPr>
            <w:r w:rsidRPr="00FB2D22">
              <w:rPr>
                <w:sz w:val="20"/>
              </w:rPr>
              <w:t>5</w:t>
            </w: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6E706F17" w14:textId="77777777" w:rsidR="008940B5" w:rsidRPr="00FB2D22" w:rsidRDefault="008940B5" w:rsidP="008940B5">
            <w:pPr>
              <w:rPr>
                <w:color w:val="000000"/>
                <w:sz w:val="22"/>
                <w:szCs w:val="22"/>
              </w:rPr>
            </w:pPr>
            <w:r w:rsidRPr="00FB2D22">
              <w:rPr>
                <w:color w:val="000000"/>
                <w:sz w:val="22"/>
                <w:szCs w:val="22"/>
              </w:rPr>
              <w:t>Численность населения</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6A62B7D8" w14:textId="77777777" w:rsidR="008940B5" w:rsidRPr="00FB2D22" w:rsidRDefault="008940B5" w:rsidP="008940B5">
            <w:pPr>
              <w:jc w:val="center"/>
              <w:rPr>
                <w:color w:val="000000"/>
                <w:sz w:val="22"/>
                <w:szCs w:val="22"/>
              </w:rPr>
            </w:pPr>
            <w:r w:rsidRPr="00FB2D22">
              <w:rPr>
                <w:color w:val="000000"/>
                <w:sz w:val="22"/>
                <w:szCs w:val="22"/>
              </w:rPr>
              <w:t>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6833C849" w14:textId="77777777" w:rsidR="008940B5" w:rsidRPr="00FB2D22" w:rsidRDefault="008940B5" w:rsidP="008940B5">
            <w:pPr>
              <w:jc w:val="center"/>
              <w:rPr>
                <w:color w:val="000000"/>
                <w:sz w:val="22"/>
                <w:szCs w:val="22"/>
              </w:rPr>
            </w:pPr>
            <w:r w:rsidRPr="00FB2D22">
              <w:rPr>
                <w:color w:val="000000"/>
                <w:sz w:val="20"/>
              </w:rPr>
              <w:t>561</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25978B29" w14:textId="77777777" w:rsidR="008940B5" w:rsidRPr="00FB2D22" w:rsidRDefault="008940B5" w:rsidP="008940B5">
            <w:pPr>
              <w:jc w:val="center"/>
              <w:rPr>
                <w:color w:val="000000"/>
                <w:sz w:val="22"/>
                <w:szCs w:val="22"/>
              </w:rPr>
            </w:pPr>
            <w:r w:rsidRPr="00FB2D22">
              <w:rPr>
                <w:color w:val="000000"/>
                <w:sz w:val="20"/>
              </w:rPr>
              <w:t>551</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41C27A49" w14:textId="77777777" w:rsidR="008940B5" w:rsidRPr="00FB2D22" w:rsidRDefault="008940B5" w:rsidP="008940B5">
            <w:pPr>
              <w:jc w:val="center"/>
              <w:rPr>
                <w:color w:val="000000"/>
                <w:sz w:val="22"/>
                <w:szCs w:val="22"/>
              </w:rPr>
            </w:pPr>
            <w:r w:rsidRPr="00FB2D22">
              <w:rPr>
                <w:color w:val="000000"/>
                <w:sz w:val="20"/>
              </w:rPr>
              <w:t>541</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CDA2CEB" w14:textId="77777777" w:rsidR="008940B5" w:rsidRPr="00FB2D22" w:rsidRDefault="008940B5" w:rsidP="008940B5">
            <w:pPr>
              <w:jc w:val="center"/>
              <w:rPr>
                <w:color w:val="000000"/>
                <w:sz w:val="22"/>
                <w:szCs w:val="22"/>
              </w:rPr>
            </w:pPr>
            <w:r w:rsidRPr="00FB2D22">
              <w:rPr>
                <w:color w:val="000000"/>
                <w:sz w:val="20"/>
              </w:rPr>
              <w:t>531</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8FA0A83" w14:textId="77777777" w:rsidR="008940B5" w:rsidRPr="00FB2D22" w:rsidRDefault="008940B5" w:rsidP="008940B5">
            <w:pPr>
              <w:jc w:val="center"/>
              <w:rPr>
                <w:color w:val="000000"/>
                <w:sz w:val="22"/>
                <w:szCs w:val="22"/>
              </w:rPr>
            </w:pPr>
            <w:r w:rsidRPr="00FB2D22">
              <w:rPr>
                <w:color w:val="000000"/>
                <w:sz w:val="20"/>
              </w:rPr>
              <w:t>521</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6B7226F1" w14:textId="77777777" w:rsidR="008940B5" w:rsidRPr="00FB2D22" w:rsidRDefault="008940B5" w:rsidP="008940B5">
            <w:pPr>
              <w:jc w:val="center"/>
              <w:rPr>
                <w:sz w:val="20"/>
              </w:rPr>
            </w:pPr>
            <w:r w:rsidRPr="00FB2D22">
              <w:rPr>
                <w:sz w:val="20"/>
              </w:rPr>
              <w:t>501</w:t>
            </w:r>
          </w:p>
        </w:tc>
      </w:tr>
      <w:tr w:rsidR="008940B5" w:rsidRPr="00FB2D22" w14:paraId="56D068F3" w14:textId="77777777" w:rsidTr="008940B5">
        <w:trPr>
          <w:trHeight w:val="276"/>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8666E" w14:textId="77777777" w:rsidR="008940B5" w:rsidRPr="00FB2D22" w:rsidRDefault="008940B5" w:rsidP="008940B5">
            <w:pPr>
              <w:spacing w:line="276" w:lineRule="auto"/>
              <w:jc w:val="center"/>
              <w:rPr>
                <w:sz w:val="20"/>
              </w:rPr>
            </w:pP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22EE685F" w14:textId="77777777" w:rsidR="008940B5" w:rsidRPr="00FB2D22" w:rsidRDefault="008940B5" w:rsidP="008940B5">
            <w:pPr>
              <w:rPr>
                <w:color w:val="000000"/>
                <w:sz w:val="22"/>
                <w:szCs w:val="22"/>
              </w:rPr>
            </w:pPr>
            <w:r w:rsidRPr="00FB2D22">
              <w:rPr>
                <w:color w:val="000000"/>
                <w:sz w:val="22"/>
                <w:szCs w:val="22"/>
              </w:rPr>
              <w:t>Обеспеченность жильем</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2F26D942" w14:textId="77777777" w:rsidR="008940B5" w:rsidRPr="00FB2D22" w:rsidRDefault="008940B5" w:rsidP="008940B5">
            <w:pPr>
              <w:jc w:val="center"/>
              <w:rPr>
                <w:color w:val="000000"/>
                <w:sz w:val="22"/>
                <w:szCs w:val="22"/>
              </w:rPr>
            </w:pPr>
            <w:r w:rsidRPr="00FB2D22">
              <w:rPr>
                <w:color w:val="000000"/>
                <w:sz w:val="22"/>
                <w:szCs w:val="22"/>
              </w:rPr>
              <w:t>м2/чел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00697D2A" w14:textId="77777777" w:rsidR="008940B5" w:rsidRPr="00FB2D22" w:rsidRDefault="008940B5" w:rsidP="008940B5">
            <w:pPr>
              <w:jc w:val="center"/>
              <w:rPr>
                <w:sz w:val="20"/>
              </w:rPr>
            </w:pPr>
            <w:r w:rsidRPr="00FB2D22">
              <w:rPr>
                <w:color w:val="000000"/>
                <w:sz w:val="20"/>
              </w:rPr>
              <w:t>52,05</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69F372F8" w14:textId="77777777" w:rsidR="008940B5" w:rsidRPr="00FB2D22" w:rsidRDefault="008940B5" w:rsidP="008940B5">
            <w:pPr>
              <w:jc w:val="center"/>
              <w:rPr>
                <w:sz w:val="20"/>
              </w:rPr>
            </w:pPr>
            <w:r w:rsidRPr="00FB2D22">
              <w:rPr>
                <w:color w:val="000000"/>
                <w:sz w:val="20"/>
              </w:rPr>
              <w:t>52,99</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B8E9592" w14:textId="77777777" w:rsidR="008940B5" w:rsidRPr="00FB2D22" w:rsidRDefault="008940B5" w:rsidP="008940B5">
            <w:pPr>
              <w:jc w:val="center"/>
              <w:rPr>
                <w:sz w:val="20"/>
              </w:rPr>
            </w:pPr>
            <w:r w:rsidRPr="00FB2D22">
              <w:rPr>
                <w:color w:val="000000"/>
                <w:sz w:val="20"/>
              </w:rPr>
              <w:t>54,16</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680CE577" w14:textId="77777777" w:rsidR="008940B5" w:rsidRPr="00FB2D22" w:rsidRDefault="008940B5" w:rsidP="008940B5">
            <w:pPr>
              <w:jc w:val="center"/>
              <w:rPr>
                <w:sz w:val="20"/>
              </w:rPr>
            </w:pPr>
            <w:r w:rsidRPr="00FB2D22">
              <w:rPr>
                <w:color w:val="000000"/>
                <w:sz w:val="20"/>
              </w:rPr>
              <w:t>55,18</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1CC07DB" w14:textId="77777777" w:rsidR="008940B5" w:rsidRPr="00FB2D22" w:rsidRDefault="008940B5" w:rsidP="008940B5">
            <w:pPr>
              <w:jc w:val="center"/>
              <w:rPr>
                <w:sz w:val="20"/>
              </w:rPr>
            </w:pPr>
            <w:r w:rsidRPr="00FB2D22">
              <w:rPr>
                <w:color w:val="000000"/>
                <w:sz w:val="20"/>
              </w:rPr>
              <w:t>56,43</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1B563F8B" w14:textId="77777777" w:rsidR="008940B5" w:rsidRPr="00FB2D22" w:rsidRDefault="008940B5" w:rsidP="008940B5">
            <w:pPr>
              <w:jc w:val="center"/>
              <w:rPr>
                <w:sz w:val="20"/>
              </w:rPr>
            </w:pPr>
            <w:r w:rsidRPr="00FB2D22">
              <w:rPr>
                <w:color w:val="000000"/>
                <w:sz w:val="20"/>
              </w:rPr>
              <w:t>58,96</w:t>
            </w:r>
          </w:p>
        </w:tc>
      </w:tr>
      <w:tr w:rsidR="008940B5" w:rsidRPr="00FB2D22" w14:paraId="2FCEEF04" w14:textId="77777777" w:rsidTr="008940B5">
        <w:trPr>
          <w:trHeight w:val="276"/>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707A0" w14:textId="77777777" w:rsidR="008940B5" w:rsidRPr="00FB2D22" w:rsidRDefault="008940B5" w:rsidP="008940B5">
            <w:pPr>
              <w:spacing w:line="276" w:lineRule="auto"/>
              <w:jc w:val="center"/>
              <w:rPr>
                <w:sz w:val="20"/>
              </w:rPr>
            </w:pP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69CC3454" w14:textId="77777777" w:rsidR="008940B5" w:rsidRPr="00FB2D22" w:rsidRDefault="008940B5" w:rsidP="008940B5">
            <w:pPr>
              <w:rPr>
                <w:color w:val="000000"/>
                <w:sz w:val="22"/>
                <w:szCs w:val="22"/>
              </w:rPr>
            </w:pPr>
            <w:r w:rsidRPr="00FB2D22">
              <w:rPr>
                <w:color w:val="000000"/>
                <w:sz w:val="22"/>
                <w:szCs w:val="22"/>
              </w:rPr>
              <w:t>Площадь территории сельсовета</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5A0064FD" w14:textId="77777777" w:rsidR="008940B5" w:rsidRPr="00FB2D22" w:rsidRDefault="008940B5" w:rsidP="008940B5">
            <w:pPr>
              <w:jc w:val="center"/>
              <w:rPr>
                <w:color w:val="000000"/>
                <w:sz w:val="22"/>
                <w:szCs w:val="22"/>
              </w:rPr>
            </w:pPr>
            <w:r w:rsidRPr="00FB2D22">
              <w:rPr>
                <w:color w:val="000000"/>
                <w:sz w:val="22"/>
                <w:szCs w:val="22"/>
              </w:rPr>
              <w:t>га</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5C2F1C05" w14:textId="77777777" w:rsidR="008940B5" w:rsidRPr="00FB2D22" w:rsidRDefault="008940B5" w:rsidP="008940B5">
            <w:pPr>
              <w:jc w:val="center"/>
              <w:rPr>
                <w:color w:val="000000"/>
                <w:sz w:val="22"/>
                <w:szCs w:val="22"/>
              </w:rPr>
            </w:pPr>
            <w:r w:rsidRPr="00FB2D22">
              <w:rPr>
                <w:color w:val="000000"/>
                <w:sz w:val="20"/>
              </w:rPr>
              <w:t>8265</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1652CB0E" w14:textId="77777777" w:rsidR="008940B5" w:rsidRPr="00FB2D22" w:rsidRDefault="008940B5" w:rsidP="008940B5">
            <w:pPr>
              <w:jc w:val="center"/>
              <w:rPr>
                <w:color w:val="000000"/>
                <w:sz w:val="22"/>
                <w:szCs w:val="22"/>
              </w:rPr>
            </w:pPr>
            <w:r w:rsidRPr="00FB2D22">
              <w:rPr>
                <w:color w:val="000000"/>
                <w:sz w:val="20"/>
              </w:rPr>
              <w:t>8265</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1448665" w14:textId="77777777" w:rsidR="008940B5" w:rsidRPr="00FB2D22" w:rsidRDefault="008940B5" w:rsidP="008940B5">
            <w:pPr>
              <w:jc w:val="center"/>
              <w:rPr>
                <w:color w:val="000000"/>
                <w:sz w:val="22"/>
                <w:szCs w:val="22"/>
              </w:rPr>
            </w:pPr>
            <w:r w:rsidRPr="00FB2D22">
              <w:rPr>
                <w:color w:val="000000"/>
                <w:sz w:val="20"/>
              </w:rPr>
              <w:t>8265</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CE48DE9" w14:textId="77777777" w:rsidR="008940B5" w:rsidRPr="00FB2D22" w:rsidRDefault="008940B5" w:rsidP="008940B5">
            <w:pPr>
              <w:jc w:val="center"/>
              <w:rPr>
                <w:color w:val="000000"/>
                <w:sz w:val="22"/>
                <w:szCs w:val="22"/>
              </w:rPr>
            </w:pPr>
            <w:r w:rsidRPr="00FB2D22">
              <w:rPr>
                <w:color w:val="000000"/>
                <w:sz w:val="20"/>
              </w:rPr>
              <w:t>8265</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724E67C" w14:textId="77777777" w:rsidR="008940B5" w:rsidRPr="00FB2D22" w:rsidRDefault="008940B5" w:rsidP="008940B5">
            <w:pPr>
              <w:jc w:val="center"/>
              <w:rPr>
                <w:color w:val="000000"/>
                <w:sz w:val="22"/>
                <w:szCs w:val="22"/>
              </w:rPr>
            </w:pPr>
            <w:r w:rsidRPr="00FB2D22">
              <w:rPr>
                <w:color w:val="000000"/>
                <w:sz w:val="20"/>
              </w:rPr>
              <w:t>8265</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4DAAE2E3" w14:textId="77777777" w:rsidR="008940B5" w:rsidRPr="00FB2D22" w:rsidRDefault="008940B5" w:rsidP="008940B5">
            <w:pPr>
              <w:jc w:val="center"/>
              <w:rPr>
                <w:sz w:val="20"/>
              </w:rPr>
            </w:pPr>
            <w:r w:rsidRPr="00FB2D22">
              <w:rPr>
                <w:color w:val="000000"/>
                <w:sz w:val="20"/>
              </w:rPr>
              <w:t>8265</w:t>
            </w:r>
          </w:p>
        </w:tc>
      </w:tr>
      <w:tr w:rsidR="008940B5" w:rsidRPr="00FB2D22" w14:paraId="21ACEFF1" w14:textId="77777777" w:rsidTr="008940B5">
        <w:trPr>
          <w:trHeight w:val="276"/>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42A0C" w14:textId="77777777" w:rsidR="008940B5" w:rsidRPr="00FB2D22" w:rsidRDefault="008940B5" w:rsidP="008940B5">
            <w:pPr>
              <w:spacing w:line="276" w:lineRule="auto"/>
              <w:jc w:val="center"/>
              <w:rPr>
                <w:sz w:val="20"/>
              </w:rPr>
            </w:pP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0ABDCDAD" w14:textId="77777777" w:rsidR="008940B5" w:rsidRPr="00FB2D22" w:rsidRDefault="008940B5" w:rsidP="008940B5">
            <w:pPr>
              <w:rPr>
                <w:color w:val="000000"/>
                <w:sz w:val="22"/>
                <w:szCs w:val="22"/>
              </w:rPr>
            </w:pPr>
            <w:r w:rsidRPr="00FB2D22">
              <w:rPr>
                <w:color w:val="000000"/>
                <w:sz w:val="22"/>
                <w:szCs w:val="22"/>
              </w:rPr>
              <w:t>Плотность населения</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2E882BFB" w14:textId="77777777" w:rsidR="008940B5" w:rsidRPr="00FB2D22" w:rsidRDefault="008940B5" w:rsidP="008940B5">
            <w:pPr>
              <w:jc w:val="center"/>
              <w:rPr>
                <w:color w:val="000000"/>
                <w:sz w:val="22"/>
                <w:szCs w:val="22"/>
              </w:rPr>
            </w:pPr>
            <w:r w:rsidRPr="00FB2D22">
              <w:rPr>
                <w:color w:val="000000"/>
                <w:sz w:val="22"/>
                <w:szCs w:val="22"/>
              </w:rPr>
              <w:t>га/чел</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390C169F" w14:textId="77777777" w:rsidR="008940B5" w:rsidRPr="00FB2D22" w:rsidRDefault="008940B5" w:rsidP="008940B5">
            <w:pPr>
              <w:jc w:val="center"/>
              <w:rPr>
                <w:sz w:val="20"/>
              </w:rPr>
            </w:pPr>
            <w:r w:rsidRPr="00FB2D22">
              <w:rPr>
                <w:color w:val="000000"/>
                <w:sz w:val="20"/>
              </w:rPr>
              <w:t>14,73</w:t>
            </w: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1FCCB4D2" w14:textId="77777777" w:rsidR="008940B5" w:rsidRPr="00FB2D22" w:rsidRDefault="008940B5" w:rsidP="008940B5">
            <w:pPr>
              <w:jc w:val="center"/>
              <w:rPr>
                <w:sz w:val="20"/>
              </w:rPr>
            </w:pPr>
            <w:r w:rsidRPr="00FB2D22">
              <w:rPr>
                <w:color w:val="000000"/>
                <w:sz w:val="20"/>
              </w:rPr>
              <w:t>15,00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B4194B7" w14:textId="77777777" w:rsidR="008940B5" w:rsidRPr="00FB2D22" w:rsidRDefault="008940B5" w:rsidP="008940B5">
            <w:pPr>
              <w:jc w:val="center"/>
              <w:rPr>
                <w:sz w:val="20"/>
              </w:rPr>
            </w:pPr>
            <w:r w:rsidRPr="00FB2D22">
              <w:rPr>
                <w:color w:val="000000"/>
                <w:sz w:val="20"/>
              </w:rPr>
              <w:t>15,28</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6DF2DB56" w14:textId="77777777" w:rsidR="008940B5" w:rsidRPr="00FB2D22" w:rsidRDefault="008940B5" w:rsidP="008940B5">
            <w:pPr>
              <w:jc w:val="center"/>
              <w:rPr>
                <w:sz w:val="20"/>
              </w:rPr>
            </w:pPr>
            <w:r w:rsidRPr="00FB2D22">
              <w:rPr>
                <w:color w:val="000000"/>
                <w:sz w:val="20"/>
              </w:rPr>
              <w:t>15,56</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18D56E8D" w14:textId="77777777" w:rsidR="008940B5" w:rsidRPr="00FB2D22" w:rsidRDefault="008940B5" w:rsidP="008940B5">
            <w:pPr>
              <w:jc w:val="center"/>
              <w:rPr>
                <w:sz w:val="20"/>
              </w:rPr>
            </w:pPr>
            <w:r w:rsidRPr="00FB2D22">
              <w:rPr>
                <w:color w:val="000000"/>
                <w:sz w:val="20"/>
              </w:rPr>
              <w:t>15,86</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4EFED7E3" w14:textId="77777777" w:rsidR="008940B5" w:rsidRPr="00FB2D22" w:rsidRDefault="008940B5" w:rsidP="008940B5">
            <w:pPr>
              <w:jc w:val="center"/>
              <w:rPr>
                <w:sz w:val="20"/>
              </w:rPr>
            </w:pPr>
            <w:r w:rsidRPr="00FB2D22">
              <w:rPr>
                <w:color w:val="000000"/>
                <w:sz w:val="20"/>
              </w:rPr>
              <w:t>16,50</w:t>
            </w:r>
          </w:p>
        </w:tc>
      </w:tr>
    </w:tbl>
    <w:p w14:paraId="027DA72D" w14:textId="77777777" w:rsidR="008940B5" w:rsidRPr="00FB2D22" w:rsidRDefault="008940B5" w:rsidP="008940B5">
      <w:pPr>
        <w:autoSpaceDE w:val="0"/>
        <w:autoSpaceDN w:val="0"/>
        <w:adjustRightInd w:val="0"/>
        <w:spacing w:line="276" w:lineRule="auto"/>
        <w:rPr>
          <w:color w:val="000000"/>
        </w:rPr>
      </w:pPr>
    </w:p>
    <w:p w14:paraId="29832CC9" w14:textId="77777777" w:rsidR="008940B5" w:rsidRPr="00FB2D22" w:rsidRDefault="008940B5" w:rsidP="008940B5">
      <w:pPr>
        <w:autoSpaceDE w:val="0"/>
        <w:autoSpaceDN w:val="0"/>
        <w:adjustRightInd w:val="0"/>
        <w:spacing w:line="276" w:lineRule="auto"/>
        <w:rPr>
          <w:color w:val="000000"/>
        </w:rPr>
      </w:pPr>
      <w:r w:rsidRPr="00FB2D22">
        <w:rPr>
          <w:color w:val="000000"/>
        </w:rPr>
        <w:t>Из представленных данных видно:</w:t>
      </w:r>
    </w:p>
    <w:p w14:paraId="2859E0C8" w14:textId="77777777" w:rsidR="008940B5" w:rsidRPr="00FB2D22" w:rsidRDefault="008940B5" w:rsidP="008940B5">
      <w:pPr>
        <w:numPr>
          <w:ilvl w:val="0"/>
          <w:numId w:val="30"/>
        </w:numPr>
        <w:spacing w:line="276" w:lineRule="auto"/>
        <w:ind w:left="0" w:firstLine="0"/>
        <w:rPr>
          <w:color w:val="000000"/>
        </w:rPr>
      </w:pPr>
      <w:r w:rsidRPr="00FB2D22">
        <w:rPr>
          <w:color w:val="000000"/>
        </w:rPr>
        <w:t xml:space="preserve">ежегодный прирост жилищного фонда в МО в период с 2024 по 2032 гг.  прогнозируется на </w:t>
      </w:r>
      <w:proofErr w:type="gramStart"/>
      <w:r w:rsidRPr="00FB2D22">
        <w:rPr>
          <w:color w:val="000000"/>
        </w:rPr>
        <w:t>уровне  100</w:t>
      </w:r>
      <w:proofErr w:type="gramEnd"/>
      <w:r w:rsidRPr="00FB2D22">
        <w:rPr>
          <w:color w:val="000000"/>
        </w:rPr>
        <w:t xml:space="preserve"> м2/год;</w:t>
      </w:r>
    </w:p>
    <w:p w14:paraId="1B112742" w14:textId="77777777" w:rsidR="008940B5" w:rsidRPr="00FB2D22" w:rsidRDefault="008940B5" w:rsidP="008940B5">
      <w:pPr>
        <w:numPr>
          <w:ilvl w:val="0"/>
          <w:numId w:val="31"/>
        </w:numPr>
        <w:autoSpaceDE w:val="0"/>
        <w:autoSpaceDN w:val="0"/>
        <w:adjustRightInd w:val="0"/>
        <w:spacing w:line="276" w:lineRule="auto"/>
        <w:ind w:left="0" w:firstLine="0"/>
        <w:rPr>
          <w:color w:val="000000"/>
        </w:rPr>
      </w:pPr>
      <w:r w:rsidRPr="00FB2D22">
        <w:rPr>
          <w:color w:val="000000"/>
        </w:rPr>
        <w:t xml:space="preserve">прирост общественного </w:t>
      </w:r>
      <w:proofErr w:type="gramStart"/>
      <w:r w:rsidRPr="00FB2D22">
        <w:rPr>
          <w:color w:val="000000"/>
        </w:rPr>
        <w:t>фонда  (</w:t>
      </w:r>
      <w:proofErr w:type="gramEnd"/>
      <w:r w:rsidRPr="00FB2D22">
        <w:rPr>
          <w:color w:val="000000"/>
        </w:rPr>
        <w:t>не планируется)</w:t>
      </w:r>
    </w:p>
    <w:p w14:paraId="7C1BD734" w14:textId="77777777" w:rsidR="008940B5" w:rsidRPr="00FB2D22" w:rsidRDefault="008940B5" w:rsidP="008940B5">
      <w:pPr>
        <w:numPr>
          <w:ilvl w:val="0"/>
          <w:numId w:val="31"/>
        </w:numPr>
        <w:autoSpaceDE w:val="0"/>
        <w:autoSpaceDN w:val="0"/>
        <w:adjustRightInd w:val="0"/>
        <w:spacing w:line="276" w:lineRule="auto"/>
        <w:ind w:left="0" w:firstLine="0"/>
        <w:rPr>
          <w:color w:val="000000"/>
        </w:rPr>
      </w:pPr>
      <w:r w:rsidRPr="00FB2D22">
        <w:rPr>
          <w:color w:val="000000"/>
        </w:rPr>
        <w:t xml:space="preserve">прирост площади нежилых </w:t>
      </w:r>
      <w:proofErr w:type="gramStart"/>
      <w:r w:rsidRPr="00FB2D22">
        <w:rPr>
          <w:color w:val="000000"/>
        </w:rPr>
        <w:t>зданий  не</w:t>
      </w:r>
      <w:proofErr w:type="gramEnd"/>
      <w:r w:rsidRPr="00FB2D22">
        <w:rPr>
          <w:color w:val="000000"/>
        </w:rPr>
        <w:t xml:space="preserve"> планируется </w:t>
      </w:r>
    </w:p>
    <w:p w14:paraId="531BE9FD" w14:textId="77777777" w:rsidR="008940B5" w:rsidRPr="00FB2D22" w:rsidRDefault="008940B5" w:rsidP="008940B5">
      <w:pPr>
        <w:autoSpaceDE w:val="0"/>
        <w:autoSpaceDN w:val="0"/>
        <w:adjustRightInd w:val="0"/>
        <w:spacing w:line="276" w:lineRule="auto"/>
        <w:jc w:val="both"/>
        <w:rPr>
          <w:color w:val="000000"/>
        </w:rPr>
      </w:pPr>
      <w:r w:rsidRPr="00FB2D22">
        <w:rPr>
          <w:color w:val="000000"/>
        </w:rPr>
        <w:t xml:space="preserve">Наибольший прирост фондов строительных площадей до 2032 г. прогнозируется </w:t>
      </w:r>
      <w:proofErr w:type="gramStart"/>
      <w:r w:rsidRPr="00FB2D22">
        <w:rPr>
          <w:color w:val="000000"/>
        </w:rPr>
        <w:t>в  строительстве</w:t>
      </w:r>
      <w:proofErr w:type="gramEnd"/>
      <w:r w:rsidRPr="00FB2D22">
        <w:rPr>
          <w:color w:val="000000"/>
        </w:rPr>
        <w:t xml:space="preserve"> жилых помещений. </w:t>
      </w:r>
    </w:p>
    <w:p w14:paraId="70EC71BD" w14:textId="77777777" w:rsidR="008940B5" w:rsidRPr="00FB2D22" w:rsidRDefault="008940B5" w:rsidP="008940B5">
      <w:pPr>
        <w:autoSpaceDE w:val="0"/>
        <w:autoSpaceDN w:val="0"/>
        <w:adjustRightInd w:val="0"/>
        <w:spacing w:line="276" w:lineRule="auto"/>
        <w:jc w:val="both"/>
        <w:rPr>
          <w:color w:val="000000"/>
        </w:rPr>
      </w:pPr>
      <w:r w:rsidRPr="00FB2D22">
        <w:rPr>
          <w:color w:val="000000"/>
        </w:rPr>
        <w:t xml:space="preserve">Состояние динамики инфраструктуры социальных </w:t>
      </w:r>
      <w:proofErr w:type="gramStart"/>
      <w:r w:rsidRPr="00FB2D22">
        <w:rPr>
          <w:color w:val="000000"/>
        </w:rPr>
        <w:t>объектов  на</w:t>
      </w:r>
      <w:proofErr w:type="gramEnd"/>
      <w:r w:rsidRPr="00FB2D22">
        <w:rPr>
          <w:color w:val="000000"/>
        </w:rPr>
        <w:t xml:space="preserve"> прогнозируемый период не изменится.</w:t>
      </w:r>
    </w:p>
    <w:p w14:paraId="39D44FE7" w14:textId="77777777" w:rsidR="008940B5" w:rsidRPr="00FB2D22" w:rsidRDefault="008940B5" w:rsidP="008940B5">
      <w:pPr>
        <w:autoSpaceDE w:val="0"/>
        <w:autoSpaceDN w:val="0"/>
        <w:adjustRightInd w:val="0"/>
        <w:spacing w:line="276" w:lineRule="auto"/>
        <w:rPr>
          <w:color w:val="000000"/>
        </w:rPr>
      </w:pPr>
    </w:p>
    <w:p w14:paraId="210A2EA8" w14:textId="77777777" w:rsidR="008940B5" w:rsidRPr="00FB2D22" w:rsidRDefault="008940B5" w:rsidP="008940B5">
      <w:pPr>
        <w:spacing w:line="276" w:lineRule="auto"/>
        <w:jc w:val="both"/>
      </w:pPr>
      <w:proofErr w:type="gramStart"/>
      <w:r w:rsidRPr="00FB2D22">
        <w:t>Основные  целевые</w:t>
      </w:r>
      <w:proofErr w:type="gramEnd"/>
      <w:r w:rsidRPr="00FB2D22">
        <w:t xml:space="preserve">  задачи  развития  МО   сформированы и реализуются на основе следующих документов:</w:t>
      </w:r>
    </w:p>
    <w:p w14:paraId="1EAC9F6D" w14:textId="77777777" w:rsidR="008940B5" w:rsidRPr="00FB2D22" w:rsidRDefault="008940B5" w:rsidP="008940B5">
      <w:pPr>
        <w:numPr>
          <w:ilvl w:val="0"/>
          <w:numId w:val="30"/>
        </w:numPr>
        <w:tabs>
          <w:tab w:val="num" w:pos="360"/>
        </w:tabs>
        <w:autoSpaceDE w:val="0"/>
        <w:autoSpaceDN w:val="0"/>
        <w:adjustRightInd w:val="0"/>
        <w:spacing w:line="276" w:lineRule="auto"/>
        <w:ind w:left="0" w:firstLine="0"/>
      </w:pPr>
      <w:r w:rsidRPr="00FB2D22">
        <w:t>Генеральный план МО «</w:t>
      </w:r>
      <w:r w:rsidRPr="00FB2D22">
        <w:rPr>
          <w:color w:val="000000"/>
        </w:rPr>
        <w:t>Краснознаменс</w:t>
      </w:r>
      <w:r w:rsidRPr="00FB2D22">
        <w:t>кий сельсовет»;</w:t>
      </w:r>
      <w:r w:rsidRPr="00FB2D22">
        <w:rPr>
          <w:bCs/>
        </w:rPr>
        <w:t xml:space="preserve"> </w:t>
      </w:r>
    </w:p>
    <w:p w14:paraId="5F6CDB82" w14:textId="77777777" w:rsidR="008940B5" w:rsidRPr="00FB2D22" w:rsidRDefault="008940B5" w:rsidP="008940B5">
      <w:pPr>
        <w:numPr>
          <w:ilvl w:val="0"/>
          <w:numId w:val="29"/>
        </w:numPr>
        <w:tabs>
          <w:tab w:val="left" w:pos="284"/>
        </w:tabs>
        <w:spacing w:line="276" w:lineRule="auto"/>
        <w:ind w:left="0" w:firstLine="0"/>
        <w:jc w:val="both"/>
        <w:rPr>
          <w:b/>
        </w:rPr>
      </w:pPr>
      <w:r w:rsidRPr="00FB2D22">
        <w:lastRenderedPageBreak/>
        <w:t xml:space="preserve">Стратегия социально-экономического развития Курской области до 2030 года; </w:t>
      </w:r>
    </w:p>
    <w:p w14:paraId="6E2DEBEE" w14:textId="77777777" w:rsidR="008940B5" w:rsidRPr="00FB2D22" w:rsidRDefault="008940B5" w:rsidP="008940B5">
      <w:pPr>
        <w:numPr>
          <w:ilvl w:val="0"/>
          <w:numId w:val="29"/>
        </w:numPr>
        <w:tabs>
          <w:tab w:val="left" w:pos="284"/>
        </w:tabs>
        <w:spacing w:line="276" w:lineRule="auto"/>
        <w:ind w:left="0" w:firstLine="0"/>
      </w:pPr>
      <w:r w:rsidRPr="00FB2D22">
        <w:t>Проект Схемы территориального планирования Курской области;</w:t>
      </w:r>
    </w:p>
    <w:p w14:paraId="72C10444" w14:textId="3DF1D12A" w:rsidR="008940B5" w:rsidRPr="00FB2D22" w:rsidRDefault="005A7B96" w:rsidP="008940B5">
      <w:pPr>
        <w:pStyle w:val="formattexttopleveltext"/>
        <w:spacing w:line="276" w:lineRule="auto"/>
        <w:rPr>
          <w:b/>
        </w:rPr>
      </w:pPr>
      <w:r w:rsidRPr="00FB2D22">
        <w:rPr>
          <w:b/>
          <w:bCs/>
          <w:iCs/>
        </w:rPr>
        <w:t>3</w:t>
      </w:r>
      <w:r w:rsidR="008940B5" w:rsidRPr="00FB2D22">
        <w:rPr>
          <w:b/>
          <w:bCs/>
          <w:iCs/>
        </w:rPr>
        <w:t>.1.7</w:t>
      </w:r>
      <w:r w:rsidR="008940B5" w:rsidRPr="00FB2D22">
        <w:rPr>
          <w:b/>
        </w:rPr>
        <w:t xml:space="preserve">. Прогнозные балансы </w:t>
      </w:r>
      <w:proofErr w:type="gramStart"/>
      <w:r w:rsidR="008940B5" w:rsidRPr="00FB2D22">
        <w:rPr>
          <w:b/>
        </w:rPr>
        <w:t>потребления  питьевой</w:t>
      </w:r>
      <w:proofErr w:type="gramEnd"/>
      <w:r w:rsidR="008940B5" w:rsidRPr="00FB2D22">
        <w:rPr>
          <w:b/>
        </w:rPr>
        <w:t xml:space="preserve">  воды на срок 9 лет </w:t>
      </w:r>
    </w:p>
    <w:p w14:paraId="71CD99D0" w14:textId="77777777" w:rsidR="008940B5" w:rsidRPr="00FB2D22" w:rsidRDefault="008940B5" w:rsidP="008940B5">
      <w:pPr>
        <w:pStyle w:val="formattexttopleveltext"/>
        <w:spacing w:before="0" w:beforeAutospacing="0" w:after="0" w:afterAutospacing="0"/>
        <w:jc w:val="both"/>
      </w:pPr>
      <w:r w:rsidRPr="00FB2D22">
        <w:t>Расчет прогнозных балансов потребления питьевой воды на срок 9 лет с 2024 по 2032 годы проводился в следующей последовательности:</w:t>
      </w:r>
    </w:p>
    <w:p w14:paraId="7792BD2A" w14:textId="77777777" w:rsidR="008940B5" w:rsidRPr="00FB2D22" w:rsidRDefault="008940B5" w:rsidP="008940B5">
      <w:pPr>
        <w:pStyle w:val="formattexttopleveltext"/>
        <w:spacing w:before="0" w:beforeAutospacing="0" w:after="0" w:afterAutospacing="0"/>
        <w:jc w:val="both"/>
      </w:pPr>
      <w:r w:rsidRPr="00FB2D22">
        <w:t xml:space="preserve">1. Определение количества человек, пользующихся услугами водоснабжения в 2023году в соответствии со степенями благоустройства с классификацией, определенных постановлением комитета ЖКХ № 94 </w:t>
      </w:r>
      <w:proofErr w:type="gramStart"/>
      <w:r w:rsidRPr="00FB2D22">
        <w:t>от  19</w:t>
      </w:r>
      <w:proofErr w:type="gramEnd"/>
      <w:r w:rsidRPr="00FB2D22">
        <w:t xml:space="preserve"> ноября 2012 года; </w:t>
      </w:r>
    </w:p>
    <w:p w14:paraId="536FF728" w14:textId="77777777" w:rsidR="008940B5" w:rsidRPr="00FB2D22" w:rsidRDefault="008940B5" w:rsidP="008940B5">
      <w:pPr>
        <w:pStyle w:val="formattexttopleveltext"/>
        <w:spacing w:before="0" w:beforeAutospacing="0" w:after="0" w:afterAutospacing="0"/>
        <w:jc w:val="both"/>
      </w:pPr>
      <w:r w:rsidRPr="00FB2D22">
        <w:t xml:space="preserve"> 2. Определение количества человек, пользующихся услугами водоснабжения по нормативу в 2023году;  </w:t>
      </w:r>
    </w:p>
    <w:p w14:paraId="09699FF6" w14:textId="77777777" w:rsidR="008940B5" w:rsidRPr="00FB2D22" w:rsidRDefault="008940B5" w:rsidP="008940B5">
      <w:pPr>
        <w:pStyle w:val="formattexttopleveltext"/>
        <w:spacing w:before="0" w:beforeAutospacing="0" w:after="0" w:afterAutospacing="0"/>
        <w:jc w:val="both"/>
      </w:pPr>
      <w:r w:rsidRPr="00FB2D22">
        <w:t xml:space="preserve">3. Определение количества человек, пользующихся услугами водоснабжения по приборам учета в 2023году; </w:t>
      </w:r>
    </w:p>
    <w:p w14:paraId="342A5F75" w14:textId="77777777" w:rsidR="008940B5" w:rsidRPr="00FB2D22" w:rsidRDefault="008940B5" w:rsidP="008940B5">
      <w:pPr>
        <w:pStyle w:val="formattexttopleveltext"/>
        <w:spacing w:before="0" w:beforeAutospacing="0" w:after="0" w:afterAutospacing="0"/>
        <w:jc w:val="both"/>
      </w:pPr>
      <w:r w:rsidRPr="00FB2D22">
        <w:t>4. Средневзвешенный норматив потребления в месяц на человека;</w:t>
      </w:r>
    </w:p>
    <w:p w14:paraId="589CE318" w14:textId="77777777" w:rsidR="008940B5" w:rsidRPr="00FB2D22" w:rsidRDefault="008940B5" w:rsidP="008940B5">
      <w:pPr>
        <w:pStyle w:val="formattexttopleveltext"/>
        <w:spacing w:before="0" w:beforeAutospacing="0" w:after="0" w:afterAutospacing="0"/>
        <w:jc w:val="both"/>
      </w:pPr>
      <w:r w:rsidRPr="00FB2D22">
        <w:t xml:space="preserve">5.Средневзвешенное потребление воды в месяц на человека, </w:t>
      </w:r>
      <w:proofErr w:type="gramStart"/>
      <w:r w:rsidRPr="00FB2D22">
        <w:t>пользующего  приборами</w:t>
      </w:r>
      <w:proofErr w:type="gramEnd"/>
      <w:r w:rsidRPr="00FB2D22">
        <w:t xml:space="preserve"> учета;</w:t>
      </w:r>
    </w:p>
    <w:p w14:paraId="15C0F686" w14:textId="1744A3FD" w:rsidR="008940B5" w:rsidRPr="00FB2D22" w:rsidRDefault="008940B5" w:rsidP="008940B5">
      <w:pPr>
        <w:pStyle w:val="formattexttopleveltext"/>
        <w:spacing w:before="0" w:beforeAutospacing="0" w:after="0" w:afterAutospacing="0"/>
        <w:jc w:val="both"/>
      </w:pPr>
      <w:r w:rsidRPr="00FB2D22">
        <w:t>Результаты данных расчетов представлены в таблице 3.</w:t>
      </w:r>
      <w:r w:rsidR="005A7B96" w:rsidRPr="00FB2D22">
        <w:t>8</w:t>
      </w:r>
      <w:r w:rsidRPr="00FB2D22">
        <w:t>.</w:t>
      </w:r>
    </w:p>
    <w:p w14:paraId="26BE2E40" w14:textId="5ED8BB58" w:rsidR="008940B5" w:rsidRPr="00FB2D22" w:rsidRDefault="008940B5" w:rsidP="008940B5">
      <w:pPr>
        <w:pStyle w:val="formattexttopleveltext"/>
      </w:pPr>
      <w:r w:rsidRPr="00FB2D22">
        <w:t xml:space="preserve">Полный алгоритм расчетов годовых объемов подъема </w:t>
      </w:r>
      <w:proofErr w:type="gramStart"/>
      <w:r w:rsidRPr="00FB2D22">
        <w:t>воды  на</w:t>
      </w:r>
      <w:proofErr w:type="gramEnd"/>
      <w:r w:rsidRPr="00FB2D22">
        <w:t xml:space="preserve"> планируемый период представлен в таблице  </w:t>
      </w:r>
      <w:r w:rsidR="005A7B96" w:rsidRPr="00FB2D22">
        <w:t>3</w:t>
      </w:r>
      <w:r w:rsidRPr="00FB2D22">
        <w:t>.8.</w:t>
      </w:r>
    </w:p>
    <w:p w14:paraId="6901103C" w14:textId="4C2A7EFF" w:rsidR="008940B5" w:rsidRPr="00FB2D22" w:rsidRDefault="008940B5" w:rsidP="008940B5">
      <w:pPr>
        <w:pStyle w:val="formattexttopleveltext"/>
        <w:spacing w:before="0" w:beforeAutospacing="0" w:after="0" w:afterAutospacing="0" w:line="276" w:lineRule="auto"/>
        <w:rPr>
          <w:b/>
          <w:sz w:val="22"/>
          <w:szCs w:val="22"/>
        </w:rPr>
      </w:pPr>
      <w:r w:rsidRPr="00FB2D22">
        <w:rPr>
          <w:b/>
          <w:sz w:val="22"/>
          <w:szCs w:val="22"/>
        </w:rPr>
        <w:t xml:space="preserve">Таблица </w:t>
      </w:r>
      <w:r w:rsidR="005A7B96" w:rsidRPr="00FB2D22">
        <w:rPr>
          <w:b/>
          <w:sz w:val="22"/>
          <w:szCs w:val="22"/>
        </w:rPr>
        <w:t>3</w:t>
      </w:r>
      <w:r w:rsidRPr="00FB2D22">
        <w:rPr>
          <w:b/>
          <w:sz w:val="22"/>
          <w:szCs w:val="22"/>
        </w:rPr>
        <w:t xml:space="preserve">.8. Итоговый расчет годовых объемов подъема </w:t>
      </w:r>
      <w:proofErr w:type="gramStart"/>
      <w:r w:rsidRPr="00FB2D22">
        <w:rPr>
          <w:b/>
          <w:sz w:val="22"/>
          <w:szCs w:val="22"/>
        </w:rPr>
        <w:t>воды  на</w:t>
      </w:r>
      <w:proofErr w:type="gramEnd"/>
      <w:r w:rsidRPr="00FB2D22">
        <w:rPr>
          <w:b/>
          <w:sz w:val="22"/>
          <w:szCs w:val="22"/>
        </w:rPr>
        <w:t xml:space="preserve"> планируемый период</w:t>
      </w:r>
    </w:p>
    <w:tbl>
      <w:tblPr>
        <w:tblW w:w="9826" w:type="dxa"/>
        <w:jc w:val="center"/>
        <w:tblLook w:val="04A0" w:firstRow="1" w:lastRow="0" w:firstColumn="1" w:lastColumn="0" w:noHBand="0" w:noVBand="1"/>
      </w:tblPr>
      <w:tblGrid>
        <w:gridCol w:w="755"/>
        <w:gridCol w:w="2540"/>
        <w:gridCol w:w="799"/>
        <w:gridCol w:w="944"/>
        <w:gridCol w:w="944"/>
        <w:gridCol w:w="931"/>
        <w:gridCol w:w="931"/>
        <w:gridCol w:w="931"/>
        <w:gridCol w:w="1051"/>
      </w:tblGrid>
      <w:tr w:rsidR="008940B5" w:rsidRPr="00FB2D22" w14:paraId="6D364BA5" w14:textId="77777777" w:rsidTr="008940B5">
        <w:trPr>
          <w:trHeight w:val="900"/>
          <w:jc w:val="center"/>
        </w:trPr>
        <w:tc>
          <w:tcPr>
            <w:tcW w:w="755" w:type="dxa"/>
            <w:tcBorders>
              <w:top w:val="single" w:sz="4" w:space="0" w:color="auto"/>
              <w:left w:val="single" w:sz="4" w:space="0" w:color="auto"/>
              <w:bottom w:val="single" w:sz="4" w:space="0" w:color="auto"/>
              <w:right w:val="single" w:sz="4" w:space="0" w:color="auto"/>
            </w:tcBorders>
            <w:shd w:val="clear" w:color="auto" w:fill="D9D9D9"/>
            <w:vAlign w:val="center"/>
          </w:tcPr>
          <w:p w14:paraId="68D8B678" w14:textId="77777777" w:rsidR="008940B5" w:rsidRPr="00FB2D22" w:rsidRDefault="008940B5" w:rsidP="008940B5">
            <w:pPr>
              <w:spacing w:line="276" w:lineRule="auto"/>
              <w:jc w:val="center"/>
              <w:rPr>
                <w:color w:val="000000"/>
                <w:sz w:val="22"/>
                <w:szCs w:val="22"/>
              </w:rPr>
            </w:pPr>
            <w:r w:rsidRPr="00FB2D22">
              <w:rPr>
                <w:bCs/>
                <w:color w:val="000000"/>
                <w:sz w:val="22"/>
                <w:szCs w:val="22"/>
              </w:rPr>
              <w:t>№ п/п</w:t>
            </w:r>
          </w:p>
        </w:tc>
        <w:tc>
          <w:tcPr>
            <w:tcW w:w="2540" w:type="dxa"/>
            <w:tcBorders>
              <w:top w:val="single" w:sz="4" w:space="0" w:color="auto"/>
              <w:left w:val="nil"/>
              <w:bottom w:val="single" w:sz="4" w:space="0" w:color="auto"/>
              <w:right w:val="single" w:sz="4" w:space="0" w:color="auto"/>
            </w:tcBorders>
            <w:shd w:val="clear" w:color="auto" w:fill="D9D9D9"/>
            <w:vAlign w:val="center"/>
          </w:tcPr>
          <w:p w14:paraId="5CDD1047" w14:textId="77777777" w:rsidR="008940B5" w:rsidRPr="00FB2D22" w:rsidRDefault="008940B5" w:rsidP="008940B5">
            <w:pPr>
              <w:spacing w:line="276" w:lineRule="auto"/>
              <w:jc w:val="center"/>
              <w:rPr>
                <w:color w:val="000000"/>
                <w:sz w:val="22"/>
                <w:szCs w:val="22"/>
              </w:rPr>
            </w:pPr>
            <w:r w:rsidRPr="00FB2D22">
              <w:rPr>
                <w:bCs/>
                <w:color w:val="000000"/>
                <w:sz w:val="22"/>
                <w:szCs w:val="22"/>
              </w:rPr>
              <w:t>Показатель</w:t>
            </w:r>
          </w:p>
        </w:tc>
        <w:tc>
          <w:tcPr>
            <w:tcW w:w="799" w:type="dxa"/>
            <w:tcBorders>
              <w:top w:val="single" w:sz="4" w:space="0" w:color="auto"/>
              <w:left w:val="nil"/>
              <w:bottom w:val="single" w:sz="4" w:space="0" w:color="auto"/>
              <w:right w:val="single" w:sz="4" w:space="0" w:color="auto"/>
            </w:tcBorders>
            <w:shd w:val="clear" w:color="auto" w:fill="D9D9D9"/>
            <w:vAlign w:val="center"/>
          </w:tcPr>
          <w:p w14:paraId="27C66935" w14:textId="77777777" w:rsidR="008940B5" w:rsidRPr="00FB2D22" w:rsidRDefault="008940B5" w:rsidP="008940B5">
            <w:pPr>
              <w:spacing w:line="276" w:lineRule="auto"/>
              <w:jc w:val="center"/>
              <w:rPr>
                <w:color w:val="000000"/>
                <w:sz w:val="22"/>
                <w:szCs w:val="22"/>
              </w:rPr>
            </w:pPr>
            <w:r w:rsidRPr="00FB2D22">
              <w:rPr>
                <w:bCs/>
                <w:color w:val="000000"/>
                <w:sz w:val="22"/>
                <w:szCs w:val="22"/>
              </w:rPr>
              <w:t xml:space="preserve">Ед. </w:t>
            </w:r>
            <w:proofErr w:type="spellStart"/>
            <w:r w:rsidRPr="00FB2D22">
              <w:rPr>
                <w:bCs/>
                <w:color w:val="000000"/>
                <w:sz w:val="22"/>
                <w:szCs w:val="22"/>
              </w:rPr>
              <w:t>изм</w:t>
            </w:r>
            <w:proofErr w:type="spellEnd"/>
          </w:p>
        </w:tc>
        <w:tc>
          <w:tcPr>
            <w:tcW w:w="944" w:type="dxa"/>
            <w:tcBorders>
              <w:top w:val="single" w:sz="4" w:space="0" w:color="auto"/>
              <w:left w:val="nil"/>
              <w:bottom w:val="single" w:sz="4" w:space="0" w:color="auto"/>
              <w:right w:val="single" w:sz="4" w:space="0" w:color="auto"/>
            </w:tcBorders>
            <w:shd w:val="clear" w:color="auto" w:fill="D9D9D9"/>
            <w:vAlign w:val="center"/>
          </w:tcPr>
          <w:p w14:paraId="01BEE1F0" w14:textId="77777777" w:rsidR="008940B5" w:rsidRPr="00FB2D22" w:rsidRDefault="008940B5" w:rsidP="008940B5">
            <w:pPr>
              <w:spacing w:line="276" w:lineRule="auto"/>
              <w:jc w:val="center"/>
              <w:rPr>
                <w:sz w:val="20"/>
              </w:rPr>
            </w:pPr>
            <w:r w:rsidRPr="00FB2D22">
              <w:rPr>
                <w:sz w:val="20"/>
              </w:rPr>
              <w:t>2024</w:t>
            </w:r>
          </w:p>
        </w:tc>
        <w:tc>
          <w:tcPr>
            <w:tcW w:w="944" w:type="dxa"/>
            <w:tcBorders>
              <w:top w:val="single" w:sz="4" w:space="0" w:color="auto"/>
              <w:left w:val="nil"/>
              <w:bottom w:val="single" w:sz="4" w:space="0" w:color="auto"/>
              <w:right w:val="single" w:sz="4" w:space="0" w:color="auto"/>
            </w:tcBorders>
            <w:shd w:val="clear" w:color="auto" w:fill="D9D9D9"/>
            <w:vAlign w:val="center"/>
          </w:tcPr>
          <w:p w14:paraId="12EE52D6" w14:textId="77777777" w:rsidR="008940B5" w:rsidRPr="00FB2D22" w:rsidRDefault="008940B5" w:rsidP="008940B5">
            <w:pPr>
              <w:spacing w:line="276" w:lineRule="auto"/>
              <w:jc w:val="center"/>
              <w:rPr>
                <w:sz w:val="20"/>
              </w:rPr>
            </w:pPr>
            <w:r w:rsidRPr="00FB2D22">
              <w:rPr>
                <w:sz w:val="20"/>
              </w:rPr>
              <w:t>2025</w:t>
            </w:r>
          </w:p>
        </w:tc>
        <w:tc>
          <w:tcPr>
            <w:tcW w:w="931" w:type="dxa"/>
            <w:tcBorders>
              <w:top w:val="single" w:sz="4" w:space="0" w:color="auto"/>
              <w:left w:val="nil"/>
              <w:bottom w:val="single" w:sz="4" w:space="0" w:color="auto"/>
              <w:right w:val="single" w:sz="4" w:space="0" w:color="auto"/>
            </w:tcBorders>
            <w:shd w:val="clear" w:color="auto" w:fill="D9D9D9"/>
            <w:vAlign w:val="center"/>
          </w:tcPr>
          <w:p w14:paraId="5BEC9A62" w14:textId="77777777" w:rsidR="008940B5" w:rsidRPr="00FB2D22" w:rsidRDefault="008940B5" w:rsidP="008940B5">
            <w:pPr>
              <w:spacing w:line="276" w:lineRule="auto"/>
              <w:jc w:val="center"/>
              <w:rPr>
                <w:sz w:val="20"/>
              </w:rPr>
            </w:pPr>
            <w:r w:rsidRPr="00FB2D22">
              <w:rPr>
                <w:sz w:val="20"/>
              </w:rPr>
              <w:t>2026</w:t>
            </w:r>
          </w:p>
        </w:tc>
        <w:tc>
          <w:tcPr>
            <w:tcW w:w="931" w:type="dxa"/>
            <w:tcBorders>
              <w:top w:val="single" w:sz="4" w:space="0" w:color="auto"/>
              <w:left w:val="nil"/>
              <w:bottom w:val="single" w:sz="4" w:space="0" w:color="auto"/>
              <w:right w:val="single" w:sz="4" w:space="0" w:color="auto"/>
            </w:tcBorders>
            <w:shd w:val="clear" w:color="auto" w:fill="D9D9D9"/>
            <w:vAlign w:val="center"/>
          </w:tcPr>
          <w:p w14:paraId="1EEB8CC0" w14:textId="77777777" w:rsidR="008940B5" w:rsidRPr="00FB2D22" w:rsidRDefault="008940B5" w:rsidP="008940B5">
            <w:pPr>
              <w:spacing w:line="276" w:lineRule="auto"/>
              <w:jc w:val="center"/>
              <w:rPr>
                <w:sz w:val="20"/>
              </w:rPr>
            </w:pPr>
            <w:r w:rsidRPr="00FB2D22">
              <w:rPr>
                <w:sz w:val="20"/>
              </w:rPr>
              <w:t>2027</w:t>
            </w:r>
          </w:p>
        </w:tc>
        <w:tc>
          <w:tcPr>
            <w:tcW w:w="931" w:type="dxa"/>
            <w:tcBorders>
              <w:top w:val="single" w:sz="4" w:space="0" w:color="auto"/>
              <w:left w:val="nil"/>
              <w:bottom w:val="single" w:sz="4" w:space="0" w:color="auto"/>
              <w:right w:val="single" w:sz="4" w:space="0" w:color="auto"/>
            </w:tcBorders>
            <w:shd w:val="clear" w:color="auto" w:fill="D9D9D9"/>
            <w:vAlign w:val="center"/>
          </w:tcPr>
          <w:p w14:paraId="4D8371D9" w14:textId="77777777" w:rsidR="008940B5" w:rsidRPr="00FB2D22" w:rsidRDefault="008940B5" w:rsidP="008940B5">
            <w:pPr>
              <w:spacing w:line="276" w:lineRule="auto"/>
              <w:jc w:val="center"/>
              <w:rPr>
                <w:sz w:val="20"/>
              </w:rPr>
            </w:pPr>
            <w:r w:rsidRPr="00FB2D22">
              <w:rPr>
                <w:sz w:val="20"/>
              </w:rPr>
              <w:t>2028</w:t>
            </w:r>
          </w:p>
        </w:tc>
        <w:tc>
          <w:tcPr>
            <w:tcW w:w="1051" w:type="dxa"/>
            <w:tcBorders>
              <w:top w:val="single" w:sz="4" w:space="0" w:color="auto"/>
              <w:left w:val="nil"/>
              <w:bottom w:val="single" w:sz="4" w:space="0" w:color="auto"/>
              <w:right w:val="single" w:sz="4" w:space="0" w:color="auto"/>
            </w:tcBorders>
            <w:shd w:val="clear" w:color="auto" w:fill="D9D9D9"/>
            <w:vAlign w:val="center"/>
          </w:tcPr>
          <w:p w14:paraId="46B37257" w14:textId="77777777" w:rsidR="008940B5" w:rsidRPr="00FB2D22" w:rsidRDefault="008940B5" w:rsidP="008940B5">
            <w:pPr>
              <w:spacing w:line="276" w:lineRule="auto"/>
              <w:jc w:val="center"/>
              <w:rPr>
                <w:sz w:val="20"/>
              </w:rPr>
            </w:pPr>
            <w:r w:rsidRPr="00FB2D22">
              <w:rPr>
                <w:sz w:val="20"/>
              </w:rPr>
              <w:t>2029-2032</w:t>
            </w:r>
          </w:p>
        </w:tc>
      </w:tr>
      <w:tr w:rsidR="008940B5" w:rsidRPr="00FB2D22" w14:paraId="3105B80B" w14:textId="77777777" w:rsidTr="008940B5">
        <w:trPr>
          <w:trHeight w:val="496"/>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5700E330" w14:textId="77777777" w:rsidR="008940B5" w:rsidRPr="00FB2D22" w:rsidRDefault="008940B5" w:rsidP="008940B5">
            <w:pPr>
              <w:jc w:val="center"/>
              <w:rPr>
                <w:color w:val="000000"/>
                <w:sz w:val="20"/>
              </w:rPr>
            </w:pPr>
            <w:r w:rsidRPr="00FB2D22">
              <w:rPr>
                <w:color w:val="000000"/>
                <w:sz w:val="20"/>
              </w:rPr>
              <w:t>1</w:t>
            </w:r>
          </w:p>
        </w:tc>
        <w:tc>
          <w:tcPr>
            <w:tcW w:w="2540" w:type="dxa"/>
            <w:tcBorders>
              <w:top w:val="nil"/>
              <w:left w:val="nil"/>
              <w:bottom w:val="single" w:sz="4" w:space="0" w:color="auto"/>
              <w:right w:val="single" w:sz="4" w:space="0" w:color="auto"/>
            </w:tcBorders>
            <w:shd w:val="clear" w:color="auto" w:fill="auto"/>
            <w:vAlign w:val="center"/>
          </w:tcPr>
          <w:p w14:paraId="58189828" w14:textId="77777777" w:rsidR="008940B5" w:rsidRPr="00FB2D22" w:rsidRDefault="008940B5" w:rsidP="008940B5">
            <w:pPr>
              <w:rPr>
                <w:color w:val="000000"/>
                <w:sz w:val="20"/>
              </w:rPr>
            </w:pPr>
            <w:r w:rsidRPr="00FB2D22">
              <w:rPr>
                <w:color w:val="000000"/>
                <w:sz w:val="20"/>
              </w:rPr>
              <w:t xml:space="preserve">Годовой объем </w:t>
            </w:r>
            <w:proofErr w:type="spellStart"/>
            <w:r w:rsidRPr="00FB2D22">
              <w:rPr>
                <w:color w:val="000000"/>
                <w:sz w:val="20"/>
              </w:rPr>
              <w:t>подьема</w:t>
            </w:r>
            <w:proofErr w:type="spellEnd"/>
            <w:r w:rsidRPr="00FB2D22">
              <w:rPr>
                <w:color w:val="000000"/>
                <w:sz w:val="20"/>
              </w:rPr>
              <w:t xml:space="preserve"> воды, </w:t>
            </w:r>
            <w:proofErr w:type="gramStart"/>
            <w:r w:rsidRPr="00FB2D22">
              <w:rPr>
                <w:color w:val="000000"/>
                <w:sz w:val="20"/>
              </w:rPr>
              <w:t>т.м</w:t>
            </w:r>
            <w:proofErr w:type="gramEnd"/>
            <w:r w:rsidRPr="00FB2D22">
              <w:rPr>
                <w:color w:val="000000"/>
                <w:sz w:val="20"/>
              </w:rPr>
              <w:t>3</w:t>
            </w:r>
          </w:p>
        </w:tc>
        <w:tc>
          <w:tcPr>
            <w:tcW w:w="799" w:type="dxa"/>
            <w:tcBorders>
              <w:top w:val="nil"/>
              <w:left w:val="nil"/>
              <w:bottom w:val="single" w:sz="4" w:space="0" w:color="auto"/>
              <w:right w:val="single" w:sz="4" w:space="0" w:color="auto"/>
            </w:tcBorders>
            <w:shd w:val="clear" w:color="auto" w:fill="auto"/>
            <w:vAlign w:val="center"/>
          </w:tcPr>
          <w:p w14:paraId="429209B4"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nil"/>
              <w:left w:val="nil"/>
              <w:bottom w:val="single" w:sz="4" w:space="0" w:color="auto"/>
              <w:right w:val="single" w:sz="4" w:space="0" w:color="auto"/>
            </w:tcBorders>
            <w:shd w:val="clear" w:color="auto" w:fill="auto"/>
            <w:vAlign w:val="center"/>
          </w:tcPr>
          <w:p w14:paraId="778B09B1" w14:textId="77777777" w:rsidR="008940B5" w:rsidRPr="00FB2D22" w:rsidRDefault="008940B5" w:rsidP="008940B5">
            <w:pPr>
              <w:jc w:val="center"/>
              <w:rPr>
                <w:sz w:val="20"/>
              </w:rPr>
            </w:pPr>
            <w:r w:rsidRPr="00FB2D22">
              <w:rPr>
                <w:color w:val="000000"/>
                <w:sz w:val="20"/>
              </w:rPr>
              <w:t>31381,5</w:t>
            </w:r>
          </w:p>
        </w:tc>
        <w:tc>
          <w:tcPr>
            <w:tcW w:w="944" w:type="dxa"/>
            <w:tcBorders>
              <w:top w:val="nil"/>
              <w:left w:val="nil"/>
              <w:bottom w:val="single" w:sz="4" w:space="0" w:color="auto"/>
              <w:right w:val="single" w:sz="4" w:space="0" w:color="auto"/>
            </w:tcBorders>
            <w:shd w:val="clear" w:color="auto" w:fill="auto"/>
            <w:vAlign w:val="center"/>
          </w:tcPr>
          <w:p w14:paraId="2BFFBA32" w14:textId="77777777" w:rsidR="008940B5" w:rsidRPr="00FB2D22" w:rsidRDefault="008940B5" w:rsidP="008940B5">
            <w:pPr>
              <w:jc w:val="center"/>
              <w:rPr>
                <w:color w:val="000000"/>
                <w:sz w:val="20"/>
              </w:rPr>
            </w:pPr>
            <w:r w:rsidRPr="00FB2D22">
              <w:rPr>
                <w:color w:val="000000"/>
                <w:sz w:val="20"/>
              </w:rPr>
              <w:t>31103,0</w:t>
            </w:r>
          </w:p>
        </w:tc>
        <w:tc>
          <w:tcPr>
            <w:tcW w:w="931" w:type="dxa"/>
            <w:tcBorders>
              <w:top w:val="nil"/>
              <w:left w:val="nil"/>
              <w:bottom w:val="single" w:sz="4" w:space="0" w:color="auto"/>
              <w:right w:val="single" w:sz="4" w:space="0" w:color="auto"/>
            </w:tcBorders>
            <w:shd w:val="clear" w:color="auto" w:fill="auto"/>
            <w:vAlign w:val="center"/>
          </w:tcPr>
          <w:p w14:paraId="0C96E36A" w14:textId="77777777" w:rsidR="008940B5" w:rsidRPr="00FB2D22" w:rsidRDefault="008940B5" w:rsidP="008940B5">
            <w:pPr>
              <w:jc w:val="center"/>
              <w:rPr>
                <w:color w:val="000000"/>
                <w:sz w:val="20"/>
              </w:rPr>
            </w:pPr>
            <w:r w:rsidRPr="00FB2D22">
              <w:rPr>
                <w:color w:val="000000"/>
                <w:sz w:val="20"/>
              </w:rPr>
              <w:t>30824,9</w:t>
            </w:r>
          </w:p>
        </w:tc>
        <w:tc>
          <w:tcPr>
            <w:tcW w:w="931" w:type="dxa"/>
            <w:tcBorders>
              <w:top w:val="nil"/>
              <w:left w:val="nil"/>
              <w:bottom w:val="single" w:sz="4" w:space="0" w:color="auto"/>
              <w:right w:val="single" w:sz="4" w:space="0" w:color="auto"/>
            </w:tcBorders>
            <w:shd w:val="clear" w:color="auto" w:fill="auto"/>
            <w:vAlign w:val="center"/>
          </w:tcPr>
          <w:p w14:paraId="139F056B" w14:textId="77777777" w:rsidR="008940B5" w:rsidRPr="00FB2D22" w:rsidRDefault="008940B5" w:rsidP="008940B5">
            <w:pPr>
              <w:jc w:val="center"/>
              <w:rPr>
                <w:color w:val="000000"/>
                <w:sz w:val="20"/>
              </w:rPr>
            </w:pPr>
            <w:r w:rsidRPr="00FB2D22">
              <w:rPr>
                <w:color w:val="000000"/>
                <w:sz w:val="20"/>
              </w:rPr>
              <w:t>30547,1</w:t>
            </w:r>
          </w:p>
        </w:tc>
        <w:tc>
          <w:tcPr>
            <w:tcW w:w="931" w:type="dxa"/>
            <w:tcBorders>
              <w:top w:val="nil"/>
              <w:left w:val="nil"/>
              <w:bottom w:val="single" w:sz="4" w:space="0" w:color="auto"/>
              <w:right w:val="single" w:sz="4" w:space="0" w:color="auto"/>
            </w:tcBorders>
            <w:shd w:val="clear" w:color="auto" w:fill="auto"/>
            <w:vAlign w:val="center"/>
          </w:tcPr>
          <w:p w14:paraId="569F9E48" w14:textId="77777777" w:rsidR="008940B5" w:rsidRPr="00FB2D22" w:rsidRDefault="008940B5" w:rsidP="008940B5">
            <w:pPr>
              <w:jc w:val="center"/>
              <w:rPr>
                <w:color w:val="000000"/>
                <w:sz w:val="20"/>
              </w:rPr>
            </w:pPr>
            <w:r w:rsidRPr="00FB2D22">
              <w:rPr>
                <w:color w:val="000000"/>
                <w:sz w:val="20"/>
              </w:rPr>
              <w:t>30269,7</w:t>
            </w:r>
          </w:p>
        </w:tc>
        <w:tc>
          <w:tcPr>
            <w:tcW w:w="1051" w:type="dxa"/>
            <w:tcBorders>
              <w:top w:val="nil"/>
              <w:left w:val="nil"/>
              <w:bottom w:val="single" w:sz="4" w:space="0" w:color="auto"/>
              <w:right w:val="single" w:sz="4" w:space="0" w:color="auto"/>
            </w:tcBorders>
            <w:shd w:val="clear" w:color="auto" w:fill="auto"/>
            <w:vAlign w:val="center"/>
          </w:tcPr>
          <w:p w14:paraId="448803C7" w14:textId="77777777" w:rsidR="008940B5" w:rsidRPr="00FB2D22" w:rsidRDefault="008940B5" w:rsidP="008940B5">
            <w:pPr>
              <w:jc w:val="center"/>
              <w:rPr>
                <w:sz w:val="20"/>
              </w:rPr>
            </w:pPr>
            <w:r w:rsidRPr="00FB2D22">
              <w:rPr>
                <w:color w:val="000000"/>
                <w:sz w:val="20"/>
              </w:rPr>
              <w:t>29804,5</w:t>
            </w:r>
          </w:p>
        </w:tc>
      </w:tr>
      <w:tr w:rsidR="008940B5" w:rsidRPr="00FB2D22" w14:paraId="70BA2505" w14:textId="77777777" w:rsidTr="008940B5">
        <w:trPr>
          <w:trHeight w:val="447"/>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4372542A" w14:textId="77777777" w:rsidR="008940B5" w:rsidRPr="00FB2D22" w:rsidRDefault="008940B5" w:rsidP="008940B5">
            <w:pPr>
              <w:jc w:val="center"/>
              <w:rPr>
                <w:color w:val="000000"/>
                <w:sz w:val="20"/>
              </w:rPr>
            </w:pPr>
            <w:r w:rsidRPr="00FB2D22">
              <w:rPr>
                <w:color w:val="000000"/>
                <w:sz w:val="20"/>
              </w:rPr>
              <w:t>2</w:t>
            </w:r>
          </w:p>
        </w:tc>
        <w:tc>
          <w:tcPr>
            <w:tcW w:w="2540" w:type="dxa"/>
            <w:tcBorders>
              <w:top w:val="nil"/>
              <w:left w:val="nil"/>
              <w:bottom w:val="single" w:sz="4" w:space="0" w:color="auto"/>
              <w:right w:val="single" w:sz="4" w:space="0" w:color="auto"/>
            </w:tcBorders>
            <w:shd w:val="clear" w:color="auto" w:fill="auto"/>
            <w:vAlign w:val="center"/>
          </w:tcPr>
          <w:p w14:paraId="1413A4C1" w14:textId="77777777" w:rsidR="008940B5" w:rsidRPr="00FB2D22" w:rsidRDefault="008940B5" w:rsidP="008940B5">
            <w:pPr>
              <w:rPr>
                <w:color w:val="000000"/>
                <w:sz w:val="20"/>
              </w:rPr>
            </w:pPr>
            <w:r w:rsidRPr="00FB2D22">
              <w:rPr>
                <w:color w:val="000000"/>
                <w:sz w:val="20"/>
              </w:rPr>
              <w:t xml:space="preserve">Технологические и аварийные   потери </w:t>
            </w:r>
          </w:p>
        </w:tc>
        <w:tc>
          <w:tcPr>
            <w:tcW w:w="799" w:type="dxa"/>
            <w:tcBorders>
              <w:top w:val="nil"/>
              <w:left w:val="nil"/>
              <w:bottom w:val="single" w:sz="4" w:space="0" w:color="auto"/>
              <w:right w:val="single" w:sz="4" w:space="0" w:color="auto"/>
            </w:tcBorders>
            <w:shd w:val="clear" w:color="auto" w:fill="auto"/>
            <w:vAlign w:val="center"/>
          </w:tcPr>
          <w:p w14:paraId="50A43D41"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nil"/>
              <w:left w:val="nil"/>
              <w:bottom w:val="single" w:sz="4" w:space="0" w:color="auto"/>
              <w:right w:val="single" w:sz="4" w:space="0" w:color="auto"/>
            </w:tcBorders>
            <w:shd w:val="clear" w:color="auto" w:fill="auto"/>
            <w:vAlign w:val="center"/>
          </w:tcPr>
          <w:p w14:paraId="47CEC8D8" w14:textId="77777777" w:rsidR="008940B5" w:rsidRPr="00FB2D22" w:rsidRDefault="008940B5" w:rsidP="008940B5">
            <w:pPr>
              <w:jc w:val="center"/>
              <w:rPr>
                <w:color w:val="000000"/>
                <w:sz w:val="20"/>
              </w:rPr>
            </w:pPr>
            <w:r w:rsidRPr="00FB2D22">
              <w:rPr>
                <w:color w:val="000000"/>
                <w:sz w:val="20"/>
              </w:rPr>
              <w:t>865,1</w:t>
            </w:r>
          </w:p>
        </w:tc>
        <w:tc>
          <w:tcPr>
            <w:tcW w:w="944" w:type="dxa"/>
            <w:tcBorders>
              <w:top w:val="nil"/>
              <w:left w:val="nil"/>
              <w:bottom w:val="single" w:sz="4" w:space="0" w:color="auto"/>
              <w:right w:val="single" w:sz="4" w:space="0" w:color="auto"/>
            </w:tcBorders>
            <w:shd w:val="clear" w:color="auto" w:fill="auto"/>
            <w:vAlign w:val="center"/>
          </w:tcPr>
          <w:p w14:paraId="62FBE553" w14:textId="77777777" w:rsidR="008940B5" w:rsidRPr="00FB2D22" w:rsidRDefault="008940B5" w:rsidP="008940B5">
            <w:pPr>
              <w:jc w:val="center"/>
              <w:rPr>
                <w:color w:val="000000"/>
                <w:sz w:val="20"/>
              </w:rPr>
            </w:pPr>
            <w:r w:rsidRPr="00FB2D22">
              <w:rPr>
                <w:color w:val="000000"/>
                <w:sz w:val="20"/>
              </w:rPr>
              <w:t>855,0</w:t>
            </w:r>
          </w:p>
        </w:tc>
        <w:tc>
          <w:tcPr>
            <w:tcW w:w="931" w:type="dxa"/>
            <w:tcBorders>
              <w:top w:val="nil"/>
              <w:left w:val="nil"/>
              <w:bottom w:val="single" w:sz="4" w:space="0" w:color="auto"/>
              <w:right w:val="single" w:sz="4" w:space="0" w:color="auto"/>
            </w:tcBorders>
            <w:shd w:val="clear" w:color="auto" w:fill="auto"/>
            <w:vAlign w:val="center"/>
          </w:tcPr>
          <w:p w14:paraId="74999FB4" w14:textId="77777777" w:rsidR="008940B5" w:rsidRPr="00FB2D22" w:rsidRDefault="008940B5" w:rsidP="008940B5">
            <w:pPr>
              <w:jc w:val="center"/>
              <w:rPr>
                <w:color w:val="000000"/>
                <w:sz w:val="20"/>
              </w:rPr>
            </w:pPr>
            <w:r w:rsidRPr="00FB2D22">
              <w:rPr>
                <w:color w:val="000000"/>
                <w:sz w:val="20"/>
              </w:rPr>
              <w:t>844,8</w:t>
            </w:r>
          </w:p>
        </w:tc>
        <w:tc>
          <w:tcPr>
            <w:tcW w:w="931" w:type="dxa"/>
            <w:tcBorders>
              <w:top w:val="nil"/>
              <w:left w:val="nil"/>
              <w:bottom w:val="single" w:sz="4" w:space="0" w:color="auto"/>
              <w:right w:val="single" w:sz="4" w:space="0" w:color="auto"/>
            </w:tcBorders>
            <w:shd w:val="clear" w:color="auto" w:fill="auto"/>
            <w:vAlign w:val="center"/>
          </w:tcPr>
          <w:p w14:paraId="4490B493" w14:textId="77777777" w:rsidR="008940B5" w:rsidRPr="00FB2D22" w:rsidRDefault="008940B5" w:rsidP="008940B5">
            <w:pPr>
              <w:jc w:val="center"/>
              <w:rPr>
                <w:color w:val="000000"/>
                <w:sz w:val="20"/>
              </w:rPr>
            </w:pPr>
            <w:r w:rsidRPr="00FB2D22">
              <w:rPr>
                <w:color w:val="000000"/>
                <w:sz w:val="20"/>
              </w:rPr>
              <w:t>834,8</w:t>
            </w:r>
          </w:p>
        </w:tc>
        <w:tc>
          <w:tcPr>
            <w:tcW w:w="931" w:type="dxa"/>
            <w:tcBorders>
              <w:top w:val="nil"/>
              <w:left w:val="nil"/>
              <w:bottom w:val="single" w:sz="4" w:space="0" w:color="auto"/>
              <w:right w:val="single" w:sz="4" w:space="0" w:color="auto"/>
            </w:tcBorders>
            <w:shd w:val="clear" w:color="auto" w:fill="auto"/>
            <w:vAlign w:val="center"/>
          </w:tcPr>
          <w:p w14:paraId="7E6C52BA" w14:textId="77777777" w:rsidR="008940B5" w:rsidRPr="00FB2D22" w:rsidRDefault="008940B5" w:rsidP="008940B5">
            <w:pPr>
              <w:jc w:val="center"/>
              <w:rPr>
                <w:color w:val="000000"/>
                <w:sz w:val="20"/>
              </w:rPr>
            </w:pPr>
            <w:r w:rsidRPr="00FB2D22">
              <w:rPr>
                <w:color w:val="000000"/>
                <w:sz w:val="20"/>
              </w:rPr>
              <w:t>824,8</w:t>
            </w:r>
          </w:p>
        </w:tc>
        <w:tc>
          <w:tcPr>
            <w:tcW w:w="1051" w:type="dxa"/>
            <w:tcBorders>
              <w:top w:val="nil"/>
              <w:left w:val="nil"/>
              <w:bottom w:val="single" w:sz="4" w:space="0" w:color="auto"/>
              <w:right w:val="single" w:sz="4" w:space="0" w:color="auto"/>
            </w:tcBorders>
            <w:shd w:val="clear" w:color="auto" w:fill="auto"/>
            <w:vAlign w:val="center"/>
          </w:tcPr>
          <w:p w14:paraId="1CAE95EB" w14:textId="77777777" w:rsidR="008940B5" w:rsidRPr="00FB2D22" w:rsidRDefault="008940B5" w:rsidP="008940B5">
            <w:pPr>
              <w:jc w:val="center"/>
              <w:rPr>
                <w:sz w:val="20"/>
              </w:rPr>
            </w:pPr>
            <w:r w:rsidRPr="00FB2D22">
              <w:rPr>
                <w:color w:val="000000"/>
                <w:sz w:val="20"/>
              </w:rPr>
              <w:t>795,3</w:t>
            </w:r>
          </w:p>
        </w:tc>
      </w:tr>
      <w:tr w:rsidR="008940B5" w:rsidRPr="00FB2D22" w14:paraId="50C9FBC7" w14:textId="77777777" w:rsidTr="008940B5">
        <w:trPr>
          <w:trHeight w:val="300"/>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302B2A0D" w14:textId="77777777" w:rsidR="008940B5" w:rsidRPr="00FB2D22" w:rsidRDefault="008940B5" w:rsidP="008940B5">
            <w:pPr>
              <w:jc w:val="center"/>
              <w:rPr>
                <w:color w:val="000000"/>
                <w:sz w:val="20"/>
              </w:rPr>
            </w:pPr>
            <w:r w:rsidRPr="00FB2D22">
              <w:rPr>
                <w:color w:val="000000"/>
                <w:sz w:val="20"/>
              </w:rPr>
              <w:t>3</w:t>
            </w:r>
          </w:p>
        </w:tc>
        <w:tc>
          <w:tcPr>
            <w:tcW w:w="2540" w:type="dxa"/>
            <w:tcBorders>
              <w:top w:val="nil"/>
              <w:left w:val="nil"/>
              <w:bottom w:val="single" w:sz="4" w:space="0" w:color="auto"/>
              <w:right w:val="single" w:sz="4" w:space="0" w:color="auto"/>
            </w:tcBorders>
            <w:shd w:val="clear" w:color="auto" w:fill="auto"/>
            <w:vAlign w:val="center"/>
          </w:tcPr>
          <w:p w14:paraId="02F90AAB" w14:textId="77777777" w:rsidR="008940B5" w:rsidRPr="00FB2D22" w:rsidRDefault="008940B5" w:rsidP="008940B5">
            <w:pPr>
              <w:rPr>
                <w:color w:val="000000"/>
                <w:sz w:val="20"/>
              </w:rPr>
            </w:pPr>
            <w:r w:rsidRPr="00FB2D22">
              <w:rPr>
                <w:color w:val="000000"/>
                <w:sz w:val="20"/>
              </w:rPr>
              <w:t>Собственные нужды</w:t>
            </w:r>
          </w:p>
        </w:tc>
        <w:tc>
          <w:tcPr>
            <w:tcW w:w="799" w:type="dxa"/>
            <w:tcBorders>
              <w:top w:val="nil"/>
              <w:left w:val="nil"/>
              <w:bottom w:val="single" w:sz="4" w:space="0" w:color="auto"/>
              <w:right w:val="single" w:sz="4" w:space="0" w:color="auto"/>
            </w:tcBorders>
            <w:shd w:val="clear" w:color="auto" w:fill="auto"/>
            <w:vAlign w:val="center"/>
          </w:tcPr>
          <w:p w14:paraId="271B02B6"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nil"/>
              <w:left w:val="nil"/>
              <w:bottom w:val="single" w:sz="4" w:space="0" w:color="auto"/>
              <w:right w:val="single" w:sz="4" w:space="0" w:color="auto"/>
            </w:tcBorders>
            <w:shd w:val="clear" w:color="auto" w:fill="auto"/>
            <w:vAlign w:val="center"/>
          </w:tcPr>
          <w:p w14:paraId="5243C9A0" w14:textId="77777777" w:rsidR="008940B5" w:rsidRPr="00FB2D22" w:rsidRDefault="008940B5" w:rsidP="008940B5">
            <w:pPr>
              <w:jc w:val="center"/>
              <w:rPr>
                <w:color w:val="000000"/>
                <w:sz w:val="20"/>
              </w:rPr>
            </w:pPr>
            <w:r w:rsidRPr="00FB2D22">
              <w:rPr>
                <w:color w:val="000000"/>
                <w:sz w:val="20"/>
              </w:rPr>
              <w:t>0,0</w:t>
            </w:r>
          </w:p>
        </w:tc>
        <w:tc>
          <w:tcPr>
            <w:tcW w:w="944" w:type="dxa"/>
            <w:tcBorders>
              <w:top w:val="nil"/>
              <w:left w:val="nil"/>
              <w:bottom w:val="single" w:sz="4" w:space="0" w:color="auto"/>
              <w:right w:val="single" w:sz="4" w:space="0" w:color="auto"/>
            </w:tcBorders>
            <w:shd w:val="clear" w:color="auto" w:fill="auto"/>
            <w:vAlign w:val="center"/>
          </w:tcPr>
          <w:p w14:paraId="0D9AD0E0" w14:textId="77777777" w:rsidR="008940B5" w:rsidRPr="00FB2D22" w:rsidRDefault="008940B5" w:rsidP="008940B5">
            <w:pPr>
              <w:jc w:val="center"/>
              <w:rPr>
                <w:color w:val="000000"/>
                <w:sz w:val="20"/>
              </w:rPr>
            </w:pPr>
            <w:r w:rsidRPr="00FB2D22">
              <w:rPr>
                <w:color w:val="000000"/>
                <w:sz w:val="20"/>
              </w:rPr>
              <w:t>0,0</w:t>
            </w:r>
          </w:p>
        </w:tc>
        <w:tc>
          <w:tcPr>
            <w:tcW w:w="931" w:type="dxa"/>
            <w:tcBorders>
              <w:top w:val="nil"/>
              <w:left w:val="nil"/>
              <w:bottom w:val="single" w:sz="4" w:space="0" w:color="auto"/>
              <w:right w:val="single" w:sz="4" w:space="0" w:color="auto"/>
            </w:tcBorders>
            <w:shd w:val="clear" w:color="auto" w:fill="auto"/>
            <w:vAlign w:val="center"/>
          </w:tcPr>
          <w:p w14:paraId="074BDB60" w14:textId="77777777" w:rsidR="008940B5" w:rsidRPr="00FB2D22" w:rsidRDefault="008940B5" w:rsidP="008940B5">
            <w:pPr>
              <w:jc w:val="center"/>
              <w:rPr>
                <w:color w:val="000000"/>
                <w:sz w:val="20"/>
              </w:rPr>
            </w:pPr>
            <w:r w:rsidRPr="00FB2D22">
              <w:rPr>
                <w:color w:val="000000"/>
                <w:sz w:val="20"/>
              </w:rPr>
              <w:t>0,0</w:t>
            </w:r>
          </w:p>
        </w:tc>
        <w:tc>
          <w:tcPr>
            <w:tcW w:w="931" w:type="dxa"/>
            <w:tcBorders>
              <w:top w:val="nil"/>
              <w:left w:val="nil"/>
              <w:bottom w:val="single" w:sz="4" w:space="0" w:color="auto"/>
              <w:right w:val="single" w:sz="4" w:space="0" w:color="auto"/>
            </w:tcBorders>
            <w:shd w:val="clear" w:color="auto" w:fill="auto"/>
            <w:vAlign w:val="center"/>
          </w:tcPr>
          <w:p w14:paraId="042B959F" w14:textId="77777777" w:rsidR="008940B5" w:rsidRPr="00FB2D22" w:rsidRDefault="008940B5" w:rsidP="008940B5">
            <w:pPr>
              <w:jc w:val="center"/>
              <w:rPr>
                <w:color w:val="000000"/>
                <w:sz w:val="20"/>
              </w:rPr>
            </w:pPr>
            <w:r w:rsidRPr="00FB2D22">
              <w:rPr>
                <w:color w:val="000000"/>
                <w:sz w:val="20"/>
              </w:rPr>
              <w:t>0,0</w:t>
            </w:r>
          </w:p>
        </w:tc>
        <w:tc>
          <w:tcPr>
            <w:tcW w:w="931" w:type="dxa"/>
            <w:tcBorders>
              <w:top w:val="nil"/>
              <w:left w:val="nil"/>
              <w:bottom w:val="single" w:sz="4" w:space="0" w:color="auto"/>
              <w:right w:val="single" w:sz="4" w:space="0" w:color="auto"/>
            </w:tcBorders>
            <w:shd w:val="clear" w:color="auto" w:fill="auto"/>
            <w:vAlign w:val="center"/>
          </w:tcPr>
          <w:p w14:paraId="17179A87" w14:textId="77777777" w:rsidR="008940B5" w:rsidRPr="00FB2D22" w:rsidRDefault="008940B5" w:rsidP="008940B5">
            <w:pPr>
              <w:jc w:val="center"/>
              <w:rPr>
                <w:color w:val="000000"/>
                <w:sz w:val="20"/>
              </w:rPr>
            </w:pPr>
            <w:r w:rsidRPr="00FB2D22">
              <w:rPr>
                <w:color w:val="000000"/>
                <w:sz w:val="20"/>
              </w:rPr>
              <w:t>0,0</w:t>
            </w:r>
          </w:p>
        </w:tc>
        <w:tc>
          <w:tcPr>
            <w:tcW w:w="1051" w:type="dxa"/>
            <w:tcBorders>
              <w:top w:val="nil"/>
              <w:left w:val="nil"/>
              <w:bottom w:val="single" w:sz="4" w:space="0" w:color="auto"/>
              <w:right w:val="single" w:sz="4" w:space="0" w:color="auto"/>
            </w:tcBorders>
            <w:shd w:val="clear" w:color="auto" w:fill="auto"/>
            <w:vAlign w:val="center"/>
          </w:tcPr>
          <w:p w14:paraId="7F8FF57F" w14:textId="77777777" w:rsidR="008940B5" w:rsidRPr="00FB2D22" w:rsidRDefault="008940B5" w:rsidP="008940B5">
            <w:pPr>
              <w:jc w:val="center"/>
              <w:rPr>
                <w:sz w:val="20"/>
              </w:rPr>
            </w:pPr>
            <w:r w:rsidRPr="00FB2D22">
              <w:rPr>
                <w:color w:val="000000"/>
                <w:sz w:val="20"/>
              </w:rPr>
              <w:t>0,0</w:t>
            </w:r>
          </w:p>
        </w:tc>
      </w:tr>
      <w:tr w:rsidR="008940B5" w:rsidRPr="00FB2D22" w14:paraId="17D62319" w14:textId="77777777" w:rsidTr="008940B5">
        <w:trPr>
          <w:trHeight w:val="515"/>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6FCCD7D5" w14:textId="77777777" w:rsidR="008940B5" w:rsidRPr="00FB2D22" w:rsidRDefault="008940B5" w:rsidP="008940B5">
            <w:pPr>
              <w:jc w:val="center"/>
              <w:rPr>
                <w:color w:val="000000"/>
                <w:sz w:val="20"/>
              </w:rPr>
            </w:pPr>
            <w:r w:rsidRPr="00FB2D22">
              <w:rPr>
                <w:color w:val="000000"/>
                <w:sz w:val="20"/>
              </w:rPr>
              <w:t>4</w:t>
            </w:r>
          </w:p>
        </w:tc>
        <w:tc>
          <w:tcPr>
            <w:tcW w:w="2540" w:type="dxa"/>
            <w:tcBorders>
              <w:top w:val="nil"/>
              <w:left w:val="nil"/>
              <w:bottom w:val="single" w:sz="4" w:space="0" w:color="auto"/>
              <w:right w:val="single" w:sz="4" w:space="0" w:color="auto"/>
            </w:tcBorders>
            <w:shd w:val="clear" w:color="auto" w:fill="auto"/>
            <w:vAlign w:val="center"/>
          </w:tcPr>
          <w:p w14:paraId="2080FEB7" w14:textId="77777777" w:rsidR="008940B5" w:rsidRPr="00FB2D22" w:rsidRDefault="008940B5" w:rsidP="008940B5">
            <w:pPr>
              <w:rPr>
                <w:color w:val="000000"/>
                <w:sz w:val="20"/>
              </w:rPr>
            </w:pPr>
            <w:r w:rsidRPr="00FB2D22">
              <w:rPr>
                <w:color w:val="000000"/>
                <w:sz w:val="20"/>
              </w:rPr>
              <w:t>Технологические и аварийные   потери в %</w:t>
            </w:r>
          </w:p>
        </w:tc>
        <w:tc>
          <w:tcPr>
            <w:tcW w:w="799" w:type="dxa"/>
            <w:tcBorders>
              <w:top w:val="nil"/>
              <w:left w:val="nil"/>
              <w:bottom w:val="single" w:sz="4" w:space="0" w:color="auto"/>
              <w:right w:val="single" w:sz="4" w:space="0" w:color="auto"/>
            </w:tcBorders>
            <w:shd w:val="clear" w:color="auto" w:fill="auto"/>
            <w:vAlign w:val="center"/>
          </w:tcPr>
          <w:p w14:paraId="0FB88188" w14:textId="77777777" w:rsidR="008940B5" w:rsidRPr="00FB2D22" w:rsidRDefault="008940B5" w:rsidP="008940B5">
            <w:pPr>
              <w:jc w:val="center"/>
              <w:rPr>
                <w:color w:val="000000"/>
                <w:sz w:val="20"/>
              </w:rPr>
            </w:pPr>
            <w:r w:rsidRPr="00FB2D22">
              <w:rPr>
                <w:color w:val="000000"/>
                <w:sz w:val="20"/>
              </w:rPr>
              <w:t>%</w:t>
            </w:r>
          </w:p>
        </w:tc>
        <w:tc>
          <w:tcPr>
            <w:tcW w:w="944" w:type="dxa"/>
            <w:tcBorders>
              <w:top w:val="nil"/>
              <w:left w:val="nil"/>
              <w:bottom w:val="single" w:sz="4" w:space="0" w:color="auto"/>
              <w:right w:val="single" w:sz="4" w:space="0" w:color="auto"/>
            </w:tcBorders>
            <w:shd w:val="clear" w:color="auto" w:fill="auto"/>
            <w:vAlign w:val="center"/>
          </w:tcPr>
          <w:p w14:paraId="344E0A16" w14:textId="77777777" w:rsidR="008940B5" w:rsidRPr="00FB2D22" w:rsidRDefault="008940B5" w:rsidP="008940B5">
            <w:pPr>
              <w:jc w:val="center"/>
              <w:rPr>
                <w:color w:val="000000"/>
                <w:sz w:val="20"/>
              </w:rPr>
            </w:pPr>
            <w:r w:rsidRPr="00FB2D22">
              <w:rPr>
                <w:color w:val="000000"/>
                <w:sz w:val="20"/>
              </w:rPr>
              <w:t>2,8</w:t>
            </w:r>
          </w:p>
        </w:tc>
        <w:tc>
          <w:tcPr>
            <w:tcW w:w="944" w:type="dxa"/>
            <w:tcBorders>
              <w:top w:val="nil"/>
              <w:left w:val="nil"/>
              <w:bottom w:val="single" w:sz="4" w:space="0" w:color="auto"/>
              <w:right w:val="single" w:sz="4" w:space="0" w:color="auto"/>
            </w:tcBorders>
            <w:shd w:val="clear" w:color="auto" w:fill="auto"/>
            <w:vAlign w:val="center"/>
          </w:tcPr>
          <w:p w14:paraId="30E5B301" w14:textId="77777777" w:rsidR="008940B5" w:rsidRPr="00FB2D22" w:rsidRDefault="008940B5" w:rsidP="008940B5">
            <w:pPr>
              <w:jc w:val="center"/>
              <w:rPr>
                <w:color w:val="000000"/>
                <w:sz w:val="20"/>
              </w:rPr>
            </w:pPr>
            <w:r w:rsidRPr="00FB2D22">
              <w:rPr>
                <w:color w:val="000000"/>
                <w:sz w:val="20"/>
              </w:rPr>
              <w:t>2,8</w:t>
            </w:r>
          </w:p>
        </w:tc>
        <w:tc>
          <w:tcPr>
            <w:tcW w:w="931" w:type="dxa"/>
            <w:tcBorders>
              <w:top w:val="nil"/>
              <w:left w:val="nil"/>
              <w:bottom w:val="single" w:sz="4" w:space="0" w:color="auto"/>
              <w:right w:val="single" w:sz="4" w:space="0" w:color="auto"/>
            </w:tcBorders>
            <w:shd w:val="clear" w:color="auto" w:fill="auto"/>
            <w:vAlign w:val="center"/>
          </w:tcPr>
          <w:p w14:paraId="7710EC00" w14:textId="77777777" w:rsidR="008940B5" w:rsidRPr="00FB2D22" w:rsidRDefault="008940B5" w:rsidP="008940B5">
            <w:pPr>
              <w:jc w:val="center"/>
              <w:rPr>
                <w:color w:val="000000"/>
                <w:sz w:val="20"/>
              </w:rPr>
            </w:pPr>
            <w:r w:rsidRPr="00FB2D22">
              <w:rPr>
                <w:color w:val="000000"/>
                <w:sz w:val="20"/>
              </w:rPr>
              <w:t>2,8</w:t>
            </w:r>
          </w:p>
        </w:tc>
        <w:tc>
          <w:tcPr>
            <w:tcW w:w="931" w:type="dxa"/>
            <w:tcBorders>
              <w:top w:val="nil"/>
              <w:left w:val="nil"/>
              <w:bottom w:val="single" w:sz="4" w:space="0" w:color="auto"/>
              <w:right w:val="single" w:sz="4" w:space="0" w:color="auto"/>
            </w:tcBorders>
            <w:shd w:val="clear" w:color="auto" w:fill="auto"/>
            <w:vAlign w:val="center"/>
          </w:tcPr>
          <w:p w14:paraId="5F3AB682" w14:textId="77777777" w:rsidR="008940B5" w:rsidRPr="00FB2D22" w:rsidRDefault="008940B5" w:rsidP="008940B5">
            <w:pPr>
              <w:jc w:val="center"/>
              <w:rPr>
                <w:color w:val="000000"/>
                <w:sz w:val="20"/>
              </w:rPr>
            </w:pPr>
            <w:r w:rsidRPr="00FB2D22">
              <w:rPr>
                <w:color w:val="000000"/>
                <w:sz w:val="20"/>
              </w:rPr>
              <w:t>2,8</w:t>
            </w:r>
          </w:p>
        </w:tc>
        <w:tc>
          <w:tcPr>
            <w:tcW w:w="931" w:type="dxa"/>
            <w:tcBorders>
              <w:top w:val="nil"/>
              <w:left w:val="nil"/>
              <w:bottom w:val="single" w:sz="4" w:space="0" w:color="auto"/>
              <w:right w:val="single" w:sz="4" w:space="0" w:color="auto"/>
            </w:tcBorders>
            <w:shd w:val="clear" w:color="auto" w:fill="auto"/>
            <w:vAlign w:val="center"/>
          </w:tcPr>
          <w:p w14:paraId="6A787277" w14:textId="77777777" w:rsidR="008940B5" w:rsidRPr="00FB2D22" w:rsidRDefault="008940B5" w:rsidP="008940B5">
            <w:pPr>
              <w:jc w:val="center"/>
              <w:rPr>
                <w:color w:val="000000"/>
                <w:sz w:val="20"/>
              </w:rPr>
            </w:pPr>
            <w:r w:rsidRPr="00FB2D22">
              <w:rPr>
                <w:color w:val="000000"/>
                <w:sz w:val="20"/>
              </w:rPr>
              <w:t>2,8</w:t>
            </w:r>
          </w:p>
        </w:tc>
        <w:tc>
          <w:tcPr>
            <w:tcW w:w="1051" w:type="dxa"/>
            <w:tcBorders>
              <w:top w:val="nil"/>
              <w:left w:val="nil"/>
              <w:bottom w:val="single" w:sz="4" w:space="0" w:color="auto"/>
              <w:right w:val="single" w:sz="4" w:space="0" w:color="auto"/>
            </w:tcBorders>
            <w:shd w:val="clear" w:color="auto" w:fill="auto"/>
            <w:vAlign w:val="center"/>
          </w:tcPr>
          <w:p w14:paraId="29CC25E2" w14:textId="77777777" w:rsidR="008940B5" w:rsidRPr="00FB2D22" w:rsidRDefault="008940B5" w:rsidP="008940B5">
            <w:pPr>
              <w:jc w:val="center"/>
              <w:rPr>
                <w:sz w:val="20"/>
              </w:rPr>
            </w:pPr>
            <w:r w:rsidRPr="00FB2D22">
              <w:rPr>
                <w:color w:val="000000"/>
                <w:sz w:val="20"/>
              </w:rPr>
              <w:t>2,8</w:t>
            </w:r>
          </w:p>
        </w:tc>
      </w:tr>
      <w:tr w:rsidR="008940B5" w:rsidRPr="00FB2D22" w14:paraId="10C9BA35" w14:textId="77777777" w:rsidTr="008940B5">
        <w:trPr>
          <w:trHeight w:val="300"/>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0D0D4150" w14:textId="77777777" w:rsidR="008940B5" w:rsidRPr="00FB2D22" w:rsidRDefault="008940B5" w:rsidP="008940B5">
            <w:pPr>
              <w:jc w:val="center"/>
              <w:rPr>
                <w:color w:val="000000"/>
                <w:sz w:val="20"/>
              </w:rPr>
            </w:pPr>
            <w:r w:rsidRPr="00FB2D22">
              <w:rPr>
                <w:color w:val="000000"/>
                <w:sz w:val="20"/>
              </w:rPr>
              <w:t>5</w:t>
            </w:r>
          </w:p>
        </w:tc>
        <w:tc>
          <w:tcPr>
            <w:tcW w:w="2540" w:type="dxa"/>
            <w:tcBorders>
              <w:top w:val="nil"/>
              <w:left w:val="nil"/>
              <w:bottom w:val="single" w:sz="4" w:space="0" w:color="auto"/>
              <w:right w:val="single" w:sz="4" w:space="0" w:color="auto"/>
            </w:tcBorders>
            <w:shd w:val="clear" w:color="auto" w:fill="auto"/>
            <w:vAlign w:val="center"/>
          </w:tcPr>
          <w:p w14:paraId="508F5BA0" w14:textId="77777777" w:rsidR="008940B5" w:rsidRPr="00FB2D22" w:rsidRDefault="008940B5" w:rsidP="008940B5">
            <w:pPr>
              <w:rPr>
                <w:color w:val="000000"/>
                <w:sz w:val="20"/>
              </w:rPr>
            </w:pPr>
            <w:r w:rsidRPr="00FB2D22">
              <w:rPr>
                <w:color w:val="000000"/>
                <w:sz w:val="20"/>
              </w:rPr>
              <w:t>Бюджетные и прочие организации</w:t>
            </w:r>
          </w:p>
        </w:tc>
        <w:tc>
          <w:tcPr>
            <w:tcW w:w="799" w:type="dxa"/>
            <w:tcBorders>
              <w:top w:val="nil"/>
              <w:left w:val="nil"/>
              <w:bottom w:val="single" w:sz="4" w:space="0" w:color="auto"/>
              <w:right w:val="single" w:sz="4" w:space="0" w:color="auto"/>
            </w:tcBorders>
            <w:shd w:val="clear" w:color="auto" w:fill="auto"/>
            <w:vAlign w:val="center"/>
          </w:tcPr>
          <w:p w14:paraId="26BAE07E"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nil"/>
              <w:left w:val="nil"/>
              <w:bottom w:val="single" w:sz="4" w:space="0" w:color="auto"/>
              <w:right w:val="single" w:sz="4" w:space="0" w:color="auto"/>
            </w:tcBorders>
            <w:shd w:val="clear" w:color="auto" w:fill="auto"/>
            <w:vAlign w:val="center"/>
          </w:tcPr>
          <w:p w14:paraId="6A4313AB" w14:textId="77777777" w:rsidR="008940B5" w:rsidRPr="00FB2D22" w:rsidRDefault="008940B5" w:rsidP="008940B5">
            <w:pPr>
              <w:jc w:val="center"/>
              <w:rPr>
                <w:color w:val="000000"/>
                <w:sz w:val="20"/>
              </w:rPr>
            </w:pPr>
            <w:r w:rsidRPr="00FB2D22">
              <w:rPr>
                <w:color w:val="000000"/>
                <w:sz w:val="20"/>
              </w:rPr>
              <w:t>6560,0</w:t>
            </w:r>
          </w:p>
        </w:tc>
        <w:tc>
          <w:tcPr>
            <w:tcW w:w="944" w:type="dxa"/>
            <w:tcBorders>
              <w:top w:val="nil"/>
              <w:left w:val="nil"/>
              <w:bottom w:val="single" w:sz="4" w:space="0" w:color="auto"/>
              <w:right w:val="single" w:sz="4" w:space="0" w:color="auto"/>
            </w:tcBorders>
            <w:shd w:val="clear" w:color="auto" w:fill="auto"/>
            <w:vAlign w:val="center"/>
          </w:tcPr>
          <w:p w14:paraId="2A56756B" w14:textId="77777777" w:rsidR="008940B5" w:rsidRPr="00FB2D22" w:rsidRDefault="008940B5" w:rsidP="008940B5">
            <w:pPr>
              <w:jc w:val="center"/>
              <w:rPr>
                <w:color w:val="000000"/>
                <w:sz w:val="20"/>
              </w:rPr>
            </w:pPr>
            <w:r w:rsidRPr="00FB2D22">
              <w:rPr>
                <w:color w:val="000000"/>
                <w:sz w:val="20"/>
              </w:rPr>
              <w:t>6560,0</w:t>
            </w:r>
          </w:p>
        </w:tc>
        <w:tc>
          <w:tcPr>
            <w:tcW w:w="931" w:type="dxa"/>
            <w:tcBorders>
              <w:top w:val="nil"/>
              <w:left w:val="nil"/>
              <w:bottom w:val="single" w:sz="4" w:space="0" w:color="auto"/>
              <w:right w:val="single" w:sz="4" w:space="0" w:color="auto"/>
            </w:tcBorders>
            <w:shd w:val="clear" w:color="auto" w:fill="auto"/>
            <w:vAlign w:val="center"/>
          </w:tcPr>
          <w:p w14:paraId="51E34BBB" w14:textId="77777777" w:rsidR="008940B5" w:rsidRPr="00FB2D22" w:rsidRDefault="008940B5" w:rsidP="008940B5">
            <w:pPr>
              <w:jc w:val="center"/>
              <w:rPr>
                <w:color w:val="000000"/>
                <w:sz w:val="20"/>
              </w:rPr>
            </w:pPr>
            <w:r w:rsidRPr="00FB2D22">
              <w:rPr>
                <w:color w:val="000000"/>
                <w:sz w:val="20"/>
              </w:rPr>
              <w:t>6560,0</w:t>
            </w:r>
          </w:p>
        </w:tc>
        <w:tc>
          <w:tcPr>
            <w:tcW w:w="931" w:type="dxa"/>
            <w:tcBorders>
              <w:top w:val="nil"/>
              <w:left w:val="nil"/>
              <w:bottom w:val="single" w:sz="4" w:space="0" w:color="auto"/>
              <w:right w:val="single" w:sz="4" w:space="0" w:color="auto"/>
            </w:tcBorders>
            <w:shd w:val="clear" w:color="auto" w:fill="auto"/>
            <w:vAlign w:val="center"/>
          </w:tcPr>
          <w:p w14:paraId="17DD382D" w14:textId="77777777" w:rsidR="008940B5" w:rsidRPr="00FB2D22" w:rsidRDefault="008940B5" w:rsidP="008940B5">
            <w:pPr>
              <w:jc w:val="center"/>
              <w:rPr>
                <w:color w:val="000000"/>
                <w:sz w:val="20"/>
              </w:rPr>
            </w:pPr>
            <w:r w:rsidRPr="00FB2D22">
              <w:rPr>
                <w:color w:val="000000"/>
                <w:sz w:val="20"/>
              </w:rPr>
              <w:t>6560,0</w:t>
            </w:r>
          </w:p>
        </w:tc>
        <w:tc>
          <w:tcPr>
            <w:tcW w:w="931" w:type="dxa"/>
            <w:tcBorders>
              <w:top w:val="nil"/>
              <w:left w:val="nil"/>
              <w:bottom w:val="single" w:sz="4" w:space="0" w:color="auto"/>
              <w:right w:val="single" w:sz="4" w:space="0" w:color="auto"/>
            </w:tcBorders>
            <w:shd w:val="clear" w:color="auto" w:fill="auto"/>
            <w:vAlign w:val="center"/>
          </w:tcPr>
          <w:p w14:paraId="1CC0D7C3" w14:textId="77777777" w:rsidR="008940B5" w:rsidRPr="00FB2D22" w:rsidRDefault="008940B5" w:rsidP="008940B5">
            <w:pPr>
              <w:jc w:val="center"/>
              <w:rPr>
                <w:color w:val="000000"/>
                <w:sz w:val="20"/>
              </w:rPr>
            </w:pPr>
            <w:r w:rsidRPr="00FB2D22">
              <w:rPr>
                <w:color w:val="000000"/>
                <w:sz w:val="20"/>
              </w:rPr>
              <w:t>6560,0</w:t>
            </w:r>
          </w:p>
        </w:tc>
        <w:tc>
          <w:tcPr>
            <w:tcW w:w="1051" w:type="dxa"/>
            <w:tcBorders>
              <w:top w:val="nil"/>
              <w:left w:val="nil"/>
              <w:bottom w:val="single" w:sz="4" w:space="0" w:color="auto"/>
              <w:right w:val="single" w:sz="4" w:space="0" w:color="auto"/>
            </w:tcBorders>
            <w:shd w:val="clear" w:color="auto" w:fill="auto"/>
            <w:vAlign w:val="center"/>
          </w:tcPr>
          <w:p w14:paraId="2D221D45" w14:textId="77777777" w:rsidR="008940B5" w:rsidRPr="00FB2D22" w:rsidRDefault="008940B5" w:rsidP="008940B5">
            <w:pPr>
              <w:jc w:val="center"/>
              <w:rPr>
                <w:sz w:val="20"/>
              </w:rPr>
            </w:pPr>
            <w:r w:rsidRPr="00FB2D22">
              <w:rPr>
                <w:color w:val="000000"/>
                <w:sz w:val="20"/>
              </w:rPr>
              <w:t>6560,0</w:t>
            </w:r>
          </w:p>
        </w:tc>
      </w:tr>
      <w:tr w:rsidR="008940B5" w:rsidRPr="00FB2D22" w14:paraId="60640A54" w14:textId="77777777" w:rsidTr="008940B5">
        <w:trPr>
          <w:trHeight w:val="525"/>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25F94A70" w14:textId="77777777" w:rsidR="008940B5" w:rsidRPr="00FB2D22" w:rsidRDefault="008940B5" w:rsidP="008940B5">
            <w:pPr>
              <w:jc w:val="center"/>
              <w:rPr>
                <w:color w:val="000000"/>
                <w:sz w:val="20"/>
              </w:rPr>
            </w:pPr>
            <w:r w:rsidRPr="00FB2D22">
              <w:rPr>
                <w:color w:val="000000"/>
                <w:sz w:val="22"/>
                <w:szCs w:val="22"/>
              </w:rPr>
              <w:t>6</w:t>
            </w:r>
          </w:p>
        </w:tc>
        <w:tc>
          <w:tcPr>
            <w:tcW w:w="2540" w:type="dxa"/>
            <w:tcBorders>
              <w:top w:val="nil"/>
              <w:left w:val="nil"/>
              <w:bottom w:val="single" w:sz="4" w:space="0" w:color="auto"/>
              <w:right w:val="single" w:sz="4" w:space="0" w:color="auto"/>
            </w:tcBorders>
            <w:shd w:val="clear" w:color="auto" w:fill="auto"/>
            <w:vAlign w:val="center"/>
          </w:tcPr>
          <w:p w14:paraId="67A97397" w14:textId="77777777" w:rsidR="008940B5" w:rsidRPr="00FB2D22" w:rsidRDefault="008940B5" w:rsidP="008940B5">
            <w:pPr>
              <w:rPr>
                <w:color w:val="000000"/>
                <w:sz w:val="20"/>
              </w:rPr>
            </w:pPr>
            <w:r w:rsidRPr="00FB2D22">
              <w:rPr>
                <w:color w:val="000000"/>
                <w:sz w:val="20"/>
              </w:rPr>
              <w:t>Численность населения, пользующегося водоснабжением, всего</w:t>
            </w:r>
          </w:p>
        </w:tc>
        <w:tc>
          <w:tcPr>
            <w:tcW w:w="799" w:type="dxa"/>
            <w:tcBorders>
              <w:top w:val="nil"/>
              <w:left w:val="nil"/>
              <w:bottom w:val="single" w:sz="4" w:space="0" w:color="auto"/>
              <w:right w:val="single" w:sz="4" w:space="0" w:color="auto"/>
            </w:tcBorders>
            <w:shd w:val="clear" w:color="auto" w:fill="auto"/>
            <w:vAlign w:val="center"/>
          </w:tcPr>
          <w:p w14:paraId="6AC45DF1" w14:textId="77777777" w:rsidR="008940B5" w:rsidRPr="00FB2D22" w:rsidRDefault="008940B5" w:rsidP="008940B5">
            <w:pPr>
              <w:jc w:val="center"/>
              <w:rPr>
                <w:color w:val="000000"/>
                <w:sz w:val="20"/>
              </w:rPr>
            </w:pPr>
            <w:r w:rsidRPr="00FB2D22">
              <w:rPr>
                <w:color w:val="000000"/>
                <w:sz w:val="20"/>
              </w:rPr>
              <w:t>чел.</w:t>
            </w:r>
          </w:p>
        </w:tc>
        <w:tc>
          <w:tcPr>
            <w:tcW w:w="944" w:type="dxa"/>
            <w:tcBorders>
              <w:top w:val="nil"/>
              <w:left w:val="nil"/>
              <w:bottom w:val="single" w:sz="4" w:space="0" w:color="auto"/>
              <w:right w:val="single" w:sz="4" w:space="0" w:color="auto"/>
            </w:tcBorders>
            <w:shd w:val="clear" w:color="auto" w:fill="auto"/>
            <w:noWrap/>
            <w:vAlign w:val="center"/>
          </w:tcPr>
          <w:p w14:paraId="0A54CA95" w14:textId="77777777" w:rsidR="008940B5" w:rsidRPr="00FB2D22" w:rsidRDefault="008940B5" w:rsidP="008940B5">
            <w:pPr>
              <w:jc w:val="center"/>
              <w:rPr>
                <w:color w:val="000000"/>
                <w:sz w:val="20"/>
              </w:rPr>
            </w:pPr>
            <w:r w:rsidRPr="00FB2D22">
              <w:rPr>
                <w:color w:val="000000"/>
                <w:sz w:val="20"/>
              </w:rPr>
              <w:t>630,0</w:t>
            </w:r>
          </w:p>
        </w:tc>
        <w:tc>
          <w:tcPr>
            <w:tcW w:w="944" w:type="dxa"/>
            <w:tcBorders>
              <w:top w:val="nil"/>
              <w:left w:val="nil"/>
              <w:bottom w:val="single" w:sz="4" w:space="0" w:color="auto"/>
              <w:right w:val="single" w:sz="4" w:space="0" w:color="auto"/>
            </w:tcBorders>
            <w:shd w:val="clear" w:color="auto" w:fill="auto"/>
            <w:noWrap/>
            <w:vAlign w:val="center"/>
          </w:tcPr>
          <w:p w14:paraId="71EC7C7C" w14:textId="77777777" w:rsidR="008940B5" w:rsidRPr="00FB2D22" w:rsidRDefault="008940B5" w:rsidP="008940B5">
            <w:pPr>
              <w:jc w:val="center"/>
              <w:rPr>
                <w:color w:val="000000"/>
                <w:sz w:val="20"/>
              </w:rPr>
            </w:pPr>
            <w:r w:rsidRPr="00FB2D22">
              <w:rPr>
                <w:color w:val="000000"/>
                <w:sz w:val="20"/>
              </w:rPr>
              <w:t>620,0</w:t>
            </w:r>
          </w:p>
        </w:tc>
        <w:tc>
          <w:tcPr>
            <w:tcW w:w="931" w:type="dxa"/>
            <w:tcBorders>
              <w:top w:val="nil"/>
              <w:left w:val="nil"/>
              <w:bottom w:val="single" w:sz="4" w:space="0" w:color="auto"/>
              <w:right w:val="single" w:sz="4" w:space="0" w:color="auto"/>
            </w:tcBorders>
            <w:shd w:val="clear" w:color="auto" w:fill="auto"/>
            <w:noWrap/>
            <w:vAlign w:val="center"/>
          </w:tcPr>
          <w:p w14:paraId="18709065" w14:textId="77777777" w:rsidR="008940B5" w:rsidRPr="00FB2D22" w:rsidRDefault="008940B5" w:rsidP="008940B5">
            <w:pPr>
              <w:jc w:val="center"/>
              <w:rPr>
                <w:color w:val="000000"/>
                <w:sz w:val="20"/>
              </w:rPr>
            </w:pPr>
            <w:r w:rsidRPr="00FB2D22">
              <w:rPr>
                <w:color w:val="000000"/>
                <w:sz w:val="20"/>
              </w:rPr>
              <w:t>610,0</w:t>
            </w:r>
          </w:p>
        </w:tc>
        <w:tc>
          <w:tcPr>
            <w:tcW w:w="931" w:type="dxa"/>
            <w:tcBorders>
              <w:top w:val="nil"/>
              <w:left w:val="nil"/>
              <w:bottom w:val="single" w:sz="4" w:space="0" w:color="auto"/>
              <w:right w:val="single" w:sz="4" w:space="0" w:color="auto"/>
            </w:tcBorders>
            <w:shd w:val="clear" w:color="auto" w:fill="auto"/>
            <w:noWrap/>
            <w:vAlign w:val="center"/>
          </w:tcPr>
          <w:p w14:paraId="3160232C" w14:textId="77777777" w:rsidR="008940B5" w:rsidRPr="00FB2D22" w:rsidRDefault="008940B5" w:rsidP="008940B5">
            <w:pPr>
              <w:jc w:val="center"/>
              <w:rPr>
                <w:color w:val="000000"/>
                <w:sz w:val="20"/>
              </w:rPr>
            </w:pPr>
            <w:r w:rsidRPr="00FB2D22">
              <w:rPr>
                <w:color w:val="000000"/>
                <w:sz w:val="20"/>
              </w:rPr>
              <w:t>600,0</w:t>
            </w:r>
          </w:p>
        </w:tc>
        <w:tc>
          <w:tcPr>
            <w:tcW w:w="931" w:type="dxa"/>
            <w:tcBorders>
              <w:top w:val="nil"/>
              <w:left w:val="nil"/>
              <w:bottom w:val="single" w:sz="4" w:space="0" w:color="auto"/>
              <w:right w:val="single" w:sz="4" w:space="0" w:color="auto"/>
            </w:tcBorders>
            <w:shd w:val="clear" w:color="auto" w:fill="auto"/>
            <w:noWrap/>
            <w:vAlign w:val="center"/>
          </w:tcPr>
          <w:p w14:paraId="50321677" w14:textId="77777777" w:rsidR="008940B5" w:rsidRPr="00FB2D22" w:rsidRDefault="008940B5" w:rsidP="008940B5">
            <w:pPr>
              <w:jc w:val="center"/>
              <w:rPr>
                <w:color w:val="000000"/>
                <w:sz w:val="20"/>
              </w:rPr>
            </w:pPr>
            <w:r w:rsidRPr="00FB2D22">
              <w:rPr>
                <w:color w:val="000000"/>
                <w:sz w:val="20"/>
              </w:rPr>
              <w:t>590,0</w:t>
            </w:r>
          </w:p>
        </w:tc>
        <w:tc>
          <w:tcPr>
            <w:tcW w:w="1051" w:type="dxa"/>
            <w:tcBorders>
              <w:top w:val="nil"/>
              <w:left w:val="nil"/>
              <w:bottom w:val="single" w:sz="4" w:space="0" w:color="auto"/>
              <w:right w:val="single" w:sz="4" w:space="0" w:color="auto"/>
            </w:tcBorders>
            <w:shd w:val="clear" w:color="auto" w:fill="auto"/>
            <w:noWrap/>
            <w:vAlign w:val="center"/>
          </w:tcPr>
          <w:p w14:paraId="2C94B803" w14:textId="77777777" w:rsidR="008940B5" w:rsidRPr="00FB2D22" w:rsidRDefault="008940B5" w:rsidP="008940B5">
            <w:pPr>
              <w:jc w:val="center"/>
              <w:rPr>
                <w:sz w:val="20"/>
              </w:rPr>
            </w:pPr>
            <w:r w:rsidRPr="00FB2D22">
              <w:rPr>
                <w:color w:val="000000"/>
                <w:sz w:val="20"/>
              </w:rPr>
              <w:t>560</w:t>
            </w:r>
          </w:p>
        </w:tc>
      </w:tr>
      <w:tr w:rsidR="008940B5" w:rsidRPr="00FB2D22" w14:paraId="4ECBCCEF" w14:textId="77777777" w:rsidTr="008940B5">
        <w:trPr>
          <w:trHeight w:val="780"/>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78ED1E0A" w14:textId="77777777" w:rsidR="008940B5" w:rsidRPr="00FB2D22" w:rsidRDefault="008940B5" w:rsidP="008940B5">
            <w:pPr>
              <w:jc w:val="center"/>
              <w:rPr>
                <w:color w:val="000000"/>
                <w:sz w:val="20"/>
              </w:rPr>
            </w:pPr>
            <w:r w:rsidRPr="00FB2D22">
              <w:rPr>
                <w:color w:val="000000"/>
                <w:sz w:val="22"/>
                <w:szCs w:val="22"/>
              </w:rPr>
              <w:t>7</w:t>
            </w:r>
          </w:p>
        </w:tc>
        <w:tc>
          <w:tcPr>
            <w:tcW w:w="2540" w:type="dxa"/>
            <w:tcBorders>
              <w:top w:val="nil"/>
              <w:left w:val="nil"/>
              <w:bottom w:val="single" w:sz="4" w:space="0" w:color="auto"/>
              <w:right w:val="single" w:sz="4" w:space="0" w:color="auto"/>
            </w:tcBorders>
            <w:shd w:val="clear" w:color="auto" w:fill="auto"/>
            <w:vAlign w:val="center"/>
          </w:tcPr>
          <w:p w14:paraId="3BA66A8E" w14:textId="77777777" w:rsidR="008940B5" w:rsidRPr="00FB2D22" w:rsidRDefault="008940B5" w:rsidP="008940B5">
            <w:pPr>
              <w:rPr>
                <w:color w:val="000000"/>
                <w:sz w:val="20"/>
              </w:rPr>
            </w:pPr>
            <w:r w:rsidRPr="00FB2D22">
              <w:rPr>
                <w:color w:val="000000"/>
                <w:sz w:val="20"/>
              </w:rPr>
              <w:t xml:space="preserve">Количество человек, </w:t>
            </w:r>
            <w:proofErr w:type="gramStart"/>
            <w:r w:rsidRPr="00FB2D22">
              <w:rPr>
                <w:color w:val="000000"/>
                <w:sz w:val="20"/>
              </w:rPr>
              <w:t>пользующихся  услугами</w:t>
            </w:r>
            <w:proofErr w:type="gramEnd"/>
            <w:r w:rsidRPr="00FB2D22">
              <w:rPr>
                <w:color w:val="000000"/>
                <w:sz w:val="20"/>
              </w:rPr>
              <w:t xml:space="preserve"> водоснабжения по нормативу </w:t>
            </w:r>
          </w:p>
        </w:tc>
        <w:tc>
          <w:tcPr>
            <w:tcW w:w="799" w:type="dxa"/>
            <w:tcBorders>
              <w:top w:val="nil"/>
              <w:left w:val="nil"/>
              <w:bottom w:val="single" w:sz="4" w:space="0" w:color="auto"/>
              <w:right w:val="single" w:sz="4" w:space="0" w:color="auto"/>
            </w:tcBorders>
            <w:shd w:val="clear" w:color="auto" w:fill="auto"/>
            <w:vAlign w:val="center"/>
          </w:tcPr>
          <w:p w14:paraId="7A52AC6A" w14:textId="77777777" w:rsidR="008940B5" w:rsidRPr="00FB2D22" w:rsidRDefault="008940B5" w:rsidP="008940B5">
            <w:pPr>
              <w:jc w:val="center"/>
              <w:rPr>
                <w:color w:val="000000"/>
                <w:sz w:val="20"/>
              </w:rPr>
            </w:pPr>
            <w:r w:rsidRPr="00FB2D22">
              <w:rPr>
                <w:color w:val="000000"/>
                <w:sz w:val="20"/>
              </w:rPr>
              <w:t>чел.</w:t>
            </w:r>
          </w:p>
        </w:tc>
        <w:tc>
          <w:tcPr>
            <w:tcW w:w="944" w:type="dxa"/>
            <w:tcBorders>
              <w:top w:val="nil"/>
              <w:left w:val="nil"/>
              <w:bottom w:val="single" w:sz="4" w:space="0" w:color="auto"/>
              <w:right w:val="single" w:sz="4" w:space="0" w:color="auto"/>
            </w:tcBorders>
            <w:shd w:val="clear" w:color="auto" w:fill="auto"/>
            <w:noWrap/>
            <w:vAlign w:val="center"/>
          </w:tcPr>
          <w:p w14:paraId="50AD4EC0" w14:textId="77777777" w:rsidR="008940B5" w:rsidRPr="00FB2D22" w:rsidRDefault="008940B5" w:rsidP="008940B5">
            <w:pPr>
              <w:jc w:val="center"/>
              <w:rPr>
                <w:color w:val="000000"/>
                <w:sz w:val="20"/>
              </w:rPr>
            </w:pPr>
            <w:r w:rsidRPr="00FB2D22">
              <w:rPr>
                <w:color w:val="000000"/>
                <w:sz w:val="20"/>
              </w:rPr>
              <w:t>340,2</w:t>
            </w:r>
          </w:p>
        </w:tc>
        <w:tc>
          <w:tcPr>
            <w:tcW w:w="944" w:type="dxa"/>
            <w:tcBorders>
              <w:top w:val="nil"/>
              <w:left w:val="nil"/>
              <w:bottom w:val="single" w:sz="4" w:space="0" w:color="auto"/>
              <w:right w:val="single" w:sz="4" w:space="0" w:color="auto"/>
            </w:tcBorders>
            <w:shd w:val="clear" w:color="auto" w:fill="auto"/>
            <w:noWrap/>
            <w:vAlign w:val="center"/>
          </w:tcPr>
          <w:p w14:paraId="23B2F97D" w14:textId="77777777" w:rsidR="008940B5" w:rsidRPr="00FB2D22" w:rsidRDefault="008940B5" w:rsidP="008940B5">
            <w:pPr>
              <w:jc w:val="center"/>
              <w:rPr>
                <w:color w:val="000000"/>
                <w:sz w:val="20"/>
              </w:rPr>
            </w:pPr>
            <w:r w:rsidRPr="00FB2D22">
              <w:rPr>
                <w:color w:val="000000"/>
                <w:sz w:val="20"/>
              </w:rPr>
              <w:t>336,8</w:t>
            </w:r>
          </w:p>
        </w:tc>
        <w:tc>
          <w:tcPr>
            <w:tcW w:w="931" w:type="dxa"/>
            <w:tcBorders>
              <w:top w:val="nil"/>
              <w:left w:val="nil"/>
              <w:bottom w:val="single" w:sz="4" w:space="0" w:color="auto"/>
              <w:right w:val="single" w:sz="4" w:space="0" w:color="auto"/>
            </w:tcBorders>
            <w:shd w:val="clear" w:color="auto" w:fill="auto"/>
            <w:noWrap/>
            <w:vAlign w:val="center"/>
          </w:tcPr>
          <w:p w14:paraId="2419ECCE" w14:textId="77777777" w:rsidR="008940B5" w:rsidRPr="00FB2D22" w:rsidRDefault="008940B5" w:rsidP="008940B5">
            <w:pPr>
              <w:jc w:val="center"/>
              <w:rPr>
                <w:color w:val="000000"/>
                <w:sz w:val="20"/>
              </w:rPr>
            </w:pPr>
            <w:r w:rsidRPr="00FB2D22">
              <w:rPr>
                <w:color w:val="000000"/>
                <w:sz w:val="20"/>
              </w:rPr>
              <w:t>333,5</w:t>
            </w:r>
          </w:p>
        </w:tc>
        <w:tc>
          <w:tcPr>
            <w:tcW w:w="931" w:type="dxa"/>
            <w:tcBorders>
              <w:top w:val="nil"/>
              <w:left w:val="nil"/>
              <w:bottom w:val="single" w:sz="4" w:space="0" w:color="auto"/>
              <w:right w:val="single" w:sz="4" w:space="0" w:color="auto"/>
            </w:tcBorders>
            <w:shd w:val="clear" w:color="auto" w:fill="auto"/>
            <w:noWrap/>
            <w:vAlign w:val="center"/>
          </w:tcPr>
          <w:p w14:paraId="119E5DC0" w14:textId="77777777" w:rsidR="008940B5" w:rsidRPr="00FB2D22" w:rsidRDefault="008940B5" w:rsidP="008940B5">
            <w:pPr>
              <w:jc w:val="center"/>
              <w:rPr>
                <w:color w:val="000000"/>
                <w:sz w:val="20"/>
              </w:rPr>
            </w:pPr>
            <w:r w:rsidRPr="00FB2D22">
              <w:rPr>
                <w:color w:val="000000"/>
                <w:sz w:val="20"/>
              </w:rPr>
              <w:t>330,2</w:t>
            </w:r>
          </w:p>
        </w:tc>
        <w:tc>
          <w:tcPr>
            <w:tcW w:w="931" w:type="dxa"/>
            <w:tcBorders>
              <w:top w:val="nil"/>
              <w:left w:val="nil"/>
              <w:bottom w:val="single" w:sz="4" w:space="0" w:color="auto"/>
              <w:right w:val="single" w:sz="4" w:space="0" w:color="auto"/>
            </w:tcBorders>
            <w:shd w:val="clear" w:color="auto" w:fill="auto"/>
            <w:noWrap/>
            <w:vAlign w:val="center"/>
          </w:tcPr>
          <w:p w14:paraId="037F4A19" w14:textId="77777777" w:rsidR="008940B5" w:rsidRPr="00FB2D22" w:rsidRDefault="008940B5" w:rsidP="008940B5">
            <w:pPr>
              <w:jc w:val="center"/>
              <w:rPr>
                <w:color w:val="000000"/>
                <w:sz w:val="20"/>
              </w:rPr>
            </w:pPr>
            <w:r w:rsidRPr="00FB2D22">
              <w:rPr>
                <w:color w:val="000000"/>
                <w:sz w:val="20"/>
              </w:rPr>
              <w:t>326,9</w:t>
            </w:r>
          </w:p>
        </w:tc>
        <w:tc>
          <w:tcPr>
            <w:tcW w:w="1051" w:type="dxa"/>
            <w:tcBorders>
              <w:top w:val="nil"/>
              <w:left w:val="nil"/>
              <w:bottom w:val="single" w:sz="4" w:space="0" w:color="auto"/>
              <w:right w:val="single" w:sz="4" w:space="0" w:color="auto"/>
            </w:tcBorders>
            <w:shd w:val="clear" w:color="auto" w:fill="auto"/>
            <w:noWrap/>
            <w:vAlign w:val="center"/>
          </w:tcPr>
          <w:p w14:paraId="454A4F2A" w14:textId="77777777" w:rsidR="008940B5" w:rsidRPr="00FB2D22" w:rsidRDefault="008940B5" w:rsidP="008940B5">
            <w:pPr>
              <w:jc w:val="center"/>
              <w:rPr>
                <w:sz w:val="20"/>
              </w:rPr>
            </w:pPr>
            <w:r w:rsidRPr="00FB2D22">
              <w:rPr>
                <w:color w:val="000000"/>
                <w:sz w:val="20"/>
              </w:rPr>
              <w:t>317</w:t>
            </w:r>
          </w:p>
        </w:tc>
      </w:tr>
      <w:tr w:rsidR="008940B5" w:rsidRPr="00FB2D22" w14:paraId="1A206011" w14:textId="77777777" w:rsidTr="008940B5">
        <w:trPr>
          <w:trHeight w:val="632"/>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7B81BC05" w14:textId="77777777" w:rsidR="008940B5" w:rsidRPr="00FB2D22" w:rsidRDefault="008940B5" w:rsidP="008940B5">
            <w:pPr>
              <w:jc w:val="center"/>
              <w:rPr>
                <w:color w:val="000000"/>
                <w:sz w:val="20"/>
              </w:rPr>
            </w:pPr>
            <w:r w:rsidRPr="00FB2D22">
              <w:rPr>
                <w:color w:val="000000"/>
                <w:sz w:val="22"/>
                <w:szCs w:val="22"/>
              </w:rPr>
              <w:t>8</w:t>
            </w:r>
          </w:p>
        </w:tc>
        <w:tc>
          <w:tcPr>
            <w:tcW w:w="2540" w:type="dxa"/>
            <w:tcBorders>
              <w:top w:val="nil"/>
              <w:left w:val="nil"/>
              <w:bottom w:val="single" w:sz="4" w:space="0" w:color="auto"/>
              <w:right w:val="single" w:sz="4" w:space="0" w:color="auto"/>
            </w:tcBorders>
            <w:shd w:val="clear" w:color="auto" w:fill="auto"/>
            <w:vAlign w:val="center"/>
          </w:tcPr>
          <w:p w14:paraId="3B170BCB" w14:textId="77777777" w:rsidR="008940B5" w:rsidRPr="00FB2D22" w:rsidRDefault="008940B5" w:rsidP="008940B5">
            <w:pPr>
              <w:rPr>
                <w:color w:val="000000"/>
                <w:sz w:val="20"/>
              </w:rPr>
            </w:pPr>
            <w:r w:rsidRPr="00FB2D22">
              <w:rPr>
                <w:color w:val="000000"/>
                <w:sz w:val="20"/>
              </w:rPr>
              <w:t xml:space="preserve">Количество человек, </w:t>
            </w:r>
            <w:proofErr w:type="gramStart"/>
            <w:r w:rsidRPr="00FB2D22">
              <w:rPr>
                <w:color w:val="000000"/>
                <w:sz w:val="20"/>
              </w:rPr>
              <w:t>пользующихся  услугами</w:t>
            </w:r>
            <w:proofErr w:type="gramEnd"/>
            <w:r w:rsidRPr="00FB2D22">
              <w:rPr>
                <w:color w:val="000000"/>
                <w:sz w:val="20"/>
              </w:rPr>
              <w:t xml:space="preserve"> водоснабжения по приборам учета</w:t>
            </w:r>
          </w:p>
        </w:tc>
        <w:tc>
          <w:tcPr>
            <w:tcW w:w="799" w:type="dxa"/>
            <w:tcBorders>
              <w:top w:val="nil"/>
              <w:left w:val="nil"/>
              <w:bottom w:val="single" w:sz="4" w:space="0" w:color="auto"/>
              <w:right w:val="single" w:sz="4" w:space="0" w:color="auto"/>
            </w:tcBorders>
            <w:shd w:val="clear" w:color="auto" w:fill="auto"/>
            <w:vAlign w:val="center"/>
          </w:tcPr>
          <w:p w14:paraId="7E2C4DDF" w14:textId="77777777" w:rsidR="008940B5" w:rsidRPr="00FB2D22" w:rsidRDefault="008940B5" w:rsidP="008940B5">
            <w:pPr>
              <w:jc w:val="center"/>
              <w:rPr>
                <w:color w:val="000000"/>
                <w:sz w:val="20"/>
              </w:rPr>
            </w:pPr>
            <w:r w:rsidRPr="00FB2D22">
              <w:rPr>
                <w:color w:val="000000"/>
                <w:sz w:val="20"/>
              </w:rPr>
              <w:t>чел.</w:t>
            </w:r>
          </w:p>
        </w:tc>
        <w:tc>
          <w:tcPr>
            <w:tcW w:w="944" w:type="dxa"/>
            <w:tcBorders>
              <w:top w:val="nil"/>
              <w:left w:val="nil"/>
              <w:bottom w:val="single" w:sz="4" w:space="0" w:color="auto"/>
              <w:right w:val="single" w:sz="4" w:space="0" w:color="auto"/>
            </w:tcBorders>
            <w:shd w:val="clear" w:color="auto" w:fill="auto"/>
            <w:noWrap/>
            <w:vAlign w:val="center"/>
          </w:tcPr>
          <w:p w14:paraId="04B47022" w14:textId="77777777" w:rsidR="008940B5" w:rsidRPr="00FB2D22" w:rsidRDefault="008940B5" w:rsidP="008940B5">
            <w:pPr>
              <w:jc w:val="center"/>
              <w:rPr>
                <w:color w:val="000000"/>
                <w:sz w:val="20"/>
              </w:rPr>
            </w:pPr>
            <w:r w:rsidRPr="00FB2D22">
              <w:rPr>
                <w:color w:val="000000"/>
                <w:sz w:val="20"/>
              </w:rPr>
              <w:t>289,8</w:t>
            </w:r>
          </w:p>
        </w:tc>
        <w:tc>
          <w:tcPr>
            <w:tcW w:w="944" w:type="dxa"/>
            <w:tcBorders>
              <w:top w:val="nil"/>
              <w:left w:val="nil"/>
              <w:bottom w:val="single" w:sz="4" w:space="0" w:color="auto"/>
              <w:right w:val="single" w:sz="4" w:space="0" w:color="auto"/>
            </w:tcBorders>
            <w:shd w:val="clear" w:color="auto" w:fill="auto"/>
            <w:noWrap/>
            <w:vAlign w:val="center"/>
          </w:tcPr>
          <w:p w14:paraId="193E6F3E" w14:textId="77777777" w:rsidR="008940B5" w:rsidRPr="00FB2D22" w:rsidRDefault="008940B5" w:rsidP="008940B5">
            <w:pPr>
              <w:jc w:val="center"/>
              <w:rPr>
                <w:color w:val="000000"/>
                <w:sz w:val="20"/>
              </w:rPr>
            </w:pPr>
            <w:r w:rsidRPr="00FB2D22">
              <w:rPr>
                <w:color w:val="000000"/>
                <w:sz w:val="20"/>
              </w:rPr>
              <w:t>283,2</w:t>
            </w:r>
          </w:p>
        </w:tc>
        <w:tc>
          <w:tcPr>
            <w:tcW w:w="931" w:type="dxa"/>
            <w:tcBorders>
              <w:top w:val="nil"/>
              <w:left w:val="nil"/>
              <w:bottom w:val="single" w:sz="4" w:space="0" w:color="auto"/>
              <w:right w:val="single" w:sz="4" w:space="0" w:color="auto"/>
            </w:tcBorders>
            <w:shd w:val="clear" w:color="auto" w:fill="auto"/>
            <w:noWrap/>
            <w:vAlign w:val="center"/>
          </w:tcPr>
          <w:p w14:paraId="0B3E5B6B" w14:textId="77777777" w:rsidR="008940B5" w:rsidRPr="00FB2D22" w:rsidRDefault="008940B5" w:rsidP="008940B5">
            <w:pPr>
              <w:jc w:val="center"/>
              <w:rPr>
                <w:color w:val="000000"/>
                <w:sz w:val="20"/>
              </w:rPr>
            </w:pPr>
            <w:r w:rsidRPr="00FB2D22">
              <w:rPr>
                <w:color w:val="000000"/>
                <w:sz w:val="20"/>
              </w:rPr>
              <w:t>276,5</w:t>
            </w:r>
          </w:p>
        </w:tc>
        <w:tc>
          <w:tcPr>
            <w:tcW w:w="931" w:type="dxa"/>
            <w:tcBorders>
              <w:top w:val="nil"/>
              <w:left w:val="nil"/>
              <w:bottom w:val="single" w:sz="4" w:space="0" w:color="auto"/>
              <w:right w:val="single" w:sz="4" w:space="0" w:color="auto"/>
            </w:tcBorders>
            <w:shd w:val="clear" w:color="auto" w:fill="auto"/>
            <w:noWrap/>
            <w:vAlign w:val="center"/>
          </w:tcPr>
          <w:p w14:paraId="7245CCB1" w14:textId="77777777" w:rsidR="008940B5" w:rsidRPr="00FB2D22" w:rsidRDefault="008940B5" w:rsidP="008940B5">
            <w:pPr>
              <w:jc w:val="center"/>
              <w:rPr>
                <w:color w:val="000000"/>
                <w:sz w:val="20"/>
              </w:rPr>
            </w:pPr>
            <w:r w:rsidRPr="00FB2D22">
              <w:rPr>
                <w:color w:val="000000"/>
                <w:sz w:val="20"/>
              </w:rPr>
              <w:t>269,8</w:t>
            </w:r>
          </w:p>
        </w:tc>
        <w:tc>
          <w:tcPr>
            <w:tcW w:w="931" w:type="dxa"/>
            <w:tcBorders>
              <w:top w:val="nil"/>
              <w:left w:val="nil"/>
              <w:bottom w:val="single" w:sz="4" w:space="0" w:color="auto"/>
              <w:right w:val="single" w:sz="4" w:space="0" w:color="auto"/>
            </w:tcBorders>
            <w:shd w:val="clear" w:color="auto" w:fill="auto"/>
            <w:noWrap/>
            <w:vAlign w:val="center"/>
          </w:tcPr>
          <w:p w14:paraId="7ACAA4AC" w14:textId="77777777" w:rsidR="008940B5" w:rsidRPr="00FB2D22" w:rsidRDefault="008940B5" w:rsidP="008940B5">
            <w:pPr>
              <w:jc w:val="center"/>
              <w:rPr>
                <w:color w:val="000000"/>
                <w:sz w:val="20"/>
              </w:rPr>
            </w:pPr>
            <w:r w:rsidRPr="00FB2D22">
              <w:rPr>
                <w:color w:val="000000"/>
                <w:sz w:val="20"/>
              </w:rPr>
              <w:t>263,1</w:t>
            </w:r>
          </w:p>
        </w:tc>
        <w:tc>
          <w:tcPr>
            <w:tcW w:w="1051" w:type="dxa"/>
            <w:tcBorders>
              <w:top w:val="nil"/>
              <w:left w:val="nil"/>
              <w:bottom w:val="single" w:sz="4" w:space="0" w:color="auto"/>
              <w:right w:val="single" w:sz="4" w:space="0" w:color="auto"/>
            </w:tcBorders>
            <w:shd w:val="clear" w:color="auto" w:fill="auto"/>
            <w:noWrap/>
            <w:vAlign w:val="center"/>
          </w:tcPr>
          <w:p w14:paraId="4B1C5CC9" w14:textId="77777777" w:rsidR="008940B5" w:rsidRPr="00FB2D22" w:rsidRDefault="008940B5" w:rsidP="008940B5">
            <w:pPr>
              <w:jc w:val="center"/>
              <w:rPr>
                <w:sz w:val="20"/>
              </w:rPr>
            </w:pPr>
            <w:r w:rsidRPr="00FB2D22">
              <w:rPr>
                <w:color w:val="000000"/>
                <w:sz w:val="20"/>
              </w:rPr>
              <w:t>242,7</w:t>
            </w:r>
          </w:p>
        </w:tc>
      </w:tr>
      <w:tr w:rsidR="008940B5" w:rsidRPr="00FB2D22" w14:paraId="1741BF33" w14:textId="77777777" w:rsidTr="008940B5">
        <w:trPr>
          <w:trHeight w:val="235"/>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671225DE" w14:textId="77777777" w:rsidR="008940B5" w:rsidRPr="00FB2D22" w:rsidRDefault="008940B5" w:rsidP="008940B5">
            <w:pPr>
              <w:jc w:val="center"/>
              <w:rPr>
                <w:color w:val="000000"/>
                <w:sz w:val="20"/>
              </w:rPr>
            </w:pPr>
            <w:r w:rsidRPr="00FB2D22">
              <w:rPr>
                <w:color w:val="000000"/>
                <w:sz w:val="22"/>
                <w:szCs w:val="22"/>
              </w:rPr>
              <w:t>9</w:t>
            </w:r>
          </w:p>
        </w:tc>
        <w:tc>
          <w:tcPr>
            <w:tcW w:w="2540" w:type="dxa"/>
            <w:tcBorders>
              <w:top w:val="nil"/>
              <w:left w:val="nil"/>
              <w:bottom w:val="single" w:sz="4" w:space="0" w:color="auto"/>
              <w:right w:val="single" w:sz="4" w:space="0" w:color="auto"/>
            </w:tcBorders>
            <w:shd w:val="clear" w:color="auto" w:fill="auto"/>
            <w:vAlign w:val="center"/>
          </w:tcPr>
          <w:p w14:paraId="3E43B09B" w14:textId="77777777" w:rsidR="008940B5" w:rsidRPr="00FB2D22" w:rsidRDefault="008940B5" w:rsidP="008940B5">
            <w:pPr>
              <w:rPr>
                <w:color w:val="000000"/>
                <w:sz w:val="20"/>
              </w:rPr>
            </w:pPr>
            <w:r w:rsidRPr="00FB2D22">
              <w:rPr>
                <w:color w:val="000000"/>
                <w:sz w:val="20"/>
              </w:rPr>
              <w:t xml:space="preserve">Средневзвешенный </w:t>
            </w:r>
            <w:proofErr w:type="gramStart"/>
            <w:r w:rsidRPr="00FB2D22">
              <w:rPr>
                <w:color w:val="000000"/>
                <w:sz w:val="20"/>
              </w:rPr>
              <w:t>норматив  потребления</w:t>
            </w:r>
            <w:proofErr w:type="gramEnd"/>
            <w:r w:rsidRPr="00FB2D22">
              <w:rPr>
                <w:color w:val="000000"/>
                <w:sz w:val="20"/>
              </w:rPr>
              <w:t xml:space="preserve">  в месяц</w:t>
            </w:r>
          </w:p>
        </w:tc>
        <w:tc>
          <w:tcPr>
            <w:tcW w:w="799" w:type="dxa"/>
            <w:tcBorders>
              <w:top w:val="nil"/>
              <w:left w:val="nil"/>
              <w:bottom w:val="single" w:sz="4" w:space="0" w:color="auto"/>
              <w:right w:val="single" w:sz="4" w:space="0" w:color="auto"/>
            </w:tcBorders>
            <w:shd w:val="clear" w:color="auto" w:fill="auto"/>
            <w:vAlign w:val="center"/>
          </w:tcPr>
          <w:p w14:paraId="45DB06EC" w14:textId="77777777" w:rsidR="008940B5" w:rsidRPr="00FB2D22" w:rsidRDefault="008940B5" w:rsidP="008940B5">
            <w:pPr>
              <w:jc w:val="center"/>
              <w:rPr>
                <w:color w:val="000000"/>
                <w:sz w:val="20"/>
              </w:rPr>
            </w:pPr>
            <w:r w:rsidRPr="00FB2D22">
              <w:rPr>
                <w:color w:val="000000"/>
                <w:sz w:val="20"/>
              </w:rPr>
              <w:t>м3/чел</w:t>
            </w:r>
          </w:p>
        </w:tc>
        <w:tc>
          <w:tcPr>
            <w:tcW w:w="944" w:type="dxa"/>
            <w:tcBorders>
              <w:top w:val="nil"/>
              <w:left w:val="nil"/>
              <w:bottom w:val="single" w:sz="4" w:space="0" w:color="auto"/>
              <w:right w:val="single" w:sz="4" w:space="0" w:color="auto"/>
            </w:tcBorders>
            <w:shd w:val="clear" w:color="auto" w:fill="auto"/>
            <w:noWrap/>
            <w:vAlign w:val="center"/>
          </w:tcPr>
          <w:p w14:paraId="7EA552B0" w14:textId="77777777" w:rsidR="008940B5" w:rsidRPr="00FB2D22" w:rsidRDefault="008940B5" w:rsidP="008940B5">
            <w:pPr>
              <w:jc w:val="center"/>
              <w:rPr>
                <w:color w:val="000000"/>
                <w:sz w:val="20"/>
              </w:rPr>
            </w:pPr>
            <w:r w:rsidRPr="00FB2D22">
              <w:rPr>
                <w:color w:val="000000"/>
                <w:sz w:val="20"/>
              </w:rPr>
              <w:t>2,7</w:t>
            </w:r>
          </w:p>
        </w:tc>
        <w:tc>
          <w:tcPr>
            <w:tcW w:w="944" w:type="dxa"/>
            <w:tcBorders>
              <w:top w:val="nil"/>
              <w:left w:val="nil"/>
              <w:bottom w:val="single" w:sz="4" w:space="0" w:color="auto"/>
              <w:right w:val="single" w:sz="4" w:space="0" w:color="auto"/>
            </w:tcBorders>
            <w:shd w:val="clear" w:color="auto" w:fill="auto"/>
            <w:noWrap/>
            <w:vAlign w:val="center"/>
          </w:tcPr>
          <w:p w14:paraId="27622AAB" w14:textId="77777777" w:rsidR="008940B5" w:rsidRPr="00FB2D22" w:rsidRDefault="008940B5" w:rsidP="008940B5">
            <w:pPr>
              <w:jc w:val="center"/>
              <w:rPr>
                <w:color w:val="000000"/>
                <w:sz w:val="20"/>
              </w:rPr>
            </w:pPr>
            <w:r w:rsidRPr="00FB2D22">
              <w:rPr>
                <w:color w:val="000000"/>
                <w:sz w:val="20"/>
              </w:rPr>
              <w:t>2,7</w:t>
            </w:r>
          </w:p>
        </w:tc>
        <w:tc>
          <w:tcPr>
            <w:tcW w:w="931" w:type="dxa"/>
            <w:tcBorders>
              <w:top w:val="nil"/>
              <w:left w:val="nil"/>
              <w:bottom w:val="single" w:sz="4" w:space="0" w:color="auto"/>
              <w:right w:val="single" w:sz="4" w:space="0" w:color="auto"/>
            </w:tcBorders>
            <w:shd w:val="clear" w:color="auto" w:fill="auto"/>
            <w:noWrap/>
            <w:vAlign w:val="center"/>
          </w:tcPr>
          <w:p w14:paraId="7C0B97FE" w14:textId="77777777" w:rsidR="008940B5" w:rsidRPr="00FB2D22" w:rsidRDefault="008940B5" w:rsidP="008940B5">
            <w:pPr>
              <w:jc w:val="center"/>
              <w:rPr>
                <w:color w:val="000000"/>
                <w:sz w:val="20"/>
              </w:rPr>
            </w:pPr>
            <w:r w:rsidRPr="00FB2D22">
              <w:rPr>
                <w:color w:val="000000"/>
                <w:sz w:val="20"/>
              </w:rPr>
              <w:t>2,7</w:t>
            </w:r>
          </w:p>
        </w:tc>
        <w:tc>
          <w:tcPr>
            <w:tcW w:w="931" w:type="dxa"/>
            <w:tcBorders>
              <w:top w:val="nil"/>
              <w:left w:val="nil"/>
              <w:bottom w:val="single" w:sz="4" w:space="0" w:color="auto"/>
              <w:right w:val="single" w:sz="4" w:space="0" w:color="auto"/>
            </w:tcBorders>
            <w:shd w:val="clear" w:color="auto" w:fill="auto"/>
            <w:noWrap/>
            <w:vAlign w:val="center"/>
          </w:tcPr>
          <w:p w14:paraId="63D2DC1D" w14:textId="77777777" w:rsidR="008940B5" w:rsidRPr="00FB2D22" w:rsidRDefault="008940B5" w:rsidP="008940B5">
            <w:pPr>
              <w:jc w:val="center"/>
              <w:rPr>
                <w:color w:val="000000"/>
                <w:sz w:val="20"/>
              </w:rPr>
            </w:pPr>
            <w:r w:rsidRPr="00FB2D22">
              <w:rPr>
                <w:color w:val="000000"/>
                <w:sz w:val="20"/>
              </w:rPr>
              <w:t>2,7</w:t>
            </w:r>
          </w:p>
        </w:tc>
        <w:tc>
          <w:tcPr>
            <w:tcW w:w="931" w:type="dxa"/>
            <w:tcBorders>
              <w:top w:val="nil"/>
              <w:left w:val="nil"/>
              <w:bottom w:val="single" w:sz="4" w:space="0" w:color="auto"/>
              <w:right w:val="single" w:sz="4" w:space="0" w:color="auto"/>
            </w:tcBorders>
            <w:shd w:val="clear" w:color="auto" w:fill="auto"/>
            <w:noWrap/>
            <w:vAlign w:val="center"/>
          </w:tcPr>
          <w:p w14:paraId="2B5333A8" w14:textId="77777777" w:rsidR="008940B5" w:rsidRPr="00FB2D22" w:rsidRDefault="008940B5" w:rsidP="008940B5">
            <w:pPr>
              <w:jc w:val="center"/>
              <w:rPr>
                <w:color w:val="000000"/>
                <w:sz w:val="20"/>
              </w:rPr>
            </w:pPr>
            <w:r w:rsidRPr="00FB2D22">
              <w:rPr>
                <w:color w:val="000000"/>
                <w:sz w:val="20"/>
              </w:rPr>
              <w:t>2,7</w:t>
            </w:r>
          </w:p>
        </w:tc>
        <w:tc>
          <w:tcPr>
            <w:tcW w:w="1051" w:type="dxa"/>
            <w:tcBorders>
              <w:top w:val="nil"/>
              <w:left w:val="nil"/>
              <w:bottom w:val="single" w:sz="4" w:space="0" w:color="auto"/>
              <w:right w:val="single" w:sz="4" w:space="0" w:color="auto"/>
            </w:tcBorders>
            <w:shd w:val="clear" w:color="auto" w:fill="auto"/>
            <w:noWrap/>
            <w:vAlign w:val="center"/>
          </w:tcPr>
          <w:p w14:paraId="31F175D2" w14:textId="77777777" w:rsidR="008940B5" w:rsidRPr="00FB2D22" w:rsidRDefault="008940B5" w:rsidP="008940B5">
            <w:pPr>
              <w:jc w:val="center"/>
              <w:rPr>
                <w:sz w:val="20"/>
              </w:rPr>
            </w:pPr>
            <w:r w:rsidRPr="00FB2D22">
              <w:rPr>
                <w:color w:val="000000"/>
                <w:sz w:val="20"/>
              </w:rPr>
              <w:t>2,7</w:t>
            </w:r>
          </w:p>
        </w:tc>
      </w:tr>
      <w:tr w:rsidR="008940B5" w:rsidRPr="00FB2D22" w14:paraId="194B9A9D" w14:textId="77777777" w:rsidTr="008940B5">
        <w:trPr>
          <w:trHeight w:val="503"/>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5050CD0F" w14:textId="77777777" w:rsidR="008940B5" w:rsidRPr="00FB2D22" w:rsidRDefault="008940B5" w:rsidP="008940B5">
            <w:pPr>
              <w:jc w:val="center"/>
              <w:rPr>
                <w:color w:val="000000"/>
                <w:sz w:val="20"/>
              </w:rPr>
            </w:pPr>
            <w:r w:rsidRPr="00FB2D22">
              <w:rPr>
                <w:color w:val="000000"/>
                <w:sz w:val="22"/>
                <w:szCs w:val="22"/>
              </w:rPr>
              <w:t>10</w:t>
            </w:r>
          </w:p>
        </w:tc>
        <w:tc>
          <w:tcPr>
            <w:tcW w:w="2540" w:type="dxa"/>
            <w:tcBorders>
              <w:top w:val="nil"/>
              <w:left w:val="nil"/>
              <w:bottom w:val="single" w:sz="4" w:space="0" w:color="auto"/>
              <w:right w:val="single" w:sz="4" w:space="0" w:color="auto"/>
            </w:tcBorders>
            <w:shd w:val="clear" w:color="auto" w:fill="auto"/>
            <w:vAlign w:val="center"/>
          </w:tcPr>
          <w:p w14:paraId="46D7A7DE" w14:textId="77777777" w:rsidR="008940B5" w:rsidRPr="00FB2D22" w:rsidRDefault="008940B5" w:rsidP="008940B5">
            <w:pPr>
              <w:rPr>
                <w:color w:val="000000"/>
                <w:sz w:val="20"/>
              </w:rPr>
            </w:pPr>
            <w:r w:rsidRPr="00FB2D22">
              <w:rPr>
                <w:color w:val="000000"/>
                <w:sz w:val="20"/>
              </w:rPr>
              <w:t>Средневзвешенное потребление воды в месяц с приборами учета</w:t>
            </w:r>
          </w:p>
        </w:tc>
        <w:tc>
          <w:tcPr>
            <w:tcW w:w="799" w:type="dxa"/>
            <w:tcBorders>
              <w:top w:val="nil"/>
              <w:left w:val="nil"/>
              <w:bottom w:val="single" w:sz="4" w:space="0" w:color="auto"/>
              <w:right w:val="single" w:sz="4" w:space="0" w:color="auto"/>
            </w:tcBorders>
            <w:shd w:val="clear" w:color="auto" w:fill="auto"/>
            <w:noWrap/>
            <w:vAlign w:val="center"/>
          </w:tcPr>
          <w:p w14:paraId="5A4FCD4F" w14:textId="77777777" w:rsidR="008940B5" w:rsidRPr="00FB2D22" w:rsidRDefault="008940B5" w:rsidP="008940B5">
            <w:pPr>
              <w:jc w:val="center"/>
              <w:rPr>
                <w:color w:val="000000"/>
                <w:sz w:val="20"/>
              </w:rPr>
            </w:pPr>
            <w:r w:rsidRPr="00FB2D22">
              <w:rPr>
                <w:color w:val="000000"/>
                <w:sz w:val="20"/>
              </w:rPr>
              <w:t>м3/чел</w:t>
            </w:r>
          </w:p>
        </w:tc>
        <w:tc>
          <w:tcPr>
            <w:tcW w:w="944" w:type="dxa"/>
            <w:tcBorders>
              <w:top w:val="nil"/>
              <w:left w:val="nil"/>
              <w:bottom w:val="single" w:sz="4" w:space="0" w:color="auto"/>
              <w:right w:val="single" w:sz="4" w:space="0" w:color="auto"/>
            </w:tcBorders>
            <w:shd w:val="clear" w:color="auto" w:fill="auto"/>
            <w:noWrap/>
            <w:vAlign w:val="center"/>
          </w:tcPr>
          <w:p w14:paraId="42842B7D" w14:textId="77777777" w:rsidR="008940B5" w:rsidRPr="00FB2D22" w:rsidRDefault="008940B5" w:rsidP="008940B5">
            <w:pPr>
              <w:jc w:val="center"/>
              <w:rPr>
                <w:color w:val="000000"/>
                <w:sz w:val="20"/>
              </w:rPr>
            </w:pPr>
            <w:r w:rsidRPr="00FB2D22">
              <w:rPr>
                <w:color w:val="000000"/>
                <w:sz w:val="20"/>
              </w:rPr>
              <w:t>2,0</w:t>
            </w:r>
          </w:p>
        </w:tc>
        <w:tc>
          <w:tcPr>
            <w:tcW w:w="944" w:type="dxa"/>
            <w:tcBorders>
              <w:top w:val="nil"/>
              <w:left w:val="nil"/>
              <w:bottom w:val="single" w:sz="4" w:space="0" w:color="auto"/>
              <w:right w:val="single" w:sz="4" w:space="0" w:color="auto"/>
            </w:tcBorders>
            <w:shd w:val="clear" w:color="auto" w:fill="auto"/>
            <w:noWrap/>
            <w:vAlign w:val="center"/>
          </w:tcPr>
          <w:p w14:paraId="63852171" w14:textId="77777777" w:rsidR="008940B5" w:rsidRPr="00FB2D22" w:rsidRDefault="008940B5" w:rsidP="008940B5">
            <w:pPr>
              <w:jc w:val="center"/>
              <w:rPr>
                <w:color w:val="000000"/>
                <w:sz w:val="20"/>
              </w:rPr>
            </w:pPr>
            <w:r w:rsidRPr="00FB2D22">
              <w:rPr>
                <w:color w:val="000000"/>
                <w:sz w:val="20"/>
              </w:rPr>
              <w:t>2,0</w:t>
            </w:r>
          </w:p>
        </w:tc>
        <w:tc>
          <w:tcPr>
            <w:tcW w:w="931" w:type="dxa"/>
            <w:tcBorders>
              <w:top w:val="nil"/>
              <w:left w:val="nil"/>
              <w:bottom w:val="single" w:sz="4" w:space="0" w:color="auto"/>
              <w:right w:val="single" w:sz="4" w:space="0" w:color="auto"/>
            </w:tcBorders>
            <w:shd w:val="clear" w:color="auto" w:fill="auto"/>
            <w:noWrap/>
            <w:vAlign w:val="center"/>
          </w:tcPr>
          <w:p w14:paraId="0560CD63" w14:textId="77777777" w:rsidR="008940B5" w:rsidRPr="00FB2D22" w:rsidRDefault="008940B5" w:rsidP="008940B5">
            <w:pPr>
              <w:jc w:val="center"/>
              <w:rPr>
                <w:color w:val="000000"/>
                <w:sz w:val="20"/>
              </w:rPr>
            </w:pPr>
            <w:r w:rsidRPr="00FB2D22">
              <w:rPr>
                <w:color w:val="000000"/>
                <w:sz w:val="20"/>
              </w:rPr>
              <w:t>2,0</w:t>
            </w:r>
          </w:p>
        </w:tc>
        <w:tc>
          <w:tcPr>
            <w:tcW w:w="931" w:type="dxa"/>
            <w:tcBorders>
              <w:top w:val="nil"/>
              <w:left w:val="nil"/>
              <w:bottom w:val="single" w:sz="4" w:space="0" w:color="auto"/>
              <w:right w:val="single" w:sz="4" w:space="0" w:color="auto"/>
            </w:tcBorders>
            <w:shd w:val="clear" w:color="auto" w:fill="auto"/>
            <w:noWrap/>
            <w:vAlign w:val="center"/>
          </w:tcPr>
          <w:p w14:paraId="6DB40091" w14:textId="77777777" w:rsidR="008940B5" w:rsidRPr="00FB2D22" w:rsidRDefault="008940B5" w:rsidP="008940B5">
            <w:pPr>
              <w:jc w:val="center"/>
              <w:rPr>
                <w:color w:val="000000"/>
                <w:sz w:val="20"/>
              </w:rPr>
            </w:pPr>
            <w:r w:rsidRPr="00FB2D22">
              <w:rPr>
                <w:color w:val="000000"/>
                <w:sz w:val="20"/>
              </w:rPr>
              <w:t>2,0</w:t>
            </w:r>
          </w:p>
        </w:tc>
        <w:tc>
          <w:tcPr>
            <w:tcW w:w="931" w:type="dxa"/>
            <w:tcBorders>
              <w:top w:val="nil"/>
              <w:left w:val="nil"/>
              <w:bottom w:val="single" w:sz="4" w:space="0" w:color="auto"/>
              <w:right w:val="single" w:sz="4" w:space="0" w:color="auto"/>
            </w:tcBorders>
            <w:shd w:val="clear" w:color="auto" w:fill="auto"/>
            <w:noWrap/>
            <w:vAlign w:val="center"/>
          </w:tcPr>
          <w:p w14:paraId="2D869DF5" w14:textId="77777777" w:rsidR="008940B5" w:rsidRPr="00FB2D22" w:rsidRDefault="008940B5" w:rsidP="008940B5">
            <w:pPr>
              <w:jc w:val="center"/>
              <w:rPr>
                <w:color w:val="000000"/>
                <w:sz w:val="20"/>
              </w:rPr>
            </w:pPr>
            <w:r w:rsidRPr="00FB2D22">
              <w:rPr>
                <w:color w:val="000000"/>
                <w:sz w:val="20"/>
              </w:rPr>
              <w:t>2,0</w:t>
            </w:r>
          </w:p>
        </w:tc>
        <w:tc>
          <w:tcPr>
            <w:tcW w:w="1051" w:type="dxa"/>
            <w:tcBorders>
              <w:top w:val="nil"/>
              <w:left w:val="nil"/>
              <w:bottom w:val="single" w:sz="4" w:space="0" w:color="auto"/>
              <w:right w:val="single" w:sz="4" w:space="0" w:color="auto"/>
            </w:tcBorders>
            <w:shd w:val="clear" w:color="auto" w:fill="auto"/>
            <w:noWrap/>
            <w:vAlign w:val="center"/>
          </w:tcPr>
          <w:p w14:paraId="20668D68" w14:textId="77777777" w:rsidR="008940B5" w:rsidRPr="00FB2D22" w:rsidRDefault="008940B5" w:rsidP="008940B5">
            <w:pPr>
              <w:jc w:val="center"/>
              <w:rPr>
                <w:sz w:val="20"/>
              </w:rPr>
            </w:pPr>
            <w:r w:rsidRPr="00FB2D22">
              <w:rPr>
                <w:color w:val="000000"/>
                <w:sz w:val="20"/>
              </w:rPr>
              <w:t>2,0</w:t>
            </w:r>
          </w:p>
        </w:tc>
      </w:tr>
      <w:tr w:rsidR="008940B5" w:rsidRPr="00FB2D22" w14:paraId="3938FD4F" w14:textId="77777777" w:rsidTr="008940B5">
        <w:trPr>
          <w:trHeight w:val="503"/>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0477259F" w14:textId="77777777" w:rsidR="008940B5" w:rsidRPr="00FB2D22" w:rsidRDefault="008940B5" w:rsidP="008940B5">
            <w:pPr>
              <w:jc w:val="center"/>
              <w:rPr>
                <w:color w:val="000000"/>
                <w:sz w:val="20"/>
              </w:rPr>
            </w:pPr>
            <w:r w:rsidRPr="00FB2D22">
              <w:rPr>
                <w:color w:val="000000"/>
                <w:sz w:val="22"/>
                <w:szCs w:val="22"/>
              </w:rPr>
              <w:t>11</w:t>
            </w:r>
          </w:p>
        </w:tc>
        <w:tc>
          <w:tcPr>
            <w:tcW w:w="2540" w:type="dxa"/>
            <w:tcBorders>
              <w:top w:val="nil"/>
              <w:left w:val="nil"/>
              <w:bottom w:val="single" w:sz="4" w:space="0" w:color="auto"/>
              <w:right w:val="single" w:sz="4" w:space="0" w:color="auto"/>
            </w:tcBorders>
            <w:shd w:val="clear" w:color="auto" w:fill="auto"/>
            <w:vAlign w:val="center"/>
          </w:tcPr>
          <w:p w14:paraId="69EAFB28" w14:textId="77777777" w:rsidR="008940B5" w:rsidRPr="00FB2D22" w:rsidRDefault="008940B5" w:rsidP="008940B5">
            <w:pPr>
              <w:rPr>
                <w:color w:val="000000"/>
                <w:sz w:val="20"/>
              </w:rPr>
            </w:pPr>
            <w:r w:rsidRPr="00FB2D22">
              <w:rPr>
                <w:color w:val="000000"/>
                <w:sz w:val="20"/>
              </w:rPr>
              <w:t>Потребление воды населением по нормативу</w:t>
            </w:r>
          </w:p>
        </w:tc>
        <w:tc>
          <w:tcPr>
            <w:tcW w:w="799" w:type="dxa"/>
            <w:tcBorders>
              <w:top w:val="nil"/>
              <w:left w:val="nil"/>
              <w:bottom w:val="single" w:sz="4" w:space="0" w:color="auto"/>
              <w:right w:val="single" w:sz="4" w:space="0" w:color="auto"/>
            </w:tcBorders>
            <w:shd w:val="clear" w:color="auto" w:fill="auto"/>
            <w:noWrap/>
            <w:vAlign w:val="center"/>
          </w:tcPr>
          <w:p w14:paraId="76B228C9"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nil"/>
              <w:left w:val="nil"/>
              <w:bottom w:val="single" w:sz="4" w:space="0" w:color="auto"/>
              <w:right w:val="single" w:sz="4" w:space="0" w:color="auto"/>
            </w:tcBorders>
            <w:shd w:val="clear" w:color="auto" w:fill="auto"/>
            <w:noWrap/>
            <w:vAlign w:val="center"/>
          </w:tcPr>
          <w:p w14:paraId="2BD39F81" w14:textId="77777777" w:rsidR="008940B5" w:rsidRPr="00FB2D22" w:rsidRDefault="008940B5" w:rsidP="008940B5">
            <w:pPr>
              <w:jc w:val="center"/>
              <w:rPr>
                <w:color w:val="000000"/>
                <w:sz w:val="20"/>
              </w:rPr>
            </w:pPr>
            <w:r w:rsidRPr="00FB2D22">
              <w:rPr>
                <w:color w:val="000000"/>
                <w:sz w:val="20"/>
              </w:rPr>
              <w:t>11021,3</w:t>
            </w:r>
          </w:p>
        </w:tc>
        <w:tc>
          <w:tcPr>
            <w:tcW w:w="944" w:type="dxa"/>
            <w:tcBorders>
              <w:top w:val="nil"/>
              <w:left w:val="nil"/>
              <w:bottom w:val="single" w:sz="4" w:space="0" w:color="auto"/>
              <w:right w:val="single" w:sz="4" w:space="0" w:color="auto"/>
            </w:tcBorders>
            <w:shd w:val="clear" w:color="auto" w:fill="auto"/>
            <w:noWrap/>
            <w:vAlign w:val="center"/>
          </w:tcPr>
          <w:p w14:paraId="709AF4B2" w14:textId="77777777" w:rsidR="008940B5" w:rsidRPr="00FB2D22" w:rsidRDefault="008940B5" w:rsidP="008940B5">
            <w:pPr>
              <w:jc w:val="center"/>
            </w:pPr>
            <w:r w:rsidRPr="00FB2D22">
              <w:rPr>
                <w:color w:val="000000"/>
                <w:sz w:val="20"/>
              </w:rPr>
              <w:t>10912,2</w:t>
            </w:r>
          </w:p>
        </w:tc>
        <w:tc>
          <w:tcPr>
            <w:tcW w:w="931" w:type="dxa"/>
            <w:tcBorders>
              <w:top w:val="nil"/>
              <w:left w:val="nil"/>
              <w:bottom w:val="single" w:sz="4" w:space="0" w:color="auto"/>
              <w:right w:val="single" w:sz="4" w:space="0" w:color="auto"/>
            </w:tcBorders>
            <w:shd w:val="clear" w:color="auto" w:fill="auto"/>
            <w:noWrap/>
            <w:vAlign w:val="center"/>
          </w:tcPr>
          <w:p w14:paraId="03AA52E5" w14:textId="77777777" w:rsidR="008940B5" w:rsidRPr="00FB2D22" w:rsidRDefault="008940B5" w:rsidP="008940B5">
            <w:pPr>
              <w:jc w:val="center"/>
            </w:pPr>
            <w:r w:rsidRPr="00FB2D22">
              <w:rPr>
                <w:color w:val="000000"/>
                <w:sz w:val="20"/>
              </w:rPr>
              <w:t>10804,1</w:t>
            </w:r>
          </w:p>
        </w:tc>
        <w:tc>
          <w:tcPr>
            <w:tcW w:w="931" w:type="dxa"/>
            <w:tcBorders>
              <w:top w:val="nil"/>
              <w:left w:val="nil"/>
              <w:bottom w:val="single" w:sz="4" w:space="0" w:color="auto"/>
              <w:right w:val="single" w:sz="4" w:space="0" w:color="auto"/>
            </w:tcBorders>
            <w:shd w:val="clear" w:color="auto" w:fill="auto"/>
            <w:noWrap/>
            <w:vAlign w:val="center"/>
          </w:tcPr>
          <w:p w14:paraId="383AC2FB" w14:textId="77777777" w:rsidR="008940B5" w:rsidRPr="00FB2D22" w:rsidRDefault="008940B5" w:rsidP="008940B5">
            <w:pPr>
              <w:jc w:val="center"/>
            </w:pPr>
            <w:r w:rsidRPr="00FB2D22">
              <w:rPr>
                <w:color w:val="000000"/>
                <w:sz w:val="20"/>
              </w:rPr>
              <w:t>10697,1</w:t>
            </w:r>
          </w:p>
        </w:tc>
        <w:tc>
          <w:tcPr>
            <w:tcW w:w="931" w:type="dxa"/>
            <w:tcBorders>
              <w:top w:val="nil"/>
              <w:left w:val="nil"/>
              <w:bottom w:val="single" w:sz="4" w:space="0" w:color="auto"/>
              <w:right w:val="single" w:sz="4" w:space="0" w:color="auto"/>
            </w:tcBorders>
            <w:shd w:val="clear" w:color="auto" w:fill="auto"/>
            <w:noWrap/>
            <w:vAlign w:val="center"/>
          </w:tcPr>
          <w:p w14:paraId="4156DBF8" w14:textId="77777777" w:rsidR="008940B5" w:rsidRPr="00FB2D22" w:rsidRDefault="008940B5" w:rsidP="008940B5">
            <w:pPr>
              <w:jc w:val="center"/>
            </w:pPr>
            <w:r w:rsidRPr="00FB2D22">
              <w:rPr>
                <w:color w:val="000000"/>
                <w:sz w:val="20"/>
              </w:rPr>
              <w:t>10591,2</w:t>
            </w:r>
          </w:p>
        </w:tc>
        <w:tc>
          <w:tcPr>
            <w:tcW w:w="1051" w:type="dxa"/>
            <w:tcBorders>
              <w:top w:val="nil"/>
              <w:left w:val="nil"/>
              <w:bottom w:val="single" w:sz="4" w:space="0" w:color="auto"/>
              <w:right w:val="single" w:sz="4" w:space="0" w:color="auto"/>
            </w:tcBorders>
            <w:shd w:val="clear" w:color="auto" w:fill="auto"/>
            <w:noWrap/>
            <w:vAlign w:val="center"/>
          </w:tcPr>
          <w:p w14:paraId="3C418931" w14:textId="77777777" w:rsidR="008940B5" w:rsidRPr="00FB2D22" w:rsidRDefault="008940B5" w:rsidP="008940B5">
            <w:pPr>
              <w:jc w:val="center"/>
            </w:pPr>
            <w:r w:rsidRPr="00FB2D22">
              <w:rPr>
                <w:color w:val="000000"/>
                <w:sz w:val="20"/>
              </w:rPr>
              <w:t>10280,8</w:t>
            </w:r>
          </w:p>
        </w:tc>
      </w:tr>
      <w:tr w:rsidR="008940B5" w:rsidRPr="00FB2D22" w14:paraId="355811A6" w14:textId="77777777" w:rsidTr="008940B5">
        <w:trPr>
          <w:trHeight w:val="600"/>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5A5A97BD" w14:textId="77777777" w:rsidR="008940B5" w:rsidRPr="00FB2D22" w:rsidRDefault="008940B5" w:rsidP="008940B5">
            <w:pPr>
              <w:jc w:val="center"/>
              <w:rPr>
                <w:color w:val="000000"/>
                <w:sz w:val="20"/>
              </w:rPr>
            </w:pPr>
            <w:r w:rsidRPr="00FB2D22">
              <w:rPr>
                <w:color w:val="000000"/>
                <w:sz w:val="22"/>
                <w:szCs w:val="22"/>
              </w:rPr>
              <w:lastRenderedPageBreak/>
              <w:t>12</w:t>
            </w:r>
          </w:p>
        </w:tc>
        <w:tc>
          <w:tcPr>
            <w:tcW w:w="2540" w:type="dxa"/>
            <w:tcBorders>
              <w:top w:val="nil"/>
              <w:left w:val="nil"/>
              <w:bottom w:val="single" w:sz="4" w:space="0" w:color="auto"/>
              <w:right w:val="single" w:sz="4" w:space="0" w:color="auto"/>
            </w:tcBorders>
            <w:shd w:val="clear" w:color="auto" w:fill="auto"/>
            <w:vAlign w:val="center"/>
          </w:tcPr>
          <w:p w14:paraId="607C17E8" w14:textId="77777777" w:rsidR="008940B5" w:rsidRPr="00FB2D22" w:rsidRDefault="008940B5" w:rsidP="008940B5">
            <w:pPr>
              <w:rPr>
                <w:color w:val="000000"/>
                <w:sz w:val="20"/>
              </w:rPr>
            </w:pPr>
            <w:r w:rsidRPr="00FB2D22">
              <w:rPr>
                <w:color w:val="000000"/>
                <w:sz w:val="20"/>
              </w:rPr>
              <w:t>Потребление воды населением с приборами учета</w:t>
            </w:r>
          </w:p>
        </w:tc>
        <w:tc>
          <w:tcPr>
            <w:tcW w:w="799" w:type="dxa"/>
            <w:tcBorders>
              <w:top w:val="nil"/>
              <w:left w:val="nil"/>
              <w:bottom w:val="single" w:sz="4" w:space="0" w:color="auto"/>
              <w:right w:val="single" w:sz="4" w:space="0" w:color="auto"/>
            </w:tcBorders>
            <w:shd w:val="clear" w:color="auto" w:fill="auto"/>
            <w:vAlign w:val="center"/>
          </w:tcPr>
          <w:p w14:paraId="13AE0EDA"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nil"/>
              <w:left w:val="nil"/>
              <w:bottom w:val="single" w:sz="4" w:space="0" w:color="auto"/>
              <w:right w:val="single" w:sz="4" w:space="0" w:color="auto"/>
            </w:tcBorders>
            <w:shd w:val="clear" w:color="auto" w:fill="auto"/>
            <w:noWrap/>
            <w:vAlign w:val="center"/>
          </w:tcPr>
          <w:p w14:paraId="177C866F" w14:textId="77777777" w:rsidR="008940B5" w:rsidRPr="00FB2D22" w:rsidRDefault="008940B5" w:rsidP="008940B5">
            <w:pPr>
              <w:jc w:val="center"/>
              <w:rPr>
                <w:color w:val="000000"/>
                <w:sz w:val="20"/>
              </w:rPr>
            </w:pPr>
            <w:r w:rsidRPr="00FB2D22">
              <w:rPr>
                <w:color w:val="000000"/>
                <w:sz w:val="20"/>
              </w:rPr>
              <w:t>6956,1</w:t>
            </w:r>
          </w:p>
        </w:tc>
        <w:tc>
          <w:tcPr>
            <w:tcW w:w="944" w:type="dxa"/>
            <w:tcBorders>
              <w:top w:val="nil"/>
              <w:left w:val="nil"/>
              <w:bottom w:val="single" w:sz="4" w:space="0" w:color="auto"/>
              <w:right w:val="single" w:sz="4" w:space="0" w:color="auto"/>
            </w:tcBorders>
            <w:shd w:val="clear" w:color="auto" w:fill="auto"/>
            <w:noWrap/>
            <w:vAlign w:val="center"/>
          </w:tcPr>
          <w:p w14:paraId="1F3DFD82" w14:textId="77777777" w:rsidR="008940B5" w:rsidRPr="00FB2D22" w:rsidRDefault="008940B5" w:rsidP="008940B5">
            <w:pPr>
              <w:jc w:val="center"/>
              <w:rPr>
                <w:color w:val="000000"/>
                <w:sz w:val="20"/>
              </w:rPr>
            </w:pPr>
            <w:r w:rsidRPr="00FB2D22">
              <w:rPr>
                <w:color w:val="000000"/>
                <w:sz w:val="20"/>
              </w:rPr>
              <w:t>6796,9</w:t>
            </w:r>
          </w:p>
        </w:tc>
        <w:tc>
          <w:tcPr>
            <w:tcW w:w="931" w:type="dxa"/>
            <w:tcBorders>
              <w:top w:val="nil"/>
              <w:left w:val="nil"/>
              <w:bottom w:val="single" w:sz="4" w:space="0" w:color="auto"/>
              <w:right w:val="single" w:sz="4" w:space="0" w:color="auto"/>
            </w:tcBorders>
            <w:shd w:val="clear" w:color="auto" w:fill="auto"/>
            <w:noWrap/>
            <w:vAlign w:val="center"/>
          </w:tcPr>
          <w:p w14:paraId="28332C02" w14:textId="77777777" w:rsidR="008940B5" w:rsidRPr="00FB2D22" w:rsidRDefault="008940B5" w:rsidP="008940B5">
            <w:pPr>
              <w:jc w:val="center"/>
              <w:rPr>
                <w:color w:val="000000"/>
                <w:sz w:val="20"/>
              </w:rPr>
            </w:pPr>
            <w:r w:rsidRPr="00FB2D22">
              <w:rPr>
                <w:color w:val="000000"/>
                <w:sz w:val="20"/>
              </w:rPr>
              <w:t>6637,0</w:t>
            </w:r>
          </w:p>
        </w:tc>
        <w:tc>
          <w:tcPr>
            <w:tcW w:w="931" w:type="dxa"/>
            <w:tcBorders>
              <w:top w:val="nil"/>
              <w:left w:val="nil"/>
              <w:bottom w:val="single" w:sz="4" w:space="0" w:color="auto"/>
              <w:right w:val="single" w:sz="4" w:space="0" w:color="auto"/>
            </w:tcBorders>
            <w:shd w:val="clear" w:color="auto" w:fill="auto"/>
            <w:noWrap/>
            <w:vAlign w:val="center"/>
          </w:tcPr>
          <w:p w14:paraId="4E2C2304" w14:textId="77777777" w:rsidR="008940B5" w:rsidRPr="00FB2D22" w:rsidRDefault="008940B5" w:rsidP="008940B5">
            <w:pPr>
              <w:jc w:val="center"/>
              <w:rPr>
                <w:color w:val="000000"/>
                <w:sz w:val="20"/>
              </w:rPr>
            </w:pPr>
            <w:r w:rsidRPr="00FB2D22">
              <w:rPr>
                <w:color w:val="000000"/>
                <w:sz w:val="20"/>
              </w:rPr>
              <w:t>6476,2</w:t>
            </w:r>
          </w:p>
        </w:tc>
        <w:tc>
          <w:tcPr>
            <w:tcW w:w="931" w:type="dxa"/>
            <w:tcBorders>
              <w:top w:val="nil"/>
              <w:left w:val="nil"/>
              <w:bottom w:val="single" w:sz="4" w:space="0" w:color="auto"/>
              <w:right w:val="single" w:sz="4" w:space="0" w:color="auto"/>
            </w:tcBorders>
            <w:shd w:val="clear" w:color="auto" w:fill="auto"/>
            <w:noWrap/>
            <w:vAlign w:val="center"/>
          </w:tcPr>
          <w:p w14:paraId="0E482593" w14:textId="77777777" w:rsidR="008940B5" w:rsidRPr="00FB2D22" w:rsidRDefault="008940B5" w:rsidP="008940B5">
            <w:pPr>
              <w:jc w:val="center"/>
              <w:rPr>
                <w:color w:val="000000"/>
                <w:sz w:val="20"/>
              </w:rPr>
            </w:pPr>
            <w:r w:rsidRPr="00FB2D22">
              <w:rPr>
                <w:color w:val="000000"/>
                <w:sz w:val="20"/>
              </w:rPr>
              <w:t>6314,6</w:t>
            </w:r>
          </w:p>
        </w:tc>
        <w:tc>
          <w:tcPr>
            <w:tcW w:w="1051" w:type="dxa"/>
            <w:tcBorders>
              <w:top w:val="nil"/>
              <w:left w:val="nil"/>
              <w:bottom w:val="single" w:sz="4" w:space="0" w:color="auto"/>
              <w:right w:val="single" w:sz="4" w:space="0" w:color="auto"/>
            </w:tcBorders>
            <w:shd w:val="clear" w:color="auto" w:fill="auto"/>
            <w:noWrap/>
            <w:vAlign w:val="center"/>
          </w:tcPr>
          <w:p w14:paraId="00D63912" w14:textId="77777777" w:rsidR="008940B5" w:rsidRPr="00FB2D22" w:rsidRDefault="008940B5" w:rsidP="008940B5">
            <w:pPr>
              <w:jc w:val="center"/>
              <w:rPr>
                <w:color w:val="000000"/>
                <w:sz w:val="20"/>
              </w:rPr>
            </w:pPr>
            <w:r w:rsidRPr="00FB2D22">
              <w:rPr>
                <w:color w:val="000000"/>
                <w:sz w:val="20"/>
              </w:rPr>
              <w:t>5824,6</w:t>
            </w:r>
          </w:p>
        </w:tc>
      </w:tr>
      <w:tr w:rsidR="008940B5" w:rsidRPr="00FB2D22" w14:paraId="40BCEB5C" w14:textId="77777777" w:rsidTr="008940B5">
        <w:trPr>
          <w:trHeight w:val="591"/>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0EA9EA4C" w14:textId="77777777" w:rsidR="008940B5" w:rsidRPr="00FB2D22" w:rsidRDefault="008940B5" w:rsidP="008940B5">
            <w:pPr>
              <w:jc w:val="center"/>
              <w:rPr>
                <w:color w:val="000000"/>
                <w:sz w:val="20"/>
              </w:rPr>
            </w:pPr>
            <w:r w:rsidRPr="00FB2D22">
              <w:rPr>
                <w:color w:val="000000"/>
                <w:sz w:val="22"/>
                <w:szCs w:val="22"/>
              </w:rPr>
              <w:t>13</w:t>
            </w:r>
          </w:p>
        </w:tc>
        <w:tc>
          <w:tcPr>
            <w:tcW w:w="2540" w:type="dxa"/>
            <w:tcBorders>
              <w:top w:val="nil"/>
              <w:left w:val="nil"/>
              <w:bottom w:val="single" w:sz="4" w:space="0" w:color="auto"/>
              <w:right w:val="single" w:sz="4" w:space="0" w:color="auto"/>
            </w:tcBorders>
            <w:shd w:val="clear" w:color="auto" w:fill="auto"/>
            <w:vAlign w:val="center"/>
          </w:tcPr>
          <w:p w14:paraId="278E0E2F" w14:textId="77777777" w:rsidR="008940B5" w:rsidRPr="00FB2D22" w:rsidRDefault="008940B5" w:rsidP="008940B5">
            <w:pPr>
              <w:rPr>
                <w:color w:val="000000"/>
                <w:sz w:val="20"/>
              </w:rPr>
            </w:pPr>
            <w:r w:rsidRPr="00FB2D22">
              <w:rPr>
                <w:color w:val="000000"/>
                <w:sz w:val="20"/>
              </w:rPr>
              <w:t>Итого потребление воды населением МО</w:t>
            </w:r>
          </w:p>
        </w:tc>
        <w:tc>
          <w:tcPr>
            <w:tcW w:w="799" w:type="dxa"/>
            <w:tcBorders>
              <w:top w:val="nil"/>
              <w:left w:val="nil"/>
              <w:bottom w:val="single" w:sz="4" w:space="0" w:color="auto"/>
              <w:right w:val="single" w:sz="4" w:space="0" w:color="auto"/>
            </w:tcBorders>
            <w:shd w:val="clear" w:color="auto" w:fill="auto"/>
            <w:vAlign w:val="center"/>
          </w:tcPr>
          <w:p w14:paraId="0FC2F57C"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nil"/>
              <w:left w:val="nil"/>
              <w:bottom w:val="single" w:sz="4" w:space="0" w:color="auto"/>
              <w:right w:val="single" w:sz="4" w:space="0" w:color="auto"/>
            </w:tcBorders>
            <w:shd w:val="clear" w:color="auto" w:fill="auto"/>
            <w:noWrap/>
            <w:vAlign w:val="center"/>
          </w:tcPr>
          <w:p w14:paraId="45504E0E" w14:textId="77777777" w:rsidR="008940B5" w:rsidRPr="00FB2D22" w:rsidRDefault="008940B5" w:rsidP="008940B5">
            <w:pPr>
              <w:jc w:val="center"/>
              <w:rPr>
                <w:color w:val="000000"/>
                <w:sz w:val="20"/>
              </w:rPr>
            </w:pPr>
            <w:r w:rsidRPr="00FB2D22">
              <w:rPr>
                <w:color w:val="000000"/>
                <w:sz w:val="20"/>
              </w:rPr>
              <w:t>17977,4</w:t>
            </w:r>
          </w:p>
        </w:tc>
        <w:tc>
          <w:tcPr>
            <w:tcW w:w="944" w:type="dxa"/>
            <w:tcBorders>
              <w:top w:val="nil"/>
              <w:left w:val="nil"/>
              <w:bottom w:val="single" w:sz="4" w:space="0" w:color="auto"/>
              <w:right w:val="single" w:sz="4" w:space="0" w:color="auto"/>
            </w:tcBorders>
            <w:shd w:val="clear" w:color="auto" w:fill="auto"/>
            <w:noWrap/>
            <w:vAlign w:val="center"/>
          </w:tcPr>
          <w:p w14:paraId="34CF5387" w14:textId="77777777" w:rsidR="008940B5" w:rsidRPr="00FB2D22" w:rsidRDefault="008940B5" w:rsidP="008940B5">
            <w:pPr>
              <w:jc w:val="center"/>
              <w:rPr>
                <w:color w:val="000000"/>
                <w:sz w:val="20"/>
              </w:rPr>
            </w:pPr>
            <w:r w:rsidRPr="00FB2D22">
              <w:rPr>
                <w:color w:val="000000"/>
                <w:sz w:val="20"/>
              </w:rPr>
              <w:t>17709,1</w:t>
            </w:r>
          </w:p>
        </w:tc>
        <w:tc>
          <w:tcPr>
            <w:tcW w:w="931" w:type="dxa"/>
            <w:tcBorders>
              <w:top w:val="nil"/>
              <w:left w:val="nil"/>
              <w:bottom w:val="single" w:sz="4" w:space="0" w:color="auto"/>
              <w:right w:val="single" w:sz="4" w:space="0" w:color="auto"/>
            </w:tcBorders>
            <w:shd w:val="clear" w:color="auto" w:fill="auto"/>
            <w:noWrap/>
            <w:vAlign w:val="center"/>
          </w:tcPr>
          <w:p w14:paraId="10C43B83" w14:textId="77777777" w:rsidR="008940B5" w:rsidRPr="00FB2D22" w:rsidRDefault="008940B5" w:rsidP="008940B5">
            <w:pPr>
              <w:jc w:val="center"/>
              <w:rPr>
                <w:color w:val="000000"/>
                <w:sz w:val="20"/>
              </w:rPr>
            </w:pPr>
            <w:r w:rsidRPr="00FB2D22">
              <w:rPr>
                <w:color w:val="000000"/>
                <w:sz w:val="20"/>
              </w:rPr>
              <w:t>17441,1</w:t>
            </w:r>
          </w:p>
        </w:tc>
        <w:tc>
          <w:tcPr>
            <w:tcW w:w="931" w:type="dxa"/>
            <w:tcBorders>
              <w:top w:val="nil"/>
              <w:left w:val="nil"/>
              <w:bottom w:val="single" w:sz="4" w:space="0" w:color="auto"/>
              <w:right w:val="single" w:sz="4" w:space="0" w:color="auto"/>
            </w:tcBorders>
            <w:shd w:val="clear" w:color="auto" w:fill="auto"/>
            <w:noWrap/>
            <w:vAlign w:val="center"/>
          </w:tcPr>
          <w:p w14:paraId="532BBF6B" w14:textId="77777777" w:rsidR="008940B5" w:rsidRPr="00FB2D22" w:rsidRDefault="008940B5" w:rsidP="008940B5">
            <w:pPr>
              <w:jc w:val="center"/>
              <w:rPr>
                <w:color w:val="000000"/>
                <w:sz w:val="20"/>
              </w:rPr>
            </w:pPr>
            <w:r w:rsidRPr="00FB2D22">
              <w:rPr>
                <w:color w:val="000000"/>
                <w:sz w:val="20"/>
              </w:rPr>
              <w:t>17173,3</w:t>
            </w:r>
          </w:p>
        </w:tc>
        <w:tc>
          <w:tcPr>
            <w:tcW w:w="931" w:type="dxa"/>
            <w:tcBorders>
              <w:top w:val="nil"/>
              <w:left w:val="nil"/>
              <w:bottom w:val="single" w:sz="4" w:space="0" w:color="auto"/>
              <w:right w:val="single" w:sz="4" w:space="0" w:color="auto"/>
            </w:tcBorders>
            <w:shd w:val="clear" w:color="auto" w:fill="auto"/>
            <w:noWrap/>
            <w:vAlign w:val="center"/>
          </w:tcPr>
          <w:p w14:paraId="505B59DD" w14:textId="77777777" w:rsidR="008940B5" w:rsidRPr="00FB2D22" w:rsidRDefault="008940B5" w:rsidP="008940B5">
            <w:pPr>
              <w:jc w:val="center"/>
              <w:rPr>
                <w:color w:val="000000"/>
                <w:sz w:val="20"/>
              </w:rPr>
            </w:pPr>
            <w:r w:rsidRPr="00FB2D22">
              <w:rPr>
                <w:color w:val="000000"/>
                <w:sz w:val="20"/>
              </w:rPr>
              <w:t>16905,9</w:t>
            </w:r>
          </w:p>
        </w:tc>
        <w:tc>
          <w:tcPr>
            <w:tcW w:w="1051" w:type="dxa"/>
            <w:tcBorders>
              <w:top w:val="nil"/>
              <w:left w:val="nil"/>
              <w:bottom w:val="single" w:sz="4" w:space="0" w:color="auto"/>
              <w:right w:val="single" w:sz="4" w:space="0" w:color="auto"/>
            </w:tcBorders>
            <w:shd w:val="clear" w:color="auto" w:fill="auto"/>
            <w:noWrap/>
            <w:vAlign w:val="center"/>
          </w:tcPr>
          <w:p w14:paraId="5B936600" w14:textId="77777777" w:rsidR="008940B5" w:rsidRPr="00FB2D22" w:rsidRDefault="008940B5" w:rsidP="008940B5">
            <w:pPr>
              <w:jc w:val="center"/>
              <w:rPr>
                <w:sz w:val="20"/>
              </w:rPr>
            </w:pPr>
            <w:r w:rsidRPr="00FB2D22">
              <w:rPr>
                <w:color w:val="000000"/>
                <w:sz w:val="20"/>
              </w:rPr>
              <w:t>16105,4</w:t>
            </w:r>
          </w:p>
        </w:tc>
      </w:tr>
      <w:tr w:rsidR="008940B5" w:rsidRPr="00FB2D22" w14:paraId="5CAFB444" w14:textId="77777777" w:rsidTr="008940B5">
        <w:trPr>
          <w:trHeight w:val="525"/>
          <w:jc w:val="center"/>
        </w:trPr>
        <w:tc>
          <w:tcPr>
            <w:tcW w:w="755" w:type="dxa"/>
            <w:tcBorders>
              <w:top w:val="nil"/>
              <w:left w:val="single" w:sz="4" w:space="0" w:color="auto"/>
              <w:bottom w:val="single" w:sz="4" w:space="0" w:color="auto"/>
              <w:right w:val="single" w:sz="4" w:space="0" w:color="auto"/>
            </w:tcBorders>
            <w:shd w:val="clear" w:color="auto" w:fill="auto"/>
            <w:vAlign w:val="center"/>
          </w:tcPr>
          <w:p w14:paraId="2A9E0EB3" w14:textId="77777777" w:rsidR="008940B5" w:rsidRPr="00FB2D22" w:rsidRDefault="008940B5" w:rsidP="008940B5">
            <w:pPr>
              <w:jc w:val="center"/>
              <w:rPr>
                <w:color w:val="000000"/>
                <w:sz w:val="20"/>
              </w:rPr>
            </w:pPr>
            <w:r w:rsidRPr="00FB2D22">
              <w:rPr>
                <w:color w:val="000000"/>
                <w:sz w:val="22"/>
                <w:szCs w:val="22"/>
              </w:rPr>
              <w:t>14</w:t>
            </w:r>
          </w:p>
        </w:tc>
        <w:tc>
          <w:tcPr>
            <w:tcW w:w="2540" w:type="dxa"/>
            <w:tcBorders>
              <w:top w:val="nil"/>
              <w:left w:val="nil"/>
              <w:bottom w:val="single" w:sz="4" w:space="0" w:color="auto"/>
              <w:right w:val="single" w:sz="4" w:space="0" w:color="auto"/>
            </w:tcBorders>
            <w:shd w:val="clear" w:color="auto" w:fill="auto"/>
            <w:vAlign w:val="center"/>
          </w:tcPr>
          <w:p w14:paraId="0CA6C08C" w14:textId="77777777" w:rsidR="008940B5" w:rsidRPr="00FB2D22" w:rsidRDefault="008940B5" w:rsidP="008940B5">
            <w:pPr>
              <w:rPr>
                <w:color w:val="000000"/>
                <w:sz w:val="20"/>
              </w:rPr>
            </w:pPr>
            <w:r w:rsidRPr="00FB2D22">
              <w:rPr>
                <w:color w:val="000000"/>
                <w:sz w:val="20"/>
              </w:rPr>
              <w:t>Итого объём реализации ХВС для МО</w:t>
            </w:r>
          </w:p>
        </w:tc>
        <w:tc>
          <w:tcPr>
            <w:tcW w:w="799" w:type="dxa"/>
            <w:tcBorders>
              <w:top w:val="nil"/>
              <w:left w:val="nil"/>
              <w:bottom w:val="single" w:sz="4" w:space="0" w:color="auto"/>
              <w:right w:val="single" w:sz="4" w:space="0" w:color="auto"/>
            </w:tcBorders>
            <w:shd w:val="clear" w:color="auto" w:fill="auto"/>
            <w:vAlign w:val="center"/>
          </w:tcPr>
          <w:p w14:paraId="74357454"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nil"/>
              <w:left w:val="nil"/>
              <w:bottom w:val="single" w:sz="4" w:space="0" w:color="auto"/>
              <w:right w:val="single" w:sz="4" w:space="0" w:color="auto"/>
            </w:tcBorders>
            <w:shd w:val="clear" w:color="auto" w:fill="auto"/>
            <w:noWrap/>
            <w:vAlign w:val="center"/>
          </w:tcPr>
          <w:p w14:paraId="41BCA091" w14:textId="77777777" w:rsidR="008940B5" w:rsidRPr="00FB2D22" w:rsidRDefault="008940B5" w:rsidP="008940B5">
            <w:pPr>
              <w:jc w:val="center"/>
              <w:rPr>
                <w:color w:val="000000"/>
                <w:sz w:val="20"/>
              </w:rPr>
            </w:pPr>
            <w:r w:rsidRPr="00FB2D22">
              <w:rPr>
                <w:color w:val="000000"/>
                <w:sz w:val="20"/>
              </w:rPr>
              <w:t>24537,4</w:t>
            </w:r>
          </w:p>
        </w:tc>
        <w:tc>
          <w:tcPr>
            <w:tcW w:w="944" w:type="dxa"/>
            <w:tcBorders>
              <w:top w:val="nil"/>
              <w:left w:val="nil"/>
              <w:bottom w:val="single" w:sz="4" w:space="0" w:color="auto"/>
              <w:right w:val="single" w:sz="4" w:space="0" w:color="auto"/>
            </w:tcBorders>
            <w:shd w:val="clear" w:color="auto" w:fill="auto"/>
            <w:noWrap/>
            <w:vAlign w:val="center"/>
          </w:tcPr>
          <w:p w14:paraId="7C68C3CC" w14:textId="77777777" w:rsidR="008940B5" w:rsidRPr="00FB2D22" w:rsidRDefault="008940B5" w:rsidP="008940B5">
            <w:pPr>
              <w:jc w:val="center"/>
              <w:rPr>
                <w:color w:val="000000"/>
                <w:sz w:val="20"/>
              </w:rPr>
            </w:pPr>
            <w:r w:rsidRPr="00FB2D22">
              <w:rPr>
                <w:color w:val="000000"/>
                <w:sz w:val="20"/>
              </w:rPr>
              <w:t>24269,1</w:t>
            </w:r>
          </w:p>
        </w:tc>
        <w:tc>
          <w:tcPr>
            <w:tcW w:w="931" w:type="dxa"/>
            <w:tcBorders>
              <w:top w:val="nil"/>
              <w:left w:val="nil"/>
              <w:bottom w:val="single" w:sz="4" w:space="0" w:color="auto"/>
              <w:right w:val="single" w:sz="4" w:space="0" w:color="auto"/>
            </w:tcBorders>
            <w:shd w:val="clear" w:color="auto" w:fill="auto"/>
            <w:noWrap/>
            <w:vAlign w:val="center"/>
          </w:tcPr>
          <w:p w14:paraId="5A2C633E" w14:textId="77777777" w:rsidR="008940B5" w:rsidRPr="00FB2D22" w:rsidRDefault="008940B5" w:rsidP="008940B5">
            <w:pPr>
              <w:jc w:val="center"/>
              <w:rPr>
                <w:color w:val="000000"/>
                <w:sz w:val="20"/>
              </w:rPr>
            </w:pPr>
            <w:r w:rsidRPr="00FB2D22">
              <w:rPr>
                <w:color w:val="000000"/>
                <w:sz w:val="20"/>
              </w:rPr>
              <w:t>24001,1</w:t>
            </w:r>
          </w:p>
        </w:tc>
        <w:tc>
          <w:tcPr>
            <w:tcW w:w="931" w:type="dxa"/>
            <w:tcBorders>
              <w:top w:val="nil"/>
              <w:left w:val="nil"/>
              <w:bottom w:val="single" w:sz="4" w:space="0" w:color="auto"/>
              <w:right w:val="single" w:sz="4" w:space="0" w:color="auto"/>
            </w:tcBorders>
            <w:shd w:val="clear" w:color="auto" w:fill="auto"/>
            <w:noWrap/>
            <w:vAlign w:val="center"/>
          </w:tcPr>
          <w:p w14:paraId="73E81E5B" w14:textId="77777777" w:rsidR="008940B5" w:rsidRPr="00FB2D22" w:rsidRDefault="008940B5" w:rsidP="008940B5">
            <w:pPr>
              <w:jc w:val="center"/>
              <w:rPr>
                <w:color w:val="000000"/>
                <w:sz w:val="20"/>
              </w:rPr>
            </w:pPr>
            <w:r w:rsidRPr="00FB2D22">
              <w:rPr>
                <w:color w:val="000000"/>
                <w:sz w:val="20"/>
              </w:rPr>
              <w:t>23733,3</w:t>
            </w:r>
          </w:p>
        </w:tc>
        <w:tc>
          <w:tcPr>
            <w:tcW w:w="931" w:type="dxa"/>
            <w:tcBorders>
              <w:top w:val="nil"/>
              <w:left w:val="nil"/>
              <w:bottom w:val="single" w:sz="4" w:space="0" w:color="auto"/>
              <w:right w:val="single" w:sz="4" w:space="0" w:color="auto"/>
            </w:tcBorders>
            <w:shd w:val="clear" w:color="auto" w:fill="auto"/>
            <w:noWrap/>
            <w:vAlign w:val="center"/>
          </w:tcPr>
          <w:p w14:paraId="2AE18B49" w14:textId="77777777" w:rsidR="008940B5" w:rsidRPr="00FB2D22" w:rsidRDefault="008940B5" w:rsidP="008940B5">
            <w:pPr>
              <w:jc w:val="center"/>
              <w:rPr>
                <w:color w:val="000000"/>
                <w:sz w:val="20"/>
              </w:rPr>
            </w:pPr>
            <w:r w:rsidRPr="00FB2D22">
              <w:rPr>
                <w:color w:val="000000"/>
                <w:sz w:val="20"/>
              </w:rPr>
              <w:t>23465,9</w:t>
            </w:r>
          </w:p>
        </w:tc>
        <w:tc>
          <w:tcPr>
            <w:tcW w:w="1051" w:type="dxa"/>
            <w:tcBorders>
              <w:top w:val="nil"/>
              <w:left w:val="nil"/>
              <w:bottom w:val="single" w:sz="4" w:space="0" w:color="auto"/>
              <w:right w:val="single" w:sz="4" w:space="0" w:color="auto"/>
            </w:tcBorders>
            <w:shd w:val="clear" w:color="auto" w:fill="auto"/>
            <w:noWrap/>
            <w:vAlign w:val="center"/>
          </w:tcPr>
          <w:p w14:paraId="29A93DAC" w14:textId="77777777" w:rsidR="008940B5" w:rsidRPr="00FB2D22" w:rsidRDefault="008940B5" w:rsidP="008940B5">
            <w:pPr>
              <w:jc w:val="center"/>
              <w:rPr>
                <w:sz w:val="20"/>
              </w:rPr>
            </w:pPr>
            <w:r w:rsidRPr="00FB2D22">
              <w:rPr>
                <w:color w:val="000000"/>
                <w:sz w:val="20"/>
              </w:rPr>
              <w:t>22665,4</w:t>
            </w:r>
          </w:p>
        </w:tc>
      </w:tr>
      <w:tr w:rsidR="008940B5" w:rsidRPr="00FB2D22" w14:paraId="13C1F428" w14:textId="77777777" w:rsidTr="008940B5">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5BA38B2A" w14:textId="77777777" w:rsidR="008940B5" w:rsidRPr="00FB2D22" w:rsidRDefault="008940B5" w:rsidP="008940B5">
            <w:pPr>
              <w:jc w:val="center"/>
              <w:rPr>
                <w:color w:val="000000"/>
                <w:sz w:val="20"/>
              </w:rPr>
            </w:pPr>
            <w:r w:rsidRPr="00FB2D22">
              <w:rPr>
                <w:color w:val="000000"/>
                <w:sz w:val="22"/>
                <w:szCs w:val="22"/>
              </w:rPr>
              <w:t>15</w:t>
            </w:r>
          </w:p>
        </w:tc>
        <w:tc>
          <w:tcPr>
            <w:tcW w:w="2540" w:type="dxa"/>
            <w:tcBorders>
              <w:top w:val="single" w:sz="4" w:space="0" w:color="auto"/>
              <w:left w:val="nil"/>
              <w:bottom w:val="single" w:sz="4" w:space="0" w:color="auto"/>
              <w:right w:val="single" w:sz="4" w:space="0" w:color="auto"/>
            </w:tcBorders>
            <w:shd w:val="clear" w:color="auto" w:fill="auto"/>
            <w:vAlign w:val="center"/>
          </w:tcPr>
          <w:p w14:paraId="2C1EAAC4" w14:textId="77777777" w:rsidR="008940B5" w:rsidRPr="00FB2D22" w:rsidRDefault="008940B5" w:rsidP="008940B5">
            <w:pPr>
              <w:rPr>
                <w:color w:val="000000"/>
                <w:sz w:val="20"/>
              </w:rPr>
            </w:pPr>
            <w:r w:rsidRPr="00FB2D22">
              <w:rPr>
                <w:sz w:val="20"/>
              </w:rPr>
              <w:t xml:space="preserve">Расход </w:t>
            </w:r>
            <w:proofErr w:type="gramStart"/>
            <w:r w:rsidRPr="00FB2D22">
              <w:rPr>
                <w:sz w:val="20"/>
              </w:rPr>
              <w:t>воды  для</w:t>
            </w:r>
            <w:proofErr w:type="gramEnd"/>
            <w:r w:rsidRPr="00FB2D22">
              <w:rPr>
                <w:sz w:val="20"/>
              </w:rPr>
              <w:t xml:space="preserve">  с/с, в том числе:</w:t>
            </w:r>
          </w:p>
        </w:tc>
        <w:tc>
          <w:tcPr>
            <w:tcW w:w="799" w:type="dxa"/>
            <w:tcBorders>
              <w:top w:val="single" w:sz="4" w:space="0" w:color="auto"/>
              <w:left w:val="nil"/>
              <w:bottom w:val="single" w:sz="4" w:space="0" w:color="auto"/>
              <w:right w:val="single" w:sz="4" w:space="0" w:color="auto"/>
            </w:tcBorders>
            <w:shd w:val="clear" w:color="auto" w:fill="auto"/>
            <w:vAlign w:val="center"/>
          </w:tcPr>
          <w:p w14:paraId="2F89F93F"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5B2BA9C5" w14:textId="77777777" w:rsidR="008940B5" w:rsidRPr="00FB2D22" w:rsidRDefault="008940B5" w:rsidP="008940B5">
            <w:pPr>
              <w:jc w:val="center"/>
              <w:rPr>
                <w:color w:val="000000"/>
                <w:sz w:val="20"/>
              </w:rPr>
            </w:pPr>
            <w:r w:rsidRPr="00FB2D22">
              <w:rPr>
                <w:color w:val="000000"/>
                <w:sz w:val="20"/>
              </w:rPr>
              <w:t>5979,0</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351CDA23" w14:textId="77777777" w:rsidR="008940B5" w:rsidRPr="00FB2D22" w:rsidRDefault="008940B5" w:rsidP="008940B5">
            <w:pPr>
              <w:jc w:val="center"/>
              <w:rPr>
                <w:color w:val="000000"/>
                <w:sz w:val="20"/>
              </w:rPr>
            </w:pPr>
            <w:r w:rsidRPr="00FB2D22">
              <w:rPr>
                <w:color w:val="000000"/>
                <w:sz w:val="20"/>
              </w:rPr>
              <w:t>5979,0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EE935F3" w14:textId="77777777" w:rsidR="008940B5" w:rsidRPr="00FB2D22" w:rsidRDefault="008940B5" w:rsidP="008940B5">
            <w:pPr>
              <w:jc w:val="center"/>
              <w:rPr>
                <w:color w:val="000000"/>
                <w:sz w:val="20"/>
              </w:rPr>
            </w:pPr>
            <w:r w:rsidRPr="00FB2D22">
              <w:rPr>
                <w:color w:val="000000"/>
                <w:sz w:val="20"/>
              </w:rPr>
              <w:t>5979,0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43C77ED3" w14:textId="77777777" w:rsidR="008940B5" w:rsidRPr="00FB2D22" w:rsidRDefault="008940B5" w:rsidP="008940B5">
            <w:pPr>
              <w:jc w:val="center"/>
              <w:rPr>
                <w:color w:val="000000"/>
                <w:sz w:val="20"/>
              </w:rPr>
            </w:pPr>
            <w:r w:rsidRPr="00FB2D22">
              <w:rPr>
                <w:color w:val="000000"/>
                <w:sz w:val="20"/>
              </w:rPr>
              <w:t>5979,0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57592C6F" w14:textId="77777777" w:rsidR="008940B5" w:rsidRPr="00FB2D22" w:rsidRDefault="008940B5" w:rsidP="008940B5">
            <w:pPr>
              <w:jc w:val="center"/>
              <w:rPr>
                <w:color w:val="000000"/>
                <w:sz w:val="20"/>
              </w:rPr>
            </w:pPr>
            <w:r w:rsidRPr="00FB2D22">
              <w:rPr>
                <w:color w:val="000000"/>
                <w:sz w:val="20"/>
              </w:rPr>
              <w:t>5979,0</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130A789E" w14:textId="77777777" w:rsidR="008940B5" w:rsidRPr="00FB2D22" w:rsidRDefault="008940B5" w:rsidP="008940B5">
            <w:pPr>
              <w:jc w:val="center"/>
              <w:rPr>
                <w:sz w:val="20"/>
              </w:rPr>
            </w:pPr>
            <w:r w:rsidRPr="00FB2D22">
              <w:rPr>
                <w:color w:val="000000"/>
                <w:sz w:val="20"/>
              </w:rPr>
              <w:t>5979,0</w:t>
            </w:r>
          </w:p>
        </w:tc>
      </w:tr>
      <w:tr w:rsidR="008940B5" w:rsidRPr="00FB2D22" w14:paraId="50E0D77A" w14:textId="77777777" w:rsidTr="008940B5">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12C06333" w14:textId="77777777" w:rsidR="008940B5" w:rsidRPr="00FB2D22" w:rsidRDefault="008940B5" w:rsidP="008940B5">
            <w:pPr>
              <w:jc w:val="center"/>
              <w:rPr>
                <w:color w:val="000000"/>
                <w:sz w:val="20"/>
              </w:rPr>
            </w:pPr>
            <w:r w:rsidRPr="00FB2D22">
              <w:rPr>
                <w:sz w:val="20"/>
              </w:rPr>
              <w:t>15.2</w:t>
            </w:r>
          </w:p>
        </w:tc>
        <w:tc>
          <w:tcPr>
            <w:tcW w:w="2540" w:type="dxa"/>
            <w:tcBorders>
              <w:top w:val="single" w:sz="4" w:space="0" w:color="auto"/>
              <w:left w:val="nil"/>
              <w:bottom w:val="single" w:sz="4" w:space="0" w:color="auto"/>
              <w:right w:val="single" w:sz="4" w:space="0" w:color="auto"/>
            </w:tcBorders>
            <w:shd w:val="clear" w:color="auto" w:fill="auto"/>
            <w:vAlign w:val="center"/>
          </w:tcPr>
          <w:p w14:paraId="79AA45A2" w14:textId="77777777" w:rsidR="008940B5" w:rsidRPr="00FB2D22" w:rsidRDefault="008940B5" w:rsidP="008940B5">
            <w:pPr>
              <w:rPr>
                <w:color w:val="000000"/>
                <w:sz w:val="20"/>
              </w:rPr>
            </w:pPr>
            <w:r w:rsidRPr="00FB2D22">
              <w:rPr>
                <w:sz w:val="20"/>
              </w:rPr>
              <w:t xml:space="preserve">Полив приусадебных участков, </w:t>
            </w:r>
            <w:proofErr w:type="gramStart"/>
            <w:r w:rsidRPr="00FB2D22">
              <w:rPr>
                <w:sz w:val="20"/>
              </w:rPr>
              <w:t>т.м</w:t>
            </w:r>
            <w:proofErr w:type="gramEnd"/>
            <w:r w:rsidRPr="00FB2D22">
              <w:rPr>
                <w:sz w:val="20"/>
              </w:rPr>
              <w:t>3</w:t>
            </w:r>
          </w:p>
        </w:tc>
        <w:tc>
          <w:tcPr>
            <w:tcW w:w="799" w:type="dxa"/>
            <w:tcBorders>
              <w:top w:val="single" w:sz="4" w:space="0" w:color="auto"/>
              <w:left w:val="nil"/>
              <w:bottom w:val="single" w:sz="4" w:space="0" w:color="auto"/>
              <w:right w:val="single" w:sz="4" w:space="0" w:color="auto"/>
            </w:tcBorders>
            <w:shd w:val="clear" w:color="auto" w:fill="auto"/>
            <w:vAlign w:val="center"/>
          </w:tcPr>
          <w:p w14:paraId="143E5B34"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373D9D67" w14:textId="77777777" w:rsidR="008940B5" w:rsidRPr="00FB2D22" w:rsidRDefault="008940B5" w:rsidP="008940B5">
            <w:pPr>
              <w:jc w:val="center"/>
              <w:rPr>
                <w:color w:val="000000"/>
                <w:sz w:val="20"/>
              </w:rPr>
            </w:pPr>
            <w:r w:rsidRPr="00FB2D22">
              <w:rPr>
                <w:color w:val="000000"/>
                <w:sz w:val="20"/>
              </w:rPr>
              <w:t>4250,0</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51CC4525" w14:textId="77777777" w:rsidR="008940B5" w:rsidRPr="00FB2D22" w:rsidRDefault="008940B5" w:rsidP="008940B5">
            <w:pPr>
              <w:jc w:val="center"/>
              <w:rPr>
                <w:color w:val="000000"/>
                <w:sz w:val="20"/>
              </w:rPr>
            </w:pPr>
            <w:r w:rsidRPr="00FB2D22">
              <w:rPr>
                <w:color w:val="000000"/>
                <w:sz w:val="20"/>
              </w:rPr>
              <w:t>4250,0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4857648" w14:textId="77777777" w:rsidR="008940B5" w:rsidRPr="00FB2D22" w:rsidRDefault="008940B5" w:rsidP="008940B5">
            <w:pPr>
              <w:jc w:val="center"/>
              <w:rPr>
                <w:color w:val="000000"/>
                <w:sz w:val="20"/>
              </w:rPr>
            </w:pPr>
            <w:r w:rsidRPr="00FB2D22">
              <w:rPr>
                <w:color w:val="000000"/>
                <w:sz w:val="20"/>
              </w:rPr>
              <w:t>4250,0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2F1779D4" w14:textId="77777777" w:rsidR="008940B5" w:rsidRPr="00FB2D22" w:rsidRDefault="008940B5" w:rsidP="008940B5">
            <w:pPr>
              <w:jc w:val="center"/>
              <w:rPr>
                <w:color w:val="000000"/>
                <w:sz w:val="20"/>
              </w:rPr>
            </w:pPr>
            <w:r w:rsidRPr="00FB2D22">
              <w:rPr>
                <w:color w:val="000000"/>
                <w:sz w:val="20"/>
              </w:rPr>
              <w:t>4250,0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2A99368" w14:textId="77777777" w:rsidR="008940B5" w:rsidRPr="00FB2D22" w:rsidRDefault="008940B5" w:rsidP="008940B5">
            <w:pPr>
              <w:jc w:val="center"/>
              <w:rPr>
                <w:color w:val="000000"/>
                <w:sz w:val="20"/>
              </w:rPr>
            </w:pPr>
            <w:r w:rsidRPr="00FB2D22">
              <w:rPr>
                <w:color w:val="000000"/>
                <w:sz w:val="20"/>
              </w:rPr>
              <w:t>4250,0</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2E88CB02" w14:textId="77777777" w:rsidR="008940B5" w:rsidRPr="00FB2D22" w:rsidRDefault="008940B5" w:rsidP="008940B5">
            <w:pPr>
              <w:jc w:val="center"/>
              <w:rPr>
                <w:sz w:val="20"/>
              </w:rPr>
            </w:pPr>
            <w:r w:rsidRPr="00FB2D22">
              <w:rPr>
                <w:color w:val="000000"/>
                <w:sz w:val="20"/>
              </w:rPr>
              <w:t>4250,0</w:t>
            </w:r>
          </w:p>
        </w:tc>
      </w:tr>
      <w:tr w:rsidR="008940B5" w:rsidRPr="00FB2D22" w14:paraId="7AE1C70F" w14:textId="77777777" w:rsidTr="008940B5">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5CB755A9" w14:textId="77777777" w:rsidR="008940B5" w:rsidRPr="00FB2D22" w:rsidRDefault="008940B5" w:rsidP="008940B5">
            <w:pPr>
              <w:jc w:val="center"/>
              <w:rPr>
                <w:sz w:val="20"/>
              </w:rPr>
            </w:pPr>
            <w:r w:rsidRPr="00FB2D22">
              <w:rPr>
                <w:sz w:val="20"/>
              </w:rPr>
              <w:t>15.3</w:t>
            </w:r>
          </w:p>
        </w:tc>
        <w:tc>
          <w:tcPr>
            <w:tcW w:w="2540" w:type="dxa"/>
            <w:tcBorders>
              <w:top w:val="single" w:sz="4" w:space="0" w:color="auto"/>
              <w:left w:val="nil"/>
              <w:bottom w:val="single" w:sz="4" w:space="0" w:color="auto"/>
              <w:right w:val="single" w:sz="4" w:space="0" w:color="auto"/>
            </w:tcBorders>
            <w:shd w:val="clear" w:color="auto" w:fill="auto"/>
            <w:vAlign w:val="center"/>
          </w:tcPr>
          <w:p w14:paraId="005E1548" w14:textId="77777777" w:rsidR="008940B5" w:rsidRPr="00FB2D22" w:rsidRDefault="008940B5" w:rsidP="008940B5">
            <w:pPr>
              <w:rPr>
                <w:sz w:val="20"/>
              </w:rPr>
            </w:pPr>
            <w:r w:rsidRPr="00FB2D22">
              <w:rPr>
                <w:sz w:val="20"/>
              </w:rPr>
              <w:t xml:space="preserve">Расход </w:t>
            </w:r>
            <w:proofErr w:type="gramStart"/>
            <w:r w:rsidRPr="00FB2D22">
              <w:rPr>
                <w:sz w:val="20"/>
              </w:rPr>
              <w:t>воды  для</w:t>
            </w:r>
            <w:proofErr w:type="gramEnd"/>
            <w:r w:rsidRPr="00FB2D22">
              <w:rPr>
                <w:sz w:val="20"/>
              </w:rPr>
              <w:t xml:space="preserve"> скота и птицы, т.м3</w:t>
            </w:r>
          </w:p>
        </w:tc>
        <w:tc>
          <w:tcPr>
            <w:tcW w:w="799" w:type="dxa"/>
            <w:tcBorders>
              <w:top w:val="single" w:sz="4" w:space="0" w:color="auto"/>
              <w:left w:val="nil"/>
              <w:bottom w:val="single" w:sz="4" w:space="0" w:color="auto"/>
              <w:right w:val="single" w:sz="4" w:space="0" w:color="auto"/>
            </w:tcBorders>
            <w:shd w:val="clear" w:color="auto" w:fill="auto"/>
            <w:vAlign w:val="center"/>
          </w:tcPr>
          <w:p w14:paraId="34631950"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58CEE7B5" w14:textId="77777777" w:rsidR="008940B5" w:rsidRPr="00FB2D22" w:rsidRDefault="008940B5" w:rsidP="008940B5">
            <w:pPr>
              <w:jc w:val="center"/>
              <w:rPr>
                <w:color w:val="000000"/>
                <w:sz w:val="20"/>
              </w:rPr>
            </w:pPr>
            <w:r w:rsidRPr="00FB2D22">
              <w:rPr>
                <w:color w:val="000000"/>
                <w:sz w:val="20"/>
              </w:rPr>
              <w:t>1729,0</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149BE439" w14:textId="77777777" w:rsidR="008940B5" w:rsidRPr="00FB2D22" w:rsidRDefault="008940B5" w:rsidP="008940B5">
            <w:pPr>
              <w:jc w:val="center"/>
              <w:rPr>
                <w:color w:val="000000"/>
                <w:sz w:val="20"/>
              </w:rPr>
            </w:pPr>
            <w:r w:rsidRPr="00FB2D22">
              <w:rPr>
                <w:color w:val="000000"/>
                <w:sz w:val="20"/>
              </w:rPr>
              <w:t>1729,0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B8F0D8A" w14:textId="77777777" w:rsidR="008940B5" w:rsidRPr="00FB2D22" w:rsidRDefault="008940B5" w:rsidP="008940B5">
            <w:pPr>
              <w:jc w:val="center"/>
              <w:rPr>
                <w:color w:val="000000"/>
                <w:sz w:val="20"/>
              </w:rPr>
            </w:pPr>
            <w:r w:rsidRPr="00FB2D22">
              <w:rPr>
                <w:color w:val="000000"/>
                <w:sz w:val="20"/>
              </w:rPr>
              <w:t>1729,0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7A072EC3" w14:textId="77777777" w:rsidR="008940B5" w:rsidRPr="00FB2D22" w:rsidRDefault="008940B5" w:rsidP="008940B5">
            <w:pPr>
              <w:jc w:val="center"/>
              <w:rPr>
                <w:color w:val="000000"/>
                <w:sz w:val="20"/>
              </w:rPr>
            </w:pPr>
            <w:r w:rsidRPr="00FB2D22">
              <w:rPr>
                <w:color w:val="000000"/>
                <w:sz w:val="20"/>
              </w:rPr>
              <w:t>1729,0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0099E18F" w14:textId="77777777" w:rsidR="008940B5" w:rsidRPr="00FB2D22" w:rsidRDefault="008940B5" w:rsidP="008940B5">
            <w:pPr>
              <w:jc w:val="center"/>
              <w:rPr>
                <w:color w:val="000000"/>
                <w:sz w:val="20"/>
              </w:rPr>
            </w:pPr>
            <w:r w:rsidRPr="00FB2D22">
              <w:rPr>
                <w:color w:val="000000"/>
                <w:sz w:val="20"/>
              </w:rPr>
              <w:t>1729,0</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2A6EE206" w14:textId="77777777" w:rsidR="008940B5" w:rsidRPr="00FB2D22" w:rsidRDefault="008940B5" w:rsidP="008940B5">
            <w:pPr>
              <w:jc w:val="center"/>
              <w:rPr>
                <w:sz w:val="20"/>
              </w:rPr>
            </w:pPr>
            <w:r w:rsidRPr="00FB2D22">
              <w:rPr>
                <w:color w:val="000000"/>
                <w:sz w:val="20"/>
              </w:rPr>
              <w:t>1729,0</w:t>
            </w:r>
          </w:p>
        </w:tc>
      </w:tr>
      <w:tr w:rsidR="008940B5" w:rsidRPr="00FB2D22" w14:paraId="1AAE35EA" w14:textId="77777777" w:rsidTr="008940B5">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E8FB6" w14:textId="77777777" w:rsidR="008940B5" w:rsidRPr="00FB2D22" w:rsidRDefault="008940B5" w:rsidP="008940B5">
            <w:pPr>
              <w:jc w:val="center"/>
              <w:rPr>
                <w:sz w:val="20"/>
              </w:rPr>
            </w:pPr>
            <w:r w:rsidRPr="00FB2D22">
              <w:rPr>
                <w:sz w:val="20"/>
              </w:rPr>
              <w:t>16</w:t>
            </w:r>
          </w:p>
        </w:tc>
        <w:tc>
          <w:tcPr>
            <w:tcW w:w="2540" w:type="dxa"/>
            <w:tcBorders>
              <w:top w:val="single" w:sz="4" w:space="0" w:color="auto"/>
              <w:left w:val="nil"/>
              <w:bottom w:val="single" w:sz="4" w:space="0" w:color="auto"/>
              <w:right w:val="single" w:sz="4" w:space="0" w:color="auto"/>
            </w:tcBorders>
            <w:shd w:val="clear" w:color="auto" w:fill="auto"/>
            <w:vAlign w:val="center"/>
          </w:tcPr>
          <w:p w14:paraId="57FC01B9" w14:textId="77777777" w:rsidR="008940B5" w:rsidRPr="00FB2D22" w:rsidRDefault="008940B5" w:rsidP="008940B5">
            <w:pPr>
              <w:rPr>
                <w:sz w:val="20"/>
              </w:rPr>
            </w:pPr>
            <w:r w:rsidRPr="00FB2D22">
              <w:rPr>
                <w:color w:val="000000"/>
                <w:sz w:val="20"/>
              </w:rPr>
              <w:t>Итого объём реализации ХВС для МО и с/с</w:t>
            </w:r>
          </w:p>
        </w:tc>
        <w:tc>
          <w:tcPr>
            <w:tcW w:w="799" w:type="dxa"/>
            <w:tcBorders>
              <w:top w:val="single" w:sz="4" w:space="0" w:color="auto"/>
              <w:left w:val="nil"/>
              <w:bottom w:val="single" w:sz="4" w:space="0" w:color="auto"/>
              <w:right w:val="single" w:sz="4" w:space="0" w:color="auto"/>
            </w:tcBorders>
            <w:shd w:val="clear" w:color="auto" w:fill="auto"/>
            <w:vAlign w:val="center"/>
          </w:tcPr>
          <w:p w14:paraId="79DAF06B"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5F462D62" w14:textId="77777777" w:rsidR="008940B5" w:rsidRPr="00FB2D22" w:rsidRDefault="008940B5" w:rsidP="008940B5">
            <w:pPr>
              <w:jc w:val="center"/>
              <w:rPr>
                <w:sz w:val="20"/>
              </w:rPr>
            </w:pPr>
            <w:r w:rsidRPr="00FB2D22">
              <w:rPr>
                <w:color w:val="000000"/>
                <w:sz w:val="20"/>
              </w:rPr>
              <w:t>30516,4</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2247F3D3" w14:textId="77777777" w:rsidR="008940B5" w:rsidRPr="00FB2D22" w:rsidRDefault="008940B5" w:rsidP="008940B5">
            <w:pPr>
              <w:jc w:val="center"/>
              <w:rPr>
                <w:sz w:val="20"/>
              </w:rPr>
            </w:pPr>
            <w:r w:rsidRPr="00FB2D22">
              <w:rPr>
                <w:color w:val="000000"/>
                <w:sz w:val="20"/>
              </w:rPr>
              <w:t>30248,1</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3D61BCB8" w14:textId="77777777" w:rsidR="008940B5" w:rsidRPr="00FB2D22" w:rsidRDefault="008940B5" w:rsidP="008940B5">
            <w:pPr>
              <w:jc w:val="center"/>
              <w:rPr>
                <w:sz w:val="20"/>
              </w:rPr>
            </w:pPr>
            <w:r w:rsidRPr="00FB2D22">
              <w:rPr>
                <w:color w:val="000000"/>
                <w:sz w:val="20"/>
              </w:rPr>
              <w:t>29980,1</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6991BB3A" w14:textId="77777777" w:rsidR="008940B5" w:rsidRPr="00FB2D22" w:rsidRDefault="008940B5" w:rsidP="008940B5">
            <w:pPr>
              <w:jc w:val="center"/>
              <w:rPr>
                <w:sz w:val="20"/>
              </w:rPr>
            </w:pPr>
            <w:r w:rsidRPr="00FB2D22">
              <w:rPr>
                <w:color w:val="000000"/>
                <w:sz w:val="20"/>
              </w:rPr>
              <w:t>29712,3</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16C89EDA" w14:textId="77777777" w:rsidR="008940B5" w:rsidRPr="00FB2D22" w:rsidRDefault="008940B5" w:rsidP="008940B5">
            <w:pPr>
              <w:jc w:val="center"/>
              <w:rPr>
                <w:sz w:val="20"/>
              </w:rPr>
            </w:pPr>
            <w:r w:rsidRPr="00FB2D22">
              <w:rPr>
                <w:color w:val="000000"/>
                <w:sz w:val="20"/>
              </w:rPr>
              <w:t>29444,9</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2982D18F" w14:textId="77777777" w:rsidR="008940B5" w:rsidRPr="00FB2D22" w:rsidRDefault="008940B5" w:rsidP="008940B5">
            <w:pPr>
              <w:jc w:val="center"/>
              <w:rPr>
                <w:sz w:val="20"/>
              </w:rPr>
            </w:pPr>
            <w:r w:rsidRPr="00FB2D22">
              <w:rPr>
                <w:color w:val="000000"/>
                <w:sz w:val="20"/>
              </w:rPr>
              <w:t>28644,4</w:t>
            </w:r>
          </w:p>
        </w:tc>
      </w:tr>
      <w:tr w:rsidR="008940B5" w:rsidRPr="00FB2D22" w14:paraId="226E309E" w14:textId="77777777" w:rsidTr="008940B5">
        <w:trPr>
          <w:trHeight w:val="525"/>
          <w:jc w:val="center"/>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7191E" w14:textId="77777777" w:rsidR="008940B5" w:rsidRPr="00FB2D22" w:rsidRDefault="008940B5" w:rsidP="008940B5">
            <w:pPr>
              <w:jc w:val="center"/>
              <w:rPr>
                <w:sz w:val="20"/>
              </w:rPr>
            </w:pPr>
            <w:r w:rsidRPr="00FB2D22">
              <w:rPr>
                <w:sz w:val="20"/>
              </w:rPr>
              <w:t>17</w:t>
            </w:r>
          </w:p>
        </w:tc>
        <w:tc>
          <w:tcPr>
            <w:tcW w:w="2540" w:type="dxa"/>
            <w:tcBorders>
              <w:top w:val="single" w:sz="4" w:space="0" w:color="auto"/>
              <w:left w:val="nil"/>
              <w:bottom w:val="single" w:sz="4" w:space="0" w:color="auto"/>
              <w:right w:val="single" w:sz="4" w:space="0" w:color="auto"/>
            </w:tcBorders>
            <w:shd w:val="clear" w:color="auto" w:fill="auto"/>
            <w:vAlign w:val="center"/>
          </w:tcPr>
          <w:p w14:paraId="306B55D6" w14:textId="77777777" w:rsidR="008940B5" w:rsidRPr="00FB2D22" w:rsidRDefault="008940B5" w:rsidP="008940B5">
            <w:pPr>
              <w:rPr>
                <w:sz w:val="20"/>
              </w:rPr>
            </w:pPr>
            <w:r w:rsidRPr="00FB2D22">
              <w:rPr>
                <w:color w:val="000000"/>
                <w:sz w:val="20"/>
              </w:rPr>
              <w:t xml:space="preserve">Итого объём добычи </w:t>
            </w:r>
            <w:proofErr w:type="gramStart"/>
            <w:r w:rsidRPr="00FB2D22">
              <w:rPr>
                <w:color w:val="000000"/>
                <w:sz w:val="20"/>
              </w:rPr>
              <w:t>ХВС  с</w:t>
            </w:r>
            <w:proofErr w:type="gramEnd"/>
            <w:r w:rsidRPr="00FB2D22">
              <w:rPr>
                <w:color w:val="000000"/>
                <w:sz w:val="20"/>
              </w:rPr>
              <w:t xml:space="preserve"> учётом  потерь</w:t>
            </w:r>
          </w:p>
        </w:tc>
        <w:tc>
          <w:tcPr>
            <w:tcW w:w="799" w:type="dxa"/>
            <w:tcBorders>
              <w:top w:val="single" w:sz="4" w:space="0" w:color="auto"/>
              <w:left w:val="nil"/>
              <w:bottom w:val="single" w:sz="4" w:space="0" w:color="auto"/>
              <w:right w:val="single" w:sz="4" w:space="0" w:color="auto"/>
            </w:tcBorders>
            <w:shd w:val="clear" w:color="auto" w:fill="auto"/>
            <w:vAlign w:val="center"/>
          </w:tcPr>
          <w:p w14:paraId="20C8C697" w14:textId="77777777" w:rsidR="008940B5" w:rsidRPr="00FB2D22" w:rsidRDefault="008940B5" w:rsidP="008940B5">
            <w:pPr>
              <w:jc w:val="center"/>
              <w:rPr>
                <w:color w:val="000000"/>
                <w:sz w:val="20"/>
              </w:rPr>
            </w:pPr>
            <w:r w:rsidRPr="00FB2D22">
              <w:rPr>
                <w:color w:val="000000"/>
                <w:sz w:val="20"/>
              </w:rPr>
              <w:t>т. м3.</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51774C25" w14:textId="77777777" w:rsidR="008940B5" w:rsidRPr="00FB2D22" w:rsidRDefault="008940B5" w:rsidP="008940B5">
            <w:pPr>
              <w:jc w:val="center"/>
              <w:rPr>
                <w:color w:val="000000"/>
                <w:sz w:val="20"/>
              </w:rPr>
            </w:pPr>
            <w:r w:rsidRPr="00FB2D22">
              <w:rPr>
                <w:color w:val="000000"/>
                <w:sz w:val="20"/>
              </w:rPr>
              <w:t>31381,5</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68B1179B" w14:textId="77777777" w:rsidR="008940B5" w:rsidRPr="00FB2D22" w:rsidRDefault="008940B5" w:rsidP="008940B5">
            <w:pPr>
              <w:jc w:val="center"/>
              <w:rPr>
                <w:color w:val="000000"/>
                <w:sz w:val="20"/>
              </w:rPr>
            </w:pPr>
            <w:r w:rsidRPr="00FB2D22">
              <w:rPr>
                <w:color w:val="000000"/>
                <w:sz w:val="20"/>
              </w:rPr>
              <w:t>31103,0</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6CE39249" w14:textId="77777777" w:rsidR="008940B5" w:rsidRPr="00FB2D22" w:rsidRDefault="008940B5" w:rsidP="008940B5">
            <w:pPr>
              <w:jc w:val="center"/>
              <w:rPr>
                <w:color w:val="000000"/>
                <w:sz w:val="20"/>
              </w:rPr>
            </w:pPr>
            <w:r w:rsidRPr="00FB2D22">
              <w:rPr>
                <w:color w:val="000000"/>
                <w:sz w:val="20"/>
              </w:rPr>
              <w:t>30824,9</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716FF9D2" w14:textId="77777777" w:rsidR="008940B5" w:rsidRPr="00FB2D22" w:rsidRDefault="008940B5" w:rsidP="008940B5">
            <w:pPr>
              <w:jc w:val="center"/>
              <w:rPr>
                <w:color w:val="000000"/>
                <w:sz w:val="20"/>
              </w:rPr>
            </w:pPr>
            <w:r w:rsidRPr="00FB2D22">
              <w:rPr>
                <w:color w:val="000000"/>
                <w:sz w:val="20"/>
              </w:rPr>
              <w:t>30547,1</w:t>
            </w:r>
          </w:p>
        </w:tc>
        <w:tc>
          <w:tcPr>
            <w:tcW w:w="931" w:type="dxa"/>
            <w:tcBorders>
              <w:top w:val="single" w:sz="4" w:space="0" w:color="auto"/>
              <w:left w:val="nil"/>
              <w:bottom w:val="single" w:sz="4" w:space="0" w:color="auto"/>
              <w:right w:val="single" w:sz="4" w:space="0" w:color="auto"/>
            </w:tcBorders>
            <w:shd w:val="clear" w:color="auto" w:fill="auto"/>
            <w:noWrap/>
            <w:vAlign w:val="center"/>
          </w:tcPr>
          <w:p w14:paraId="6FCFDE81" w14:textId="77777777" w:rsidR="008940B5" w:rsidRPr="00FB2D22" w:rsidRDefault="008940B5" w:rsidP="008940B5">
            <w:pPr>
              <w:jc w:val="center"/>
              <w:rPr>
                <w:color w:val="000000"/>
                <w:sz w:val="20"/>
              </w:rPr>
            </w:pPr>
            <w:r w:rsidRPr="00FB2D22">
              <w:rPr>
                <w:color w:val="000000"/>
                <w:sz w:val="20"/>
              </w:rPr>
              <w:t>30269,7</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1497E663" w14:textId="77777777" w:rsidR="008940B5" w:rsidRPr="00FB2D22" w:rsidRDefault="008940B5" w:rsidP="008940B5">
            <w:pPr>
              <w:jc w:val="center"/>
              <w:rPr>
                <w:sz w:val="20"/>
              </w:rPr>
            </w:pPr>
            <w:r w:rsidRPr="00FB2D22">
              <w:rPr>
                <w:color w:val="000000"/>
                <w:sz w:val="20"/>
              </w:rPr>
              <w:t>29804,5</w:t>
            </w:r>
          </w:p>
        </w:tc>
      </w:tr>
    </w:tbl>
    <w:p w14:paraId="784BF044" w14:textId="77777777" w:rsidR="008940B5" w:rsidRPr="00FB2D22" w:rsidRDefault="008940B5" w:rsidP="008940B5">
      <w:pPr>
        <w:pStyle w:val="formattexttopleveltext"/>
        <w:spacing w:before="0" w:beforeAutospacing="0" w:after="0" w:afterAutospacing="0" w:line="276" w:lineRule="auto"/>
        <w:rPr>
          <w:b/>
          <w:sz w:val="22"/>
          <w:szCs w:val="22"/>
        </w:rPr>
      </w:pPr>
    </w:p>
    <w:p w14:paraId="144D5CDD" w14:textId="105D90BD" w:rsidR="008940B5" w:rsidRPr="00FB2D22" w:rsidRDefault="008940B5" w:rsidP="008940B5">
      <w:pPr>
        <w:pStyle w:val="formattexttopleveltext"/>
        <w:spacing w:before="0" w:beforeAutospacing="0" w:after="0" w:afterAutospacing="0" w:line="276" w:lineRule="auto"/>
        <w:rPr>
          <w:b/>
          <w:sz w:val="22"/>
          <w:szCs w:val="22"/>
        </w:rPr>
      </w:pPr>
      <w:r w:rsidRPr="00FB2D22">
        <w:rPr>
          <w:b/>
          <w:sz w:val="22"/>
          <w:szCs w:val="22"/>
        </w:rPr>
        <w:t xml:space="preserve">Таблица </w:t>
      </w:r>
      <w:r w:rsidR="005A7B96" w:rsidRPr="00FB2D22">
        <w:rPr>
          <w:b/>
          <w:sz w:val="22"/>
          <w:szCs w:val="22"/>
        </w:rPr>
        <w:t>3</w:t>
      </w:r>
      <w:r w:rsidRPr="00FB2D22">
        <w:rPr>
          <w:b/>
          <w:sz w:val="22"/>
          <w:szCs w:val="22"/>
        </w:rPr>
        <w:t xml:space="preserve">.9.  Прогнозные балансы </w:t>
      </w:r>
      <w:proofErr w:type="gramStart"/>
      <w:r w:rsidRPr="00FB2D22">
        <w:rPr>
          <w:b/>
          <w:sz w:val="22"/>
          <w:szCs w:val="22"/>
        </w:rPr>
        <w:t>потребления  питьевой</w:t>
      </w:r>
      <w:proofErr w:type="gramEnd"/>
      <w:r w:rsidRPr="00FB2D22">
        <w:rPr>
          <w:b/>
          <w:sz w:val="22"/>
          <w:szCs w:val="22"/>
        </w:rPr>
        <w:t xml:space="preserve"> воды</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1202"/>
        <w:gridCol w:w="1212"/>
        <w:gridCol w:w="960"/>
        <w:gridCol w:w="1068"/>
        <w:gridCol w:w="939"/>
        <w:gridCol w:w="939"/>
        <w:gridCol w:w="1134"/>
      </w:tblGrid>
      <w:tr w:rsidR="008940B5" w:rsidRPr="00FB2D22" w14:paraId="5D43C528" w14:textId="77777777" w:rsidTr="008940B5">
        <w:trPr>
          <w:trHeight w:val="264"/>
          <w:jc w:val="center"/>
        </w:trPr>
        <w:tc>
          <w:tcPr>
            <w:tcW w:w="2351" w:type="dxa"/>
            <w:shd w:val="clear" w:color="auto" w:fill="D9D9D9"/>
            <w:vAlign w:val="center"/>
          </w:tcPr>
          <w:p w14:paraId="76F03D02"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Показатель</w:t>
            </w:r>
          </w:p>
        </w:tc>
        <w:tc>
          <w:tcPr>
            <w:tcW w:w="1202" w:type="dxa"/>
            <w:shd w:val="clear" w:color="auto" w:fill="D9D9D9"/>
            <w:vAlign w:val="center"/>
          </w:tcPr>
          <w:p w14:paraId="796174CD"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Ед. измерения</w:t>
            </w:r>
          </w:p>
        </w:tc>
        <w:tc>
          <w:tcPr>
            <w:tcW w:w="1212" w:type="dxa"/>
            <w:shd w:val="clear" w:color="auto" w:fill="D9D9D9"/>
            <w:vAlign w:val="center"/>
          </w:tcPr>
          <w:p w14:paraId="2ACADF13" w14:textId="77777777" w:rsidR="008940B5" w:rsidRPr="00FB2D22" w:rsidRDefault="008940B5" w:rsidP="008940B5">
            <w:pPr>
              <w:spacing w:line="276" w:lineRule="auto"/>
              <w:jc w:val="center"/>
              <w:rPr>
                <w:sz w:val="20"/>
              </w:rPr>
            </w:pPr>
            <w:r w:rsidRPr="00FB2D22">
              <w:rPr>
                <w:sz w:val="20"/>
              </w:rPr>
              <w:t>2024</w:t>
            </w:r>
          </w:p>
        </w:tc>
        <w:tc>
          <w:tcPr>
            <w:tcW w:w="960" w:type="dxa"/>
            <w:shd w:val="clear" w:color="auto" w:fill="D9D9D9"/>
            <w:vAlign w:val="center"/>
          </w:tcPr>
          <w:p w14:paraId="43DCA675" w14:textId="77777777" w:rsidR="008940B5" w:rsidRPr="00FB2D22" w:rsidRDefault="008940B5" w:rsidP="008940B5">
            <w:pPr>
              <w:spacing w:line="276" w:lineRule="auto"/>
              <w:jc w:val="center"/>
              <w:rPr>
                <w:sz w:val="20"/>
              </w:rPr>
            </w:pPr>
            <w:r w:rsidRPr="00FB2D22">
              <w:rPr>
                <w:sz w:val="20"/>
              </w:rPr>
              <w:t>2025</w:t>
            </w:r>
          </w:p>
        </w:tc>
        <w:tc>
          <w:tcPr>
            <w:tcW w:w="1068" w:type="dxa"/>
            <w:shd w:val="clear" w:color="auto" w:fill="D9D9D9"/>
            <w:vAlign w:val="center"/>
          </w:tcPr>
          <w:p w14:paraId="02EAA615" w14:textId="77777777" w:rsidR="008940B5" w:rsidRPr="00FB2D22" w:rsidRDefault="008940B5" w:rsidP="008940B5">
            <w:pPr>
              <w:spacing w:line="276" w:lineRule="auto"/>
              <w:jc w:val="center"/>
              <w:rPr>
                <w:sz w:val="20"/>
              </w:rPr>
            </w:pPr>
            <w:r w:rsidRPr="00FB2D22">
              <w:rPr>
                <w:sz w:val="20"/>
              </w:rPr>
              <w:t>2026</w:t>
            </w:r>
          </w:p>
        </w:tc>
        <w:tc>
          <w:tcPr>
            <w:tcW w:w="939" w:type="dxa"/>
            <w:shd w:val="clear" w:color="auto" w:fill="D9D9D9"/>
            <w:vAlign w:val="center"/>
          </w:tcPr>
          <w:p w14:paraId="7EF2235B" w14:textId="77777777" w:rsidR="008940B5" w:rsidRPr="00FB2D22" w:rsidRDefault="008940B5" w:rsidP="008940B5">
            <w:pPr>
              <w:spacing w:line="276" w:lineRule="auto"/>
              <w:jc w:val="center"/>
              <w:rPr>
                <w:sz w:val="20"/>
              </w:rPr>
            </w:pPr>
            <w:r w:rsidRPr="00FB2D22">
              <w:rPr>
                <w:sz w:val="20"/>
              </w:rPr>
              <w:t>2027</w:t>
            </w:r>
          </w:p>
        </w:tc>
        <w:tc>
          <w:tcPr>
            <w:tcW w:w="939" w:type="dxa"/>
            <w:shd w:val="clear" w:color="auto" w:fill="D9D9D9"/>
            <w:vAlign w:val="center"/>
          </w:tcPr>
          <w:p w14:paraId="2A434EF3" w14:textId="77777777" w:rsidR="008940B5" w:rsidRPr="00FB2D22" w:rsidRDefault="008940B5" w:rsidP="008940B5">
            <w:pPr>
              <w:spacing w:line="276" w:lineRule="auto"/>
              <w:jc w:val="center"/>
              <w:rPr>
                <w:sz w:val="20"/>
              </w:rPr>
            </w:pPr>
            <w:r w:rsidRPr="00FB2D22">
              <w:rPr>
                <w:sz w:val="20"/>
              </w:rPr>
              <w:t>2028</w:t>
            </w:r>
          </w:p>
        </w:tc>
        <w:tc>
          <w:tcPr>
            <w:tcW w:w="1134" w:type="dxa"/>
            <w:shd w:val="clear" w:color="auto" w:fill="D9D9D9"/>
            <w:vAlign w:val="center"/>
          </w:tcPr>
          <w:p w14:paraId="7338989D" w14:textId="77777777" w:rsidR="008940B5" w:rsidRPr="00FB2D22" w:rsidRDefault="008940B5" w:rsidP="008940B5">
            <w:pPr>
              <w:spacing w:line="276" w:lineRule="auto"/>
              <w:jc w:val="center"/>
              <w:rPr>
                <w:sz w:val="20"/>
              </w:rPr>
            </w:pPr>
            <w:r w:rsidRPr="00FB2D22">
              <w:rPr>
                <w:sz w:val="20"/>
              </w:rPr>
              <w:t>2029-2032</w:t>
            </w:r>
          </w:p>
        </w:tc>
      </w:tr>
      <w:tr w:rsidR="008940B5" w:rsidRPr="00FB2D22" w14:paraId="3CB2ECE4" w14:textId="77777777" w:rsidTr="008940B5">
        <w:trPr>
          <w:trHeight w:val="300"/>
          <w:jc w:val="center"/>
        </w:trPr>
        <w:tc>
          <w:tcPr>
            <w:tcW w:w="2351" w:type="dxa"/>
            <w:shd w:val="clear" w:color="auto" w:fill="auto"/>
            <w:vAlign w:val="center"/>
          </w:tcPr>
          <w:p w14:paraId="0BEF6EC5" w14:textId="77777777" w:rsidR="008940B5" w:rsidRPr="00FB2D22" w:rsidRDefault="008940B5" w:rsidP="008940B5">
            <w:pPr>
              <w:spacing w:line="276" w:lineRule="auto"/>
              <w:rPr>
                <w:color w:val="000000"/>
                <w:sz w:val="20"/>
              </w:rPr>
            </w:pPr>
            <w:r w:rsidRPr="00FB2D22">
              <w:rPr>
                <w:color w:val="000000"/>
                <w:sz w:val="20"/>
              </w:rPr>
              <w:t>Объём реализации ХВС для МО</w:t>
            </w:r>
          </w:p>
        </w:tc>
        <w:tc>
          <w:tcPr>
            <w:tcW w:w="1202" w:type="dxa"/>
            <w:shd w:val="clear" w:color="auto" w:fill="auto"/>
            <w:vAlign w:val="center"/>
          </w:tcPr>
          <w:p w14:paraId="7B7929DE" w14:textId="77777777" w:rsidR="008940B5" w:rsidRPr="00FB2D22" w:rsidRDefault="008940B5" w:rsidP="008940B5">
            <w:pPr>
              <w:spacing w:line="276" w:lineRule="auto"/>
              <w:jc w:val="center"/>
              <w:rPr>
                <w:color w:val="000000"/>
                <w:sz w:val="22"/>
                <w:szCs w:val="22"/>
              </w:rPr>
            </w:pPr>
            <w:r w:rsidRPr="00FB2D22">
              <w:rPr>
                <w:color w:val="000000"/>
                <w:sz w:val="22"/>
                <w:szCs w:val="22"/>
              </w:rPr>
              <w:t>м3.</w:t>
            </w:r>
          </w:p>
        </w:tc>
        <w:tc>
          <w:tcPr>
            <w:tcW w:w="1212" w:type="dxa"/>
            <w:shd w:val="clear" w:color="auto" w:fill="auto"/>
            <w:vAlign w:val="center"/>
          </w:tcPr>
          <w:p w14:paraId="72483397" w14:textId="77777777" w:rsidR="008940B5" w:rsidRPr="00FB2D22" w:rsidRDefault="008940B5" w:rsidP="008940B5">
            <w:pPr>
              <w:jc w:val="center"/>
              <w:rPr>
                <w:color w:val="000000"/>
                <w:sz w:val="20"/>
              </w:rPr>
            </w:pPr>
            <w:r w:rsidRPr="00FB2D22">
              <w:rPr>
                <w:color w:val="000000"/>
                <w:sz w:val="20"/>
              </w:rPr>
              <w:t>24537,4</w:t>
            </w:r>
          </w:p>
        </w:tc>
        <w:tc>
          <w:tcPr>
            <w:tcW w:w="960" w:type="dxa"/>
            <w:shd w:val="clear" w:color="auto" w:fill="auto"/>
            <w:vAlign w:val="center"/>
          </w:tcPr>
          <w:p w14:paraId="56F01121" w14:textId="77777777" w:rsidR="008940B5" w:rsidRPr="00FB2D22" w:rsidRDefault="008940B5" w:rsidP="008940B5">
            <w:pPr>
              <w:jc w:val="center"/>
              <w:rPr>
                <w:color w:val="000000"/>
                <w:sz w:val="20"/>
              </w:rPr>
            </w:pPr>
            <w:r w:rsidRPr="00FB2D22">
              <w:rPr>
                <w:color w:val="000000"/>
                <w:sz w:val="20"/>
              </w:rPr>
              <w:t>24269,1</w:t>
            </w:r>
          </w:p>
        </w:tc>
        <w:tc>
          <w:tcPr>
            <w:tcW w:w="1068" w:type="dxa"/>
            <w:shd w:val="clear" w:color="auto" w:fill="auto"/>
            <w:vAlign w:val="center"/>
          </w:tcPr>
          <w:p w14:paraId="52CE00C5" w14:textId="77777777" w:rsidR="008940B5" w:rsidRPr="00FB2D22" w:rsidRDefault="008940B5" w:rsidP="008940B5">
            <w:pPr>
              <w:jc w:val="center"/>
              <w:rPr>
                <w:color w:val="000000"/>
                <w:sz w:val="20"/>
              </w:rPr>
            </w:pPr>
            <w:r w:rsidRPr="00FB2D22">
              <w:rPr>
                <w:color w:val="000000"/>
                <w:sz w:val="20"/>
              </w:rPr>
              <w:t>24001,1</w:t>
            </w:r>
          </w:p>
        </w:tc>
        <w:tc>
          <w:tcPr>
            <w:tcW w:w="939" w:type="dxa"/>
            <w:shd w:val="clear" w:color="auto" w:fill="auto"/>
            <w:vAlign w:val="center"/>
          </w:tcPr>
          <w:p w14:paraId="440060FB" w14:textId="77777777" w:rsidR="008940B5" w:rsidRPr="00FB2D22" w:rsidRDefault="008940B5" w:rsidP="008940B5">
            <w:pPr>
              <w:jc w:val="center"/>
              <w:rPr>
                <w:color w:val="000000"/>
                <w:sz w:val="20"/>
              </w:rPr>
            </w:pPr>
            <w:r w:rsidRPr="00FB2D22">
              <w:rPr>
                <w:color w:val="000000"/>
                <w:sz w:val="20"/>
              </w:rPr>
              <w:t>23733,3</w:t>
            </w:r>
          </w:p>
        </w:tc>
        <w:tc>
          <w:tcPr>
            <w:tcW w:w="939" w:type="dxa"/>
            <w:shd w:val="clear" w:color="auto" w:fill="auto"/>
            <w:vAlign w:val="center"/>
          </w:tcPr>
          <w:p w14:paraId="5D9547BC" w14:textId="77777777" w:rsidR="008940B5" w:rsidRPr="00FB2D22" w:rsidRDefault="008940B5" w:rsidP="008940B5">
            <w:pPr>
              <w:jc w:val="center"/>
              <w:rPr>
                <w:color w:val="000000"/>
                <w:sz w:val="20"/>
              </w:rPr>
            </w:pPr>
            <w:r w:rsidRPr="00FB2D22">
              <w:rPr>
                <w:color w:val="000000"/>
                <w:sz w:val="20"/>
              </w:rPr>
              <w:t>23465,9</w:t>
            </w:r>
          </w:p>
        </w:tc>
        <w:tc>
          <w:tcPr>
            <w:tcW w:w="1134" w:type="dxa"/>
            <w:shd w:val="clear" w:color="auto" w:fill="auto"/>
            <w:vAlign w:val="center"/>
          </w:tcPr>
          <w:p w14:paraId="42EDED3C" w14:textId="77777777" w:rsidR="008940B5" w:rsidRPr="00FB2D22" w:rsidRDefault="008940B5" w:rsidP="008940B5">
            <w:pPr>
              <w:jc w:val="right"/>
              <w:rPr>
                <w:sz w:val="20"/>
              </w:rPr>
            </w:pPr>
            <w:r w:rsidRPr="00FB2D22">
              <w:rPr>
                <w:color w:val="000000"/>
                <w:sz w:val="20"/>
              </w:rPr>
              <w:t>22665,4</w:t>
            </w:r>
          </w:p>
        </w:tc>
      </w:tr>
      <w:tr w:rsidR="008940B5" w:rsidRPr="00FB2D22" w14:paraId="2BB1AC7F" w14:textId="77777777" w:rsidTr="008940B5">
        <w:trPr>
          <w:trHeight w:val="510"/>
          <w:jc w:val="center"/>
        </w:trPr>
        <w:tc>
          <w:tcPr>
            <w:tcW w:w="2351" w:type="dxa"/>
            <w:shd w:val="clear" w:color="auto" w:fill="auto"/>
            <w:vAlign w:val="center"/>
          </w:tcPr>
          <w:p w14:paraId="3736B55B" w14:textId="77777777" w:rsidR="008940B5" w:rsidRPr="00FB2D22" w:rsidRDefault="008940B5" w:rsidP="008940B5">
            <w:pPr>
              <w:spacing w:line="276" w:lineRule="auto"/>
              <w:rPr>
                <w:color w:val="000000"/>
                <w:sz w:val="20"/>
              </w:rPr>
            </w:pPr>
            <w:r w:rsidRPr="00FB2D22">
              <w:rPr>
                <w:color w:val="000000"/>
                <w:sz w:val="20"/>
              </w:rPr>
              <w:t>Бюджетные и прочие организации</w:t>
            </w:r>
          </w:p>
        </w:tc>
        <w:tc>
          <w:tcPr>
            <w:tcW w:w="1202" w:type="dxa"/>
            <w:shd w:val="clear" w:color="auto" w:fill="auto"/>
            <w:vAlign w:val="center"/>
          </w:tcPr>
          <w:p w14:paraId="48D82552" w14:textId="77777777" w:rsidR="008940B5" w:rsidRPr="00FB2D22" w:rsidRDefault="008940B5" w:rsidP="008940B5">
            <w:pPr>
              <w:spacing w:line="276" w:lineRule="auto"/>
              <w:jc w:val="center"/>
              <w:rPr>
                <w:color w:val="000000"/>
                <w:sz w:val="22"/>
                <w:szCs w:val="22"/>
              </w:rPr>
            </w:pPr>
            <w:r w:rsidRPr="00FB2D22">
              <w:rPr>
                <w:color w:val="000000"/>
                <w:sz w:val="22"/>
                <w:szCs w:val="22"/>
              </w:rPr>
              <w:t>м3.</w:t>
            </w:r>
          </w:p>
        </w:tc>
        <w:tc>
          <w:tcPr>
            <w:tcW w:w="1212" w:type="dxa"/>
            <w:shd w:val="clear" w:color="auto" w:fill="auto"/>
            <w:noWrap/>
            <w:vAlign w:val="center"/>
          </w:tcPr>
          <w:p w14:paraId="271C9CA6" w14:textId="77777777" w:rsidR="008940B5" w:rsidRPr="00FB2D22" w:rsidRDefault="008940B5" w:rsidP="008940B5">
            <w:pPr>
              <w:jc w:val="center"/>
              <w:rPr>
                <w:color w:val="000000"/>
                <w:sz w:val="20"/>
              </w:rPr>
            </w:pPr>
            <w:r w:rsidRPr="00FB2D22">
              <w:rPr>
                <w:color w:val="000000"/>
                <w:sz w:val="20"/>
              </w:rPr>
              <w:t>6559,6</w:t>
            </w:r>
          </w:p>
        </w:tc>
        <w:tc>
          <w:tcPr>
            <w:tcW w:w="960" w:type="dxa"/>
            <w:shd w:val="clear" w:color="auto" w:fill="auto"/>
            <w:noWrap/>
            <w:vAlign w:val="center"/>
          </w:tcPr>
          <w:p w14:paraId="0FB24853" w14:textId="77777777" w:rsidR="008940B5" w:rsidRPr="00FB2D22" w:rsidRDefault="008940B5" w:rsidP="008940B5">
            <w:pPr>
              <w:jc w:val="center"/>
              <w:rPr>
                <w:color w:val="000000"/>
                <w:sz w:val="20"/>
              </w:rPr>
            </w:pPr>
            <w:r w:rsidRPr="00FB2D22">
              <w:rPr>
                <w:color w:val="000000"/>
                <w:sz w:val="20"/>
              </w:rPr>
              <w:t>6559,6</w:t>
            </w:r>
          </w:p>
        </w:tc>
        <w:tc>
          <w:tcPr>
            <w:tcW w:w="1068" w:type="dxa"/>
            <w:shd w:val="clear" w:color="auto" w:fill="auto"/>
            <w:noWrap/>
            <w:vAlign w:val="center"/>
          </w:tcPr>
          <w:p w14:paraId="458D5E96"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5B727070"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5050719F" w14:textId="77777777" w:rsidR="008940B5" w:rsidRPr="00FB2D22" w:rsidRDefault="008940B5" w:rsidP="008940B5">
            <w:pPr>
              <w:jc w:val="center"/>
              <w:rPr>
                <w:color w:val="000000"/>
                <w:sz w:val="20"/>
              </w:rPr>
            </w:pPr>
            <w:r w:rsidRPr="00FB2D22">
              <w:rPr>
                <w:color w:val="000000"/>
                <w:sz w:val="20"/>
              </w:rPr>
              <w:t>6559,6</w:t>
            </w:r>
          </w:p>
        </w:tc>
        <w:tc>
          <w:tcPr>
            <w:tcW w:w="1134" w:type="dxa"/>
            <w:shd w:val="clear" w:color="auto" w:fill="auto"/>
            <w:noWrap/>
            <w:vAlign w:val="center"/>
          </w:tcPr>
          <w:p w14:paraId="3923C10C" w14:textId="77777777" w:rsidR="008940B5" w:rsidRPr="00FB2D22" w:rsidRDefault="008940B5" w:rsidP="008940B5">
            <w:pPr>
              <w:jc w:val="right"/>
              <w:rPr>
                <w:sz w:val="20"/>
              </w:rPr>
            </w:pPr>
            <w:r w:rsidRPr="00FB2D22">
              <w:rPr>
                <w:sz w:val="20"/>
              </w:rPr>
              <w:t>6559,6</w:t>
            </w:r>
          </w:p>
        </w:tc>
      </w:tr>
      <w:tr w:rsidR="008940B5" w:rsidRPr="00FB2D22" w14:paraId="122202CF" w14:textId="77777777" w:rsidTr="008940B5">
        <w:trPr>
          <w:trHeight w:val="510"/>
          <w:jc w:val="center"/>
        </w:trPr>
        <w:tc>
          <w:tcPr>
            <w:tcW w:w="2351" w:type="dxa"/>
            <w:shd w:val="clear" w:color="auto" w:fill="auto"/>
            <w:vAlign w:val="center"/>
          </w:tcPr>
          <w:p w14:paraId="5A335462" w14:textId="77777777" w:rsidR="008940B5" w:rsidRPr="00FB2D22" w:rsidRDefault="008940B5" w:rsidP="008940B5">
            <w:pPr>
              <w:spacing w:line="276" w:lineRule="auto"/>
              <w:rPr>
                <w:sz w:val="20"/>
              </w:rPr>
            </w:pPr>
            <w:r w:rsidRPr="00FB2D22">
              <w:rPr>
                <w:color w:val="000000"/>
                <w:sz w:val="20"/>
              </w:rPr>
              <w:t xml:space="preserve">Объём добычи </w:t>
            </w:r>
            <w:proofErr w:type="gramStart"/>
            <w:r w:rsidRPr="00FB2D22">
              <w:rPr>
                <w:color w:val="000000"/>
                <w:sz w:val="20"/>
              </w:rPr>
              <w:t>ХВС  для</w:t>
            </w:r>
            <w:proofErr w:type="gramEnd"/>
            <w:r w:rsidRPr="00FB2D22">
              <w:rPr>
                <w:color w:val="000000"/>
                <w:sz w:val="20"/>
              </w:rPr>
              <w:t xml:space="preserve">  МО  с учётом  потерь</w:t>
            </w:r>
          </w:p>
        </w:tc>
        <w:tc>
          <w:tcPr>
            <w:tcW w:w="1202" w:type="dxa"/>
            <w:shd w:val="clear" w:color="auto" w:fill="auto"/>
            <w:vAlign w:val="center"/>
          </w:tcPr>
          <w:p w14:paraId="7E39220B" w14:textId="77777777" w:rsidR="008940B5" w:rsidRPr="00FB2D22" w:rsidRDefault="008940B5" w:rsidP="008940B5">
            <w:pPr>
              <w:spacing w:line="276" w:lineRule="auto"/>
              <w:jc w:val="center"/>
              <w:rPr>
                <w:color w:val="000000"/>
                <w:sz w:val="22"/>
                <w:szCs w:val="22"/>
              </w:rPr>
            </w:pPr>
            <w:r w:rsidRPr="00FB2D22">
              <w:rPr>
                <w:color w:val="000000"/>
                <w:sz w:val="22"/>
                <w:szCs w:val="22"/>
              </w:rPr>
              <w:t>м3.</w:t>
            </w:r>
          </w:p>
        </w:tc>
        <w:tc>
          <w:tcPr>
            <w:tcW w:w="1212" w:type="dxa"/>
            <w:shd w:val="clear" w:color="auto" w:fill="auto"/>
            <w:noWrap/>
            <w:vAlign w:val="center"/>
          </w:tcPr>
          <w:p w14:paraId="70DBF628" w14:textId="77777777" w:rsidR="008940B5" w:rsidRPr="00FB2D22" w:rsidRDefault="008940B5" w:rsidP="008940B5">
            <w:pPr>
              <w:jc w:val="center"/>
              <w:rPr>
                <w:color w:val="000000"/>
                <w:sz w:val="20"/>
              </w:rPr>
            </w:pPr>
            <w:r w:rsidRPr="00FB2D22">
              <w:rPr>
                <w:color w:val="000000"/>
                <w:sz w:val="20"/>
              </w:rPr>
              <w:t>31381,5</w:t>
            </w:r>
          </w:p>
        </w:tc>
        <w:tc>
          <w:tcPr>
            <w:tcW w:w="960" w:type="dxa"/>
            <w:shd w:val="clear" w:color="auto" w:fill="auto"/>
            <w:noWrap/>
            <w:vAlign w:val="center"/>
          </w:tcPr>
          <w:p w14:paraId="417F479B" w14:textId="77777777" w:rsidR="008940B5" w:rsidRPr="00FB2D22" w:rsidRDefault="008940B5" w:rsidP="008940B5">
            <w:pPr>
              <w:jc w:val="center"/>
              <w:rPr>
                <w:color w:val="000000"/>
                <w:sz w:val="20"/>
              </w:rPr>
            </w:pPr>
            <w:r w:rsidRPr="00FB2D22">
              <w:rPr>
                <w:color w:val="000000"/>
                <w:sz w:val="20"/>
              </w:rPr>
              <w:t>31103,0</w:t>
            </w:r>
          </w:p>
        </w:tc>
        <w:tc>
          <w:tcPr>
            <w:tcW w:w="1068" w:type="dxa"/>
            <w:shd w:val="clear" w:color="auto" w:fill="auto"/>
            <w:noWrap/>
            <w:vAlign w:val="center"/>
          </w:tcPr>
          <w:p w14:paraId="4AEACE83" w14:textId="77777777" w:rsidR="008940B5" w:rsidRPr="00FB2D22" w:rsidRDefault="008940B5" w:rsidP="008940B5">
            <w:pPr>
              <w:jc w:val="center"/>
              <w:rPr>
                <w:color w:val="000000"/>
                <w:sz w:val="20"/>
              </w:rPr>
            </w:pPr>
            <w:r w:rsidRPr="00FB2D22">
              <w:rPr>
                <w:color w:val="000000"/>
                <w:sz w:val="20"/>
              </w:rPr>
              <w:t>30824,9</w:t>
            </w:r>
          </w:p>
        </w:tc>
        <w:tc>
          <w:tcPr>
            <w:tcW w:w="939" w:type="dxa"/>
            <w:shd w:val="clear" w:color="auto" w:fill="auto"/>
            <w:noWrap/>
            <w:vAlign w:val="center"/>
          </w:tcPr>
          <w:p w14:paraId="2D016330" w14:textId="77777777" w:rsidR="008940B5" w:rsidRPr="00FB2D22" w:rsidRDefault="008940B5" w:rsidP="008940B5">
            <w:pPr>
              <w:jc w:val="center"/>
              <w:rPr>
                <w:color w:val="000000"/>
                <w:sz w:val="20"/>
              </w:rPr>
            </w:pPr>
            <w:r w:rsidRPr="00FB2D22">
              <w:rPr>
                <w:color w:val="000000"/>
                <w:sz w:val="20"/>
              </w:rPr>
              <w:t>30547,1</w:t>
            </w:r>
          </w:p>
        </w:tc>
        <w:tc>
          <w:tcPr>
            <w:tcW w:w="939" w:type="dxa"/>
            <w:shd w:val="clear" w:color="auto" w:fill="auto"/>
            <w:noWrap/>
            <w:vAlign w:val="center"/>
          </w:tcPr>
          <w:p w14:paraId="2946FBFC" w14:textId="77777777" w:rsidR="008940B5" w:rsidRPr="00FB2D22" w:rsidRDefault="008940B5" w:rsidP="008940B5">
            <w:pPr>
              <w:jc w:val="center"/>
              <w:rPr>
                <w:color w:val="000000"/>
                <w:sz w:val="20"/>
              </w:rPr>
            </w:pPr>
            <w:r w:rsidRPr="00FB2D22">
              <w:rPr>
                <w:color w:val="000000"/>
                <w:sz w:val="20"/>
              </w:rPr>
              <w:t>30269,7</w:t>
            </w:r>
          </w:p>
        </w:tc>
        <w:tc>
          <w:tcPr>
            <w:tcW w:w="1134" w:type="dxa"/>
            <w:shd w:val="clear" w:color="auto" w:fill="auto"/>
            <w:noWrap/>
            <w:vAlign w:val="center"/>
          </w:tcPr>
          <w:p w14:paraId="233DBA55" w14:textId="77777777" w:rsidR="008940B5" w:rsidRPr="00FB2D22" w:rsidRDefault="008940B5" w:rsidP="008940B5">
            <w:pPr>
              <w:jc w:val="right"/>
              <w:rPr>
                <w:sz w:val="20"/>
              </w:rPr>
            </w:pPr>
            <w:r w:rsidRPr="00FB2D22">
              <w:rPr>
                <w:color w:val="000000"/>
                <w:sz w:val="20"/>
              </w:rPr>
              <w:t>29804,5</w:t>
            </w:r>
          </w:p>
        </w:tc>
      </w:tr>
    </w:tbl>
    <w:p w14:paraId="3DD26DF4" w14:textId="77777777" w:rsidR="008940B5" w:rsidRPr="00FB2D22" w:rsidRDefault="008940B5" w:rsidP="008940B5">
      <w:pPr>
        <w:pStyle w:val="formattexttopleveltext"/>
        <w:spacing w:before="0" w:beforeAutospacing="0" w:after="0" w:afterAutospacing="0" w:line="276" w:lineRule="auto"/>
        <w:rPr>
          <w:b/>
          <w:sz w:val="22"/>
          <w:szCs w:val="22"/>
        </w:rPr>
      </w:pPr>
    </w:p>
    <w:p w14:paraId="4CD110AB" w14:textId="77777777" w:rsidR="008940B5" w:rsidRPr="00FB2D22" w:rsidRDefault="008940B5" w:rsidP="008940B5">
      <w:pPr>
        <w:pStyle w:val="formattexttopleveltext"/>
        <w:spacing w:before="0" w:beforeAutospacing="0" w:after="0" w:afterAutospacing="0" w:line="276" w:lineRule="auto"/>
        <w:rPr>
          <w:b/>
          <w:sz w:val="22"/>
          <w:szCs w:val="22"/>
        </w:rPr>
      </w:pPr>
    </w:p>
    <w:p w14:paraId="0B794099" w14:textId="7057E3B5" w:rsidR="008940B5" w:rsidRPr="00FB2D22" w:rsidRDefault="008940B5" w:rsidP="008940B5">
      <w:pPr>
        <w:pStyle w:val="formattexttopleveltext"/>
        <w:spacing w:before="0" w:beforeAutospacing="0" w:after="0" w:afterAutospacing="0" w:line="276" w:lineRule="auto"/>
        <w:rPr>
          <w:b/>
          <w:sz w:val="22"/>
          <w:szCs w:val="22"/>
        </w:rPr>
      </w:pPr>
      <w:r w:rsidRPr="00FB2D22">
        <w:rPr>
          <w:b/>
          <w:sz w:val="22"/>
          <w:szCs w:val="22"/>
        </w:rPr>
        <w:t xml:space="preserve">Таблица </w:t>
      </w:r>
      <w:r w:rsidR="005A7B96" w:rsidRPr="00FB2D22">
        <w:rPr>
          <w:b/>
          <w:sz w:val="22"/>
          <w:szCs w:val="22"/>
        </w:rPr>
        <w:t>3</w:t>
      </w:r>
      <w:r w:rsidRPr="00FB2D22">
        <w:rPr>
          <w:b/>
          <w:sz w:val="22"/>
          <w:szCs w:val="22"/>
        </w:rPr>
        <w:t xml:space="preserve">.10. Прогноз распределения расходов воды на водоснабжение по типам абонентов </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2617"/>
        <w:gridCol w:w="888"/>
        <w:gridCol w:w="939"/>
        <w:gridCol w:w="939"/>
        <w:gridCol w:w="939"/>
        <w:gridCol w:w="939"/>
        <w:gridCol w:w="939"/>
        <w:gridCol w:w="939"/>
      </w:tblGrid>
      <w:tr w:rsidR="008940B5" w:rsidRPr="00FB2D22" w14:paraId="529A6CB5" w14:textId="77777777" w:rsidTr="008940B5">
        <w:trPr>
          <w:trHeight w:val="442"/>
          <w:jc w:val="center"/>
        </w:trPr>
        <w:tc>
          <w:tcPr>
            <w:tcW w:w="683" w:type="dxa"/>
            <w:shd w:val="clear" w:color="auto" w:fill="D9D9D9"/>
            <w:vAlign w:val="center"/>
          </w:tcPr>
          <w:p w14:paraId="45AFE434"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 п/п</w:t>
            </w:r>
          </w:p>
        </w:tc>
        <w:tc>
          <w:tcPr>
            <w:tcW w:w="2617" w:type="dxa"/>
            <w:shd w:val="clear" w:color="auto" w:fill="D9D9D9"/>
            <w:vAlign w:val="center"/>
          </w:tcPr>
          <w:p w14:paraId="07D288B1"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Показатель</w:t>
            </w:r>
          </w:p>
        </w:tc>
        <w:tc>
          <w:tcPr>
            <w:tcW w:w="888" w:type="dxa"/>
            <w:shd w:val="clear" w:color="auto" w:fill="D9D9D9"/>
            <w:vAlign w:val="center"/>
          </w:tcPr>
          <w:p w14:paraId="32D2B40F" w14:textId="77777777" w:rsidR="008940B5" w:rsidRPr="00FB2D22" w:rsidRDefault="008940B5" w:rsidP="008940B5">
            <w:pPr>
              <w:spacing w:line="276" w:lineRule="auto"/>
              <w:jc w:val="center"/>
              <w:rPr>
                <w:bCs/>
                <w:color w:val="000000"/>
                <w:sz w:val="22"/>
                <w:szCs w:val="22"/>
                <w:lang w:val="en-US"/>
              </w:rPr>
            </w:pPr>
            <w:r w:rsidRPr="00FB2D22">
              <w:rPr>
                <w:bCs/>
                <w:color w:val="000000"/>
                <w:sz w:val="22"/>
                <w:szCs w:val="22"/>
              </w:rPr>
              <w:t xml:space="preserve">Ед. </w:t>
            </w:r>
            <w:proofErr w:type="spellStart"/>
            <w:r w:rsidRPr="00FB2D22">
              <w:rPr>
                <w:bCs/>
                <w:color w:val="000000"/>
                <w:sz w:val="22"/>
                <w:szCs w:val="22"/>
              </w:rPr>
              <w:t>изм</w:t>
            </w:r>
            <w:proofErr w:type="spellEnd"/>
          </w:p>
        </w:tc>
        <w:tc>
          <w:tcPr>
            <w:tcW w:w="939" w:type="dxa"/>
            <w:shd w:val="clear" w:color="auto" w:fill="D9D9D9"/>
            <w:vAlign w:val="center"/>
          </w:tcPr>
          <w:p w14:paraId="58528168" w14:textId="77777777" w:rsidR="008940B5" w:rsidRPr="00FB2D22" w:rsidRDefault="008940B5" w:rsidP="008940B5">
            <w:pPr>
              <w:spacing w:line="276" w:lineRule="auto"/>
              <w:jc w:val="center"/>
              <w:rPr>
                <w:sz w:val="20"/>
              </w:rPr>
            </w:pPr>
            <w:r w:rsidRPr="00FB2D22">
              <w:rPr>
                <w:sz w:val="20"/>
              </w:rPr>
              <w:t>2024</w:t>
            </w:r>
          </w:p>
        </w:tc>
        <w:tc>
          <w:tcPr>
            <w:tcW w:w="939" w:type="dxa"/>
            <w:shd w:val="clear" w:color="auto" w:fill="D9D9D9"/>
            <w:vAlign w:val="center"/>
          </w:tcPr>
          <w:p w14:paraId="703B6A70" w14:textId="77777777" w:rsidR="008940B5" w:rsidRPr="00FB2D22" w:rsidRDefault="008940B5" w:rsidP="008940B5">
            <w:pPr>
              <w:spacing w:line="276" w:lineRule="auto"/>
              <w:jc w:val="center"/>
              <w:rPr>
                <w:sz w:val="20"/>
              </w:rPr>
            </w:pPr>
            <w:r w:rsidRPr="00FB2D22">
              <w:rPr>
                <w:sz w:val="20"/>
              </w:rPr>
              <w:t>2025</w:t>
            </w:r>
          </w:p>
        </w:tc>
        <w:tc>
          <w:tcPr>
            <w:tcW w:w="939" w:type="dxa"/>
            <w:shd w:val="clear" w:color="auto" w:fill="D9D9D9"/>
            <w:vAlign w:val="center"/>
          </w:tcPr>
          <w:p w14:paraId="326F4DF7" w14:textId="77777777" w:rsidR="008940B5" w:rsidRPr="00FB2D22" w:rsidRDefault="008940B5" w:rsidP="008940B5">
            <w:pPr>
              <w:spacing w:line="276" w:lineRule="auto"/>
              <w:jc w:val="center"/>
              <w:rPr>
                <w:sz w:val="20"/>
              </w:rPr>
            </w:pPr>
            <w:r w:rsidRPr="00FB2D22">
              <w:rPr>
                <w:sz w:val="20"/>
              </w:rPr>
              <w:t>2026</w:t>
            </w:r>
          </w:p>
        </w:tc>
        <w:tc>
          <w:tcPr>
            <w:tcW w:w="939" w:type="dxa"/>
            <w:shd w:val="clear" w:color="auto" w:fill="D9D9D9"/>
            <w:vAlign w:val="center"/>
          </w:tcPr>
          <w:p w14:paraId="730EB932" w14:textId="77777777" w:rsidR="008940B5" w:rsidRPr="00FB2D22" w:rsidRDefault="008940B5" w:rsidP="008940B5">
            <w:pPr>
              <w:spacing w:line="276" w:lineRule="auto"/>
              <w:jc w:val="center"/>
              <w:rPr>
                <w:sz w:val="20"/>
              </w:rPr>
            </w:pPr>
            <w:r w:rsidRPr="00FB2D22">
              <w:rPr>
                <w:sz w:val="20"/>
              </w:rPr>
              <w:t>2027</w:t>
            </w:r>
          </w:p>
        </w:tc>
        <w:tc>
          <w:tcPr>
            <w:tcW w:w="939" w:type="dxa"/>
            <w:shd w:val="clear" w:color="auto" w:fill="D9D9D9"/>
            <w:vAlign w:val="center"/>
          </w:tcPr>
          <w:p w14:paraId="16E3A369" w14:textId="77777777" w:rsidR="008940B5" w:rsidRPr="00FB2D22" w:rsidRDefault="008940B5" w:rsidP="008940B5">
            <w:pPr>
              <w:spacing w:line="276" w:lineRule="auto"/>
              <w:jc w:val="center"/>
              <w:rPr>
                <w:sz w:val="20"/>
              </w:rPr>
            </w:pPr>
            <w:r w:rsidRPr="00FB2D22">
              <w:rPr>
                <w:sz w:val="20"/>
              </w:rPr>
              <w:t>2028</w:t>
            </w:r>
          </w:p>
        </w:tc>
        <w:tc>
          <w:tcPr>
            <w:tcW w:w="939" w:type="dxa"/>
            <w:shd w:val="clear" w:color="auto" w:fill="D9D9D9"/>
            <w:vAlign w:val="center"/>
          </w:tcPr>
          <w:p w14:paraId="3600AA84" w14:textId="77777777" w:rsidR="008940B5" w:rsidRPr="00FB2D22" w:rsidRDefault="008940B5" w:rsidP="008940B5">
            <w:pPr>
              <w:spacing w:line="276" w:lineRule="auto"/>
              <w:jc w:val="center"/>
              <w:rPr>
                <w:sz w:val="20"/>
              </w:rPr>
            </w:pPr>
            <w:r w:rsidRPr="00FB2D22">
              <w:rPr>
                <w:sz w:val="20"/>
              </w:rPr>
              <w:t>2029-2032</w:t>
            </w:r>
          </w:p>
        </w:tc>
      </w:tr>
      <w:tr w:rsidR="008940B5" w:rsidRPr="00FB2D22" w14:paraId="62CF8603" w14:textId="77777777" w:rsidTr="008940B5">
        <w:trPr>
          <w:trHeight w:val="600"/>
          <w:jc w:val="center"/>
        </w:trPr>
        <w:tc>
          <w:tcPr>
            <w:tcW w:w="683" w:type="dxa"/>
            <w:shd w:val="clear" w:color="auto" w:fill="auto"/>
            <w:vAlign w:val="center"/>
          </w:tcPr>
          <w:p w14:paraId="09494508" w14:textId="77777777" w:rsidR="008940B5" w:rsidRPr="00FB2D22" w:rsidRDefault="008940B5" w:rsidP="008940B5">
            <w:pPr>
              <w:spacing w:line="276" w:lineRule="auto"/>
              <w:jc w:val="center"/>
              <w:rPr>
                <w:color w:val="000000"/>
                <w:sz w:val="22"/>
                <w:szCs w:val="22"/>
              </w:rPr>
            </w:pPr>
            <w:r w:rsidRPr="00FB2D22">
              <w:rPr>
                <w:color w:val="000000"/>
                <w:sz w:val="22"/>
                <w:szCs w:val="22"/>
              </w:rPr>
              <w:t>1</w:t>
            </w:r>
          </w:p>
        </w:tc>
        <w:tc>
          <w:tcPr>
            <w:tcW w:w="2617" w:type="dxa"/>
            <w:shd w:val="clear" w:color="auto" w:fill="auto"/>
            <w:vAlign w:val="center"/>
          </w:tcPr>
          <w:p w14:paraId="5AE9FF40" w14:textId="77777777" w:rsidR="008940B5" w:rsidRPr="00FB2D22" w:rsidRDefault="008940B5" w:rsidP="008940B5">
            <w:pPr>
              <w:spacing w:line="276" w:lineRule="auto"/>
              <w:rPr>
                <w:color w:val="000000"/>
                <w:sz w:val="22"/>
                <w:szCs w:val="22"/>
              </w:rPr>
            </w:pPr>
            <w:r w:rsidRPr="00FB2D22">
              <w:rPr>
                <w:color w:val="000000"/>
                <w:sz w:val="22"/>
                <w:szCs w:val="22"/>
              </w:rPr>
              <w:t>Объем реализации всего, в том числе:</w:t>
            </w:r>
          </w:p>
        </w:tc>
        <w:tc>
          <w:tcPr>
            <w:tcW w:w="888" w:type="dxa"/>
            <w:shd w:val="clear" w:color="auto" w:fill="auto"/>
            <w:vAlign w:val="center"/>
          </w:tcPr>
          <w:p w14:paraId="5DF20EB1" w14:textId="77777777" w:rsidR="008940B5" w:rsidRPr="00FB2D22" w:rsidRDefault="008940B5" w:rsidP="008940B5">
            <w:pPr>
              <w:spacing w:line="276" w:lineRule="auto"/>
              <w:jc w:val="center"/>
              <w:rPr>
                <w:color w:val="000000"/>
                <w:sz w:val="20"/>
              </w:rPr>
            </w:pPr>
            <w:r w:rsidRPr="00FB2D22">
              <w:rPr>
                <w:color w:val="000000"/>
                <w:sz w:val="20"/>
              </w:rPr>
              <w:t>м3.</w:t>
            </w:r>
          </w:p>
        </w:tc>
        <w:tc>
          <w:tcPr>
            <w:tcW w:w="939" w:type="dxa"/>
            <w:shd w:val="clear" w:color="auto" w:fill="auto"/>
            <w:vAlign w:val="center"/>
          </w:tcPr>
          <w:p w14:paraId="2A2A9157" w14:textId="77777777" w:rsidR="008940B5" w:rsidRPr="00FB2D22" w:rsidRDefault="008940B5" w:rsidP="008940B5">
            <w:pPr>
              <w:jc w:val="center"/>
              <w:rPr>
                <w:color w:val="000000"/>
                <w:sz w:val="20"/>
              </w:rPr>
            </w:pPr>
            <w:r w:rsidRPr="00FB2D22">
              <w:rPr>
                <w:color w:val="000000"/>
                <w:sz w:val="20"/>
              </w:rPr>
              <w:t>30516,4</w:t>
            </w:r>
          </w:p>
        </w:tc>
        <w:tc>
          <w:tcPr>
            <w:tcW w:w="939" w:type="dxa"/>
            <w:shd w:val="clear" w:color="auto" w:fill="auto"/>
            <w:vAlign w:val="center"/>
          </w:tcPr>
          <w:p w14:paraId="3E1685CE" w14:textId="77777777" w:rsidR="008940B5" w:rsidRPr="00FB2D22" w:rsidRDefault="008940B5" w:rsidP="008940B5">
            <w:pPr>
              <w:jc w:val="center"/>
              <w:rPr>
                <w:color w:val="000000"/>
                <w:sz w:val="20"/>
              </w:rPr>
            </w:pPr>
            <w:r w:rsidRPr="00FB2D22">
              <w:rPr>
                <w:color w:val="000000"/>
                <w:sz w:val="20"/>
              </w:rPr>
              <w:t>30248,1</w:t>
            </w:r>
          </w:p>
        </w:tc>
        <w:tc>
          <w:tcPr>
            <w:tcW w:w="939" w:type="dxa"/>
            <w:shd w:val="clear" w:color="auto" w:fill="auto"/>
            <w:vAlign w:val="center"/>
          </w:tcPr>
          <w:p w14:paraId="01180974" w14:textId="77777777" w:rsidR="008940B5" w:rsidRPr="00FB2D22" w:rsidRDefault="008940B5" w:rsidP="008940B5">
            <w:pPr>
              <w:jc w:val="center"/>
              <w:rPr>
                <w:color w:val="000000"/>
                <w:sz w:val="20"/>
              </w:rPr>
            </w:pPr>
            <w:r w:rsidRPr="00FB2D22">
              <w:rPr>
                <w:color w:val="000000"/>
                <w:sz w:val="20"/>
              </w:rPr>
              <w:t>29980,1</w:t>
            </w:r>
          </w:p>
        </w:tc>
        <w:tc>
          <w:tcPr>
            <w:tcW w:w="939" w:type="dxa"/>
            <w:shd w:val="clear" w:color="auto" w:fill="auto"/>
            <w:vAlign w:val="center"/>
          </w:tcPr>
          <w:p w14:paraId="122F63E9" w14:textId="77777777" w:rsidR="008940B5" w:rsidRPr="00FB2D22" w:rsidRDefault="008940B5" w:rsidP="008940B5">
            <w:pPr>
              <w:jc w:val="center"/>
              <w:rPr>
                <w:color w:val="000000"/>
                <w:sz w:val="20"/>
              </w:rPr>
            </w:pPr>
            <w:r w:rsidRPr="00FB2D22">
              <w:rPr>
                <w:color w:val="000000"/>
                <w:sz w:val="20"/>
              </w:rPr>
              <w:t>29712,3</w:t>
            </w:r>
          </w:p>
        </w:tc>
        <w:tc>
          <w:tcPr>
            <w:tcW w:w="939" w:type="dxa"/>
            <w:shd w:val="clear" w:color="auto" w:fill="auto"/>
            <w:vAlign w:val="center"/>
          </w:tcPr>
          <w:p w14:paraId="3F18A109" w14:textId="77777777" w:rsidR="008940B5" w:rsidRPr="00FB2D22" w:rsidRDefault="008940B5" w:rsidP="008940B5">
            <w:pPr>
              <w:jc w:val="center"/>
              <w:rPr>
                <w:color w:val="000000"/>
                <w:sz w:val="20"/>
              </w:rPr>
            </w:pPr>
            <w:r w:rsidRPr="00FB2D22">
              <w:rPr>
                <w:color w:val="000000"/>
                <w:sz w:val="20"/>
              </w:rPr>
              <w:t>29444,9</w:t>
            </w:r>
          </w:p>
        </w:tc>
        <w:tc>
          <w:tcPr>
            <w:tcW w:w="939" w:type="dxa"/>
            <w:shd w:val="clear" w:color="auto" w:fill="auto"/>
            <w:vAlign w:val="center"/>
          </w:tcPr>
          <w:p w14:paraId="2EE6AEE0" w14:textId="77777777" w:rsidR="008940B5" w:rsidRPr="00FB2D22" w:rsidRDefault="008940B5" w:rsidP="008940B5">
            <w:pPr>
              <w:jc w:val="center"/>
              <w:rPr>
                <w:sz w:val="20"/>
              </w:rPr>
            </w:pPr>
            <w:r w:rsidRPr="00FB2D22">
              <w:rPr>
                <w:color w:val="000000"/>
                <w:sz w:val="20"/>
              </w:rPr>
              <w:t>28644,4</w:t>
            </w:r>
          </w:p>
        </w:tc>
      </w:tr>
      <w:tr w:rsidR="008940B5" w:rsidRPr="00FB2D22" w14:paraId="6DAC812B" w14:textId="77777777" w:rsidTr="008940B5">
        <w:trPr>
          <w:trHeight w:val="315"/>
          <w:jc w:val="center"/>
        </w:trPr>
        <w:tc>
          <w:tcPr>
            <w:tcW w:w="683" w:type="dxa"/>
            <w:shd w:val="clear" w:color="auto" w:fill="auto"/>
            <w:vAlign w:val="center"/>
          </w:tcPr>
          <w:p w14:paraId="4E551B99" w14:textId="77777777" w:rsidR="008940B5" w:rsidRPr="00FB2D22" w:rsidRDefault="008940B5" w:rsidP="008940B5">
            <w:pPr>
              <w:spacing w:line="276" w:lineRule="auto"/>
              <w:jc w:val="center"/>
              <w:rPr>
                <w:color w:val="000000"/>
                <w:sz w:val="22"/>
                <w:szCs w:val="22"/>
              </w:rPr>
            </w:pPr>
            <w:r w:rsidRPr="00FB2D22">
              <w:rPr>
                <w:color w:val="000000"/>
                <w:sz w:val="22"/>
                <w:szCs w:val="22"/>
              </w:rPr>
              <w:t>1.1.</w:t>
            </w:r>
          </w:p>
        </w:tc>
        <w:tc>
          <w:tcPr>
            <w:tcW w:w="2617" w:type="dxa"/>
            <w:shd w:val="clear" w:color="auto" w:fill="auto"/>
            <w:vAlign w:val="center"/>
          </w:tcPr>
          <w:p w14:paraId="321095BF" w14:textId="77777777" w:rsidR="008940B5" w:rsidRPr="00FB2D22" w:rsidRDefault="008940B5" w:rsidP="008940B5">
            <w:pPr>
              <w:spacing w:line="276" w:lineRule="auto"/>
              <w:rPr>
                <w:color w:val="000000"/>
                <w:sz w:val="22"/>
                <w:szCs w:val="22"/>
              </w:rPr>
            </w:pPr>
            <w:r w:rsidRPr="00FB2D22">
              <w:rPr>
                <w:color w:val="000000"/>
                <w:sz w:val="22"/>
                <w:szCs w:val="22"/>
              </w:rPr>
              <w:t>Бюджетные и прочие организации</w:t>
            </w:r>
          </w:p>
        </w:tc>
        <w:tc>
          <w:tcPr>
            <w:tcW w:w="888" w:type="dxa"/>
            <w:shd w:val="clear" w:color="auto" w:fill="auto"/>
            <w:vAlign w:val="center"/>
          </w:tcPr>
          <w:p w14:paraId="414DA012" w14:textId="77777777" w:rsidR="008940B5" w:rsidRPr="00FB2D22" w:rsidRDefault="008940B5" w:rsidP="008940B5">
            <w:pPr>
              <w:spacing w:line="276" w:lineRule="auto"/>
              <w:jc w:val="center"/>
              <w:rPr>
                <w:color w:val="000000"/>
                <w:sz w:val="20"/>
              </w:rPr>
            </w:pPr>
            <w:r w:rsidRPr="00FB2D22">
              <w:rPr>
                <w:color w:val="000000"/>
                <w:sz w:val="20"/>
              </w:rPr>
              <w:t>м3.</w:t>
            </w:r>
          </w:p>
        </w:tc>
        <w:tc>
          <w:tcPr>
            <w:tcW w:w="939" w:type="dxa"/>
            <w:shd w:val="clear" w:color="auto" w:fill="auto"/>
            <w:vAlign w:val="center"/>
          </w:tcPr>
          <w:p w14:paraId="5A02AAA7"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vAlign w:val="center"/>
          </w:tcPr>
          <w:p w14:paraId="3359B9E3"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vAlign w:val="center"/>
          </w:tcPr>
          <w:p w14:paraId="143CFE8D"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vAlign w:val="center"/>
          </w:tcPr>
          <w:p w14:paraId="02FE2CD6"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vAlign w:val="center"/>
          </w:tcPr>
          <w:p w14:paraId="6C0AB766"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vAlign w:val="center"/>
          </w:tcPr>
          <w:p w14:paraId="722AC3F5" w14:textId="77777777" w:rsidR="008940B5" w:rsidRPr="00FB2D22" w:rsidRDefault="008940B5" w:rsidP="008940B5">
            <w:pPr>
              <w:jc w:val="right"/>
              <w:rPr>
                <w:sz w:val="20"/>
              </w:rPr>
            </w:pPr>
            <w:r w:rsidRPr="00FB2D22">
              <w:rPr>
                <w:sz w:val="20"/>
              </w:rPr>
              <w:t>6559,6</w:t>
            </w:r>
          </w:p>
        </w:tc>
      </w:tr>
      <w:tr w:rsidR="008940B5" w:rsidRPr="00FB2D22" w14:paraId="0D3300A7" w14:textId="77777777" w:rsidTr="008940B5">
        <w:trPr>
          <w:trHeight w:val="300"/>
          <w:jc w:val="center"/>
        </w:trPr>
        <w:tc>
          <w:tcPr>
            <w:tcW w:w="683" w:type="dxa"/>
            <w:shd w:val="clear" w:color="auto" w:fill="auto"/>
            <w:vAlign w:val="center"/>
          </w:tcPr>
          <w:p w14:paraId="0DE42F82" w14:textId="77777777" w:rsidR="008940B5" w:rsidRPr="00FB2D22" w:rsidRDefault="008940B5" w:rsidP="008940B5">
            <w:pPr>
              <w:spacing w:line="276" w:lineRule="auto"/>
              <w:jc w:val="center"/>
              <w:rPr>
                <w:color w:val="000000"/>
                <w:sz w:val="22"/>
                <w:szCs w:val="22"/>
              </w:rPr>
            </w:pPr>
            <w:r w:rsidRPr="00FB2D22">
              <w:rPr>
                <w:color w:val="000000"/>
                <w:sz w:val="22"/>
                <w:szCs w:val="22"/>
              </w:rPr>
              <w:t>1.2.</w:t>
            </w:r>
          </w:p>
        </w:tc>
        <w:tc>
          <w:tcPr>
            <w:tcW w:w="2617" w:type="dxa"/>
            <w:shd w:val="clear" w:color="auto" w:fill="auto"/>
            <w:vAlign w:val="center"/>
          </w:tcPr>
          <w:p w14:paraId="05FF3C76" w14:textId="77777777" w:rsidR="008940B5" w:rsidRPr="00FB2D22" w:rsidRDefault="008940B5" w:rsidP="008940B5">
            <w:pPr>
              <w:spacing w:line="276" w:lineRule="auto"/>
              <w:rPr>
                <w:sz w:val="22"/>
                <w:szCs w:val="22"/>
              </w:rPr>
            </w:pPr>
            <w:r w:rsidRPr="00FB2D22">
              <w:rPr>
                <w:sz w:val="22"/>
                <w:szCs w:val="22"/>
              </w:rPr>
              <w:t xml:space="preserve">Население с учётом полива и скота </w:t>
            </w:r>
          </w:p>
        </w:tc>
        <w:tc>
          <w:tcPr>
            <w:tcW w:w="888" w:type="dxa"/>
            <w:shd w:val="clear" w:color="auto" w:fill="auto"/>
            <w:vAlign w:val="center"/>
          </w:tcPr>
          <w:p w14:paraId="2BBF311E" w14:textId="77777777" w:rsidR="008940B5" w:rsidRPr="00FB2D22" w:rsidRDefault="008940B5" w:rsidP="008940B5">
            <w:pPr>
              <w:spacing w:line="276" w:lineRule="auto"/>
              <w:jc w:val="center"/>
              <w:rPr>
                <w:color w:val="000000"/>
                <w:sz w:val="20"/>
              </w:rPr>
            </w:pPr>
            <w:r w:rsidRPr="00FB2D22">
              <w:rPr>
                <w:color w:val="000000"/>
                <w:sz w:val="20"/>
              </w:rPr>
              <w:t>м3.</w:t>
            </w:r>
          </w:p>
        </w:tc>
        <w:tc>
          <w:tcPr>
            <w:tcW w:w="939" w:type="dxa"/>
            <w:shd w:val="clear" w:color="auto" w:fill="auto"/>
            <w:vAlign w:val="center"/>
          </w:tcPr>
          <w:p w14:paraId="60CC12DB" w14:textId="77777777" w:rsidR="008940B5" w:rsidRPr="00FB2D22" w:rsidRDefault="008940B5" w:rsidP="008940B5">
            <w:pPr>
              <w:jc w:val="center"/>
              <w:rPr>
                <w:color w:val="000000"/>
                <w:sz w:val="20"/>
              </w:rPr>
            </w:pPr>
            <w:r w:rsidRPr="00FB2D22">
              <w:rPr>
                <w:color w:val="000000"/>
                <w:sz w:val="20"/>
              </w:rPr>
              <w:t>21002,8</w:t>
            </w:r>
          </w:p>
        </w:tc>
        <w:tc>
          <w:tcPr>
            <w:tcW w:w="939" w:type="dxa"/>
            <w:shd w:val="clear" w:color="auto" w:fill="auto"/>
            <w:vAlign w:val="center"/>
          </w:tcPr>
          <w:p w14:paraId="0FFC35ED" w14:textId="77777777" w:rsidR="008940B5" w:rsidRPr="00FB2D22" w:rsidRDefault="008940B5" w:rsidP="008940B5">
            <w:pPr>
              <w:jc w:val="center"/>
              <w:rPr>
                <w:color w:val="000000"/>
                <w:sz w:val="20"/>
              </w:rPr>
            </w:pPr>
            <w:r w:rsidRPr="00FB2D22">
              <w:rPr>
                <w:color w:val="000000"/>
                <w:sz w:val="20"/>
              </w:rPr>
              <w:t>20859,8</w:t>
            </w:r>
          </w:p>
        </w:tc>
        <w:tc>
          <w:tcPr>
            <w:tcW w:w="939" w:type="dxa"/>
            <w:shd w:val="clear" w:color="auto" w:fill="auto"/>
            <w:vAlign w:val="center"/>
          </w:tcPr>
          <w:p w14:paraId="59AD7AD2" w14:textId="77777777" w:rsidR="008940B5" w:rsidRPr="00FB2D22" w:rsidRDefault="008940B5" w:rsidP="008940B5">
            <w:pPr>
              <w:jc w:val="center"/>
              <w:rPr>
                <w:color w:val="000000"/>
                <w:sz w:val="20"/>
              </w:rPr>
            </w:pPr>
            <w:r w:rsidRPr="00FB2D22">
              <w:rPr>
                <w:color w:val="000000"/>
                <w:sz w:val="20"/>
              </w:rPr>
              <w:t>20718,2</w:t>
            </w:r>
          </w:p>
        </w:tc>
        <w:tc>
          <w:tcPr>
            <w:tcW w:w="939" w:type="dxa"/>
            <w:shd w:val="clear" w:color="auto" w:fill="auto"/>
            <w:vAlign w:val="center"/>
          </w:tcPr>
          <w:p w14:paraId="6F4DAD31" w14:textId="77777777" w:rsidR="008940B5" w:rsidRPr="00FB2D22" w:rsidRDefault="008940B5" w:rsidP="008940B5">
            <w:pPr>
              <w:jc w:val="center"/>
              <w:rPr>
                <w:color w:val="000000"/>
                <w:sz w:val="20"/>
              </w:rPr>
            </w:pPr>
            <w:r w:rsidRPr="00FB2D22">
              <w:rPr>
                <w:color w:val="000000"/>
                <w:sz w:val="20"/>
              </w:rPr>
              <w:t>20578,0</w:t>
            </w:r>
          </w:p>
        </w:tc>
        <w:tc>
          <w:tcPr>
            <w:tcW w:w="939" w:type="dxa"/>
            <w:shd w:val="clear" w:color="auto" w:fill="auto"/>
            <w:vAlign w:val="center"/>
          </w:tcPr>
          <w:p w14:paraId="11FA2804" w14:textId="77777777" w:rsidR="008940B5" w:rsidRPr="00FB2D22" w:rsidRDefault="008940B5" w:rsidP="008940B5">
            <w:pPr>
              <w:jc w:val="center"/>
              <w:rPr>
                <w:color w:val="000000"/>
                <w:sz w:val="20"/>
              </w:rPr>
            </w:pPr>
            <w:r w:rsidRPr="00FB2D22">
              <w:rPr>
                <w:color w:val="000000"/>
                <w:sz w:val="20"/>
              </w:rPr>
              <w:t>20439,2</w:t>
            </w:r>
          </w:p>
        </w:tc>
        <w:tc>
          <w:tcPr>
            <w:tcW w:w="939" w:type="dxa"/>
            <w:shd w:val="clear" w:color="auto" w:fill="auto"/>
            <w:vAlign w:val="center"/>
          </w:tcPr>
          <w:p w14:paraId="44DDD4A1" w14:textId="77777777" w:rsidR="008940B5" w:rsidRPr="00FB2D22" w:rsidRDefault="008940B5" w:rsidP="008940B5">
            <w:pPr>
              <w:jc w:val="center"/>
              <w:rPr>
                <w:sz w:val="20"/>
              </w:rPr>
            </w:pPr>
            <w:r w:rsidRPr="00FB2D22">
              <w:rPr>
                <w:sz w:val="20"/>
              </w:rPr>
              <w:t>19766,9</w:t>
            </w:r>
          </w:p>
        </w:tc>
      </w:tr>
    </w:tbl>
    <w:p w14:paraId="78ACCA2D" w14:textId="77777777" w:rsidR="008940B5" w:rsidRPr="00FB2D22" w:rsidRDefault="008940B5" w:rsidP="008940B5">
      <w:pPr>
        <w:pStyle w:val="formattexttopleveltext"/>
        <w:spacing w:before="0" w:beforeAutospacing="0" w:after="0" w:afterAutospacing="0" w:line="276" w:lineRule="auto"/>
        <w:rPr>
          <w:b/>
          <w:bCs/>
          <w:sz w:val="22"/>
          <w:szCs w:val="22"/>
        </w:rPr>
      </w:pPr>
    </w:p>
    <w:p w14:paraId="17D51371" w14:textId="33E135FD" w:rsidR="008940B5" w:rsidRPr="00FB2D22" w:rsidRDefault="008940B5" w:rsidP="008940B5">
      <w:pPr>
        <w:pStyle w:val="formattexttopleveltext"/>
        <w:spacing w:before="0" w:beforeAutospacing="0" w:after="0" w:afterAutospacing="0" w:line="276" w:lineRule="auto"/>
        <w:rPr>
          <w:b/>
          <w:sz w:val="22"/>
          <w:szCs w:val="22"/>
        </w:rPr>
      </w:pPr>
      <w:proofErr w:type="gramStart"/>
      <w:r w:rsidRPr="00FB2D22">
        <w:rPr>
          <w:b/>
          <w:bCs/>
          <w:sz w:val="22"/>
          <w:szCs w:val="22"/>
        </w:rPr>
        <w:t xml:space="preserve">Таблица </w:t>
      </w:r>
      <w:r w:rsidR="005A7B96" w:rsidRPr="00FB2D22">
        <w:rPr>
          <w:b/>
          <w:bCs/>
          <w:sz w:val="22"/>
          <w:szCs w:val="22"/>
        </w:rPr>
        <w:t xml:space="preserve"> 3</w:t>
      </w:r>
      <w:r w:rsidRPr="00FB2D22">
        <w:rPr>
          <w:b/>
          <w:bCs/>
          <w:sz w:val="22"/>
          <w:szCs w:val="22"/>
        </w:rPr>
        <w:t>.12.</w:t>
      </w:r>
      <w:proofErr w:type="gramEnd"/>
      <w:r w:rsidRPr="00FB2D22">
        <w:rPr>
          <w:b/>
          <w:bCs/>
          <w:sz w:val="22"/>
          <w:szCs w:val="22"/>
        </w:rPr>
        <w:t xml:space="preserve"> Ожидаемое потребление  питьевой  воды                                              </w:t>
      </w:r>
    </w:p>
    <w:tbl>
      <w:tblPr>
        <w:tblW w:w="9783" w:type="dxa"/>
        <w:jc w:val="center"/>
        <w:tblLayout w:type="fixed"/>
        <w:tblLook w:val="04A0" w:firstRow="1" w:lastRow="0" w:firstColumn="1" w:lastColumn="0" w:noHBand="0" w:noVBand="1"/>
      </w:tblPr>
      <w:tblGrid>
        <w:gridCol w:w="1916"/>
        <w:gridCol w:w="830"/>
        <w:gridCol w:w="1013"/>
        <w:gridCol w:w="1204"/>
        <w:gridCol w:w="1064"/>
        <w:gridCol w:w="1204"/>
        <w:gridCol w:w="1276"/>
        <w:gridCol w:w="1276"/>
      </w:tblGrid>
      <w:tr w:rsidR="008940B5" w:rsidRPr="00FB2D22" w14:paraId="6080E6E9" w14:textId="77777777" w:rsidTr="008940B5">
        <w:trPr>
          <w:trHeight w:val="315"/>
          <w:jc w:val="center"/>
        </w:trPr>
        <w:tc>
          <w:tcPr>
            <w:tcW w:w="19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14:paraId="64578986" w14:textId="77777777" w:rsidR="008940B5" w:rsidRPr="00FB2D22" w:rsidRDefault="008940B5" w:rsidP="008940B5">
            <w:pPr>
              <w:spacing w:line="276" w:lineRule="auto"/>
              <w:jc w:val="center"/>
              <w:rPr>
                <w:color w:val="000000"/>
                <w:sz w:val="20"/>
              </w:rPr>
            </w:pPr>
            <w:r w:rsidRPr="00FB2D22">
              <w:rPr>
                <w:color w:val="000000"/>
                <w:sz w:val="20"/>
              </w:rPr>
              <w:t>Показатель</w:t>
            </w:r>
          </w:p>
        </w:tc>
        <w:tc>
          <w:tcPr>
            <w:tcW w:w="830"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14:paraId="0D43D1B8" w14:textId="77777777" w:rsidR="008940B5" w:rsidRPr="00FB2D22" w:rsidRDefault="008940B5" w:rsidP="008940B5">
            <w:pPr>
              <w:spacing w:line="276" w:lineRule="auto"/>
              <w:jc w:val="center"/>
              <w:rPr>
                <w:color w:val="000000"/>
                <w:sz w:val="20"/>
              </w:rPr>
            </w:pPr>
            <w:r w:rsidRPr="00FB2D22">
              <w:rPr>
                <w:color w:val="000000"/>
                <w:sz w:val="20"/>
              </w:rPr>
              <w:t>Ед. измерения</w:t>
            </w:r>
          </w:p>
        </w:tc>
        <w:tc>
          <w:tcPr>
            <w:tcW w:w="3281" w:type="dxa"/>
            <w:gridSpan w:val="3"/>
            <w:tcBorders>
              <w:top w:val="single" w:sz="8" w:space="0" w:color="auto"/>
              <w:left w:val="nil"/>
              <w:bottom w:val="single" w:sz="8" w:space="0" w:color="auto"/>
              <w:right w:val="single" w:sz="8" w:space="0" w:color="000000"/>
            </w:tcBorders>
            <w:shd w:val="clear" w:color="auto" w:fill="D9D9D9"/>
            <w:vAlign w:val="center"/>
          </w:tcPr>
          <w:p w14:paraId="7DD132DE" w14:textId="77777777" w:rsidR="008940B5" w:rsidRPr="00FB2D22" w:rsidRDefault="008940B5" w:rsidP="008940B5">
            <w:pPr>
              <w:spacing w:line="276" w:lineRule="auto"/>
              <w:jc w:val="center"/>
              <w:rPr>
                <w:color w:val="000000"/>
                <w:sz w:val="20"/>
              </w:rPr>
            </w:pPr>
            <w:r w:rsidRPr="00FB2D22">
              <w:rPr>
                <w:color w:val="000000"/>
                <w:sz w:val="20"/>
              </w:rPr>
              <w:t>2028</w:t>
            </w:r>
          </w:p>
        </w:tc>
        <w:tc>
          <w:tcPr>
            <w:tcW w:w="3756" w:type="dxa"/>
            <w:gridSpan w:val="3"/>
            <w:tcBorders>
              <w:top w:val="single" w:sz="8" w:space="0" w:color="auto"/>
              <w:left w:val="nil"/>
              <w:bottom w:val="single" w:sz="8" w:space="0" w:color="auto"/>
              <w:right w:val="single" w:sz="8" w:space="0" w:color="000000"/>
            </w:tcBorders>
            <w:shd w:val="clear" w:color="auto" w:fill="D9D9D9"/>
            <w:vAlign w:val="center"/>
          </w:tcPr>
          <w:p w14:paraId="5D99633C" w14:textId="77777777" w:rsidR="008940B5" w:rsidRPr="00FB2D22" w:rsidRDefault="008940B5" w:rsidP="008940B5">
            <w:pPr>
              <w:spacing w:line="276" w:lineRule="auto"/>
              <w:jc w:val="center"/>
              <w:rPr>
                <w:color w:val="000000"/>
                <w:sz w:val="20"/>
              </w:rPr>
            </w:pPr>
            <w:r w:rsidRPr="00FB2D22">
              <w:rPr>
                <w:color w:val="000000"/>
                <w:sz w:val="20"/>
              </w:rPr>
              <w:t>2032</w:t>
            </w:r>
          </w:p>
        </w:tc>
      </w:tr>
      <w:tr w:rsidR="008940B5" w:rsidRPr="00FB2D22" w14:paraId="56C4A3AB" w14:textId="77777777" w:rsidTr="008940B5">
        <w:trPr>
          <w:trHeight w:val="886"/>
          <w:jc w:val="center"/>
        </w:trPr>
        <w:tc>
          <w:tcPr>
            <w:tcW w:w="1916"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4C276AFC" w14:textId="77777777" w:rsidR="008940B5" w:rsidRPr="00FB2D22" w:rsidRDefault="008940B5" w:rsidP="008940B5">
            <w:pPr>
              <w:spacing w:line="276" w:lineRule="auto"/>
              <w:jc w:val="center"/>
              <w:rPr>
                <w:color w:val="000000"/>
                <w:sz w:val="20"/>
              </w:rPr>
            </w:pPr>
          </w:p>
        </w:tc>
        <w:tc>
          <w:tcPr>
            <w:tcW w:w="830" w:type="dxa"/>
            <w:vMerge/>
            <w:tcBorders>
              <w:top w:val="single" w:sz="8" w:space="0" w:color="auto"/>
              <w:left w:val="single" w:sz="8" w:space="0" w:color="auto"/>
              <w:bottom w:val="single" w:sz="8" w:space="0" w:color="000000"/>
              <w:right w:val="single" w:sz="8" w:space="0" w:color="auto"/>
            </w:tcBorders>
            <w:shd w:val="clear" w:color="auto" w:fill="D9D9D9"/>
            <w:vAlign w:val="center"/>
          </w:tcPr>
          <w:p w14:paraId="1F40266E" w14:textId="77777777" w:rsidR="008940B5" w:rsidRPr="00FB2D22" w:rsidRDefault="008940B5" w:rsidP="008940B5">
            <w:pPr>
              <w:spacing w:line="276" w:lineRule="auto"/>
              <w:jc w:val="center"/>
              <w:rPr>
                <w:color w:val="000000"/>
                <w:sz w:val="20"/>
              </w:rPr>
            </w:pPr>
          </w:p>
        </w:tc>
        <w:tc>
          <w:tcPr>
            <w:tcW w:w="1013" w:type="dxa"/>
            <w:tcBorders>
              <w:top w:val="nil"/>
              <w:left w:val="nil"/>
              <w:bottom w:val="single" w:sz="8" w:space="0" w:color="auto"/>
              <w:right w:val="single" w:sz="8" w:space="0" w:color="auto"/>
            </w:tcBorders>
            <w:shd w:val="clear" w:color="auto" w:fill="D9D9D9"/>
            <w:vAlign w:val="center"/>
          </w:tcPr>
          <w:p w14:paraId="7B0F1E7A" w14:textId="77777777" w:rsidR="008940B5" w:rsidRPr="00FB2D22" w:rsidRDefault="008940B5" w:rsidP="008940B5">
            <w:pPr>
              <w:spacing w:line="276" w:lineRule="auto"/>
              <w:jc w:val="center"/>
              <w:rPr>
                <w:color w:val="000000"/>
                <w:sz w:val="20"/>
              </w:rPr>
            </w:pPr>
            <w:r w:rsidRPr="00FB2D22">
              <w:rPr>
                <w:color w:val="000000"/>
                <w:sz w:val="20"/>
              </w:rPr>
              <w:t xml:space="preserve">годовое, </w:t>
            </w:r>
            <w:proofErr w:type="gramStart"/>
            <w:r w:rsidRPr="00FB2D22">
              <w:rPr>
                <w:color w:val="000000"/>
                <w:sz w:val="20"/>
              </w:rPr>
              <w:t>т.м</w:t>
            </w:r>
            <w:proofErr w:type="gramEnd"/>
            <w:r w:rsidRPr="00FB2D22">
              <w:rPr>
                <w:color w:val="000000"/>
                <w:sz w:val="20"/>
              </w:rPr>
              <w:t>3</w:t>
            </w:r>
          </w:p>
        </w:tc>
        <w:tc>
          <w:tcPr>
            <w:tcW w:w="1204" w:type="dxa"/>
            <w:tcBorders>
              <w:top w:val="nil"/>
              <w:left w:val="nil"/>
              <w:bottom w:val="single" w:sz="8" w:space="0" w:color="auto"/>
              <w:right w:val="single" w:sz="8" w:space="0" w:color="auto"/>
            </w:tcBorders>
            <w:shd w:val="clear" w:color="auto" w:fill="D9D9D9"/>
            <w:vAlign w:val="center"/>
          </w:tcPr>
          <w:p w14:paraId="0E112A54" w14:textId="77777777" w:rsidR="008940B5" w:rsidRPr="00FB2D22" w:rsidRDefault="008940B5" w:rsidP="008940B5">
            <w:pPr>
              <w:spacing w:line="276" w:lineRule="auto"/>
              <w:jc w:val="center"/>
              <w:rPr>
                <w:color w:val="000000"/>
                <w:sz w:val="20"/>
              </w:rPr>
            </w:pPr>
            <w:r w:rsidRPr="00FB2D22">
              <w:rPr>
                <w:color w:val="000000"/>
                <w:sz w:val="20"/>
              </w:rPr>
              <w:t>среднесуточное, м3</w:t>
            </w:r>
          </w:p>
        </w:tc>
        <w:tc>
          <w:tcPr>
            <w:tcW w:w="1064" w:type="dxa"/>
            <w:tcBorders>
              <w:top w:val="nil"/>
              <w:left w:val="nil"/>
              <w:bottom w:val="single" w:sz="8" w:space="0" w:color="auto"/>
              <w:right w:val="single" w:sz="8" w:space="0" w:color="auto"/>
            </w:tcBorders>
            <w:shd w:val="clear" w:color="auto" w:fill="D9D9D9"/>
            <w:vAlign w:val="center"/>
          </w:tcPr>
          <w:p w14:paraId="4391A3AB" w14:textId="77777777" w:rsidR="008940B5" w:rsidRPr="00FB2D22" w:rsidRDefault="008940B5" w:rsidP="008940B5">
            <w:pPr>
              <w:spacing w:line="276" w:lineRule="auto"/>
              <w:jc w:val="center"/>
              <w:rPr>
                <w:color w:val="000000"/>
                <w:sz w:val="20"/>
              </w:rPr>
            </w:pPr>
            <w:r w:rsidRPr="00FB2D22">
              <w:rPr>
                <w:color w:val="000000"/>
                <w:sz w:val="20"/>
              </w:rPr>
              <w:t>максимальное суточное, м3</w:t>
            </w:r>
          </w:p>
        </w:tc>
        <w:tc>
          <w:tcPr>
            <w:tcW w:w="1204" w:type="dxa"/>
            <w:tcBorders>
              <w:top w:val="nil"/>
              <w:left w:val="nil"/>
              <w:bottom w:val="single" w:sz="8" w:space="0" w:color="auto"/>
              <w:right w:val="single" w:sz="8" w:space="0" w:color="auto"/>
            </w:tcBorders>
            <w:shd w:val="clear" w:color="auto" w:fill="D9D9D9"/>
            <w:vAlign w:val="center"/>
          </w:tcPr>
          <w:p w14:paraId="4540B814" w14:textId="77777777" w:rsidR="008940B5" w:rsidRPr="00FB2D22" w:rsidRDefault="008940B5" w:rsidP="008940B5">
            <w:pPr>
              <w:spacing w:line="276" w:lineRule="auto"/>
              <w:jc w:val="center"/>
              <w:rPr>
                <w:color w:val="000000"/>
                <w:sz w:val="20"/>
              </w:rPr>
            </w:pPr>
            <w:r w:rsidRPr="00FB2D22">
              <w:rPr>
                <w:color w:val="000000"/>
                <w:sz w:val="20"/>
              </w:rPr>
              <w:t xml:space="preserve">годовое, </w:t>
            </w:r>
            <w:proofErr w:type="gramStart"/>
            <w:r w:rsidRPr="00FB2D22">
              <w:rPr>
                <w:color w:val="000000"/>
                <w:sz w:val="20"/>
              </w:rPr>
              <w:t>т.м</w:t>
            </w:r>
            <w:proofErr w:type="gramEnd"/>
            <w:r w:rsidRPr="00FB2D22">
              <w:rPr>
                <w:color w:val="000000"/>
                <w:sz w:val="20"/>
              </w:rPr>
              <w:t>3</w:t>
            </w:r>
          </w:p>
        </w:tc>
        <w:tc>
          <w:tcPr>
            <w:tcW w:w="1276" w:type="dxa"/>
            <w:tcBorders>
              <w:top w:val="nil"/>
              <w:left w:val="nil"/>
              <w:bottom w:val="single" w:sz="8" w:space="0" w:color="auto"/>
              <w:right w:val="single" w:sz="8" w:space="0" w:color="auto"/>
            </w:tcBorders>
            <w:shd w:val="clear" w:color="auto" w:fill="D9D9D9"/>
            <w:vAlign w:val="center"/>
          </w:tcPr>
          <w:p w14:paraId="5EE2B2C0" w14:textId="77777777" w:rsidR="008940B5" w:rsidRPr="00FB2D22" w:rsidRDefault="008940B5" w:rsidP="008940B5">
            <w:pPr>
              <w:spacing w:line="276" w:lineRule="auto"/>
              <w:jc w:val="center"/>
              <w:rPr>
                <w:color w:val="000000"/>
                <w:sz w:val="20"/>
              </w:rPr>
            </w:pPr>
            <w:r w:rsidRPr="00FB2D22">
              <w:rPr>
                <w:color w:val="000000"/>
                <w:sz w:val="20"/>
              </w:rPr>
              <w:t>среднесуточное, м3</w:t>
            </w:r>
          </w:p>
        </w:tc>
        <w:tc>
          <w:tcPr>
            <w:tcW w:w="1276" w:type="dxa"/>
            <w:tcBorders>
              <w:top w:val="nil"/>
              <w:left w:val="nil"/>
              <w:bottom w:val="single" w:sz="8" w:space="0" w:color="auto"/>
              <w:right w:val="single" w:sz="8" w:space="0" w:color="auto"/>
            </w:tcBorders>
            <w:shd w:val="clear" w:color="auto" w:fill="D9D9D9"/>
            <w:vAlign w:val="center"/>
          </w:tcPr>
          <w:p w14:paraId="39F067A3" w14:textId="77777777" w:rsidR="008940B5" w:rsidRPr="00FB2D22" w:rsidRDefault="008940B5" w:rsidP="008940B5">
            <w:pPr>
              <w:spacing w:line="276" w:lineRule="auto"/>
              <w:jc w:val="center"/>
              <w:rPr>
                <w:color w:val="000000"/>
                <w:sz w:val="20"/>
              </w:rPr>
            </w:pPr>
            <w:r w:rsidRPr="00FB2D22">
              <w:rPr>
                <w:color w:val="000000"/>
                <w:sz w:val="20"/>
              </w:rPr>
              <w:t>максимальное суточное, м3</w:t>
            </w:r>
          </w:p>
        </w:tc>
      </w:tr>
      <w:tr w:rsidR="008940B5" w:rsidRPr="00FB2D22" w14:paraId="2E68A420" w14:textId="77777777" w:rsidTr="008940B5">
        <w:trPr>
          <w:trHeight w:val="795"/>
          <w:jc w:val="center"/>
        </w:trPr>
        <w:tc>
          <w:tcPr>
            <w:tcW w:w="1916" w:type="dxa"/>
            <w:tcBorders>
              <w:top w:val="nil"/>
              <w:left w:val="single" w:sz="8" w:space="0" w:color="auto"/>
              <w:bottom w:val="single" w:sz="8" w:space="0" w:color="auto"/>
              <w:right w:val="single" w:sz="8" w:space="0" w:color="auto"/>
            </w:tcBorders>
            <w:shd w:val="clear" w:color="auto" w:fill="auto"/>
            <w:vAlign w:val="center"/>
          </w:tcPr>
          <w:p w14:paraId="50C7AD96" w14:textId="77777777" w:rsidR="008940B5" w:rsidRPr="00FB2D22" w:rsidRDefault="008940B5" w:rsidP="008940B5">
            <w:pPr>
              <w:spacing w:line="276" w:lineRule="auto"/>
              <w:rPr>
                <w:color w:val="000000"/>
                <w:sz w:val="22"/>
                <w:szCs w:val="22"/>
              </w:rPr>
            </w:pPr>
            <w:r w:rsidRPr="00FB2D22">
              <w:rPr>
                <w:color w:val="000000"/>
                <w:sz w:val="22"/>
                <w:szCs w:val="22"/>
              </w:rPr>
              <w:t>Объем реализации всего, в том числе:</w:t>
            </w:r>
          </w:p>
        </w:tc>
        <w:tc>
          <w:tcPr>
            <w:tcW w:w="830" w:type="dxa"/>
            <w:tcBorders>
              <w:top w:val="nil"/>
              <w:left w:val="nil"/>
              <w:bottom w:val="single" w:sz="8" w:space="0" w:color="auto"/>
              <w:right w:val="single" w:sz="8" w:space="0" w:color="auto"/>
            </w:tcBorders>
            <w:shd w:val="clear" w:color="auto" w:fill="auto"/>
            <w:vAlign w:val="center"/>
          </w:tcPr>
          <w:p w14:paraId="175B44DD" w14:textId="77777777" w:rsidR="008940B5" w:rsidRPr="00FB2D22" w:rsidRDefault="008940B5" w:rsidP="008940B5">
            <w:pPr>
              <w:spacing w:line="276" w:lineRule="auto"/>
              <w:jc w:val="center"/>
              <w:rPr>
                <w:color w:val="000000"/>
                <w:sz w:val="20"/>
              </w:rPr>
            </w:pPr>
            <w:r w:rsidRPr="00FB2D22">
              <w:rPr>
                <w:color w:val="000000"/>
                <w:sz w:val="20"/>
              </w:rPr>
              <w:t>м3.</w:t>
            </w:r>
          </w:p>
        </w:tc>
        <w:tc>
          <w:tcPr>
            <w:tcW w:w="1013" w:type="dxa"/>
            <w:tcBorders>
              <w:top w:val="nil"/>
              <w:left w:val="nil"/>
              <w:bottom w:val="single" w:sz="8" w:space="0" w:color="auto"/>
              <w:right w:val="single" w:sz="8" w:space="0" w:color="auto"/>
            </w:tcBorders>
            <w:shd w:val="clear" w:color="auto" w:fill="auto"/>
            <w:vAlign w:val="center"/>
          </w:tcPr>
          <w:p w14:paraId="236D7EF2" w14:textId="77777777" w:rsidR="008940B5" w:rsidRPr="00FB2D22" w:rsidRDefault="008940B5" w:rsidP="008940B5">
            <w:pPr>
              <w:jc w:val="center"/>
              <w:rPr>
                <w:color w:val="000000"/>
                <w:sz w:val="22"/>
                <w:szCs w:val="22"/>
              </w:rPr>
            </w:pPr>
            <w:r w:rsidRPr="00FB2D22">
              <w:rPr>
                <w:color w:val="000000"/>
                <w:sz w:val="20"/>
              </w:rPr>
              <w:t>29444,9</w:t>
            </w:r>
          </w:p>
        </w:tc>
        <w:tc>
          <w:tcPr>
            <w:tcW w:w="1204" w:type="dxa"/>
            <w:tcBorders>
              <w:top w:val="nil"/>
              <w:left w:val="nil"/>
              <w:bottom w:val="single" w:sz="8" w:space="0" w:color="auto"/>
              <w:right w:val="single" w:sz="8" w:space="0" w:color="auto"/>
            </w:tcBorders>
            <w:shd w:val="clear" w:color="auto" w:fill="auto"/>
            <w:vAlign w:val="center"/>
          </w:tcPr>
          <w:p w14:paraId="3AABC748" w14:textId="77777777" w:rsidR="008940B5" w:rsidRPr="00FB2D22" w:rsidRDefault="008940B5" w:rsidP="008940B5">
            <w:pPr>
              <w:jc w:val="center"/>
              <w:rPr>
                <w:color w:val="000000"/>
                <w:sz w:val="22"/>
                <w:szCs w:val="22"/>
              </w:rPr>
            </w:pPr>
            <w:r w:rsidRPr="00FB2D22">
              <w:rPr>
                <w:color w:val="000000"/>
                <w:sz w:val="22"/>
                <w:szCs w:val="22"/>
              </w:rPr>
              <w:t>80,67</w:t>
            </w:r>
          </w:p>
        </w:tc>
        <w:tc>
          <w:tcPr>
            <w:tcW w:w="1064" w:type="dxa"/>
            <w:tcBorders>
              <w:top w:val="nil"/>
              <w:left w:val="nil"/>
              <w:bottom w:val="single" w:sz="8" w:space="0" w:color="auto"/>
              <w:right w:val="single" w:sz="8" w:space="0" w:color="auto"/>
            </w:tcBorders>
            <w:shd w:val="clear" w:color="auto" w:fill="auto"/>
            <w:vAlign w:val="center"/>
          </w:tcPr>
          <w:p w14:paraId="6B08E5ED" w14:textId="77777777" w:rsidR="008940B5" w:rsidRPr="00FB2D22" w:rsidRDefault="008940B5" w:rsidP="008940B5">
            <w:pPr>
              <w:jc w:val="center"/>
              <w:rPr>
                <w:color w:val="000000"/>
                <w:sz w:val="22"/>
                <w:szCs w:val="22"/>
              </w:rPr>
            </w:pPr>
            <w:r w:rsidRPr="00FB2D22">
              <w:rPr>
                <w:color w:val="000000"/>
                <w:sz w:val="22"/>
                <w:szCs w:val="22"/>
              </w:rPr>
              <w:t>96,81</w:t>
            </w:r>
          </w:p>
        </w:tc>
        <w:tc>
          <w:tcPr>
            <w:tcW w:w="1204" w:type="dxa"/>
            <w:tcBorders>
              <w:top w:val="nil"/>
              <w:left w:val="nil"/>
              <w:bottom w:val="single" w:sz="8" w:space="0" w:color="auto"/>
              <w:right w:val="single" w:sz="8" w:space="0" w:color="auto"/>
            </w:tcBorders>
            <w:shd w:val="clear" w:color="auto" w:fill="auto"/>
            <w:vAlign w:val="center"/>
          </w:tcPr>
          <w:p w14:paraId="4F69ADF5" w14:textId="77777777" w:rsidR="008940B5" w:rsidRPr="00FB2D22" w:rsidRDefault="008940B5" w:rsidP="008940B5">
            <w:pPr>
              <w:jc w:val="center"/>
              <w:rPr>
                <w:sz w:val="22"/>
                <w:szCs w:val="22"/>
              </w:rPr>
            </w:pPr>
            <w:r w:rsidRPr="00FB2D22">
              <w:rPr>
                <w:color w:val="000000"/>
                <w:sz w:val="20"/>
              </w:rPr>
              <w:t>29177,7</w:t>
            </w:r>
          </w:p>
        </w:tc>
        <w:tc>
          <w:tcPr>
            <w:tcW w:w="1276" w:type="dxa"/>
            <w:tcBorders>
              <w:top w:val="nil"/>
              <w:left w:val="nil"/>
              <w:bottom w:val="single" w:sz="8" w:space="0" w:color="auto"/>
              <w:right w:val="single" w:sz="8" w:space="0" w:color="auto"/>
            </w:tcBorders>
            <w:shd w:val="clear" w:color="auto" w:fill="auto"/>
            <w:vAlign w:val="center"/>
          </w:tcPr>
          <w:p w14:paraId="24436965" w14:textId="77777777" w:rsidR="008940B5" w:rsidRPr="00FB2D22" w:rsidRDefault="008940B5" w:rsidP="008940B5">
            <w:pPr>
              <w:jc w:val="center"/>
              <w:rPr>
                <w:color w:val="000000"/>
                <w:sz w:val="22"/>
                <w:szCs w:val="22"/>
              </w:rPr>
            </w:pPr>
            <w:r w:rsidRPr="00FB2D22">
              <w:rPr>
                <w:color w:val="000000"/>
                <w:sz w:val="22"/>
                <w:szCs w:val="22"/>
              </w:rPr>
              <w:t>79,94</w:t>
            </w:r>
          </w:p>
        </w:tc>
        <w:tc>
          <w:tcPr>
            <w:tcW w:w="1276" w:type="dxa"/>
            <w:tcBorders>
              <w:top w:val="nil"/>
              <w:left w:val="nil"/>
              <w:bottom w:val="single" w:sz="8" w:space="0" w:color="auto"/>
              <w:right w:val="single" w:sz="8" w:space="0" w:color="auto"/>
            </w:tcBorders>
            <w:shd w:val="clear" w:color="auto" w:fill="auto"/>
            <w:vAlign w:val="center"/>
          </w:tcPr>
          <w:p w14:paraId="492F15EB" w14:textId="77777777" w:rsidR="008940B5" w:rsidRPr="00FB2D22" w:rsidRDefault="008940B5" w:rsidP="008940B5">
            <w:pPr>
              <w:jc w:val="center"/>
              <w:rPr>
                <w:color w:val="000000"/>
                <w:sz w:val="22"/>
                <w:szCs w:val="22"/>
              </w:rPr>
            </w:pPr>
            <w:r w:rsidRPr="00FB2D22">
              <w:rPr>
                <w:color w:val="000000"/>
                <w:sz w:val="22"/>
                <w:szCs w:val="22"/>
              </w:rPr>
              <w:t>95,93</w:t>
            </w:r>
          </w:p>
        </w:tc>
      </w:tr>
      <w:tr w:rsidR="008940B5" w:rsidRPr="00FB2D22" w14:paraId="7D8A16D2" w14:textId="77777777" w:rsidTr="008940B5">
        <w:trPr>
          <w:trHeight w:val="795"/>
          <w:jc w:val="center"/>
        </w:trPr>
        <w:tc>
          <w:tcPr>
            <w:tcW w:w="1916" w:type="dxa"/>
            <w:tcBorders>
              <w:top w:val="nil"/>
              <w:left w:val="single" w:sz="8" w:space="0" w:color="auto"/>
              <w:bottom w:val="single" w:sz="8" w:space="0" w:color="auto"/>
              <w:right w:val="single" w:sz="8" w:space="0" w:color="auto"/>
            </w:tcBorders>
            <w:shd w:val="clear" w:color="auto" w:fill="auto"/>
            <w:vAlign w:val="center"/>
          </w:tcPr>
          <w:p w14:paraId="7F6D2B99" w14:textId="77777777" w:rsidR="008940B5" w:rsidRPr="00FB2D22" w:rsidRDefault="008940B5" w:rsidP="008940B5">
            <w:pPr>
              <w:spacing w:line="276" w:lineRule="auto"/>
              <w:rPr>
                <w:color w:val="000000"/>
                <w:sz w:val="22"/>
                <w:szCs w:val="22"/>
              </w:rPr>
            </w:pPr>
            <w:r w:rsidRPr="00FB2D22">
              <w:rPr>
                <w:color w:val="000000"/>
                <w:sz w:val="22"/>
                <w:szCs w:val="22"/>
              </w:rPr>
              <w:t>Бюджетные и прочие организации</w:t>
            </w:r>
          </w:p>
        </w:tc>
        <w:tc>
          <w:tcPr>
            <w:tcW w:w="830" w:type="dxa"/>
            <w:tcBorders>
              <w:top w:val="nil"/>
              <w:left w:val="nil"/>
              <w:bottom w:val="single" w:sz="8" w:space="0" w:color="auto"/>
              <w:right w:val="single" w:sz="8" w:space="0" w:color="auto"/>
            </w:tcBorders>
            <w:shd w:val="clear" w:color="auto" w:fill="auto"/>
            <w:vAlign w:val="center"/>
          </w:tcPr>
          <w:p w14:paraId="1A2E93D5" w14:textId="77777777" w:rsidR="008940B5" w:rsidRPr="00FB2D22" w:rsidRDefault="008940B5" w:rsidP="008940B5">
            <w:pPr>
              <w:spacing w:line="276" w:lineRule="auto"/>
              <w:jc w:val="center"/>
              <w:rPr>
                <w:color w:val="000000"/>
                <w:sz w:val="20"/>
              </w:rPr>
            </w:pPr>
            <w:r w:rsidRPr="00FB2D22">
              <w:rPr>
                <w:color w:val="000000"/>
                <w:sz w:val="20"/>
              </w:rPr>
              <w:t>м3.</w:t>
            </w:r>
          </w:p>
        </w:tc>
        <w:tc>
          <w:tcPr>
            <w:tcW w:w="1013" w:type="dxa"/>
            <w:tcBorders>
              <w:top w:val="nil"/>
              <w:left w:val="nil"/>
              <w:bottom w:val="single" w:sz="8" w:space="0" w:color="auto"/>
              <w:right w:val="single" w:sz="8" w:space="0" w:color="auto"/>
            </w:tcBorders>
            <w:shd w:val="clear" w:color="auto" w:fill="auto"/>
            <w:noWrap/>
            <w:vAlign w:val="center"/>
          </w:tcPr>
          <w:p w14:paraId="07EA009D" w14:textId="77777777" w:rsidR="008940B5" w:rsidRPr="00FB2D22" w:rsidRDefault="008940B5" w:rsidP="008940B5">
            <w:pPr>
              <w:jc w:val="center"/>
              <w:rPr>
                <w:color w:val="000000"/>
                <w:sz w:val="22"/>
                <w:szCs w:val="22"/>
              </w:rPr>
            </w:pPr>
            <w:r w:rsidRPr="00FB2D22">
              <w:rPr>
                <w:color w:val="000000"/>
                <w:sz w:val="22"/>
                <w:szCs w:val="22"/>
              </w:rPr>
              <w:t>6560</w:t>
            </w:r>
          </w:p>
        </w:tc>
        <w:tc>
          <w:tcPr>
            <w:tcW w:w="1204" w:type="dxa"/>
            <w:tcBorders>
              <w:top w:val="nil"/>
              <w:left w:val="nil"/>
              <w:bottom w:val="single" w:sz="8" w:space="0" w:color="auto"/>
              <w:right w:val="single" w:sz="8" w:space="0" w:color="auto"/>
            </w:tcBorders>
            <w:shd w:val="clear" w:color="auto" w:fill="auto"/>
            <w:vAlign w:val="center"/>
          </w:tcPr>
          <w:p w14:paraId="37263D49" w14:textId="77777777" w:rsidR="008940B5" w:rsidRPr="00FB2D22" w:rsidRDefault="008940B5" w:rsidP="008940B5">
            <w:pPr>
              <w:jc w:val="center"/>
              <w:rPr>
                <w:color w:val="000000"/>
                <w:sz w:val="22"/>
                <w:szCs w:val="22"/>
              </w:rPr>
            </w:pPr>
            <w:r w:rsidRPr="00FB2D22">
              <w:rPr>
                <w:color w:val="000000"/>
                <w:sz w:val="22"/>
                <w:szCs w:val="22"/>
              </w:rPr>
              <w:t>17,97</w:t>
            </w:r>
          </w:p>
        </w:tc>
        <w:tc>
          <w:tcPr>
            <w:tcW w:w="1064" w:type="dxa"/>
            <w:tcBorders>
              <w:top w:val="nil"/>
              <w:left w:val="nil"/>
              <w:bottom w:val="single" w:sz="8" w:space="0" w:color="auto"/>
              <w:right w:val="single" w:sz="8" w:space="0" w:color="auto"/>
            </w:tcBorders>
            <w:shd w:val="clear" w:color="auto" w:fill="auto"/>
            <w:noWrap/>
            <w:vAlign w:val="center"/>
          </w:tcPr>
          <w:p w14:paraId="5109E07A" w14:textId="77777777" w:rsidR="008940B5" w:rsidRPr="00FB2D22" w:rsidRDefault="008940B5" w:rsidP="008940B5">
            <w:pPr>
              <w:jc w:val="center"/>
              <w:rPr>
                <w:color w:val="000000"/>
                <w:sz w:val="22"/>
                <w:szCs w:val="22"/>
              </w:rPr>
            </w:pPr>
            <w:r w:rsidRPr="00FB2D22">
              <w:rPr>
                <w:color w:val="000000"/>
                <w:sz w:val="22"/>
                <w:szCs w:val="22"/>
              </w:rPr>
              <w:t>21,57</w:t>
            </w:r>
          </w:p>
        </w:tc>
        <w:tc>
          <w:tcPr>
            <w:tcW w:w="1204" w:type="dxa"/>
            <w:tcBorders>
              <w:top w:val="nil"/>
              <w:left w:val="nil"/>
              <w:bottom w:val="single" w:sz="8" w:space="0" w:color="auto"/>
              <w:right w:val="single" w:sz="8" w:space="0" w:color="auto"/>
            </w:tcBorders>
            <w:shd w:val="clear" w:color="auto" w:fill="auto"/>
            <w:noWrap/>
            <w:vAlign w:val="center"/>
          </w:tcPr>
          <w:p w14:paraId="02F582B0" w14:textId="77777777" w:rsidR="008940B5" w:rsidRPr="00FB2D22" w:rsidRDefault="008940B5" w:rsidP="008940B5">
            <w:pPr>
              <w:jc w:val="center"/>
              <w:rPr>
                <w:color w:val="000000"/>
                <w:sz w:val="22"/>
                <w:szCs w:val="22"/>
              </w:rPr>
            </w:pPr>
            <w:r w:rsidRPr="00FB2D22">
              <w:rPr>
                <w:color w:val="000000"/>
                <w:sz w:val="22"/>
                <w:szCs w:val="22"/>
              </w:rPr>
              <w:t>6560</w:t>
            </w:r>
          </w:p>
        </w:tc>
        <w:tc>
          <w:tcPr>
            <w:tcW w:w="1276" w:type="dxa"/>
            <w:tcBorders>
              <w:top w:val="nil"/>
              <w:left w:val="nil"/>
              <w:bottom w:val="single" w:sz="8" w:space="0" w:color="auto"/>
              <w:right w:val="single" w:sz="8" w:space="0" w:color="auto"/>
            </w:tcBorders>
            <w:shd w:val="clear" w:color="auto" w:fill="auto"/>
            <w:vAlign w:val="center"/>
          </w:tcPr>
          <w:p w14:paraId="1FA34FAA" w14:textId="77777777" w:rsidR="008940B5" w:rsidRPr="00FB2D22" w:rsidRDefault="008940B5" w:rsidP="008940B5">
            <w:pPr>
              <w:jc w:val="center"/>
              <w:rPr>
                <w:color w:val="000000"/>
                <w:sz w:val="22"/>
                <w:szCs w:val="22"/>
              </w:rPr>
            </w:pPr>
            <w:r w:rsidRPr="00FB2D22">
              <w:rPr>
                <w:color w:val="000000"/>
                <w:sz w:val="22"/>
                <w:szCs w:val="22"/>
              </w:rPr>
              <w:t>17,97</w:t>
            </w:r>
          </w:p>
        </w:tc>
        <w:tc>
          <w:tcPr>
            <w:tcW w:w="1276" w:type="dxa"/>
            <w:tcBorders>
              <w:top w:val="nil"/>
              <w:left w:val="nil"/>
              <w:bottom w:val="single" w:sz="8" w:space="0" w:color="auto"/>
              <w:right w:val="single" w:sz="8" w:space="0" w:color="auto"/>
            </w:tcBorders>
            <w:shd w:val="clear" w:color="auto" w:fill="auto"/>
            <w:noWrap/>
            <w:vAlign w:val="center"/>
          </w:tcPr>
          <w:p w14:paraId="5733E94D" w14:textId="77777777" w:rsidR="008940B5" w:rsidRPr="00FB2D22" w:rsidRDefault="008940B5" w:rsidP="008940B5">
            <w:pPr>
              <w:jc w:val="center"/>
              <w:rPr>
                <w:color w:val="000000"/>
                <w:sz w:val="22"/>
                <w:szCs w:val="22"/>
              </w:rPr>
            </w:pPr>
            <w:r w:rsidRPr="00FB2D22">
              <w:rPr>
                <w:color w:val="000000"/>
                <w:sz w:val="22"/>
                <w:szCs w:val="22"/>
              </w:rPr>
              <w:t>21,57</w:t>
            </w:r>
          </w:p>
        </w:tc>
      </w:tr>
      <w:tr w:rsidR="008940B5" w:rsidRPr="00FB2D22" w14:paraId="66779A51" w14:textId="77777777" w:rsidTr="008940B5">
        <w:trPr>
          <w:trHeight w:val="795"/>
          <w:jc w:val="center"/>
        </w:trPr>
        <w:tc>
          <w:tcPr>
            <w:tcW w:w="1916" w:type="dxa"/>
            <w:tcBorders>
              <w:top w:val="nil"/>
              <w:left w:val="single" w:sz="8" w:space="0" w:color="auto"/>
              <w:bottom w:val="single" w:sz="8" w:space="0" w:color="auto"/>
              <w:right w:val="single" w:sz="8" w:space="0" w:color="auto"/>
            </w:tcBorders>
            <w:shd w:val="clear" w:color="auto" w:fill="auto"/>
            <w:vAlign w:val="center"/>
          </w:tcPr>
          <w:p w14:paraId="359A6D0D" w14:textId="77777777" w:rsidR="008940B5" w:rsidRPr="00FB2D22" w:rsidRDefault="008940B5" w:rsidP="008940B5">
            <w:pPr>
              <w:spacing w:line="276" w:lineRule="auto"/>
              <w:rPr>
                <w:sz w:val="22"/>
                <w:szCs w:val="22"/>
              </w:rPr>
            </w:pPr>
            <w:r w:rsidRPr="00FB2D22">
              <w:rPr>
                <w:sz w:val="22"/>
                <w:szCs w:val="22"/>
              </w:rPr>
              <w:lastRenderedPageBreak/>
              <w:t>Население с учётом полива и скота</w:t>
            </w:r>
          </w:p>
        </w:tc>
        <w:tc>
          <w:tcPr>
            <w:tcW w:w="830" w:type="dxa"/>
            <w:tcBorders>
              <w:top w:val="nil"/>
              <w:left w:val="nil"/>
              <w:bottom w:val="single" w:sz="8" w:space="0" w:color="auto"/>
              <w:right w:val="single" w:sz="8" w:space="0" w:color="auto"/>
            </w:tcBorders>
            <w:shd w:val="clear" w:color="auto" w:fill="auto"/>
            <w:vAlign w:val="center"/>
          </w:tcPr>
          <w:p w14:paraId="005661D2" w14:textId="77777777" w:rsidR="008940B5" w:rsidRPr="00FB2D22" w:rsidRDefault="008940B5" w:rsidP="008940B5">
            <w:pPr>
              <w:spacing w:line="276" w:lineRule="auto"/>
              <w:jc w:val="center"/>
              <w:rPr>
                <w:color w:val="000000"/>
                <w:sz w:val="20"/>
              </w:rPr>
            </w:pPr>
            <w:r w:rsidRPr="00FB2D22">
              <w:rPr>
                <w:color w:val="000000"/>
                <w:sz w:val="20"/>
              </w:rPr>
              <w:t>м3.</w:t>
            </w:r>
          </w:p>
        </w:tc>
        <w:tc>
          <w:tcPr>
            <w:tcW w:w="1013" w:type="dxa"/>
            <w:tcBorders>
              <w:top w:val="nil"/>
              <w:left w:val="nil"/>
              <w:bottom w:val="single" w:sz="8" w:space="0" w:color="auto"/>
              <w:right w:val="single" w:sz="8" w:space="0" w:color="auto"/>
            </w:tcBorders>
            <w:shd w:val="clear" w:color="auto" w:fill="auto"/>
            <w:noWrap/>
            <w:vAlign w:val="center"/>
          </w:tcPr>
          <w:p w14:paraId="0CF35D74" w14:textId="77777777" w:rsidR="008940B5" w:rsidRPr="00FB2D22" w:rsidRDefault="008940B5" w:rsidP="008940B5">
            <w:pPr>
              <w:jc w:val="center"/>
              <w:rPr>
                <w:color w:val="000000"/>
                <w:sz w:val="22"/>
                <w:szCs w:val="22"/>
              </w:rPr>
            </w:pPr>
            <w:r w:rsidRPr="00FB2D22">
              <w:rPr>
                <w:color w:val="000000"/>
                <w:sz w:val="20"/>
              </w:rPr>
              <w:t>22884,87</w:t>
            </w:r>
          </w:p>
        </w:tc>
        <w:tc>
          <w:tcPr>
            <w:tcW w:w="1204" w:type="dxa"/>
            <w:tcBorders>
              <w:top w:val="nil"/>
              <w:left w:val="nil"/>
              <w:bottom w:val="single" w:sz="8" w:space="0" w:color="auto"/>
              <w:right w:val="single" w:sz="8" w:space="0" w:color="auto"/>
            </w:tcBorders>
            <w:shd w:val="clear" w:color="auto" w:fill="auto"/>
            <w:vAlign w:val="center"/>
          </w:tcPr>
          <w:p w14:paraId="6F54EC67" w14:textId="77777777" w:rsidR="008940B5" w:rsidRPr="00FB2D22" w:rsidRDefault="008940B5" w:rsidP="008940B5">
            <w:pPr>
              <w:jc w:val="center"/>
              <w:rPr>
                <w:color w:val="000000"/>
                <w:sz w:val="22"/>
                <w:szCs w:val="22"/>
              </w:rPr>
            </w:pPr>
            <w:r w:rsidRPr="00FB2D22">
              <w:rPr>
                <w:color w:val="000000"/>
                <w:sz w:val="22"/>
                <w:szCs w:val="22"/>
              </w:rPr>
              <w:t>62,70</w:t>
            </w:r>
          </w:p>
        </w:tc>
        <w:tc>
          <w:tcPr>
            <w:tcW w:w="1064" w:type="dxa"/>
            <w:tcBorders>
              <w:top w:val="nil"/>
              <w:left w:val="nil"/>
              <w:bottom w:val="single" w:sz="8" w:space="0" w:color="auto"/>
              <w:right w:val="single" w:sz="8" w:space="0" w:color="auto"/>
            </w:tcBorders>
            <w:shd w:val="clear" w:color="auto" w:fill="auto"/>
            <w:noWrap/>
            <w:vAlign w:val="center"/>
          </w:tcPr>
          <w:p w14:paraId="27FE1BA7" w14:textId="77777777" w:rsidR="008940B5" w:rsidRPr="00FB2D22" w:rsidRDefault="008940B5" w:rsidP="008940B5">
            <w:pPr>
              <w:jc w:val="center"/>
              <w:rPr>
                <w:color w:val="000000"/>
                <w:sz w:val="22"/>
                <w:szCs w:val="22"/>
              </w:rPr>
            </w:pPr>
            <w:r w:rsidRPr="00FB2D22">
              <w:rPr>
                <w:color w:val="000000"/>
                <w:sz w:val="22"/>
                <w:szCs w:val="22"/>
              </w:rPr>
              <w:t>75,24</w:t>
            </w:r>
          </w:p>
        </w:tc>
        <w:tc>
          <w:tcPr>
            <w:tcW w:w="1204" w:type="dxa"/>
            <w:tcBorders>
              <w:top w:val="nil"/>
              <w:left w:val="nil"/>
              <w:bottom w:val="single" w:sz="8" w:space="0" w:color="auto"/>
              <w:right w:val="single" w:sz="8" w:space="0" w:color="auto"/>
            </w:tcBorders>
            <w:shd w:val="clear" w:color="auto" w:fill="auto"/>
            <w:noWrap/>
            <w:vAlign w:val="center"/>
          </w:tcPr>
          <w:p w14:paraId="5A77A41E" w14:textId="77777777" w:rsidR="008940B5" w:rsidRPr="00FB2D22" w:rsidRDefault="008940B5" w:rsidP="008940B5">
            <w:pPr>
              <w:jc w:val="center"/>
              <w:rPr>
                <w:color w:val="000000"/>
                <w:sz w:val="22"/>
                <w:szCs w:val="22"/>
              </w:rPr>
            </w:pPr>
            <w:r w:rsidRPr="00FB2D22">
              <w:rPr>
                <w:color w:val="000000"/>
                <w:sz w:val="20"/>
              </w:rPr>
              <w:t>22617,7</w:t>
            </w:r>
          </w:p>
        </w:tc>
        <w:tc>
          <w:tcPr>
            <w:tcW w:w="1276" w:type="dxa"/>
            <w:tcBorders>
              <w:top w:val="nil"/>
              <w:left w:val="nil"/>
              <w:bottom w:val="single" w:sz="8" w:space="0" w:color="auto"/>
              <w:right w:val="single" w:sz="8" w:space="0" w:color="auto"/>
            </w:tcBorders>
            <w:shd w:val="clear" w:color="auto" w:fill="auto"/>
            <w:vAlign w:val="center"/>
          </w:tcPr>
          <w:p w14:paraId="3ADFF38E" w14:textId="77777777" w:rsidR="008940B5" w:rsidRPr="00FB2D22" w:rsidRDefault="008940B5" w:rsidP="008940B5">
            <w:pPr>
              <w:jc w:val="center"/>
              <w:rPr>
                <w:color w:val="000000"/>
                <w:sz w:val="22"/>
                <w:szCs w:val="22"/>
              </w:rPr>
            </w:pPr>
            <w:r w:rsidRPr="00FB2D22">
              <w:rPr>
                <w:color w:val="000000"/>
                <w:sz w:val="22"/>
                <w:szCs w:val="22"/>
              </w:rPr>
              <w:t>61,97</w:t>
            </w:r>
          </w:p>
        </w:tc>
        <w:tc>
          <w:tcPr>
            <w:tcW w:w="1276" w:type="dxa"/>
            <w:tcBorders>
              <w:top w:val="nil"/>
              <w:left w:val="nil"/>
              <w:bottom w:val="single" w:sz="8" w:space="0" w:color="auto"/>
              <w:right w:val="single" w:sz="8" w:space="0" w:color="auto"/>
            </w:tcBorders>
            <w:shd w:val="clear" w:color="auto" w:fill="auto"/>
            <w:noWrap/>
            <w:vAlign w:val="center"/>
          </w:tcPr>
          <w:p w14:paraId="3C8F7490" w14:textId="77777777" w:rsidR="008940B5" w:rsidRPr="00FB2D22" w:rsidRDefault="008940B5" w:rsidP="008940B5">
            <w:pPr>
              <w:jc w:val="center"/>
              <w:rPr>
                <w:color w:val="000000"/>
                <w:sz w:val="22"/>
                <w:szCs w:val="22"/>
              </w:rPr>
            </w:pPr>
            <w:r w:rsidRPr="00FB2D22">
              <w:rPr>
                <w:color w:val="000000"/>
                <w:sz w:val="22"/>
                <w:szCs w:val="22"/>
              </w:rPr>
              <w:t>74,36</w:t>
            </w:r>
          </w:p>
        </w:tc>
      </w:tr>
    </w:tbl>
    <w:p w14:paraId="156805BF" w14:textId="0D6F4EBB" w:rsidR="008940B5" w:rsidRPr="00FB2D22" w:rsidRDefault="005A7B96" w:rsidP="008940B5">
      <w:pPr>
        <w:pStyle w:val="formattexttopleveltext"/>
        <w:spacing w:line="276" w:lineRule="auto"/>
        <w:jc w:val="both"/>
        <w:rPr>
          <w:b/>
          <w:color w:val="000000"/>
        </w:rPr>
      </w:pPr>
      <w:r w:rsidRPr="00FB2D22">
        <w:rPr>
          <w:b/>
          <w:bCs/>
          <w:iCs/>
        </w:rPr>
        <w:t>3</w:t>
      </w:r>
      <w:r w:rsidR="008940B5" w:rsidRPr="00FB2D22">
        <w:rPr>
          <w:b/>
          <w:bCs/>
          <w:iCs/>
        </w:rPr>
        <w:t>.1.</w:t>
      </w:r>
      <w:proofErr w:type="gramStart"/>
      <w:r w:rsidR="008940B5" w:rsidRPr="00FB2D22">
        <w:rPr>
          <w:b/>
          <w:bCs/>
          <w:iCs/>
        </w:rPr>
        <w:t>8</w:t>
      </w:r>
      <w:r w:rsidR="008940B5" w:rsidRPr="00FB2D22">
        <w:rPr>
          <w:b/>
          <w:color w:val="000000"/>
        </w:rPr>
        <w:t>.Прогноз</w:t>
      </w:r>
      <w:proofErr w:type="gramEnd"/>
      <w:r w:rsidR="008940B5" w:rsidRPr="00FB2D22">
        <w:rPr>
          <w:b/>
          <w:color w:val="000000"/>
        </w:rPr>
        <w:t xml:space="preserve"> распределения расходов воды на водоснабжение по типам абонентов исходя из фактических расходов питьевой  воды с учетом данных о перспективном потреблении  питьевой воды абонентами</w:t>
      </w:r>
    </w:p>
    <w:p w14:paraId="52B12E94" w14:textId="48BCED12" w:rsidR="008940B5" w:rsidRPr="00FB2D22" w:rsidRDefault="008940B5" w:rsidP="008940B5">
      <w:pPr>
        <w:pStyle w:val="formattexttopleveltext"/>
        <w:spacing w:after="0" w:afterAutospacing="0" w:line="276" w:lineRule="auto"/>
        <w:rPr>
          <w:b/>
          <w:sz w:val="22"/>
          <w:szCs w:val="22"/>
        </w:rPr>
      </w:pPr>
      <w:r w:rsidRPr="00FB2D22">
        <w:rPr>
          <w:b/>
          <w:sz w:val="22"/>
          <w:szCs w:val="22"/>
        </w:rPr>
        <w:t>Таблица</w:t>
      </w:r>
      <w:r w:rsidR="005A7B96" w:rsidRPr="00FB2D22">
        <w:rPr>
          <w:b/>
          <w:sz w:val="22"/>
          <w:szCs w:val="22"/>
        </w:rPr>
        <w:t xml:space="preserve"> 3</w:t>
      </w:r>
      <w:r w:rsidRPr="00FB2D22">
        <w:rPr>
          <w:b/>
          <w:sz w:val="22"/>
          <w:szCs w:val="22"/>
        </w:rPr>
        <w:t xml:space="preserve">.13. Прогноз распределения расходов воды на водоснабжение по типам абонентов </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2296"/>
        <w:gridCol w:w="1202"/>
        <w:gridCol w:w="939"/>
        <w:gridCol w:w="939"/>
        <w:gridCol w:w="939"/>
        <w:gridCol w:w="939"/>
        <w:gridCol w:w="939"/>
        <w:gridCol w:w="939"/>
      </w:tblGrid>
      <w:tr w:rsidR="008940B5" w:rsidRPr="00FB2D22" w14:paraId="183C7F5D" w14:textId="77777777" w:rsidTr="008940B5">
        <w:trPr>
          <w:trHeight w:val="442"/>
          <w:jc w:val="center"/>
        </w:trPr>
        <w:tc>
          <w:tcPr>
            <w:tcW w:w="742" w:type="dxa"/>
            <w:shd w:val="clear" w:color="auto" w:fill="D9D9D9"/>
            <w:vAlign w:val="center"/>
          </w:tcPr>
          <w:p w14:paraId="7254B476"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 п/п</w:t>
            </w:r>
          </w:p>
        </w:tc>
        <w:tc>
          <w:tcPr>
            <w:tcW w:w="2296" w:type="dxa"/>
            <w:shd w:val="clear" w:color="auto" w:fill="D9D9D9"/>
            <w:vAlign w:val="center"/>
          </w:tcPr>
          <w:p w14:paraId="369C04C2"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Показатель</w:t>
            </w:r>
          </w:p>
        </w:tc>
        <w:tc>
          <w:tcPr>
            <w:tcW w:w="1202" w:type="dxa"/>
            <w:shd w:val="clear" w:color="auto" w:fill="D9D9D9"/>
            <w:vAlign w:val="center"/>
          </w:tcPr>
          <w:p w14:paraId="1A6F63EA"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Ед. измерения</w:t>
            </w:r>
          </w:p>
        </w:tc>
        <w:tc>
          <w:tcPr>
            <w:tcW w:w="939" w:type="dxa"/>
            <w:shd w:val="clear" w:color="auto" w:fill="D9D9D9"/>
            <w:vAlign w:val="center"/>
          </w:tcPr>
          <w:p w14:paraId="3E58CEE4" w14:textId="77777777" w:rsidR="008940B5" w:rsidRPr="00FB2D22" w:rsidRDefault="008940B5" w:rsidP="008940B5">
            <w:pPr>
              <w:spacing w:line="276" w:lineRule="auto"/>
              <w:jc w:val="center"/>
              <w:rPr>
                <w:sz w:val="20"/>
              </w:rPr>
            </w:pPr>
            <w:r w:rsidRPr="00FB2D22">
              <w:rPr>
                <w:sz w:val="20"/>
              </w:rPr>
              <w:t>2024</w:t>
            </w:r>
          </w:p>
        </w:tc>
        <w:tc>
          <w:tcPr>
            <w:tcW w:w="939" w:type="dxa"/>
            <w:shd w:val="clear" w:color="auto" w:fill="D9D9D9"/>
            <w:vAlign w:val="center"/>
          </w:tcPr>
          <w:p w14:paraId="7005D439" w14:textId="77777777" w:rsidR="008940B5" w:rsidRPr="00FB2D22" w:rsidRDefault="008940B5" w:rsidP="008940B5">
            <w:pPr>
              <w:spacing w:line="276" w:lineRule="auto"/>
              <w:jc w:val="center"/>
              <w:rPr>
                <w:sz w:val="20"/>
              </w:rPr>
            </w:pPr>
            <w:r w:rsidRPr="00FB2D22">
              <w:rPr>
                <w:sz w:val="20"/>
              </w:rPr>
              <w:t>2025</w:t>
            </w:r>
          </w:p>
        </w:tc>
        <w:tc>
          <w:tcPr>
            <w:tcW w:w="939" w:type="dxa"/>
            <w:shd w:val="clear" w:color="auto" w:fill="D9D9D9"/>
            <w:vAlign w:val="center"/>
          </w:tcPr>
          <w:p w14:paraId="2AAB6EEB" w14:textId="77777777" w:rsidR="008940B5" w:rsidRPr="00FB2D22" w:rsidRDefault="008940B5" w:rsidP="008940B5">
            <w:pPr>
              <w:spacing w:line="276" w:lineRule="auto"/>
              <w:jc w:val="center"/>
              <w:rPr>
                <w:sz w:val="20"/>
              </w:rPr>
            </w:pPr>
            <w:r w:rsidRPr="00FB2D22">
              <w:rPr>
                <w:sz w:val="20"/>
              </w:rPr>
              <w:t>2026</w:t>
            </w:r>
          </w:p>
        </w:tc>
        <w:tc>
          <w:tcPr>
            <w:tcW w:w="939" w:type="dxa"/>
            <w:shd w:val="clear" w:color="auto" w:fill="D9D9D9"/>
            <w:vAlign w:val="center"/>
          </w:tcPr>
          <w:p w14:paraId="0DCAE98B" w14:textId="77777777" w:rsidR="008940B5" w:rsidRPr="00FB2D22" w:rsidRDefault="008940B5" w:rsidP="008940B5">
            <w:pPr>
              <w:spacing w:line="276" w:lineRule="auto"/>
              <w:jc w:val="center"/>
              <w:rPr>
                <w:sz w:val="20"/>
              </w:rPr>
            </w:pPr>
            <w:r w:rsidRPr="00FB2D22">
              <w:rPr>
                <w:sz w:val="20"/>
              </w:rPr>
              <w:t>2027</w:t>
            </w:r>
          </w:p>
        </w:tc>
        <w:tc>
          <w:tcPr>
            <w:tcW w:w="939" w:type="dxa"/>
            <w:shd w:val="clear" w:color="auto" w:fill="D9D9D9"/>
            <w:vAlign w:val="center"/>
          </w:tcPr>
          <w:p w14:paraId="3C6E2781" w14:textId="77777777" w:rsidR="008940B5" w:rsidRPr="00FB2D22" w:rsidRDefault="008940B5" w:rsidP="008940B5">
            <w:pPr>
              <w:spacing w:line="276" w:lineRule="auto"/>
              <w:jc w:val="center"/>
              <w:rPr>
                <w:sz w:val="20"/>
              </w:rPr>
            </w:pPr>
            <w:r w:rsidRPr="00FB2D22">
              <w:rPr>
                <w:sz w:val="20"/>
              </w:rPr>
              <w:t>2028</w:t>
            </w:r>
          </w:p>
        </w:tc>
        <w:tc>
          <w:tcPr>
            <w:tcW w:w="939" w:type="dxa"/>
            <w:shd w:val="clear" w:color="auto" w:fill="D9D9D9"/>
            <w:vAlign w:val="center"/>
          </w:tcPr>
          <w:p w14:paraId="68EE4791" w14:textId="77777777" w:rsidR="008940B5" w:rsidRPr="00FB2D22" w:rsidRDefault="008940B5" w:rsidP="008940B5">
            <w:pPr>
              <w:spacing w:line="276" w:lineRule="auto"/>
              <w:jc w:val="center"/>
              <w:rPr>
                <w:sz w:val="20"/>
              </w:rPr>
            </w:pPr>
            <w:r w:rsidRPr="00FB2D22">
              <w:rPr>
                <w:sz w:val="20"/>
              </w:rPr>
              <w:t>2029-2032</w:t>
            </w:r>
          </w:p>
        </w:tc>
      </w:tr>
      <w:tr w:rsidR="008940B5" w:rsidRPr="00FB2D22" w14:paraId="42AF8796" w14:textId="77777777" w:rsidTr="008940B5">
        <w:trPr>
          <w:trHeight w:val="300"/>
          <w:jc w:val="center"/>
        </w:trPr>
        <w:tc>
          <w:tcPr>
            <w:tcW w:w="742" w:type="dxa"/>
            <w:shd w:val="clear" w:color="auto" w:fill="auto"/>
            <w:vAlign w:val="center"/>
          </w:tcPr>
          <w:p w14:paraId="63EEC5A9" w14:textId="77777777" w:rsidR="008940B5" w:rsidRPr="00FB2D22" w:rsidRDefault="008940B5" w:rsidP="008940B5">
            <w:pPr>
              <w:spacing w:line="276" w:lineRule="auto"/>
              <w:jc w:val="center"/>
              <w:rPr>
                <w:color w:val="000000"/>
                <w:sz w:val="22"/>
                <w:szCs w:val="22"/>
              </w:rPr>
            </w:pPr>
            <w:r w:rsidRPr="00FB2D22">
              <w:rPr>
                <w:color w:val="000000"/>
                <w:sz w:val="22"/>
                <w:szCs w:val="22"/>
              </w:rPr>
              <w:t>1.</w:t>
            </w:r>
          </w:p>
        </w:tc>
        <w:tc>
          <w:tcPr>
            <w:tcW w:w="2296" w:type="dxa"/>
            <w:shd w:val="clear" w:color="auto" w:fill="auto"/>
            <w:vAlign w:val="center"/>
          </w:tcPr>
          <w:p w14:paraId="5A21CB0C" w14:textId="77777777" w:rsidR="008940B5" w:rsidRPr="00FB2D22" w:rsidRDefault="008940B5" w:rsidP="008940B5">
            <w:pPr>
              <w:spacing w:line="276" w:lineRule="auto"/>
              <w:rPr>
                <w:color w:val="000000"/>
                <w:sz w:val="22"/>
                <w:szCs w:val="22"/>
              </w:rPr>
            </w:pPr>
            <w:r w:rsidRPr="00FB2D22">
              <w:rPr>
                <w:color w:val="000000"/>
                <w:sz w:val="22"/>
                <w:szCs w:val="22"/>
              </w:rPr>
              <w:t>Объем реализации, в том числе:</w:t>
            </w:r>
          </w:p>
        </w:tc>
        <w:tc>
          <w:tcPr>
            <w:tcW w:w="1202" w:type="dxa"/>
            <w:shd w:val="clear" w:color="auto" w:fill="auto"/>
            <w:vAlign w:val="center"/>
          </w:tcPr>
          <w:p w14:paraId="5D775F5A" w14:textId="77777777" w:rsidR="008940B5" w:rsidRPr="00FB2D22" w:rsidRDefault="008940B5" w:rsidP="008940B5">
            <w:pPr>
              <w:spacing w:line="276" w:lineRule="auto"/>
              <w:jc w:val="center"/>
              <w:rPr>
                <w:color w:val="000000"/>
                <w:sz w:val="20"/>
              </w:rPr>
            </w:pPr>
            <w:r w:rsidRPr="00FB2D22">
              <w:rPr>
                <w:color w:val="000000"/>
                <w:sz w:val="20"/>
              </w:rPr>
              <w:t>т. м3.</w:t>
            </w:r>
          </w:p>
        </w:tc>
        <w:tc>
          <w:tcPr>
            <w:tcW w:w="939" w:type="dxa"/>
            <w:shd w:val="clear" w:color="auto" w:fill="auto"/>
            <w:vAlign w:val="center"/>
          </w:tcPr>
          <w:p w14:paraId="4791F149" w14:textId="77777777" w:rsidR="008940B5" w:rsidRPr="00FB2D22" w:rsidRDefault="008940B5" w:rsidP="008940B5">
            <w:pPr>
              <w:jc w:val="center"/>
              <w:rPr>
                <w:color w:val="000000"/>
                <w:sz w:val="20"/>
              </w:rPr>
            </w:pPr>
            <w:r w:rsidRPr="00FB2D22">
              <w:rPr>
                <w:color w:val="000000"/>
                <w:sz w:val="20"/>
              </w:rPr>
              <w:t>30516,4</w:t>
            </w:r>
          </w:p>
        </w:tc>
        <w:tc>
          <w:tcPr>
            <w:tcW w:w="939" w:type="dxa"/>
            <w:shd w:val="clear" w:color="auto" w:fill="auto"/>
            <w:vAlign w:val="center"/>
          </w:tcPr>
          <w:p w14:paraId="44E26572" w14:textId="77777777" w:rsidR="008940B5" w:rsidRPr="00FB2D22" w:rsidRDefault="008940B5" w:rsidP="008940B5">
            <w:pPr>
              <w:jc w:val="center"/>
              <w:rPr>
                <w:color w:val="000000"/>
                <w:sz w:val="20"/>
              </w:rPr>
            </w:pPr>
            <w:r w:rsidRPr="00FB2D22">
              <w:rPr>
                <w:color w:val="000000"/>
                <w:sz w:val="20"/>
              </w:rPr>
              <w:t>30248,1</w:t>
            </w:r>
          </w:p>
        </w:tc>
        <w:tc>
          <w:tcPr>
            <w:tcW w:w="939" w:type="dxa"/>
            <w:shd w:val="clear" w:color="auto" w:fill="auto"/>
            <w:vAlign w:val="center"/>
          </w:tcPr>
          <w:p w14:paraId="3C5A9DC8" w14:textId="77777777" w:rsidR="008940B5" w:rsidRPr="00FB2D22" w:rsidRDefault="008940B5" w:rsidP="008940B5">
            <w:pPr>
              <w:jc w:val="center"/>
              <w:rPr>
                <w:color w:val="000000"/>
                <w:sz w:val="20"/>
              </w:rPr>
            </w:pPr>
            <w:r w:rsidRPr="00FB2D22">
              <w:rPr>
                <w:color w:val="000000"/>
                <w:sz w:val="20"/>
              </w:rPr>
              <w:t>29980,1</w:t>
            </w:r>
          </w:p>
        </w:tc>
        <w:tc>
          <w:tcPr>
            <w:tcW w:w="939" w:type="dxa"/>
            <w:shd w:val="clear" w:color="auto" w:fill="auto"/>
            <w:vAlign w:val="center"/>
          </w:tcPr>
          <w:p w14:paraId="7B63D38D" w14:textId="77777777" w:rsidR="008940B5" w:rsidRPr="00FB2D22" w:rsidRDefault="008940B5" w:rsidP="008940B5">
            <w:pPr>
              <w:jc w:val="center"/>
              <w:rPr>
                <w:color w:val="000000"/>
                <w:sz w:val="20"/>
              </w:rPr>
            </w:pPr>
            <w:r w:rsidRPr="00FB2D22">
              <w:rPr>
                <w:color w:val="000000"/>
                <w:sz w:val="20"/>
              </w:rPr>
              <w:t>29712,3</w:t>
            </w:r>
          </w:p>
        </w:tc>
        <w:tc>
          <w:tcPr>
            <w:tcW w:w="939" w:type="dxa"/>
            <w:shd w:val="clear" w:color="auto" w:fill="auto"/>
            <w:vAlign w:val="center"/>
          </w:tcPr>
          <w:p w14:paraId="3FB7B684" w14:textId="77777777" w:rsidR="008940B5" w:rsidRPr="00FB2D22" w:rsidRDefault="008940B5" w:rsidP="008940B5">
            <w:pPr>
              <w:jc w:val="center"/>
              <w:rPr>
                <w:color w:val="000000"/>
                <w:sz w:val="20"/>
              </w:rPr>
            </w:pPr>
            <w:r w:rsidRPr="00FB2D22">
              <w:rPr>
                <w:color w:val="000000"/>
                <w:sz w:val="20"/>
              </w:rPr>
              <w:t>29444,9</w:t>
            </w:r>
          </w:p>
        </w:tc>
        <w:tc>
          <w:tcPr>
            <w:tcW w:w="939" w:type="dxa"/>
            <w:shd w:val="clear" w:color="auto" w:fill="auto"/>
            <w:vAlign w:val="center"/>
          </w:tcPr>
          <w:p w14:paraId="05E1CE2F" w14:textId="77777777" w:rsidR="008940B5" w:rsidRPr="00FB2D22" w:rsidRDefault="008940B5" w:rsidP="008940B5">
            <w:pPr>
              <w:jc w:val="center"/>
              <w:rPr>
                <w:sz w:val="20"/>
              </w:rPr>
            </w:pPr>
            <w:r w:rsidRPr="00FB2D22">
              <w:rPr>
                <w:color w:val="000000"/>
                <w:sz w:val="20"/>
              </w:rPr>
              <w:t>29177,7</w:t>
            </w:r>
          </w:p>
        </w:tc>
      </w:tr>
      <w:tr w:rsidR="008940B5" w:rsidRPr="00FB2D22" w14:paraId="61ADE99B" w14:textId="77777777" w:rsidTr="008940B5">
        <w:trPr>
          <w:trHeight w:val="521"/>
          <w:jc w:val="center"/>
        </w:trPr>
        <w:tc>
          <w:tcPr>
            <w:tcW w:w="742" w:type="dxa"/>
            <w:shd w:val="clear" w:color="auto" w:fill="auto"/>
            <w:vAlign w:val="center"/>
          </w:tcPr>
          <w:p w14:paraId="62F16D44" w14:textId="77777777" w:rsidR="008940B5" w:rsidRPr="00FB2D22" w:rsidRDefault="008940B5" w:rsidP="008940B5">
            <w:pPr>
              <w:spacing w:line="276" w:lineRule="auto"/>
              <w:jc w:val="center"/>
              <w:rPr>
                <w:color w:val="000000"/>
                <w:sz w:val="22"/>
                <w:szCs w:val="22"/>
              </w:rPr>
            </w:pPr>
            <w:r w:rsidRPr="00FB2D22">
              <w:rPr>
                <w:color w:val="000000"/>
                <w:sz w:val="22"/>
                <w:szCs w:val="22"/>
              </w:rPr>
              <w:t>1.1.</w:t>
            </w:r>
          </w:p>
        </w:tc>
        <w:tc>
          <w:tcPr>
            <w:tcW w:w="2296" w:type="dxa"/>
            <w:shd w:val="clear" w:color="auto" w:fill="auto"/>
            <w:vAlign w:val="center"/>
          </w:tcPr>
          <w:p w14:paraId="62F9B97F" w14:textId="77777777" w:rsidR="008940B5" w:rsidRPr="00FB2D22" w:rsidRDefault="008940B5" w:rsidP="008940B5">
            <w:pPr>
              <w:spacing w:line="276" w:lineRule="auto"/>
              <w:rPr>
                <w:color w:val="000000"/>
                <w:sz w:val="22"/>
                <w:szCs w:val="22"/>
              </w:rPr>
            </w:pPr>
            <w:r w:rsidRPr="00FB2D22">
              <w:rPr>
                <w:color w:val="000000"/>
                <w:sz w:val="22"/>
                <w:szCs w:val="22"/>
              </w:rPr>
              <w:t>Бюджетные и прочие организации</w:t>
            </w:r>
          </w:p>
        </w:tc>
        <w:tc>
          <w:tcPr>
            <w:tcW w:w="1202" w:type="dxa"/>
            <w:shd w:val="clear" w:color="auto" w:fill="auto"/>
            <w:vAlign w:val="center"/>
          </w:tcPr>
          <w:p w14:paraId="214E1747" w14:textId="77777777" w:rsidR="008940B5" w:rsidRPr="00FB2D22" w:rsidRDefault="008940B5" w:rsidP="008940B5">
            <w:pPr>
              <w:spacing w:line="276" w:lineRule="auto"/>
              <w:jc w:val="center"/>
              <w:rPr>
                <w:color w:val="000000"/>
                <w:sz w:val="20"/>
              </w:rPr>
            </w:pPr>
            <w:r w:rsidRPr="00FB2D22">
              <w:rPr>
                <w:color w:val="000000"/>
                <w:sz w:val="20"/>
              </w:rPr>
              <w:t>т. м3.</w:t>
            </w:r>
          </w:p>
        </w:tc>
        <w:tc>
          <w:tcPr>
            <w:tcW w:w="939" w:type="dxa"/>
            <w:shd w:val="clear" w:color="auto" w:fill="auto"/>
            <w:noWrap/>
            <w:vAlign w:val="center"/>
          </w:tcPr>
          <w:p w14:paraId="4BDFC5F9"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62BAD0B9"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33E63F4C"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23170447"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450BDE13"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73536746" w14:textId="77777777" w:rsidR="008940B5" w:rsidRPr="00FB2D22" w:rsidRDefault="008940B5" w:rsidP="008940B5">
            <w:pPr>
              <w:jc w:val="center"/>
              <w:rPr>
                <w:sz w:val="20"/>
              </w:rPr>
            </w:pPr>
            <w:r w:rsidRPr="00FB2D22">
              <w:rPr>
                <w:sz w:val="20"/>
              </w:rPr>
              <w:t>6559,6</w:t>
            </w:r>
          </w:p>
        </w:tc>
      </w:tr>
      <w:tr w:rsidR="008940B5" w:rsidRPr="00FB2D22" w14:paraId="732DA0C4" w14:textId="77777777" w:rsidTr="008940B5">
        <w:trPr>
          <w:trHeight w:val="500"/>
          <w:jc w:val="center"/>
        </w:trPr>
        <w:tc>
          <w:tcPr>
            <w:tcW w:w="742" w:type="dxa"/>
            <w:shd w:val="clear" w:color="auto" w:fill="auto"/>
            <w:vAlign w:val="center"/>
          </w:tcPr>
          <w:p w14:paraId="67E7BED7" w14:textId="77777777" w:rsidR="008940B5" w:rsidRPr="00FB2D22" w:rsidRDefault="008940B5" w:rsidP="008940B5">
            <w:pPr>
              <w:spacing w:line="276" w:lineRule="auto"/>
              <w:jc w:val="center"/>
              <w:rPr>
                <w:color w:val="000000"/>
                <w:sz w:val="22"/>
                <w:szCs w:val="22"/>
              </w:rPr>
            </w:pPr>
            <w:r w:rsidRPr="00FB2D22">
              <w:rPr>
                <w:color w:val="000000"/>
                <w:sz w:val="22"/>
                <w:szCs w:val="22"/>
              </w:rPr>
              <w:t>1.2.</w:t>
            </w:r>
          </w:p>
        </w:tc>
        <w:tc>
          <w:tcPr>
            <w:tcW w:w="2296" w:type="dxa"/>
            <w:shd w:val="clear" w:color="auto" w:fill="auto"/>
            <w:vAlign w:val="center"/>
          </w:tcPr>
          <w:p w14:paraId="40912EA6" w14:textId="77777777" w:rsidR="008940B5" w:rsidRPr="00FB2D22" w:rsidRDefault="008940B5" w:rsidP="008940B5">
            <w:pPr>
              <w:spacing w:line="276" w:lineRule="auto"/>
              <w:rPr>
                <w:sz w:val="22"/>
                <w:szCs w:val="22"/>
              </w:rPr>
            </w:pPr>
            <w:r w:rsidRPr="00FB2D22">
              <w:rPr>
                <w:sz w:val="22"/>
                <w:szCs w:val="22"/>
              </w:rPr>
              <w:t>Население с учётом полива и скота</w:t>
            </w:r>
          </w:p>
        </w:tc>
        <w:tc>
          <w:tcPr>
            <w:tcW w:w="1202" w:type="dxa"/>
            <w:shd w:val="clear" w:color="auto" w:fill="auto"/>
            <w:vAlign w:val="center"/>
          </w:tcPr>
          <w:p w14:paraId="1CB76967" w14:textId="77777777" w:rsidR="008940B5" w:rsidRPr="00FB2D22" w:rsidRDefault="008940B5" w:rsidP="008940B5">
            <w:pPr>
              <w:spacing w:line="276" w:lineRule="auto"/>
              <w:jc w:val="center"/>
              <w:rPr>
                <w:color w:val="000000"/>
                <w:sz w:val="20"/>
              </w:rPr>
            </w:pPr>
            <w:r w:rsidRPr="00FB2D22">
              <w:rPr>
                <w:color w:val="000000"/>
                <w:sz w:val="20"/>
              </w:rPr>
              <w:t>т. м3.</w:t>
            </w:r>
          </w:p>
        </w:tc>
        <w:tc>
          <w:tcPr>
            <w:tcW w:w="939" w:type="dxa"/>
            <w:shd w:val="clear" w:color="auto" w:fill="auto"/>
            <w:noWrap/>
            <w:vAlign w:val="center"/>
          </w:tcPr>
          <w:p w14:paraId="435358C1" w14:textId="77777777" w:rsidR="008940B5" w:rsidRPr="00FB2D22" w:rsidRDefault="008940B5" w:rsidP="008940B5">
            <w:pPr>
              <w:jc w:val="center"/>
              <w:rPr>
                <w:color w:val="000000"/>
                <w:sz w:val="20"/>
              </w:rPr>
            </w:pPr>
            <w:r w:rsidRPr="00FB2D22">
              <w:rPr>
                <w:color w:val="000000"/>
                <w:sz w:val="20"/>
              </w:rPr>
              <w:t>23956,4</w:t>
            </w:r>
          </w:p>
        </w:tc>
        <w:tc>
          <w:tcPr>
            <w:tcW w:w="939" w:type="dxa"/>
            <w:shd w:val="clear" w:color="auto" w:fill="auto"/>
            <w:noWrap/>
            <w:vAlign w:val="center"/>
          </w:tcPr>
          <w:p w14:paraId="6F80B0C3" w14:textId="77777777" w:rsidR="008940B5" w:rsidRPr="00FB2D22" w:rsidRDefault="008940B5" w:rsidP="008940B5">
            <w:pPr>
              <w:jc w:val="center"/>
              <w:rPr>
                <w:color w:val="000000"/>
                <w:sz w:val="20"/>
              </w:rPr>
            </w:pPr>
            <w:r w:rsidRPr="00FB2D22">
              <w:rPr>
                <w:color w:val="000000"/>
                <w:sz w:val="20"/>
              </w:rPr>
              <w:t>23688,1</w:t>
            </w:r>
          </w:p>
        </w:tc>
        <w:tc>
          <w:tcPr>
            <w:tcW w:w="939" w:type="dxa"/>
            <w:shd w:val="clear" w:color="auto" w:fill="auto"/>
            <w:noWrap/>
            <w:vAlign w:val="center"/>
          </w:tcPr>
          <w:p w14:paraId="370A2213" w14:textId="77777777" w:rsidR="008940B5" w:rsidRPr="00FB2D22" w:rsidRDefault="008940B5" w:rsidP="008940B5">
            <w:pPr>
              <w:jc w:val="center"/>
              <w:rPr>
                <w:color w:val="000000"/>
                <w:sz w:val="20"/>
              </w:rPr>
            </w:pPr>
            <w:r w:rsidRPr="00FB2D22">
              <w:rPr>
                <w:color w:val="000000"/>
                <w:sz w:val="20"/>
              </w:rPr>
              <w:t>23420,1</w:t>
            </w:r>
          </w:p>
        </w:tc>
        <w:tc>
          <w:tcPr>
            <w:tcW w:w="939" w:type="dxa"/>
            <w:shd w:val="clear" w:color="auto" w:fill="auto"/>
            <w:noWrap/>
            <w:vAlign w:val="center"/>
          </w:tcPr>
          <w:p w14:paraId="1ACA08D9" w14:textId="77777777" w:rsidR="008940B5" w:rsidRPr="00FB2D22" w:rsidRDefault="008940B5" w:rsidP="008940B5">
            <w:pPr>
              <w:jc w:val="center"/>
              <w:rPr>
                <w:color w:val="000000"/>
                <w:sz w:val="20"/>
              </w:rPr>
            </w:pPr>
            <w:r w:rsidRPr="00FB2D22">
              <w:rPr>
                <w:color w:val="000000"/>
                <w:sz w:val="20"/>
              </w:rPr>
              <w:t>23152,3</w:t>
            </w:r>
          </w:p>
        </w:tc>
        <w:tc>
          <w:tcPr>
            <w:tcW w:w="939" w:type="dxa"/>
            <w:shd w:val="clear" w:color="auto" w:fill="auto"/>
            <w:noWrap/>
            <w:vAlign w:val="center"/>
          </w:tcPr>
          <w:p w14:paraId="53C22D6B" w14:textId="77777777" w:rsidR="008940B5" w:rsidRPr="00FB2D22" w:rsidRDefault="008940B5" w:rsidP="008940B5">
            <w:pPr>
              <w:jc w:val="center"/>
              <w:rPr>
                <w:color w:val="000000"/>
                <w:sz w:val="20"/>
              </w:rPr>
            </w:pPr>
            <w:r w:rsidRPr="00FB2D22">
              <w:rPr>
                <w:color w:val="000000"/>
                <w:sz w:val="20"/>
              </w:rPr>
              <w:t>22884,9</w:t>
            </w:r>
          </w:p>
        </w:tc>
        <w:tc>
          <w:tcPr>
            <w:tcW w:w="939" w:type="dxa"/>
            <w:shd w:val="clear" w:color="auto" w:fill="auto"/>
            <w:noWrap/>
            <w:vAlign w:val="center"/>
          </w:tcPr>
          <w:p w14:paraId="5B5551BD" w14:textId="77777777" w:rsidR="008940B5" w:rsidRPr="00FB2D22" w:rsidRDefault="008940B5" w:rsidP="008940B5">
            <w:pPr>
              <w:jc w:val="center"/>
              <w:rPr>
                <w:sz w:val="20"/>
              </w:rPr>
            </w:pPr>
            <w:r w:rsidRPr="00FB2D22">
              <w:rPr>
                <w:color w:val="000000"/>
                <w:sz w:val="20"/>
              </w:rPr>
              <w:t>22617,7</w:t>
            </w:r>
          </w:p>
        </w:tc>
      </w:tr>
    </w:tbl>
    <w:p w14:paraId="387D68A1" w14:textId="7126CBFE" w:rsidR="008940B5" w:rsidRPr="00FB2D22" w:rsidRDefault="005A7B96" w:rsidP="008940B5">
      <w:pPr>
        <w:pStyle w:val="formattexttopleveltext"/>
        <w:spacing w:line="276" w:lineRule="auto"/>
        <w:rPr>
          <w:b/>
        </w:rPr>
      </w:pPr>
      <w:r w:rsidRPr="00FB2D22">
        <w:rPr>
          <w:b/>
          <w:bCs/>
          <w:iCs/>
        </w:rPr>
        <w:t>3</w:t>
      </w:r>
      <w:r w:rsidR="008940B5" w:rsidRPr="00FB2D22">
        <w:rPr>
          <w:b/>
          <w:bCs/>
          <w:iCs/>
        </w:rPr>
        <w:t>.1.</w:t>
      </w:r>
      <w:proofErr w:type="gramStart"/>
      <w:r w:rsidR="008940B5" w:rsidRPr="00FB2D22">
        <w:rPr>
          <w:b/>
          <w:bCs/>
          <w:iCs/>
        </w:rPr>
        <w:t>9</w:t>
      </w:r>
      <w:r w:rsidR="008940B5" w:rsidRPr="00FB2D22">
        <w:rPr>
          <w:b/>
        </w:rPr>
        <w:t>.Сведения</w:t>
      </w:r>
      <w:proofErr w:type="gramEnd"/>
      <w:r w:rsidR="008940B5" w:rsidRPr="00FB2D22">
        <w:rPr>
          <w:b/>
        </w:rPr>
        <w:t xml:space="preserve"> о  планируемых потерях  питьевой воды при ее транспортировке                                                                                                                                                      </w:t>
      </w:r>
    </w:p>
    <w:p w14:paraId="3E23B1D8" w14:textId="2A597A95" w:rsidR="008940B5" w:rsidRPr="00FB2D22" w:rsidRDefault="008940B5" w:rsidP="008940B5">
      <w:pPr>
        <w:pStyle w:val="formattexttopleveltext"/>
        <w:spacing w:after="0" w:afterAutospacing="0" w:line="276" w:lineRule="auto"/>
        <w:rPr>
          <w:b/>
          <w:sz w:val="22"/>
          <w:szCs w:val="22"/>
        </w:rPr>
      </w:pPr>
      <w:proofErr w:type="gramStart"/>
      <w:r w:rsidRPr="00FB2D22">
        <w:rPr>
          <w:b/>
          <w:sz w:val="22"/>
          <w:szCs w:val="22"/>
        </w:rPr>
        <w:t xml:space="preserve">Таблица  </w:t>
      </w:r>
      <w:r w:rsidR="005A7B96" w:rsidRPr="00FB2D22">
        <w:rPr>
          <w:b/>
          <w:sz w:val="22"/>
          <w:szCs w:val="22"/>
        </w:rPr>
        <w:t>3</w:t>
      </w:r>
      <w:r w:rsidRPr="00FB2D22">
        <w:rPr>
          <w:b/>
          <w:sz w:val="22"/>
          <w:szCs w:val="22"/>
        </w:rPr>
        <w:t>.14.</w:t>
      </w:r>
      <w:proofErr w:type="gramEnd"/>
      <w:r w:rsidRPr="00FB2D22">
        <w:rPr>
          <w:b/>
          <w:sz w:val="22"/>
          <w:szCs w:val="22"/>
        </w:rPr>
        <w:t xml:space="preserve"> Планируемые потери  питьевой воды при ее транспортировке</w:t>
      </w:r>
    </w:p>
    <w:tbl>
      <w:tblPr>
        <w:tblW w:w="9798" w:type="dxa"/>
        <w:jc w:val="center"/>
        <w:tblLook w:val="0000" w:firstRow="0" w:lastRow="0" w:firstColumn="0" w:lastColumn="0" w:noHBand="0" w:noVBand="0"/>
      </w:tblPr>
      <w:tblGrid>
        <w:gridCol w:w="569"/>
        <w:gridCol w:w="2293"/>
        <w:gridCol w:w="1202"/>
        <w:gridCol w:w="931"/>
        <w:gridCol w:w="931"/>
        <w:gridCol w:w="931"/>
        <w:gridCol w:w="931"/>
        <w:gridCol w:w="931"/>
        <w:gridCol w:w="1079"/>
      </w:tblGrid>
      <w:tr w:rsidR="008940B5" w:rsidRPr="00FB2D22" w14:paraId="41D954C1" w14:textId="77777777" w:rsidTr="008940B5">
        <w:trPr>
          <w:trHeight w:val="630"/>
          <w:jc w:val="center"/>
        </w:trPr>
        <w:tc>
          <w:tcPr>
            <w:tcW w:w="569" w:type="dxa"/>
            <w:tcBorders>
              <w:top w:val="single" w:sz="4" w:space="0" w:color="auto"/>
              <w:left w:val="single" w:sz="4" w:space="0" w:color="auto"/>
              <w:bottom w:val="single" w:sz="4" w:space="0" w:color="auto"/>
              <w:right w:val="single" w:sz="4" w:space="0" w:color="auto"/>
            </w:tcBorders>
            <w:shd w:val="clear" w:color="auto" w:fill="D9D9D9"/>
            <w:vAlign w:val="center"/>
          </w:tcPr>
          <w:p w14:paraId="7A6A7EA3"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 п/п</w:t>
            </w:r>
          </w:p>
        </w:tc>
        <w:tc>
          <w:tcPr>
            <w:tcW w:w="2293" w:type="dxa"/>
            <w:tcBorders>
              <w:top w:val="single" w:sz="4" w:space="0" w:color="auto"/>
              <w:left w:val="nil"/>
              <w:bottom w:val="single" w:sz="4" w:space="0" w:color="auto"/>
              <w:right w:val="single" w:sz="4" w:space="0" w:color="auto"/>
            </w:tcBorders>
            <w:shd w:val="clear" w:color="auto" w:fill="D9D9D9"/>
            <w:vAlign w:val="center"/>
          </w:tcPr>
          <w:p w14:paraId="628924E1"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D9D9D9"/>
            <w:vAlign w:val="center"/>
          </w:tcPr>
          <w:p w14:paraId="4258BAB5"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Ед. измерения</w:t>
            </w:r>
          </w:p>
        </w:tc>
        <w:tc>
          <w:tcPr>
            <w:tcW w:w="931" w:type="dxa"/>
            <w:tcBorders>
              <w:top w:val="single" w:sz="4" w:space="0" w:color="auto"/>
              <w:left w:val="nil"/>
              <w:bottom w:val="single" w:sz="4" w:space="0" w:color="auto"/>
              <w:right w:val="single" w:sz="4" w:space="0" w:color="auto"/>
            </w:tcBorders>
            <w:shd w:val="clear" w:color="auto" w:fill="D9D9D9"/>
            <w:vAlign w:val="center"/>
          </w:tcPr>
          <w:p w14:paraId="60FF8BF7" w14:textId="77777777" w:rsidR="008940B5" w:rsidRPr="00FB2D22" w:rsidRDefault="008940B5" w:rsidP="008940B5">
            <w:pPr>
              <w:spacing w:line="276" w:lineRule="auto"/>
              <w:jc w:val="center"/>
              <w:rPr>
                <w:sz w:val="20"/>
              </w:rPr>
            </w:pPr>
            <w:r w:rsidRPr="00FB2D22">
              <w:rPr>
                <w:sz w:val="20"/>
              </w:rPr>
              <w:t>2024</w:t>
            </w:r>
          </w:p>
        </w:tc>
        <w:tc>
          <w:tcPr>
            <w:tcW w:w="931" w:type="dxa"/>
            <w:tcBorders>
              <w:top w:val="single" w:sz="4" w:space="0" w:color="auto"/>
              <w:left w:val="nil"/>
              <w:bottom w:val="single" w:sz="4" w:space="0" w:color="auto"/>
              <w:right w:val="single" w:sz="4" w:space="0" w:color="auto"/>
            </w:tcBorders>
            <w:shd w:val="clear" w:color="auto" w:fill="D9D9D9"/>
            <w:vAlign w:val="center"/>
          </w:tcPr>
          <w:p w14:paraId="46A9773E" w14:textId="77777777" w:rsidR="008940B5" w:rsidRPr="00FB2D22" w:rsidRDefault="008940B5" w:rsidP="008940B5">
            <w:pPr>
              <w:spacing w:line="276" w:lineRule="auto"/>
              <w:jc w:val="center"/>
              <w:rPr>
                <w:sz w:val="20"/>
              </w:rPr>
            </w:pPr>
            <w:r w:rsidRPr="00FB2D22">
              <w:rPr>
                <w:sz w:val="20"/>
              </w:rPr>
              <w:t>2025</w:t>
            </w:r>
          </w:p>
        </w:tc>
        <w:tc>
          <w:tcPr>
            <w:tcW w:w="931" w:type="dxa"/>
            <w:tcBorders>
              <w:top w:val="single" w:sz="4" w:space="0" w:color="auto"/>
              <w:left w:val="nil"/>
              <w:bottom w:val="single" w:sz="4" w:space="0" w:color="auto"/>
              <w:right w:val="single" w:sz="4" w:space="0" w:color="auto"/>
            </w:tcBorders>
            <w:shd w:val="clear" w:color="auto" w:fill="D9D9D9"/>
            <w:vAlign w:val="center"/>
          </w:tcPr>
          <w:p w14:paraId="6E5070AB" w14:textId="77777777" w:rsidR="008940B5" w:rsidRPr="00FB2D22" w:rsidRDefault="008940B5" w:rsidP="008940B5">
            <w:pPr>
              <w:spacing w:line="276" w:lineRule="auto"/>
              <w:jc w:val="center"/>
              <w:rPr>
                <w:sz w:val="20"/>
              </w:rPr>
            </w:pPr>
            <w:r w:rsidRPr="00FB2D22">
              <w:rPr>
                <w:sz w:val="20"/>
              </w:rPr>
              <w:t>2026</w:t>
            </w:r>
          </w:p>
        </w:tc>
        <w:tc>
          <w:tcPr>
            <w:tcW w:w="931" w:type="dxa"/>
            <w:tcBorders>
              <w:top w:val="single" w:sz="4" w:space="0" w:color="auto"/>
              <w:left w:val="nil"/>
              <w:bottom w:val="single" w:sz="4" w:space="0" w:color="auto"/>
              <w:right w:val="single" w:sz="4" w:space="0" w:color="auto"/>
            </w:tcBorders>
            <w:shd w:val="clear" w:color="auto" w:fill="D9D9D9"/>
            <w:vAlign w:val="center"/>
          </w:tcPr>
          <w:p w14:paraId="1EFF4696" w14:textId="77777777" w:rsidR="008940B5" w:rsidRPr="00FB2D22" w:rsidRDefault="008940B5" w:rsidP="008940B5">
            <w:pPr>
              <w:spacing w:line="276" w:lineRule="auto"/>
              <w:jc w:val="center"/>
              <w:rPr>
                <w:sz w:val="20"/>
              </w:rPr>
            </w:pPr>
            <w:r w:rsidRPr="00FB2D22">
              <w:rPr>
                <w:sz w:val="20"/>
              </w:rPr>
              <w:t>2027</w:t>
            </w:r>
          </w:p>
        </w:tc>
        <w:tc>
          <w:tcPr>
            <w:tcW w:w="931" w:type="dxa"/>
            <w:tcBorders>
              <w:top w:val="single" w:sz="4" w:space="0" w:color="auto"/>
              <w:left w:val="nil"/>
              <w:bottom w:val="single" w:sz="4" w:space="0" w:color="auto"/>
              <w:right w:val="single" w:sz="4" w:space="0" w:color="auto"/>
            </w:tcBorders>
            <w:shd w:val="clear" w:color="auto" w:fill="D9D9D9"/>
            <w:vAlign w:val="center"/>
          </w:tcPr>
          <w:p w14:paraId="4243A2B6" w14:textId="77777777" w:rsidR="008940B5" w:rsidRPr="00FB2D22" w:rsidRDefault="008940B5" w:rsidP="008940B5">
            <w:pPr>
              <w:spacing w:line="276" w:lineRule="auto"/>
              <w:jc w:val="center"/>
              <w:rPr>
                <w:sz w:val="20"/>
              </w:rPr>
            </w:pPr>
            <w:r w:rsidRPr="00FB2D22">
              <w:rPr>
                <w:sz w:val="20"/>
              </w:rPr>
              <w:t>2028</w:t>
            </w:r>
          </w:p>
        </w:tc>
        <w:tc>
          <w:tcPr>
            <w:tcW w:w="1079" w:type="dxa"/>
            <w:tcBorders>
              <w:top w:val="single" w:sz="4" w:space="0" w:color="auto"/>
              <w:left w:val="nil"/>
              <w:bottom w:val="single" w:sz="4" w:space="0" w:color="auto"/>
              <w:right w:val="single" w:sz="4" w:space="0" w:color="auto"/>
            </w:tcBorders>
            <w:shd w:val="clear" w:color="auto" w:fill="D9D9D9"/>
            <w:vAlign w:val="center"/>
          </w:tcPr>
          <w:p w14:paraId="37C5FF21" w14:textId="77777777" w:rsidR="008940B5" w:rsidRPr="00FB2D22" w:rsidRDefault="008940B5" w:rsidP="008940B5">
            <w:pPr>
              <w:spacing w:line="276" w:lineRule="auto"/>
              <w:jc w:val="center"/>
              <w:rPr>
                <w:sz w:val="20"/>
              </w:rPr>
            </w:pPr>
            <w:r w:rsidRPr="00FB2D22">
              <w:rPr>
                <w:sz w:val="20"/>
              </w:rPr>
              <w:t>2029-2032</w:t>
            </w:r>
          </w:p>
        </w:tc>
      </w:tr>
      <w:tr w:rsidR="008940B5" w:rsidRPr="00FB2D22" w14:paraId="4C542495" w14:textId="77777777" w:rsidTr="008940B5">
        <w:trPr>
          <w:trHeight w:val="630"/>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9539B1" w14:textId="77777777" w:rsidR="008940B5" w:rsidRPr="00FB2D22" w:rsidRDefault="008940B5" w:rsidP="008940B5">
            <w:pPr>
              <w:spacing w:line="276" w:lineRule="auto"/>
              <w:jc w:val="center"/>
              <w:rPr>
                <w:color w:val="000000"/>
                <w:sz w:val="22"/>
                <w:szCs w:val="22"/>
              </w:rPr>
            </w:pPr>
            <w:r w:rsidRPr="00FB2D22">
              <w:rPr>
                <w:color w:val="000000"/>
                <w:sz w:val="22"/>
                <w:szCs w:val="22"/>
              </w:rPr>
              <w:t>1</w:t>
            </w:r>
          </w:p>
        </w:tc>
        <w:tc>
          <w:tcPr>
            <w:tcW w:w="2293" w:type="dxa"/>
            <w:tcBorders>
              <w:top w:val="single" w:sz="4" w:space="0" w:color="auto"/>
              <w:left w:val="nil"/>
              <w:bottom w:val="single" w:sz="4" w:space="0" w:color="auto"/>
              <w:right w:val="single" w:sz="4" w:space="0" w:color="auto"/>
            </w:tcBorders>
            <w:shd w:val="clear" w:color="auto" w:fill="auto"/>
            <w:vAlign w:val="center"/>
          </w:tcPr>
          <w:p w14:paraId="7CD3235F" w14:textId="77777777" w:rsidR="008940B5" w:rsidRPr="00FB2D22" w:rsidRDefault="008940B5" w:rsidP="008940B5">
            <w:pPr>
              <w:spacing w:line="276" w:lineRule="auto"/>
              <w:rPr>
                <w:color w:val="000000"/>
                <w:sz w:val="22"/>
                <w:szCs w:val="22"/>
              </w:rPr>
            </w:pPr>
            <w:r w:rsidRPr="00FB2D22">
              <w:rPr>
                <w:color w:val="000000"/>
                <w:sz w:val="22"/>
                <w:szCs w:val="22"/>
              </w:rPr>
              <w:t xml:space="preserve">Годовой объем подъема воды, </w:t>
            </w:r>
            <w:proofErr w:type="gramStart"/>
            <w:r w:rsidRPr="00FB2D22">
              <w:rPr>
                <w:color w:val="000000"/>
                <w:sz w:val="22"/>
                <w:szCs w:val="22"/>
              </w:rPr>
              <w:t>т.м</w:t>
            </w:r>
            <w:proofErr w:type="gramEnd"/>
            <w:r w:rsidRPr="00FB2D22">
              <w:rPr>
                <w:color w:val="000000"/>
                <w:sz w:val="22"/>
                <w:szCs w:val="22"/>
              </w:rPr>
              <w:t>3</w:t>
            </w:r>
          </w:p>
        </w:tc>
        <w:tc>
          <w:tcPr>
            <w:tcW w:w="1202" w:type="dxa"/>
            <w:tcBorders>
              <w:top w:val="single" w:sz="4" w:space="0" w:color="auto"/>
              <w:left w:val="nil"/>
              <w:bottom w:val="single" w:sz="4" w:space="0" w:color="auto"/>
              <w:right w:val="single" w:sz="4" w:space="0" w:color="auto"/>
            </w:tcBorders>
            <w:shd w:val="clear" w:color="auto" w:fill="auto"/>
            <w:vAlign w:val="center"/>
          </w:tcPr>
          <w:p w14:paraId="4B00FF2D" w14:textId="77777777" w:rsidR="008940B5" w:rsidRPr="00FB2D22" w:rsidRDefault="008940B5" w:rsidP="008940B5">
            <w:pPr>
              <w:spacing w:line="276" w:lineRule="auto"/>
              <w:jc w:val="center"/>
              <w:rPr>
                <w:color w:val="000000"/>
                <w:sz w:val="22"/>
                <w:szCs w:val="22"/>
              </w:rPr>
            </w:pPr>
            <w:r w:rsidRPr="00FB2D22">
              <w:rPr>
                <w:color w:val="000000"/>
                <w:sz w:val="22"/>
                <w:szCs w:val="22"/>
              </w:rPr>
              <w:t>т. м3.</w:t>
            </w:r>
          </w:p>
        </w:tc>
        <w:tc>
          <w:tcPr>
            <w:tcW w:w="931" w:type="dxa"/>
            <w:tcBorders>
              <w:top w:val="single" w:sz="4" w:space="0" w:color="auto"/>
              <w:left w:val="nil"/>
              <w:bottom w:val="single" w:sz="4" w:space="0" w:color="auto"/>
              <w:right w:val="single" w:sz="4" w:space="0" w:color="auto"/>
            </w:tcBorders>
            <w:shd w:val="clear" w:color="auto" w:fill="auto"/>
            <w:vAlign w:val="center"/>
          </w:tcPr>
          <w:p w14:paraId="004A515F" w14:textId="77777777" w:rsidR="008940B5" w:rsidRPr="00FB2D22" w:rsidRDefault="008940B5" w:rsidP="008940B5">
            <w:pPr>
              <w:jc w:val="center"/>
              <w:rPr>
                <w:color w:val="000000"/>
                <w:sz w:val="20"/>
              </w:rPr>
            </w:pPr>
            <w:r w:rsidRPr="00FB2D22">
              <w:rPr>
                <w:color w:val="000000"/>
                <w:sz w:val="20"/>
              </w:rPr>
              <w:t>27226,7</w:t>
            </w:r>
          </w:p>
        </w:tc>
        <w:tc>
          <w:tcPr>
            <w:tcW w:w="931" w:type="dxa"/>
            <w:tcBorders>
              <w:top w:val="single" w:sz="4" w:space="0" w:color="auto"/>
              <w:left w:val="nil"/>
              <w:bottom w:val="single" w:sz="4" w:space="0" w:color="auto"/>
              <w:right w:val="single" w:sz="4" w:space="0" w:color="auto"/>
            </w:tcBorders>
            <w:shd w:val="clear" w:color="auto" w:fill="auto"/>
            <w:vAlign w:val="center"/>
          </w:tcPr>
          <w:p w14:paraId="3E204BD4" w14:textId="77777777" w:rsidR="008940B5" w:rsidRPr="00FB2D22" w:rsidRDefault="008940B5" w:rsidP="008940B5">
            <w:pPr>
              <w:jc w:val="center"/>
              <w:rPr>
                <w:color w:val="000000"/>
                <w:sz w:val="20"/>
              </w:rPr>
            </w:pPr>
            <w:r w:rsidRPr="00FB2D22">
              <w:rPr>
                <w:color w:val="000000"/>
                <w:sz w:val="20"/>
              </w:rPr>
              <w:t>26957,2</w:t>
            </w:r>
          </w:p>
        </w:tc>
        <w:tc>
          <w:tcPr>
            <w:tcW w:w="931" w:type="dxa"/>
            <w:tcBorders>
              <w:top w:val="single" w:sz="4" w:space="0" w:color="auto"/>
              <w:left w:val="nil"/>
              <w:bottom w:val="single" w:sz="4" w:space="0" w:color="auto"/>
              <w:right w:val="single" w:sz="4" w:space="0" w:color="auto"/>
            </w:tcBorders>
            <w:shd w:val="clear" w:color="auto" w:fill="auto"/>
            <w:vAlign w:val="center"/>
          </w:tcPr>
          <w:p w14:paraId="7809E532" w14:textId="77777777" w:rsidR="008940B5" w:rsidRPr="00FB2D22" w:rsidRDefault="008940B5" w:rsidP="008940B5">
            <w:pPr>
              <w:jc w:val="center"/>
              <w:rPr>
                <w:color w:val="000000"/>
                <w:sz w:val="20"/>
              </w:rPr>
            </w:pPr>
            <w:r w:rsidRPr="00FB2D22">
              <w:rPr>
                <w:color w:val="000000"/>
                <w:sz w:val="20"/>
              </w:rPr>
              <w:t>26690,3</w:t>
            </w:r>
          </w:p>
        </w:tc>
        <w:tc>
          <w:tcPr>
            <w:tcW w:w="931" w:type="dxa"/>
            <w:tcBorders>
              <w:top w:val="single" w:sz="4" w:space="0" w:color="auto"/>
              <w:left w:val="nil"/>
              <w:bottom w:val="single" w:sz="4" w:space="0" w:color="auto"/>
              <w:right w:val="single" w:sz="4" w:space="0" w:color="auto"/>
            </w:tcBorders>
            <w:shd w:val="clear" w:color="auto" w:fill="auto"/>
            <w:vAlign w:val="center"/>
          </w:tcPr>
          <w:p w14:paraId="2EAAADF2" w14:textId="77777777" w:rsidR="008940B5" w:rsidRPr="00FB2D22" w:rsidRDefault="008940B5" w:rsidP="008940B5">
            <w:pPr>
              <w:jc w:val="center"/>
              <w:rPr>
                <w:color w:val="000000"/>
                <w:sz w:val="20"/>
              </w:rPr>
            </w:pPr>
            <w:r w:rsidRPr="00FB2D22">
              <w:rPr>
                <w:color w:val="000000"/>
                <w:sz w:val="20"/>
              </w:rPr>
              <w:t>26426,0</w:t>
            </w:r>
          </w:p>
        </w:tc>
        <w:tc>
          <w:tcPr>
            <w:tcW w:w="931" w:type="dxa"/>
            <w:tcBorders>
              <w:top w:val="single" w:sz="4" w:space="0" w:color="auto"/>
              <w:left w:val="nil"/>
              <w:bottom w:val="single" w:sz="4" w:space="0" w:color="auto"/>
              <w:right w:val="single" w:sz="4" w:space="0" w:color="auto"/>
            </w:tcBorders>
            <w:shd w:val="clear" w:color="auto" w:fill="auto"/>
            <w:vAlign w:val="center"/>
          </w:tcPr>
          <w:p w14:paraId="64DFDD47" w14:textId="77777777" w:rsidR="008940B5" w:rsidRPr="00FB2D22" w:rsidRDefault="008940B5" w:rsidP="008940B5">
            <w:pPr>
              <w:jc w:val="center"/>
              <w:rPr>
                <w:color w:val="000000"/>
                <w:sz w:val="20"/>
              </w:rPr>
            </w:pPr>
            <w:r w:rsidRPr="00FB2D22">
              <w:rPr>
                <w:color w:val="000000"/>
                <w:sz w:val="20"/>
              </w:rPr>
              <w:t>26164,4</w:t>
            </w:r>
          </w:p>
        </w:tc>
        <w:tc>
          <w:tcPr>
            <w:tcW w:w="1079" w:type="dxa"/>
            <w:tcBorders>
              <w:top w:val="single" w:sz="4" w:space="0" w:color="auto"/>
              <w:left w:val="nil"/>
              <w:bottom w:val="single" w:sz="4" w:space="0" w:color="auto"/>
              <w:right w:val="single" w:sz="4" w:space="0" w:color="auto"/>
            </w:tcBorders>
            <w:shd w:val="clear" w:color="auto" w:fill="auto"/>
            <w:vAlign w:val="center"/>
          </w:tcPr>
          <w:p w14:paraId="7B38C7C1" w14:textId="77777777" w:rsidR="008940B5" w:rsidRPr="00FB2D22" w:rsidRDefault="008940B5" w:rsidP="008940B5">
            <w:pPr>
              <w:jc w:val="center"/>
              <w:rPr>
                <w:sz w:val="20"/>
              </w:rPr>
            </w:pPr>
            <w:r w:rsidRPr="00FB2D22">
              <w:rPr>
                <w:sz w:val="20"/>
              </w:rPr>
              <w:t>25397,4</w:t>
            </w:r>
          </w:p>
        </w:tc>
      </w:tr>
      <w:tr w:rsidR="008940B5" w:rsidRPr="00FB2D22" w14:paraId="24C528E4" w14:textId="77777777" w:rsidTr="008940B5">
        <w:trPr>
          <w:trHeight w:val="630"/>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0C5081" w14:textId="77777777" w:rsidR="008940B5" w:rsidRPr="00FB2D22" w:rsidRDefault="008940B5" w:rsidP="008940B5">
            <w:pPr>
              <w:spacing w:line="276" w:lineRule="auto"/>
              <w:jc w:val="center"/>
              <w:rPr>
                <w:color w:val="000000"/>
                <w:sz w:val="22"/>
                <w:szCs w:val="22"/>
              </w:rPr>
            </w:pPr>
            <w:r w:rsidRPr="00FB2D22">
              <w:rPr>
                <w:color w:val="000000"/>
                <w:sz w:val="22"/>
                <w:szCs w:val="22"/>
              </w:rPr>
              <w:t>2</w:t>
            </w:r>
          </w:p>
        </w:tc>
        <w:tc>
          <w:tcPr>
            <w:tcW w:w="2293" w:type="dxa"/>
            <w:tcBorders>
              <w:top w:val="single" w:sz="4" w:space="0" w:color="auto"/>
              <w:left w:val="nil"/>
              <w:bottom w:val="single" w:sz="4" w:space="0" w:color="auto"/>
              <w:right w:val="single" w:sz="4" w:space="0" w:color="auto"/>
            </w:tcBorders>
            <w:shd w:val="clear" w:color="auto" w:fill="auto"/>
            <w:vAlign w:val="center"/>
          </w:tcPr>
          <w:p w14:paraId="1A793FAE" w14:textId="77777777" w:rsidR="008940B5" w:rsidRPr="00FB2D22" w:rsidRDefault="008940B5" w:rsidP="008940B5">
            <w:pPr>
              <w:spacing w:line="276" w:lineRule="auto"/>
              <w:rPr>
                <w:color w:val="000000"/>
                <w:sz w:val="22"/>
                <w:szCs w:val="22"/>
              </w:rPr>
            </w:pPr>
            <w:r w:rsidRPr="00FB2D22">
              <w:rPr>
                <w:color w:val="000000"/>
                <w:sz w:val="22"/>
                <w:szCs w:val="22"/>
              </w:rPr>
              <w:t>Технологические и аварийные потери</w:t>
            </w:r>
          </w:p>
        </w:tc>
        <w:tc>
          <w:tcPr>
            <w:tcW w:w="1202" w:type="dxa"/>
            <w:tcBorders>
              <w:top w:val="single" w:sz="4" w:space="0" w:color="auto"/>
              <w:left w:val="nil"/>
              <w:bottom w:val="single" w:sz="4" w:space="0" w:color="auto"/>
              <w:right w:val="single" w:sz="4" w:space="0" w:color="auto"/>
            </w:tcBorders>
            <w:shd w:val="clear" w:color="auto" w:fill="auto"/>
            <w:vAlign w:val="center"/>
          </w:tcPr>
          <w:p w14:paraId="388CAF62" w14:textId="77777777" w:rsidR="008940B5" w:rsidRPr="00FB2D22" w:rsidRDefault="008940B5" w:rsidP="008940B5">
            <w:pPr>
              <w:spacing w:line="276" w:lineRule="auto"/>
              <w:jc w:val="center"/>
              <w:rPr>
                <w:color w:val="000000"/>
                <w:sz w:val="22"/>
                <w:szCs w:val="22"/>
              </w:rPr>
            </w:pPr>
            <w:r w:rsidRPr="00FB2D22">
              <w:rPr>
                <w:color w:val="000000"/>
                <w:sz w:val="22"/>
                <w:szCs w:val="22"/>
              </w:rPr>
              <w:t>т. м3.</w:t>
            </w:r>
          </w:p>
        </w:tc>
        <w:tc>
          <w:tcPr>
            <w:tcW w:w="931" w:type="dxa"/>
            <w:tcBorders>
              <w:top w:val="single" w:sz="4" w:space="0" w:color="auto"/>
              <w:left w:val="nil"/>
              <w:bottom w:val="single" w:sz="4" w:space="0" w:color="auto"/>
              <w:right w:val="single" w:sz="4" w:space="0" w:color="auto"/>
            </w:tcBorders>
            <w:shd w:val="clear" w:color="auto" w:fill="auto"/>
            <w:vAlign w:val="center"/>
          </w:tcPr>
          <w:p w14:paraId="08310CC9" w14:textId="77777777" w:rsidR="008940B5" w:rsidRPr="00FB2D22" w:rsidRDefault="008940B5" w:rsidP="008940B5">
            <w:pPr>
              <w:jc w:val="center"/>
              <w:rPr>
                <w:color w:val="000000"/>
                <w:sz w:val="20"/>
              </w:rPr>
            </w:pPr>
            <w:r w:rsidRPr="00FB2D22">
              <w:rPr>
                <w:color w:val="000000"/>
                <w:sz w:val="20"/>
              </w:rPr>
              <w:t>776,5</w:t>
            </w:r>
          </w:p>
        </w:tc>
        <w:tc>
          <w:tcPr>
            <w:tcW w:w="931" w:type="dxa"/>
            <w:tcBorders>
              <w:top w:val="single" w:sz="4" w:space="0" w:color="auto"/>
              <w:left w:val="nil"/>
              <w:bottom w:val="single" w:sz="4" w:space="0" w:color="auto"/>
              <w:right w:val="single" w:sz="4" w:space="0" w:color="auto"/>
            </w:tcBorders>
            <w:shd w:val="clear" w:color="auto" w:fill="auto"/>
            <w:vAlign w:val="center"/>
          </w:tcPr>
          <w:p w14:paraId="5CC427C0" w14:textId="77777777" w:rsidR="008940B5" w:rsidRPr="00FB2D22" w:rsidRDefault="008940B5" w:rsidP="008940B5">
            <w:pPr>
              <w:jc w:val="center"/>
              <w:rPr>
                <w:color w:val="000000"/>
                <w:sz w:val="20"/>
              </w:rPr>
            </w:pPr>
            <w:r w:rsidRPr="00FB2D22">
              <w:rPr>
                <w:color w:val="000000"/>
                <w:sz w:val="20"/>
              </w:rPr>
              <w:t>768,8</w:t>
            </w:r>
          </w:p>
        </w:tc>
        <w:tc>
          <w:tcPr>
            <w:tcW w:w="931" w:type="dxa"/>
            <w:tcBorders>
              <w:top w:val="single" w:sz="4" w:space="0" w:color="auto"/>
              <w:left w:val="nil"/>
              <w:bottom w:val="single" w:sz="4" w:space="0" w:color="auto"/>
              <w:right w:val="single" w:sz="4" w:space="0" w:color="auto"/>
            </w:tcBorders>
            <w:shd w:val="clear" w:color="auto" w:fill="auto"/>
            <w:vAlign w:val="center"/>
          </w:tcPr>
          <w:p w14:paraId="6C35DB72" w14:textId="77777777" w:rsidR="008940B5" w:rsidRPr="00FB2D22" w:rsidRDefault="008940B5" w:rsidP="008940B5">
            <w:pPr>
              <w:jc w:val="center"/>
              <w:rPr>
                <w:color w:val="000000"/>
                <w:sz w:val="20"/>
              </w:rPr>
            </w:pPr>
            <w:r w:rsidRPr="00FB2D22">
              <w:rPr>
                <w:color w:val="000000"/>
                <w:sz w:val="20"/>
              </w:rPr>
              <w:t>761,2</w:t>
            </w:r>
          </w:p>
        </w:tc>
        <w:tc>
          <w:tcPr>
            <w:tcW w:w="931" w:type="dxa"/>
            <w:tcBorders>
              <w:top w:val="single" w:sz="4" w:space="0" w:color="auto"/>
              <w:left w:val="nil"/>
              <w:bottom w:val="single" w:sz="4" w:space="0" w:color="auto"/>
              <w:right w:val="single" w:sz="4" w:space="0" w:color="auto"/>
            </w:tcBorders>
            <w:shd w:val="clear" w:color="auto" w:fill="auto"/>
            <w:vAlign w:val="center"/>
          </w:tcPr>
          <w:p w14:paraId="6930976D" w14:textId="77777777" w:rsidR="008940B5" w:rsidRPr="00FB2D22" w:rsidRDefault="008940B5" w:rsidP="008940B5">
            <w:pPr>
              <w:jc w:val="center"/>
              <w:rPr>
                <w:color w:val="000000"/>
                <w:sz w:val="20"/>
              </w:rPr>
            </w:pPr>
            <w:r w:rsidRPr="00FB2D22">
              <w:rPr>
                <w:color w:val="000000"/>
                <w:sz w:val="20"/>
              </w:rPr>
              <w:t>753,7</w:t>
            </w:r>
          </w:p>
        </w:tc>
        <w:tc>
          <w:tcPr>
            <w:tcW w:w="931" w:type="dxa"/>
            <w:tcBorders>
              <w:top w:val="single" w:sz="4" w:space="0" w:color="auto"/>
              <w:left w:val="nil"/>
              <w:bottom w:val="single" w:sz="4" w:space="0" w:color="auto"/>
              <w:right w:val="single" w:sz="4" w:space="0" w:color="auto"/>
            </w:tcBorders>
            <w:shd w:val="clear" w:color="auto" w:fill="auto"/>
            <w:vAlign w:val="center"/>
          </w:tcPr>
          <w:p w14:paraId="082E29E9" w14:textId="77777777" w:rsidR="008940B5" w:rsidRPr="00FB2D22" w:rsidRDefault="008940B5" w:rsidP="008940B5">
            <w:pPr>
              <w:jc w:val="center"/>
              <w:rPr>
                <w:color w:val="000000"/>
                <w:sz w:val="20"/>
              </w:rPr>
            </w:pPr>
            <w:r w:rsidRPr="00FB2D22">
              <w:rPr>
                <w:color w:val="000000"/>
                <w:sz w:val="20"/>
              </w:rPr>
              <w:t>746,2</w:t>
            </w:r>
          </w:p>
        </w:tc>
        <w:tc>
          <w:tcPr>
            <w:tcW w:w="1079" w:type="dxa"/>
            <w:tcBorders>
              <w:top w:val="single" w:sz="4" w:space="0" w:color="auto"/>
              <w:left w:val="nil"/>
              <w:bottom w:val="single" w:sz="4" w:space="0" w:color="auto"/>
              <w:right w:val="single" w:sz="4" w:space="0" w:color="auto"/>
            </w:tcBorders>
            <w:shd w:val="clear" w:color="auto" w:fill="auto"/>
            <w:vAlign w:val="center"/>
          </w:tcPr>
          <w:p w14:paraId="6E0A860A" w14:textId="77777777" w:rsidR="008940B5" w:rsidRPr="00FB2D22" w:rsidRDefault="008940B5" w:rsidP="008940B5">
            <w:pPr>
              <w:jc w:val="center"/>
              <w:rPr>
                <w:sz w:val="20"/>
              </w:rPr>
            </w:pPr>
            <w:r w:rsidRPr="00FB2D22">
              <w:rPr>
                <w:sz w:val="20"/>
              </w:rPr>
              <w:t>724,3</w:t>
            </w:r>
          </w:p>
        </w:tc>
      </w:tr>
      <w:tr w:rsidR="008940B5" w:rsidRPr="00FB2D22" w14:paraId="6D2170DC" w14:textId="77777777" w:rsidTr="008940B5">
        <w:trPr>
          <w:trHeight w:val="449"/>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ABE8506" w14:textId="77777777" w:rsidR="008940B5" w:rsidRPr="00FB2D22" w:rsidRDefault="008940B5" w:rsidP="008940B5">
            <w:pPr>
              <w:spacing w:line="276" w:lineRule="auto"/>
              <w:jc w:val="center"/>
              <w:rPr>
                <w:color w:val="000000"/>
                <w:sz w:val="22"/>
                <w:szCs w:val="22"/>
              </w:rPr>
            </w:pPr>
            <w:r w:rsidRPr="00FB2D22">
              <w:rPr>
                <w:color w:val="000000"/>
                <w:sz w:val="22"/>
                <w:szCs w:val="22"/>
              </w:rPr>
              <w:t>3</w:t>
            </w:r>
          </w:p>
        </w:tc>
        <w:tc>
          <w:tcPr>
            <w:tcW w:w="2293" w:type="dxa"/>
            <w:tcBorders>
              <w:top w:val="single" w:sz="4" w:space="0" w:color="auto"/>
              <w:left w:val="nil"/>
              <w:bottom w:val="single" w:sz="4" w:space="0" w:color="auto"/>
              <w:right w:val="single" w:sz="4" w:space="0" w:color="auto"/>
            </w:tcBorders>
            <w:shd w:val="clear" w:color="auto" w:fill="auto"/>
            <w:vAlign w:val="center"/>
          </w:tcPr>
          <w:p w14:paraId="3A021AFC" w14:textId="77777777" w:rsidR="008940B5" w:rsidRPr="00FB2D22" w:rsidRDefault="008940B5" w:rsidP="008940B5">
            <w:pPr>
              <w:spacing w:line="276" w:lineRule="auto"/>
              <w:rPr>
                <w:color w:val="000000"/>
                <w:sz w:val="22"/>
                <w:szCs w:val="22"/>
              </w:rPr>
            </w:pPr>
            <w:r w:rsidRPr="00FB2D22">
              <w:rPr>
                <w:color w:val="000000"/>
                <w:sz w:val="22"/>
                <w:szCs w:val="22"/>
              </w:rPr>
              <w:t>Собственные нужды</w:t>
            </w:r>
          </w:p>
        </w:tc>
        <w:tc>
          <w:tcPr>
            <w:tcW w:w="1202" w:type="dxa"/>
            <w:tcBorders>
              <w:top w:val="single" w:sz="4" w:space="0" w:color="auto"/>
              <w:left w:val="nil"/>
              <w:bottom w:val="single" w:sz="4" w:space="0" w:color="auto"/>
              <w:right w:val="single" w:sz="4" w:space="0" w:color="auto"/>
            </w:tcBorders>
            <w:shd w:val="clear" w:color="auto" w:fill="auto"/>
            <w:vAlign w:val="center"/>
          </w:tcPr>
          <w:p w14:paraId="7DD20D49" w14:textId="77777777" w:rsidR="008940B5" w:rsidRPr="00FB2D22" w:rsidRDefault="008940B5" w:rsidP="008940B5">
            <w:pPr>
              <w:spacing w:line="276" w:lineRule="auto"/>
              <w:jc w:val="center"/>
              <w:rPr>
                <w:color w:val="000000"/>
                <w:sz w:val="22"/>
                <w:szCs w:val="22"/>
              </w:rPr>
            </w:pPr>
            <w:r w:rsidRPr="00FB2D22">
              <w:rPr>
                <w:color w:val="000000"/>
                <w:sz w:val="22"/>
                <w:szCs w:val="22"/>
              </w:rPr>
              <w:t>т. м3.</w:t>
            </w:r>
          </w:p>
        </w:tc>
        <w:tc>
          <w:tcPr>
            <w:tcW w:w="931" w:type="dxa"/>
            <w:tcBorders>
              <w:top w:val="single" w:sz="4" w:space="0" w:color="auto"/>
              <w:left w:val="nil"/>
              <w:bottom w:val="single" w:sz="4" w:space="0" w:color="auto"/>
              <w:right w:val="single" w:sz="4" w:space="0" w:color="auto"/>
            </w:tcBorders>
            <w:shd w:val="clear" w:color="auto" w:fill="auto"/>
            <w:vAlign w:val="center"/>
          </w:tcPr>
          <w:p w14:paraId="7E549E41" w14:textId="77777777" w:rsidR="008940B5" w:rsidRPr="00FB2D22" w:rsidRDefault="008940B5" w:rsidP="008940B5">
            <w:pPr>
              <w:jc w:val="center"/>
              <w:rPr>
                <w:color w:val="000000"/>
                <w:sz w:val="20"/>
              </w:rPr>
            </w:pPr>
            <w:r w:rsidRPr="00FB2D22">
              <w:rPr>
                <w:color w:val="000000"/>
                <w:sz w:val="20"/>
              </w:rPr>
              <w:t>-</w:t>
            </w:r>
          </w:p>
        </w:tc>
        <w:tc>
          <w:tcPr>
            <w:tcW w:w="931" w:type="dxa"/>
            <w:tcBorders>
              <w:top w:val="single" w:sz="4" w:space="0" w:color="auto"/>
              <w:left w:val="nil"/>
              <w:bottom w:val="single" w:sz="4" w:space="0" w:color="auto"/>
              <w:right w:val="single" w:sz="4" w:space="0" w:color="auto"/>
            </w:tcBorders>
            <w:shd w:val="clear" w:color="auto" w:fill="auto"/>
            <w:vAlign w:val="center"/>
          </w:tcPr>
          <w:p w14:paraId="0F4823D2" w14:textId="77777777" w:rsidR="008940B5" w:rsidRPr="00FB2D22" w:rsidRDefault="008940B5" w:rsidP="008940B5">
            <w:pPr>
              <w:jc w:val="center"/>
              <w:rPr>
                <w:color w:val="000000"/>
                <w:sz w:val="20"/>
              </w:rPr>
            </w:pPr>
            <w:r w:rsidRPr="00FB2D22">
              <w:rPr>
                <w:color w:val="000000"/>
                <w:sz w:val="20"/>
              </w:rPr>
              <w:t>-</w:t>
            </w:r>
          </w:p>
        </w:tc>
        <w:tc>
          <w:tcPr>
            <w:tcW w:w="931" w:type="dxa"/>
            <w:tcBorders>
              <w:top w:val="single" w:sz="4" w:space="0" w:color="auto"/>
              <w:left w:val="nil"/>
              <w:bottom w:val="single" w:sz="4" w:space="0" w:color="auto"/>
              <w:right w:val="single" w:sz="4" w:space="0" w:color="auto"/>
            </w:tcBorders>
            <w:shd w:val="clear" w:color="auto" w:fill="auto"/>
            <w:vAlign w:val="center"/>
          </w:tcPr>
          <w:p w14:paraId="5D92DAAC" w14:textId="77777777" w:rsidR="008940B5" w:rsidRPr="00FB2D22" w:rsidRDefault="008940B5" w:rsidP="008940B5">
            <w:pPr>
              <w:jc w:val="center"/>
              <w:rPr>
                <w:color w:val="000000"/>
                <w:sz w:val="20"/>
              </w:rPr>
            </w:pPr>
            <w:r w:rsidRPr="00FB2D22">
              <w:rPr>
                <w:color w:val="000000"/>
                <w:sz w:val="20"/>
              </w:rPr>
              <w:t>-</w:t>
            </w:r>
          </w:p>
        </w:tc>
        <w:tc>
          <w:tcPr>
            <w:tcW w:w="931" w:type="dxa"/>
            <w:tcBorders>
              <w:top w:val="single" w:sz="4" w:space="0" w:color="auto"/>
              <w:left w:val="nil"/>
              <w:bottom w:val="single" w:sz="4" w:space="0" w:color="auto"/>
              <w:right w:val="single" w:sz="4" w:space="0" w:color="auto"/>
            </w:tcBorders>
            <w:shd w:val="clear" w:color="auto" w:fill="auto"/>
            <w:vAlign w:val="center"/>
          </w:tcPr>
          <w:p w14:paraId="65DBD8D7" w14:textId="77777777" w:rsidR="008940B5" w:rsidRPr="00FB2D22" w:rsidRDefault="008940B5" w:rsidP="008940B5">
            <w:pPr>
              <w:jc w:val="center"/>
              <w:rPr>
                <w:color w:val="000000"/>
                <w:sz w:val="20"/>
              </w:rPr>
            </w:pPr>
            <w:r w:rsidRPr="00FB2D22">
              <w:rPr>
                <w:color w:val="000000"/>
                <w:sz w:val="20"/>
              </w:rPr>
              <w:t>-</w:t>
            </w:r>
          </w:p>
        </w:tc>
        <w:tc>
          <w:tcPr>
            <w:tcW w:w="931" w:type="dxa"/>
            <w:tcBorders>
              <w:top w:val="single" w:sz="4" w:space="0" w:color="auto"/>
              <w:left w:val="nil"/>
              <w:bottom w:val="single" w:sz="4" w:space="0" w:color="auto"/>
              <w:right w:val="single" w:sz="4" w:space="0" w:color="auto"/>
            </w:tcBorders>
            <w:shd w:val="clear" w:color="auto" w:fill="auto"/>
            <w:vAlign w:val="center"/>
          </w:tcPr>
          <w:p w14:paraId="3E1AA093" w14:textId="77777777" w:rsidR="008940B5" w:rsidRPr="00FB2D22" w:rsidRDefault="008940B5" w:rsidP="008940B5">
            <w:pPr>
              <w:jc w:val="center"/>
              <w:rPr>
                <w:color w:val="000000"/>
                <w:sz w:val="20"/>
              </w:rPr>
            </w:pPr>
            <w:r w:rsidRPr="00FB2D22">
              <w:rPr>
                <w:color w:val="000000"/>
                <w:sz w:val="20"/>
              </w:rPr>
              <w:t>-</w:t>
            </w:r>
          </w:p>
        </w:tc>
        <w:tc>
          <w:tcPr>
            <w:tcW w:w="1079" w:type="dxa"/>
            <w:tcBorders>
              <w:top w:val="single" w:sz="4" w:space="0" w:color="auto"/>
              <w:left w:val="nil"/>
              <w:bottom w:val="single" w:sz="4" w:space="0" w:color="auto"/>
              <w:right w:val="single" w:sz="4" w:space="0" w:color="auto"/>
            </w:tcBorders>
            <w:shd w:val="clear" w:color="auto" w:fill="auto"/>
            <w:vAlign w:val="center"/>
          </w:tcPr>
          <w:p w14:paraId="1E8EF388" w14:textId="77777777" w:rsidR="008940B5" w:rsidRPr="00FB2D22" w:rsidRDefault="008940B5" w:rsidP="008940B5">
            <w:pPr>
              <w:jc w:val="center"/>
              <w:rPr>
                <w:sz w:val="20"/>
              </w:rPr>
            </w:pPr>
            <w:r w:rsidRPr="00FB2D22">
              <w:rPr>
                <w:sz w:val="20"/>
              </w:rPr>
              <w:t>0,0</w:t>
            </w:r>
          </w:p>
        </w:tc>
      </w:tr>
      <w:tr w:rsidR="008940B5" w:rsidRPr="00FB2D22" w14:paraId="2D4952A5" w14:textId="77777777" w:rsidTr="008940B5">
        <w:trPr>
          <w:trHeight w:val="630"/>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F39A90" w14:textId="77777777" w:rsidR="008940B5" w:rsidRPr="00FB2D22" w:rsidRDefault="008940B5" w:rsidP="008940B5">
            <w:pPr>
              <w:spacing w:line="276" w:lineRule="auto"/>
              <w:jc w:val="center"/>
              <w:rPr>
                <w:color w:val="000000"/>
                <w:sz w:val="22"/>
                <w:szCs w:val="22"/>
              </w:rPr>
            </w:pPr>
            <w:r w:rsidRPr="00FB2D22">
              <w:rPr>
                <w:color w:val="000000"/>
                <w:sz w:val="22"/>
                <w:szCs w:val="22"/>
              </w:rPr>
              <w:t>4</w:t>
            </w:r>
          </w:p>
        </w:tc>
        <w:tc>
          <w:tcPr>
            <w:tcW w:w="2293" w:type="dxa"/>
            <w:tcBorders>
              <w:top w:val="single" w:sz="4" w:space="0" w:color="auto"/>
              <w:left w:val="nil"/>
              <w:bottom w:val="single" w:sz="4" w:space="0" w:color="auto"/>
              <w:right w:val="single" w:sz="4" w:space="0" w:color="auto"/>
            </w:tcBorders>
            <w:shd w:val="clear" w:color="auto" w:fill="auto"/>
            <w:vAlign w:val="center"/>
          </w:tcPr>
          <w:p w14:paraId="3A7D5CDB" w14:textId="77777777" w:rsidR="008940B5" w:rsidRPr="00FB2D22" w:rsidRDefault="008940B5" w:rsidP="008940B5">
            <w:pPr>
              <w:spacing w:line="276" w:lineRule="auto"/>
              <w:rPr>
                <w:color w:val="000000"/>
                <w:sz w:val="22"/>
                <w:szCs w:val="22"/>
              </w:rPr>
            </w:pPr>
            <w:r w:rsidRPr="00FB2D22">
              <w:rPr>
                <w:color w:val="000000"/>
                <w:sz w:val="22"/>
                <w:szCs w:val="22"/>
              </w:rPr>
              <w:t>Технологические и аварийные потери в %</w:t>
            </w:r>
          </w:p>
        </w:tc>
        <w:tc>
          <w:tcPr>
            <w:tcW w:w="1202" w:type="dxa"/>
            <w:tcBorders>
              <w:top w:val="single" w:sz="4" w:space="0" w:color="auto"/>
              <w:left w:val="nil"/>
              <w:bottom w:val="single" w:sz="4" w:space="0" w:color="auto"/>
              <w:right w:val="single" w:sz="4" w:space="0" w:color="auto"/>
            </w:tcBorders>
            <w:shd w:val="clear" w:color="auto" w:fill="auto"/>
            <w:vAlign w:val="center"/>
          </w:tcPr>
          <w:p w14:paraId="76600F87" w14:textId="77777777" w:rsidR="008940B5" w:rsidRPr="00FB2D22" w:rsidRDefault="008940B5" w:rsidP="008940B5">
            <w:pPr>
              <w:spacing w:line="276" w:lineRule="auto"/>
              <w:jc w:val="center"/>
              <w:rPr>
                <w:color w:val="000000"/>
                <w:sz w:val="22"/>
                <w:szCs w:val="22"/>
              </w:rPr>
            </w:pPr>
            <w:r w:rsidRPr="00FB2D22">
              <w:rPr>
                <w:color w:val="000000"/>
                <w:sz w:val="22"/>
                <w:szCs w:val="22"/>
              </w:rPr>
              <w:t>%</w:t>
            </w:r>
          </w:p>
        </w:tc>
        <w:tc>
          <w:tcPr>
            <w:tcW w:w="931" w:type="dxa"/>
            <w:tcBorders>
              <w:top w:val="single" w:sz="4" w:space="0" w:color="auto"/>
              <w:left w:val="nil"/>
              <w:bottom w:val="single" w:sz="4" w:space="0" w:color="auto"/>
              <w:right w:val="single" w:sz="4" w:space="0" w:color="auto"/>
            </w:tcBorders>
            <w:shd w:val="clear" w:color="auto" w:fill="auto"/>
            <w:vAlign w:val="center"/>
          </w:tcPr>
          <w:p w14:paraId="5E40A34E" w14:textId="77777777" w:rsidR="008940B5" w:rsidRPr="00FB2D22" w:rsidRDefault="008940B5" w:rsidP="008940B5">
            <w:pPr>
              <w:jc w:val="center"/>
              <w:rPr>
                <w:color w:val="000000"/>
                <w:sz w:val="20"/>
              </w:rPr>
            </w:pPr>
            <w:r w:rsidRPr="00FB2D22">
              <w:rPr>
                <w:color w:val="000000"/>
                <w:sz w:val="20"/>
              </w:rPr>
              <w:t>2,8</w:t>
            </w:r>
          </w:p>
        </w:tc>
        <w:tc>
          <w:tcPr>
            <w:tcW w:w="931" w:type="dxa"/>
            <w:tcBorders>
              <w:top w:val="single" w:sz="4" w:space="0" w:color="auto"/>
              <w:left w:val="nil"/>
              <w:bottom w:val="single" w:sz="4" w:space="0" w:color="auto"/>
              <w:right w:val="single" w:sz="4" w:space="0" w:color="auto"/>
            </w:tcBorders>
            <w:shd w:val="clear" w:color="auto" w:fill="auto"/>
            <w:vAlign w:val="center"/>
          </w:tcPr>
          <w:p w14:paraId="70C5CB83" w14:textId="77777777" w:rsidR="008940B5" w:rsidRPr="00FB2D22" w:rsidRDefault="008940B5" w:rsidP="008940B5">
            <w:pPr>
              <w:jc w:val="center"/>
              <w:rPr>
                <w:color w:val="000000"/>
                <w:sz w:val="20"/>
              </w:rPr>
            </w:pPr>
            <w:r w:rsidRPr="00FB2D22">
              <w:rPr>
                <w:color w:val="000000"/>
                <w:sz w:val="20"/>
              </w:rPr>
              <w:t>2,8</w:t>
            </w:r>
          </w:p>
        </w:tc>
        <w:tc>
          <w:tcPr>
            <w:tcW w:w="931" w:type="dxa"/>
            <w:tcBorders>
              <w:top w:val="single" w:sz="4" w:space="0" w:color="auto"/>
              <w:left w:val="nil"/>
              <w:bottom w:val="single" w:sz="4" w:space="0" w:color="auto"/>
              <w:right w:val="single" w:sz="4" w:space="0" w:color="auto"/>
            </w:tcBorders>
            <w:shd w:val="clear" w:color="auto" w:fill="auto"/>
            <w:vAlign w:val="center"/>
          </w:tcPr>
          <w:p w14:paraId="6F1D5B2C" w14:textId="77777777" w:rsidR="008940B5" w:rsidRPr="00FB2D22" w:rsidRDefault="008940B5" w:rsidP="008940B5">
            <w:pPr>
              <w:jc w:val="center"/>
              <w:rPr>
                <w:color w:val="000000"/>
                <w:sz w:val="20"/>
              </w:rPr>
            </w:pPr>
            <w:r w:rsidRPr="00FB2D22">
              <w:rPr>
                <w:color w:val="000000"/>
                <w:sz w:val="20"/>
              </w:rPr>
              <w:t>2,8</w:t>
            </w:r>
          </w:p>
        </w:tc>
        <w:tc>
          <w:tcPr>
            <w:tcW w:w="931" w:type="dxa"/>
            <w:tcBorders>
              <w:top w:val="single" w:sz="4" w:space="0" w:color="auto"/>
              <w:left w:val="nil"/>
              <w:bottom w:val="single" w:sz="4" w:space="0" w:color="auto"/>
              <w:right w:val="single" w:sz="4" w:space="0" w:color="auto"/>
            </w:tcBorders>
            <w:shd w:val="clear" w:color="auto" w:fill="auto"/>
            <w:vAlign w:val="center"/>
          </w:tcPr>
          <w:p w14:paraId="543F871E" w14:textId="77777777" w:rsidR="008940B5" w:rsidRPr="00FB2D22" w:rsidRDefault="008940B5" w:rsidP="008940B5">
            <w:pPr>
              <w:jc w:val="center"/>
              <w:rPr>
                <w:color w:val="000000"/>
                <w:sz w:val="20"/>
              </w:rPr>
            </w:pPr>
            <w:r w:rsidRPr="00FB2D22">
              <w:rPr>
                <w:color w:val="000000"/>
                <w:sz w:val="20"/>
              </w:rPr>
              <w:t>2,8</w:t>
            </w:r>
          </w:p>
        </w:tc>
        <w:tc>
          <w:tcPr>
            <w:tcW w:w="931" w:type="dxa"/>
            <w:tcBorders>
              <w:top w:val="single" w:sz="4" w:space="0" w:color="auto"/>
              <w:left w:val="nil"/>
              <w:bottom w:val="single" w:sz="4" w:space="0" w:color="auto"/>
              <w:right w:val="single" w:sz="4" w:space="0" w:color="auto"/>
            </w:tcBorders>
            <w:shd w:val="clear" w:color="auto" w:fill="auto"/>
            <w:vAlign w:val="center"/>
          </w:tcPr>
          <w:p w14:paraId="242F658A" w14:textId="77777777" w:rsidR="008940B5" w:rsidRPr="00FB2D22" w:rsidRDefault="008940B5" w:rsidP="008940B5">
            <w:pPr>
              <w:jc w:val="center"/>
              <w:rPr>
                <w:color w:val="000000"/>
                <w:sz w:val="20"/>
              </w:rPr>
            </w:pPr>
            <w:r w:rsidRPr="00FB2D22">
              <w:rPr>
                <w:color w:val="000000"/>
                <w:sz w:val="20"/>
              </w:rPr>
              <w:t>2,8</w:t>
            </w:r>
          </w:p>
        </w:tc>
        <w:tc>
          <w:tcPr>
            <w:tcW w:w="1079" w:type="dxa"/>
            <w:tcBorders>
              <w:top w:val="single" w:sz="4" w:space="0" w:color="auto"/>
              <w:left w:val="nil"/>
              <w:bottom w:val="single" w:sz="4" w:space="0" w:color="auto"/>
              <w:right w:val="single" w:sz="4" w:space="0" w:color="auto"/>
            </w:tcBorders>
            <w:shd w:val="clear" w:color="auto" w:fill="auto"/>
            <w:vAlign w:val="center"/>
          </w:tcPr>
          <w:p w14:paraId="4957183A" w14:textId="77777777" w:rsidR="008940B5" w:rsidRPr="00FB2D22" w:rsidRDefault="008940B5" w:rsidP="008940B5">
            <w:pPr>
              <w:jc w:val="center"/>
              <w:rPr>
                <w:sz w:val="20"/>
              </w:rPr>
            </w:pPr>
            <w:r w:rsidRPr="00FB2D22">
              <w:rPr>
                <w:sz w:val="20"/>
              </w:rPr>
              <w:t>2,8</w:t>
            </w:r>
          </w:p>
        </w:tc>
      </w:tr>
    </w:tbl>
    <w:p w14:paraId="70F45B28" w14:textId="02A439AB" w:rsidR="008940B5" w:rsidRPr="00FB2D22" w:rsidRDefault="005A7B96" w:rsidP="008940B5">
      <w:pPr>
        <w:pStyle w:val="formattexttopleveltext"/>
        <w:jc w:val="both"/>
        <w:rPr>
          <w:b/>
        </w:rPr>
      </w:pPr>
      <w:r w:rsidRPr="00FB2D22">
        <w:rPr>
          <w:b/>
          <w:bCs/>
          <w:iCs/>
        </w:rPr>
        <w:t>3</w:t>
      </w:r>
      <w:r w:rsidR="008940B5" w:rsidRPr="00FB2D22">
        <w:rPr>
          <w:b/>
          <w:bCs/>
          <w:iCs/>
        </w:rPr>
        <w:t>.1.</w:t>
      </w:r>
      <w:proofErr w:type="gramStart"/>
      <w:r w:rsidR="008940B5" w:rsidRPr="00FB2D22">
        <w:rPr>
          <w:b/>
          <w:bCs/>
          <w:iCs/>
        </w:rPr>
        <w:t>10</w:t>
      </w:r>
      <w:r w:rsidR="008940B5" w:rsidRPr="00FB2D22">
        <w:rPr>
          <w:b/>
        </w:rPr>
        <w:t>.Перспективные</w:t>
      </w:r>
      <w:proofErr w:type="gramEnd"/>
      <w:r w:rsidR="008940B5" w:rsidRPr="00FB2D22">
        <w:rPr>
          <w:b/>
        </w:rPr>
        <w:t xml:space="preserve"> балансы водоснабжения (общий - баланс подачи и реализации  питьевой воды, территориальный - баланс подачи  питьевой воды по технологическим зонам водоснабжения, структурный - баланс реализации питьевой воды по группам абонентов)</w:t>
      </w:r>
    </w:p>
    <w:p w14:paraId="6959F7DA" w14:textId="02505146" w:rsidR="008940B5" w:rsidRPr="00FB2D22" w:rsidRDefault="008940B5" w:rsidP="008940B5">
      <w:pPr>
        <w:pStyle w:val="formattexttopleveltext"/>
        <w:spacing w:line="276" w:lineRule="auto"/>
        <w:rPr>
          <w:b/>
          <w:sz w:val="22"/>
          <w:szCs w:val="22"/>
        </w:rPr>
      </w:pPr>
      <w:proofErr w:type="gramStart"/>
      <w:r w:rsidRPr="00FB2D22">
        <w:rPr>
          <w:b/>
          <w:sz w:val="22"/>
          <w:szCs w:val="22"/>
        </w:rPr>
        <w:t xml:space="preserve">Таблица  </w:t>
      </w:r>
      <w:r w:rsidR="005A7B96" w:rsidRPr="00FB2D22">
        <w:rPr>
          <w:b/>
          <w:sz w:val="22"/>
          <w:szCs w:val="22"/>
        </w:rPr>
        <w:t>3</w:t>
      </w:r>
      <w:r w:rsidRPr="00FB2D22">
        <w:rPr>
          <w:b/>
          <w:sz w:val="22"/>
          <w:szCs w:val="22"/>
        </w:rPr>
        <w:t>.15.</w:t>
      </w:r>
      <w:proofErr w:type="gramEnd"/>
      <w:r w:rsidRPr="00FB2D22">
        <w:rPr>
          <w:b/>
          <w:sz w:val="22"/>
          <w:szCs w:val="22"/>
        </w:rPr>
        <w:t xml:space="preserve"> Баланс подачи и реализации  питьевой  воды</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418"/>
        <w:gridCol w:w="1245"/>
        <w:gridCol w:w="939"/>
        <w:gridCol w:w="939"/>
        <w:gridCol w:w="939"/>
        <w:gridCol w:w="939"/>
        <w:gridCol w:w="939"/>
        <w:gridCol w:w="939"/>
      </w:tblGrid>
      <w:tr w:rsidR="008940B5" w:rsidRPr="00FB2D22" w14:paraId="74CD1184" w14:textId="77777777" w:rsidTr="008940B5">
        <w:trPr>
          <w:trHeight w:val="680"/>
          <w:jc w:val="center"/>
        </w:trPr>
        <w:tc>
          <w:tcPr>
            <w:tcW w:w="513" w:type="dxa"/>
            <w:shd w:val="clear" w:color="auto" w:fill="D9D9D9"/>
            <w:vAlign w:val="center"/>
          </w:tcPr>
          <w:p w14:paraId="3B865CCF"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 п/п</w:t>
            </w:r>
          </w:p>
        </w:tc>
        <w:tc>
          <w:tcPr>
            <w:tcW w:w="2418" w:type="dxa"/>
            <w:shd w:val="clear" w:color="auto" w:fill="D9D9D9"/>
            <w:vAlign w:val="center"/>
          </w:tcPr>
          <w:p w14:paraId="2CA33948"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Показатель</w:t>
            </w:r>
          </w:p>
        </w:tc>
        <w:tc>
          <w:tcPr>
            <w:tcW w:w="1245" w:type="dxa"/>
            <w:shd w:val="clear" w:color="auto" w:fill="D9D9D9"/>
            <w:vAlign w:val="center"/>
          </w:tcPr>
          <w:p w14:paraId="0CD94EF5" w14:textId="77777777" w:rsidR="008940B5" w:rsidRPr="00FB2D22" w:rsidRDefault="008940B5" w:rsidP="008940B5">
            <w:pPr>
              <w:spacing w:line="276" w:lineRule="auto"/>
              <w:jc w:val="center"/>
              <w:rPr>
                <w:bCs/>
                <w:color w:val="000000"/>
                <w:sz w:val="22"/>
                <w:szCs w:val="22"/>
              </w:rPr>
            </w:pPr>
            <w:r w:rsidRPr="00FB2D22">
              <w:rPr>
                <w:bCs/>
                <w:color w:val="000000"/>
                <w:sz w:val="22"/>
                <w:szCs w:val="22"/>
              </w:rPr>
              <w:t>Ед. измерения</w:t>
            </w:r>
          </w:p>
        </w:tc>
        <w:tc>
          <w:tcPr>
            <w:tcW w:w="939" w:type="dxa"/>
            <w:shd w:val="clear" w:color="auto" w:fill="D9D9D9"/>
            <w:vAlign w:val="center"/>
          </w:tcPr>
          <w:p w14:paraId="07B6D1A4" w14:textId="77777777" w:rsidR="008940B5" w:rsidRPr="00FB2D22" w:rsidRDefault="008940B5" w:rsidP="008940B5">
            <w:pPr>
              <w:spacing w:line="276" w:lineRule="auto"/>
              <w:jc w:val="center"/>
              <w:rPr>
                <w:sz w:val="20"/>
              </w:rPr>
            </w:pPr>
            <w:r w:rsidRPr="00FB2D22">
              <w:rPr>
                <w:sz w:val="20"/>
              </w:rPr>
              <w:t>2024</w:t>
            </w:r>
          </w:p>
        </w:tc>
        <w:tc>
          <w:tcPr>
            <w:tcW w:w="939" w:type="dxa"/>
            <w:shd w:val="clear" w:color="auto" w:fill="D9D9D9"/>
            <w:vAlign w:val="center"/>
          </w:tcPr>
          <w:p w14:paraId="0B9542BE" w14:textId="77777777" w:rsidR="008940B5" w:rsidRPr="00FB2D22" w:rsidRDefault="008940B5" w:rsidP="008940B5">
            <w:pPr>
              <w:spacing w:line="276" w:lineRule="auto"/>
              <w:jc w:val="center"/>
              <w:rPr>
                <w:sz w:val="20"/>
              </w:rPr>
            </w:pPr>
            <w:r w:rsidRPr="00FB2D22">
              <w:rPr>
                <w:sz w:val="20"/>
              </w:rPr>
              <w:t>2025</w:t>
            </w:r>
          </w:p>
        </w:tc>
        <w:tc>
          <w:tcPr>
            <w:tcW w:w="939" w:type="dxa"/>
            <w:shd w:val="clear" w:color="auto" w:fill="D9D9D9"/>
            <w:vAlign w:val="center"/>
          </w:tcPr>
          <w:p w14:paraId="782E3568" w14:textId="77777777" w:rsidR="008940B5" w:rsidRPr="00FB2D22" w:rsidRDefault="008940B5" w:rsidP="008940B5">
            <w:pPr>
              <w:spacing w:line="276" w:lineRule="auto"/>
              <w:jc w:val="center"/>
              <w:rPr>
                <w:sz w:val="20"/>
              </w:rPr>
            </w:pPr>
            <w:r w:rsidRPr="00FB2D22">
              <w:rPr>
                <w:sz w:val="20"/>
              </w:rPr>
              <w:t>2026</w:t>
            </w:r>
          </w:p>
        </w:tc>
        <w:tc>
          <w:tcPr>
            <w:tcW w:w="939" w:type="dxa"/>
            <w:shd w:val="clear" w:color="auto" w:fill="D9D9D9"/>
            <w:vAlign w:val="center"/>
          </w:tcPr>
          <w:p w14:paraId="1FC3D470" w14:textId="77777777" w:rsidR="008940B5" w:rsidRPr="00FB2D22" w:rsidRDefault="008940B5" w:rsidP="008940B5">
            <w:pPr>
              <w:spacing w:line="276" w:lineRule="auto"/>
              <w:jc w:val="center"/>
              <w:rPr>
                <w:sz w:val="20"/>
              </w:rPr>
            </w:pPr>
            <w:r w:rsidRPr="00FB2D22">
              <w:rPr>
                <w:sz w:val="20"/>
              </w:rPr>
              <w:t>2027</w:t>
            </w:r>
          </w:p>
        </w:tc>
        <w:tc>
          <w:tcPr>
            <w:tcW w:w="939" w:type="dxa"/>
            <w:shd w:val="clear" w:color="auto" w:fill="D9D9D9"/>
            <w:vAlign w:val="center"/>
          </w:tcPr>
          <w:p w14:paraId="36B997B1" w14:textId="77777777" w:rsidR="008940B5" w:rsidRPr="00FB2D22" w:rsidRDefault="008940B5" w:rsidP="008940B5">
            <w:pPr>
              <w:spacing w:line="276" w:lineRule="auto"/>
              <w:jc w:val="center"/>
              <w:rPr>
                <w:sz w:val="20"/>
              </w:rPr>
            </w:pPr>
            <w:r w:rsidRPr="00FB2D22">
              <w:rPr>
                <w:sz w:val="20"/>
              </w:rPr>
              <w:t>2028</w:t>
            </w:r>
          </w:p>
        </w:tc>
        <w:tc>
          <w:tcPr>
            <w:tcW w:w="939" w:type="dxa"/>
            <w:shd w:val="clear" w:color="auto" w:fill="D9D9D9"/>
            <w:vAlign w:val="center"/>
          </w:tcPr>
          <w:p w14:paraId="08FD3453" w14:textId="77777777" w:rsidR="008940B5" w:rsidRPr="00FB2D22" w:rsidRDefault="008940B5" w:rsidP="008940B5">
            <w:pPr>
              <w:spacing w:line="276" w:lineRule="auto"/>
              <w:jc w:val="center"/>
              <w:rPr>
                <w:sz w:val="20"/>
              </w:rPr>
            </w:pPr>
            <w:r w:rsidRPr="00FB2D22">
              <w:rPr>
                <w:sz w:val="20"/>
              </w:rPr>
              <w:t>2029-2032</w:t>
            </w:r>
          </w:p>
        </w:tc>
      </w:tr>
      <w:tr w:rsidR="008940B5" w:rsidRPr="00FB2D22" w14:paraId="221B0618" w14:textId="77777777" w:rsidTr="008940B5">
        <w:trPr>
          <w:trHeight w:val="600"/>
          <w:jc w:val="center"/>
        </w:trPr>
        <w:tc>
          <w:tcPr>
            <w:tcW w:w="513" w:type="dxa"/>
            <w:shd w:val="clear" w:color="auto" w:fill="auto"/>
            <w:vAlign w:val="center"/>
          </w:tcPr>
          <w:p w14:paraId="7A25EC16" w14:textId="77777777" w:rsidR="008940B5" w:rsidRPr="00FB2D22" w:rsidRDefault="008940B5" w:rsidP="008940B5">
            <w:pPr>
              <w:spacing w:line="276" w:lineRule="auto"/>
              <w:jc w:val="center"/>
              <w:rPr>
                <w:color w:val="000000"/>
                <w:sz w:val="22"/>
                <w:szCs w:val="22"/>
              </w:rPr>
            </w:pPr>
            <w:r w:rsidRPr="00FB2D22">
              <w:rPr>
                <w:color w:val="000000"/>
                <w:sz w:val="22"/>
                <w:szCs w:val="22"/>
              </w:rPr>
              <w:t>1</w:t>
            </w:r>
          </w:p>
        </w:tc>
        <w:tc>
          <w:tcPr>
            <w:tcW w:w="2418" w:type="dxa"/>
            <w:shd w:val="clear" w:color="auto" w:fill="auto"/>
            <w:vAlign w:val="center"/>
          </w:tcPr>
          <w:p w14:paraId="1BDF0101" w14:textId="77777777" w:rsidR="008940B5" w:rsidRPr="00FB2D22" w:rsidRDefault="008940B5" w:rsidP="008940B5">
            <w:pPr>
              <w:spacing w:line="276" w:lineRule="auto"/>
              <w:rPr>
                <w:color w:val="000000"/>
                <w:sz w:val="22"/>
                <w:szCs w:val="22"/>
              </w:rPr>
            </w:pPr>
            <w:r w:rsidRPr="00FB2D22">
              <w:rPr>
                <w:color w:val="000000"/>
                <w:sz w:val="22"/>
                <w:szCs w:val="22"/>
              </w:rPr>
              <w:t xml:space="preserve">Годовой объем подъема воды, </w:t>
            </w:r>
            <w:proofErr w:type="gramStart"/>
            <w:r w:rsidRPr="00FB2D22">
              <w:rPr>
                <w:color w:val="000000"/>
                <w:sz w:val="22"/>
                <w:szCs w:val="22"/>
              </w:rPr>
              <w:t>т.м</w:t>
            </w:r>
            <w:proofErr w:type="gramEnd"/>
            <w:r w:rsidRPr="00FB2D22">
              <w:rPr>
                <w:color w:val="000000"/>
                <w:sz w:val="22"/>
                <w:szCs w:val="22"/>
              </w:rPr>
              <w:t>3</w:t>
            </w:r>
          </w:p>
        </w:tc>
        <w:tc>
          <w:tcPr>
            <w:tcW w:w="1245" w:type="dxa"/>
            <w:shd w:val="clear" w:color="auto" w:fill="auto"/>
            <w:vAlign w:val="center"/>
          </w:tcPr>
          <w:p w14:paraId="55364453" w14:textId="77777777" w:rsidR="008940B5" w:rsidRPr="00FB2D22" w:rsidRDefault="008940B5" w:rsidP="008940B5">
            <w:pPr>
              <w:spacing w:line="276" w:lineRule="auto"/>
              <w:jc w:val="center"/>
              <w:rPr>
                <w:color w:val="000000"/>
                <w:sz w:val="20"/>
              </w:rPr>
            </w:pPr>
            <w:r w:rsidRPr="00FB2D22">
              <w:rPr>
                <w:color w:val="000000"/>
                <w:sz w:val="20"/>
              </w:rPr>
              <w:t>т. м3.</w:t>
            </w:r>
          </w:p>
        </w:tc>
        <w:tc>
          <w:tcPr>
            <w:tcW w:w="939" w:type="dxa"/>
            <w:shd w:val="clear" w:color="auto" w:fill="auto"/>
            <w:vAlign w:val="center"/>
          </w:tcPr>
          <w:p w14:paraId="1DE81080" w14:textId="77777777" w:rsidR="008940B5" w:rsidRPr="00FB2D22" w:rsidRDefault="008940B5" w:rsidP="008940B5">
            <w:pPr>
              <w:jc w:val="center"/>
              <w:rPr>
                <w:color w:val="000000"/>
                <w:sz w:val="20"/>
              </w:rPr>
            </w:pPr>
            <w:r w:rsidRPr="00FB2D22">
              <w:rPr>
                <w:color w:val="000000"/>
                <w:sz w:val="20"/>
              </w:rPr>
              <w:t>31381,5</w:t>
            </w:r>
          </w:p>
        </w:tc>
        <w:tc>
          <w:tcPr>
            <w:tcW w:w="939" w:type="dxa"/>
            <w:shd w:val="clear" w:color="auto" w:fill="auto"/>
            <w:vAlign w:val="center"/>
          </w:tcPr>
          <w:p w14:paraId="6ACDCB00" w14:textId="77777777" w:rsidR="008940B5" w:rsidRPr="00FB2D22" w:rsidRDefault="008940B5" w:rsidP="008940B5">
            <w:pPr>
              <w:jc w:val="center"/>
              <w:rPr>
                <w:color w:val="000000"/>
                <w:sz w:val="20"/>
              </w:rPr>
            </w:pPr>
            <w:r w:rsidRPr="00FB2D22">
              <w:rPr>
                <w:color w:val="000000"/>
                <w:sz w:val="20"/>
              </w:rPr>
              <w:t>31103,0</w:t>
            </w:r>
          </w:p>
        </w:tc>
        <w:tc>
          <w:tcPr>
            <w:tcW w:w="939" w:type="dxa"/>
            <w:shd w:val="clear" w:color="auto" w:fill="auto"/>
            <w:vAlign w:val="center"/>
          </w:tcPr>
          <w:p w14:paraId="73F1AA4B" w14:textId="77777777" w:rsidR="008940B5" w:rsidRPr="00FB2D22" w:rsidRDefault="008940B5" w:rsidP="008940B5">
            <w:pPr>
              <w:jc w:val="center"/>
              <w:rPr>
                <w:color w:val="000000"/>
                <w:sz w:val="20"/>
              </w:rPr>
            </w:pPr>
            <w:r w:rsidRPr="00FB2D22">
              <w:rPr>
                <w:color w:val="000000"/>
                <w:sz w:val="20"/>
              </w:rPr>
              <w:t>30824,9</w:t>
            </w:r>
          </w:p>
        </w:tc>
        <w:tc>
          <w:tcPr>
            <w:tcW w:w="939" w:type="dxa"/>
            <w:shd w:val="clear" w:color="auto" w:fill="auto"/>
            <w:vAlign w:val="center"/>
          </w:tcPr>
          <w:p w14:paraId="191F03A6" w14:textId="77777777" w:rsidR="008940B5" w:rsidRPr="00FB2D22" w:rsidRDefault="008940B5" w:rsidP="008940B5">
            <w:pPr>
              <w:jc w:val="center"/>
              <w:rPr>
                <w:color w:val="000000"/>
                <w:sz w:val="20"/>
              </w:rPr>
            </w:pPr>
            <w:r w:rsidRPr="00FB2D22">
              <w:rPr>
                <w:color w:val="000000"/>
                <w:sz w:val="20"/>
              </w:rPr>
              <w:t>30547,1</w:t>
            </w:r>
          </w:p>
        </w:tc>
        <w:tc>
          <w:tcPr>
            <w:tcW w:w="939" w:type="dxa"/>
            <w:shd w:val="clear" w:color="auto" w:fill="auto"/>
            <w:vAlign w:val="center"/>
          </w:tcPr>
          <w:p w14:paraId="55DBA948" w14:textId="77777777" w:rsidR="008940B5" w:rsidRPr="00FB2D22" w:rsidRDefault="008940B5" w:rsidP="008940B5">
            <w:pPr>
              <w:jc w:val="center"/>
              <w:rPr>
                <w:color w:val="000000"/>
                <w:sz w:val="20"/>
              </w:rPr>
            </w:pPr>
            <w:r w:rsidRPr="00FB2D22">
              <w:rPr>
                <w:color w:val="000000"/>
                <w:sz w:val="20"/>
              </w:rPr>
              <w:t>30269,7</w:t>
            </w:r>
          </w:p>
        </w:tc>
        <w:tc>
          <w:tcPr>
            <w:tcW w:w="939" w:type="dxa"/>
            <w:shd w:val="clear" w:color="auto" w:fill="auto"/>
            <w:vAlign w:val="center"/>
          </w:tcPr>
          <w:p w14:paraId="66FA0EEA" w14:textId="77777777" w:rsidR="008940B5" w:rsidRPr="00FB2D22" w:rsidRDefault="008940B5" w:rsidP="008940B5">
            <w:pPr>
              <w:jc w:val="center"/>
              <w:rPr>
                <w:sz w:val="20"/>
              </w:rPr>
            </w:pPr>
            <w:r w:rsidRPr="00FB2D22">
              <w:rPr>
                <w:color w:val="000000"/>
                <w:sz w:val="20"/>
              </w:rPr>
              <w:t>29804,5</w:t>
            </w:r>
          </w:p>
        </w:tc>
      </w:tr>
      <w:tr w:rsidR="008940B5" w:rsidRPr="00FB2D22" w14:paraId="6D4964B0" w14:textId="77777777" w:rsidTr="008940B5">
        <w:trPr>
          <w:trHeight w:val="600"/>
          <w:jc w:val="center"/>
        </w:trPr>
        <w:tc>
          <w:tcPr>
            <w:tcW w:w="513" w:type="dxa"/>
            <w:shd w:val="clear" w:color="auto" w:fill="auto"/>
            <w:vAlign w:val="center"/>
          </w:tcPr>
          <w:p w14:paraId="01C58D75" w14:textId="77777777" w:rsidR="008940B5" w:rsidRPr="00FB2D22" w:rsidRDefault="008940B5" w:rsidP="008940B5">
            <w:pPr>
              <w:spacing w:line="276" w:lineRule="auto"/>
              <w:jc w:val="center"/>
              <w:rPr>
                <w:color w:val="000000"/>
                <w:sz w:val="22"/>
                <w:szCs w:val="22"/>
              </w:rPr>
            </w:pPr>
            <w:r w:rsidRPr="00FB2D22">
              <w:rPr>
                <w:color w:val="000000"/>
                <w:sz w:val="22"/>
                <w:szCs w:val="22"/>
              </w:rPr>
              <w:t>2</w:t>
            </w:r>
          </w:p>
        </w:tc>
        <w:tc>
          <w:tcPr>
            <w:tcW w:w="2418" w:type="dxa"/>
            <w:shd w:val="clear" w:color="auto" w:fill="auto"/>
            <w:vAlign w:val="center"/>
          </w:tcPr>
          <w:p w14:paraId="12D0609A" w14:textId="77777777" w:rsidR="008940B5" w:rsidRPr="00FB2D22" w:rsidRDefault="008940B5" w:rsidP="008940B5">
            <w:pPr>
              <w:spacing w:line="276" w:lineRule="auto"/>
              <w:rPr>
                <w:color w:val="000000"/>
                <w:sz w:val="22"/>
                <w:szCs w:val="22"/>
              </w:rPr>
            </w:pPr>
            <w:r w:rsidRPr="00FB2D22">
              <w:rPr>
                <w:color w:val="000000"/>
                <w:sz w:val="22"/>
                <w:szCs w:val="22"/>
              </w:rPr>
              <w:t>Технологические и аварийные   потери</w:t>
            </w:r>
          </w:p>
        </w:tc>
        <w:tc>
          <w:tcPr>
            <w:tcW w:w="1245" w:type="dxa"/>
            <w:shd w:val="clear" w:color="auto" w:fill="auto"/>
            <w:vAlign w:val="center"/>
          </w:tcPr>
          <w:p w14:paraId="5F16B608" w14:textId="77777777" w:rsidR="008940B5" w:rsidRPr="00FB2D22" w:rsidRDefault="008940B5" w:rsidP="008940B5">
            <w:pPr>
              <w:spacing w:line="276" w:lineRule="auto"/>
              <w:jc w:val="center"/>
              <w:rPr>
                <w:color w:val="000000"/>
                <w:sz w:val="20"/>
              </w:rPr>
            </w:pPr>
            <w:r w:rsidRPr="00FB2D22">
              <w:rPr>
                <w:color w:val="000000"/>
                <w:sz w:val="20"/>
              </w:rPr>
              <w:t>т. м3.</w:t>
            </w:r>
          </w:p>
        </w:tc>
        <w:tc>
          <w:tcPr>
            <w:tcW w:w="939" w:type="dxa"/>
            <w:shd w:val="clear" w:color="auto" w:fill="auto"/>
            <w:vAlign w:val="center"/>
          </w:tcPr>
          <w:p w14:paraId="055249B2" w14:textId="77777777" w:rsidR="008940B5" w:rsidRPr="00FB2D22" w:rsidRDefault="008940B5" w:rsidP="008940B5">
            <w:pPr>
              <w:jc w:val="center"/>
              <w:rPr>
                <w:color w:val="000000"/>
                <w:sz w:val="20"/>
              </w:rPr>
            </w:pPr>
            <w:r w:rsidRPr="00FB2D22">
              <w:rPr>
                <w:color w:val="000000"/>
                <w:sz w:val="20"/>
              </w:rPr>
              <w:t>865,1</w:t>
            </w:r>
          </w:p>
        </w:tc>
        <w:tc>
          <w:tcPr>
            <w:tcW w:w="939" w:type="dxa"/>
            <w:shd w:val="clear" w:color="auto" w:fill="auto"/>
            <w:vAlign w:val="center"/>
          </w:tcPr>
          <w:p w14:paraId="40E1DDA6" w14:textId="77777777" w:rsidR="008940B5" w:rsidRPr="00FB2D22" w:rsidRDefault="008940B5" w:rsidP="008940B5">
            <w:pPr>
              <w:jc w:val="center"/>
              <w:rPr>
                <w:color w:val="000000"/>
                <w:sz w:val="20"/>
              </w:rPr>
            </w:pPr>
            <w:r w:rsidRPr="00FB2D22">
              <w:rPr>
                <w:color w:val="000000"/>
                <w:sz w:val="20"/>
              </w:rPr>
              <w:t>855,0</w:t>
            </w:r>
          </w:p>
        </w:tc>
        <w:tc>
          <w:tcPr>
            <w:tcW w:w="939" w:type="dxa"/>
            <w:shd w:val="clear" w:color="auto" w:fill="auto"/>
            <w:vAlign w:val="center"/>
          </w:tcPr>
          <w:p w14:paraId="3400F4AF" w14:textId="77777777" w:rsidR="008940B5" w:rsidRPr="00FB2D22" w:rsidRDefault="008940B5" w:rsidP="008940B5">
            <w:pPr>
              <w:jc w:val="center"/>
              <w:rPr>
                <w:color w:val="000000"/>
                <w:sz w:val="20"/>
              </w:rPr>
            </w:pPr>
            <w:r w:rsidRPr="00FB2D22">
              <w:rPr>
                <w:color w:val="000000"/>
                <w:sz w:val="20"/>
              </w:rPr>
              <w:t>844,8</w:t>
            </w:r>
          </w:p>
        </w:tc>
        <w:tc>
          <w:tcPr>
            <w:tcW w:w="939" w:type="dxa"/>
            <w:shd w:val="clear" w:color="auto" w:fill="auto"/>
            <w:vAlign w:val="center"/>
          </w:tcPr>
          <w:p w14:paraId="23B7AD13" w14:textId="77777777" w:rsidR="008940B5" w:rsidRPr="00FB2D22" w:rsidRDefault="008940B5" w:rsidP="008940B5">
            <w:pPr>
              <w:jc w:val="center"/>
              <w:rPr>
                <w:color w:val="000000"/>
                <w:sz w:val="20"/>
              </w:rPr>
            </w:pPr>
            <w:r w:rsidRPr="00FB2D22">
              <w:rPr>
                <w:color w:val="000000"/>
                <w:sz w:val="20"/>
              </w:rPr>
              <w:t>834,8</w:t>
            </w:r>
          </w:p>
        </w:tc>
        <w:tc>
          <w:tcPr>
            <w:tcW w:w="939" w:type="dxa"/>
            <w:shd w:val="clear" w:color="auto" w:fill="auto"/>
            <w:vAlign w:val="center"/>
          </w:tcPr>
          <w:p w14:paraId="58778107" w14:textId="77777777" w:rsidR="008940B5" w:rsidRPr="00FB2D22" w:rsidRDefault="008940B5" w:rsidP="008940B5">
            <w:pPr>
              <w:jc w:val="center"/>
              <w:rPr>
                <w:color w:val="000000"/>
                <w:sz w:val="20"/>
              </w:rPr>
            </w:pPr>
            <w:r w:rsidRPr="00FB2D22">
              <w:rPr>
                <w:color w:val="000000"/>
                <w:sz w:val="20"/>
              </w:rPr>
              <w:t>824,8</w:t>
            </w:r>
          </w:p>
        </w:tc>
        <w:tc>
          <w:tcPr>
            <w:tcW w:w="939" w:type="dxa"/>
            <w:shd w:val="clear" w:color="auto" w:fill="auto"/>
            <w:vAlign w:val="center"/>
          </w:tcPr>
          <w:p w14:paraId="7B9DBC30" w14:textId="77777777" w:rsidR="008940B5" w:rsidRPr="00FB2D22" w:rsidRDefault="008940B5" w:rsidP="008940B5">
            <w:pPr>
              <w:jc w:val="center"/>
              <w:rPr>
                <w:sz w:val="20"/>
              </w:rPr>
            </w:pPr>
            <w:r w:rsidRPr="00FB2D22">
              <w:rPr>
                <w:color w:val="000000"/>
                <w:sz w:val="20"/>
              </w:rPr>
              <w:t>814,9</w:t>
            </w:r>
          </w:p>
        </w:tc>
      </w:tr>
      <w:tr w:rsidR="008940B5" w:rsidRPr="00FB2D22" w14:paraId="3072FF4E" w14:textId="77777777" w:rsidTr="008940B5">
        <w:trPr>
          <w:trHeight w:val="300"/>
          <w:jc w:val="center"/>
        </w:trPr>
        <w:tc>
          <w:tcPr>
            <w:tcW w:w="513" w:type="dxa"/>
            <w:shd w:val="clear" w:color="auto" w:fill="auto"/>
            <w:vAlign w:val="center"/>
          </w:tcPr>
          <w:p w14:paraId="33A89977" w14:textId="77777777" w:rsidR="008940B5" w:rsidRPr="00FB2D22" w:rsidRDefault="008940B5" w:rsidP="008940B5">
            <w:pPr>
              <w:spacing w:line="276" w:lineRule="auto"/>
              <w:jc w:val="center"/>
              <w:rPr>
                <w:color w:val="000000"/>
                <w:sz w:val="22"/>
                <w:szCs w:val="22"/>
              </w:rPr>
            </w:pPr>
            <w:r w:rsidRPr="00FB2D22">
              <w:rPr>
                <w:color w:val="000000"/>
                <w:sz w:val="22"/>
                <w:szCs w:val="22"/>
              </w:rPr>
              <w:t>3</w:t>
            </w:r>
          </w:p>
        </w:tc>
        <w:tc>
          <w:tcPr>
            <w:tcW w:w="2418" w:type="dxa"/>
            <w:shd w:val="clear" w:color="auto" w:fill="auto"/>
            <w:vAlign w:val="center"/>
          </w:tcPr>
          <w:p w14:paraId="661448DD" w14:textId="77777777" w:rsidR="008940B5" w:rsidRPr="00FB2D22" w:rsidRDefault="008940B5" w:rsidP="008940B5">
            <w:pPr>
              <w:spacing w:line="276" w:lineRule="auto"/>
              <w:rPr>
                <w:color w:val="000000"/>
                <w:sz w:val="22"/>
                <w:szCs w:val="22"/>
              </w:rPr>
            </w:pPr>
            <w:r w:rsidRPr="00FB2D22">
              <w:rPr>
                <w:color w:val="000000"/>
                <w:sz w:val="22"/>
                <w:szCs w:val="22"/>
              </w:rPr>
              <w:t>Собственные нужды</w:t>
            </w:r>
          </w:p>
        </w:tc>
        <w:tc>
          <w:tcPr>
            <w:tcW w:w="1245" w:type="dxa"/>
            <w:shd w:val="clear" w:color="auto" w:fill="auto"/>
            <w:vAlign w:val="center"/>
          </w:tcPr>
          <w:p w14:paraId="333C2FEF" w14:textId="77777777" w:rsidR="008940B5" w:rsidRPr="00FB2D22" w:rsidRDefault="008940B5" w:rsidP="008940B5">
            <w:pPr>
              <w:spacing w:line="276" w:lineRule="auto"/>
              <w:jc w:val="center"/>
              <w:rPr>
                <w:color w:val="000000"/>
                <w:sz w:val="20"/>
              </w:rPr>
            </w:pPr>
            <w:r w:rsidRPr="00FB2D22">
              <w:rPr>
                <w:color w:val="000000"/>
                <w:sz w:val="20"/>
              </w:rPr>
              <w:t>т. м3.</w:t>
            </w:r>
          </w:p>
        </w:tc>
        <w:tc>
          <w:tcPr>
            <w:tcW w:w="939" w:type="dxa"/>
            <w:shd w:val="clear" w:color="auto" w:fill="auto"/>
            <w:vAlign w:val="center"/>
          </w:tcPr>
          <w:p w14:paraId="2707C203" w14:textId="77777777" w:rsidR="008940B5" w:rsidRPr="00FB2D22" w:rsidRDefault="008940B5" w:rsidP="008940B5">
            <w:pPr>
              <w:jc w:val="center"/>
              <w:rPr>
                <w:color w:val="000000"/>
                <w:sz w:val="20"/>
              </w:rPr>
            </w:pPr>
            <w:r w:rsidRPr="00FB2D22">
              <w:rPr>
                <w:color w:val="000000"/>
                <w:sz w:val="20"/>
              </w:rPr>
              <w:t>-</w:t>
            </w:r>
          </w:p>
        </w:tc>
        <w:tc>
          <w:tcPr>
            <w:tcW w:w="939" w:type="dxa"/>
            <w:shd w:val="clear" w:color="auto" w:fill="auto"/>
            <w:vAlign w:val="center"/>
          </w:tcPr>
          <w:p w14:paraId="6FAAACED" w14:textId="77777777" w:rsidR="008940B5" w:rsidRPr="00FB2D22" w:rsidRDefault="008940B5" w:rsidP="008940B5">
            <w:pPr>
              <w:jc w:val="center"/>
              <w:rPr>
                <w:color w:val="000000"/>
                <w:sz w:val="20"/>
              </w:rPr>
            </w:pPr>
            <w:r w:rsidRPr="00FB2D22">
              <w:rPr>
                <w:color w:val="000000"/>
                <w:sz w:val="20"/>
              </w:rPr>
              <w:t>-</w:t>
            </w:r>
          </w:p>
        </w:tc>
        <w:tc>
          <w:tcPr>
            <w:tcW w:w="939" w:type="dxa"/>
            <w:shd w:val="clear" w:color="auto" w:fill="auto"/>
            <w:vAlign w:val="center"/>
          </w:tcPr>
          <w:p w14:paraId="01B8F703" w14:textId="77777777" w:rsidR="008940B5" w:rsidRPr="00FB2D22" w:rsidRDefault="008940B5" w:rsidP="008940B5">
            <w:pPr>
              <w:jc w:val="center"/>
              <w:rPr>
                <w:color w:val="000000"/>
                <w:sz w:val="20"/>
              </w:rPr>
            </w:pPr>
            <w:r w:rsidRPr="00FB2D22">
              <w:rPr>
                <w:color w:val="000000"/>
                <w:sz w:val="20"/>
              </w:rPr>
              <w:t>-</w:t>
            </w:r>
          </w:p>
        </w:tc>
        <w:tc>
          <w:tcPr>
            <w:tcW w:w="939" w:type="dxa"/>
            <w:shd w:val="clear" w:color="auto" w:fill="auto"/>
            <w:vAlign w:val="center"/>
          </w:tcPr>
          <w:p w14:paraId="2FE8EBC2" w14:textId="77777777" w:rsidR="008940B5" w:rsidRPr="00FB2D22" w:rsidRDefault="008940B5" w:rsidP="008940B5">
            <w:pPr>
              <w:jc w:val="center"/>
              <w:rPr>
                <w:color w:val="000000"/>
                <w:sz w:val="20"/>
              </w:rPr>
            </w:pPr>
            <w:r w:rsidRPr="00FB2D22">
              <w:rPr>
                <w:color w:val="000000"/>
                <w:sz w:val="20"/>
              </w:rPr>
              <w:t>-</w:t>
            </w:r>
          </w:p>
        </w:tc>
        <w:tc>
          <w:tcPr>
            <w:tcW w:w="939" w:type="dxa"/>
            <w:shd w:val="clear" w:color="auto" w:fill="auto"/>
            <w:vAlign w:val="center"/>
          </w:tcPr>
          <w:p w14:paraId="15A937C4" w14:textId="77777777" w:rsidR="008940B5" w:rsidRPr="00FB2D22" w:rsidRDefault="008940B5" w:rsidP="008940B5">
            <w:pPr>
              <w:jc w:val="center"/>
              <w:rPr>
                <w:color w:val="000000"/>
                <w:sz w:val="20"/>
              </w:rPr>
            </w:pPr>
            <w:r w:rsidRPr="00FB2D22">
              <w:rPr>
                <w:color w:val="000000"/>
                <w:sz w:val="20"/>
              </w:rPr>
              <w:t>-</w:t>
            </w:r>
          </w:p>
        </w:tc>
        <w:tc>
          <w:tcPr>
            <w:tcW w:w="939" w:type="dxa"/>
            <w:shd w:val="clear" w:color="auto" w:fill="auto"/>
            <w:vAlign w:val="center"/>
          </w:tcPr>
          <w:p w14:paraId="17CD0CDC" w14:textId="77777777" w:rsidR="008940B5" w:rsidRPr="00FB2D22" w:rsidRDefault="008940B5" w:rsidP="008940B5">
            <w:pPr>
              <w:jc w:val="center"/>
              <w:rPr>
                <w:sz w:val="20"/>
              </w:rPr>
            </w:pPr>
            <w:r w:rsidRPr="00FB2D22">
              <w:rPr>
                <w:sz w:val="20"/>
              </w:rPr>
              <w:t>0,0</w:t>
            </w:r>
          </w:p>
        </w:tc>
      </w:tr>
      <w:tr w:rsidR="008940B5" w:rsidRPr="00FB2D22" w14:paraId="30BD9903" w14:textId="77777777" w:rsidTr="008940B5">
        <w:trPr>
          <w:trHeight w:val="600"/>
          <w:jc w:val="center"/>
        </w:trPr>
        <w:tc>
          <w:tcPr>
            <w:tcW w:w="513" w:type="dxa"/>
            <w:shd w:val="clear" w:color="auto" w:fill="auto"/>
            <w:vAlign w:val="center"/>
          </w:tcPr>
          <w:p w14:paraId="46B933B2" w14:textId="77777777" w:rsidR="008940B5" w:rsidRPr="00FB2D22" w:rsidRDefault="008940B5" w:rsidP="008940B5">
            <w:pPr>
              <w:spacing w:line="276" w:lineRule="auto"/>
              <w:jc w:val="center"/>
              <w:rPr>
                <w:color w:val="000000"/>
                <w:sz w:val="22"/>
                <w:szCs w:val="22"/>
              </w:rPr>
            </w:pPr>
            <w:r w:rsidRPr="00FB2D22">
              <w:rPr>
                <w:color w:val="000000"/>
                <w:sz w:val="22"/>
                <w:szCs w:val="22"/>
              </w:rPr>
              <w:lastRenderedPageBreak/>
              <w:t>4</w:t>
            </w:r>
          </w:p>
        </w:tc>
        <w:tc>
          <w:tcPr>
            <w:tcW w:w="2418" w:type="dxa"/>
            <w:shd w:val="clear" w:color="auto" w:fill="auto"/>
            <w:vAlign w:val="center"/>
          </w:tcPr>
          <w:p w14:paraId="4A00FDC5" w14:textId="77777777" w:rsidR="008940B5" w:rsidRPr="00FB2D22" w:rsidRDefault="008940B5" w:rsidP="008940B5">
            <w:pPr>
              <w:spacing w:line="276" w:lineRule="auto"/>
              <w:rPr>
                <w:color w:val="000000"/>
                <w:sz w:val="22"/>
                <w:szCs w:val="22"/>
              </w:rPr>
            </w:pPr>
            <w:r w:rsidRPr="00FB2D22">
              <w:rPr>
                <w:color w:val="000000"/>
                <w:sz w:val="22"/>
                <w:szCs w:val="22"/>
              </w:rPr>
              <w:t>Технологические и аварийные   потери в %</w:t>
            </w:r>
          </w:p>
        </w:tc>
        <w:tc>
          <w:tcPr>
            <w:tcW w:w="1245" w:type="dxa"/>
            <w:shd w:val="clear" w:color="auto" w:fill="auto"/>
            <w:vAlign w:val="center"/>
          </w:tcPr>
          <w:p w14:paraId="23143AB2" w14:textId="77777777" w:rsidR="008940B5" w:rsidRPr="00FB2D22" w:rsidRDefault="008940B5" w:rsidP="008940B5">
            <w:pPr>
              <w:spacing w:line="276" w:lineRule="auto"/>
              <w:jc w:val="center"/>
              <w:rPr>
                <w:color w:val="000000"/>
                <w:sz w:val="20"/>
              </w:rPr>
            </w:pPr>
            <w:r w:rsidRPr="00FB2D22">
              <w:rPr>
                <w:color w:val="000000"/>
                <w:sz w:val="20"/>
              </w:rPr>
              <w:t>%</w:t>
            </w:r>
          </w:p>
        </w:tc>
        <w:tc>
          <w:tcPr>
            <w:tcW w:w="939" w:type="dxa"/>
            <w:shd w:val="clear" w:color="auto" w:fill="auto"/>
            <w:vAlign w:val="center"/>
          </w:tcPr>
          <w:p w14:paraId="5A1C871E" w14:textId="77777777" w:rsidR="008940B5" w:rsidRPr="00FB2D22" w:rsidRDefault="008940B5" w:rsidP="008940B5">
            <w:pPr>
              <w:jc w:val="center"/>
              <w:rPr>
                <w:color w:val="000000"/>
                <w:sz w:val="20"/>
              </w:rPr>
            </w:pPr>
            <w:r w:rsidRPr="00FB2D22">
              <w:rPr>
                <w:color w:val="000000"/>
                <w:sz w:val="20"/>
              </w:rPr>
              <w:t>2,8</w:t>
            </w:r>
          </w:p>
        </w:tc>
        <w:tc>
          <w:tcPr>
            <w:tcW w:w="939" w:type="dxa"/>
            <w:shd w:val="clear" w:color="auto" w:fill="auto"/>
            <w:vAlign w:val="center"/>
          </w:tcPr>
          <w:p w14:paraId="13787C8B" w14:textId="77777777" w:rsidR="008940B5" w:rsidRPr="00FB2D22" w:rsidRDefault="008940B5" w:rsidP="008940B5">
            <w:pPr>
              <w:jc w:val="center"/>
              <w:rPr>
                <w:color w:val="000000"/>
                <w:sz w:val="20"/>
              </w:rPr>
            </w:pPr>
            <w:r w:rsidRPr="00FB2D22">
              <w:rPr>
                <w:color w:val="000000"/>
                <w:sz w:val="20"/>
              </w:rPr>
              <w:t>2,8</w:t>
            </w:r>
          </w:p>
        </w:tc>
        <w:tc>
          <w:tcPr>
            <w:tcW w:w="939" w:type="dxa"/>
            <w:shd w:val="clear" w:color="auto" w:fill="auto"/>
            <w:vAlign w:val="center"/>
          </w:tcPr>
          <w:p w14:paraId="104E9087" w14:textId="77777777" w:rsidR="008940B5" w:rsidRPr="00FB2D22" w:rsidRDefault="008940B5" w:rsidP="008940B5">
            <w:pPr>
              <w:jc w:val="center"/>
              <w:rPr>
                <w:color w:val="000000"/>
                <w:sz w:val="20"/>
              </w:rPr>
            </w:pPr>
            <w:r w:rsidRPr="00FB2D22">
              <w:rPr>
                <w:color w:val="000000"/>
                <w:sz w:val="20"/>
              </w:rPr>
              <w:t>2,8</w:t>
            </w:r>
          </w:p>
        </w:tc>
        <w:tc>
          <w:tcPr>
            <w:tcW w:w="939" w:type="dxa"/>
            <w:shd w:val="clear" w:color="auto" w:fill="auto"/>
            <w:vAlign w:val="center"/>
          </w:tcPr>
          <w:p w14:paraId="310B4F14" w14:textId="77777777" w:rsidR="008940B5" w:rsidRPr="00FB2D22" w:rsidRDefault="008940B5" w:rsidP="008940B5">
            <w:pPr>
              <w:jc w:val="center"/>
              <w:rPr>
                <w:color w:val="000000"/>
                <w:sz w:val="20"/>
              </w:rPr>
            </w:pPr>
            <w:r w:rsidRPr="00FB2D22">
              <w:rPr>
                <w:color w:val="000000"/>
                <w:sz w:val="20"/>
              </w:rPr>
              <w:t>2,8</w:t>
            </w:r>
          </w:p>
        </w:tc>
        <w:tc>
          <w:tcPr>
            <w:tcW w:w="939" w:type="dxa"/>
            <w:shd w:val="clear" w:color="auto" w:fill="auto"/>
            <w:vAlign w:val="center"/>
          </w:tcPr>
          <w:p w14:paraId="19E58969" w14:textId="77777777" w:rsidR="008940B5" w:rsidRPr="00FB2D22" w:rsidRDefault="008940B5" w:rsidP="008940B5">
            <w:pPr>
              <w:jc w:val="center"/>
              <w:rPr>
                <w:color w:val="000000"/>
                <w:sz w:val="20"/>
              </w:rPr>
            </w:pPr>
            <w:r w:rsidRPr="00FB2D22">
              <w:rPr>
                <w:color w:val="000000"/>
                <w:sz w:val="20"/>
              </w:rPr>
              <w:t>2,8</w:t>
            </w:r>
          </w:p>
        </w:tc>
        <w:tc>
          <w:tcPr>
            <w:tcW w:w="939" w:type="dxa"/>
            <w:shd w:val="clear" w:color="auto" w:fill="auto"/>
            <w:vAlign w:val="center"/>
          </w:tcPr>
          <w:p w14:paraId="15D53E24" w14:textId="77777777" w:rsidR="008940B5" w:rsidRPr="00FB2D22" w:rsidRDefault="008940B5" w:rsidP="008940B5">
            <w:pPr>
              <w:jc w:val="center"/>
              <w:rPr>
                <w:sz w:val="20"/>
              </w:rPr>
            </w:pPr>
            <w:r w:rsidRPr="00FB2D22">
              <w:rPr>
                <w:color w:val="000000"/>
                <w:sz w:val="20"/>
              </w:rPr>
              <w:t>2,8</w:t>
            </w:r>
          </w:p>
        </w:tc>
      </w:tr>
      <w:tr w:rsidR="008940B5" w:rsidRPr="00FB2D22" w14:paraId="62B87970" w14:textId="77777777" w:rsidTr="008940B5">
        <w:trPr>
          <w:trHeight w:val="300"/>
          <w:jc w:val="center"/>
        </w:trPr>
        <w:tc>
          <w:tcPr>
            <w:tcW w:w="513" w:type="dxa"/>
            <w:shd w:val="clear" w:color="auto" w:fill="auto"/>
            <w:vAlign w:val="center"/>
          </w:tcPr>
          <w:p w14:paraId="74A3C8D3" w14:textId="77777777" w:rsidR="008940B5" w:rsidRPr="00FB2D22" w:rsidRDefault="008940B5" w:rsidP="008940B5">
            <w:pPr>
              <w:spacing w:line="276" w:lineRule="auto"/>
              <w:jc w:val="center"/>
              <w:rPr>
                <w:color w:val="000000"/>
                <w:sz w:val="22"/>
                <w:szCs w:val="22"/>
              </w:rPr>
            </w:pPr>
            <w:r w:rsidRPr="00FB2D22">
              <w:rPr>
                <w:color w:val="000000"/>
                <w:sz w:val="22"/>
                <w:szCs w:val="22"/>
              </w:rPr>
              <w:t>5</w:t>
            </w:r>
          </w:p>
        </w:tc>
        <w:tc>
          <w:tcPr>
            <w:tcW w:w="2418" w:type="dxa"/>
            <w:shd w:val="clear" w:color="auto" w:fill="auto"/>
            <w:vAlign w:val="center"/>
          </w:tcPr>
          <w:p w14:paraId="4A5C4475" w14:textId="77777777" w:rsidR="008940B5" w:rsidRPr="00FB2D22" w:rsidRDefault="008940B5" w:rsidP="008940B5">
            <w:pPr>
              <w:spacing w:line="276" w:lineRule="auto"/>
              <w:rPr>
                <w:color w:val="000000"/>
                <w:sz w:val="20"/>
              </w:rPr>
            </w:pPr>
            <w:r w:rsidRPr="00FB2D22">
              <w:rPr>
                <w:color w:val="000000"/>
                <w:sz w:val="20"/>
              </w:rPr>
              <w:t>Объем реализации</w:t>
            </w:r>
          </w:p>
        </w:tc>
        <w:tc>
          <w:tcPr>
            <w:tcW w:w="1245" w:type="dxa"/>
            <w:shd w:val="clear" w:color="auto" w:fill="auto"/>
            <w:vAlign w:val="center"/>
          </w:tcPr>
          <w:p w14:paraId="50BB1571" w14:textId="77777777" w:rsidR="008940B5" w:rsidRPr="00FB2D22" w:rsidRDefault="008940B5" w:rsidP="008940B5">
            <w:pPr>
              <w:spacing w:line="276" w:lineRule="auto"/>
              <w:jc w:val="center"/>
              <w:rPr>
                <w:color w:val="000000"/>
                <w:sz w:val="20"/>
              </w:rPr>
            </w:pPr>
            <w:r w:rsidRPr="00FB2D22">
              <w:rPr>
                <w:color w:val="000000"/>
                <w:sz w:val="20"/>
              </w:rPr>
              <w:t>т. м3.</w:t>
            </w:r>
          </w:p>
        </w:tc>
        <w:tc>
          <w:tcPr>
            <w:tcW w:w="939" w:type="dxa"/>
            <w:shd w:val="clear" w:color="auto" w:fill="auto"/>
            <w:vAlign w:val="center"/>
          </w:tcPr>
          <w:p w14:paraId="34328132" w14:textId="77777777" w:rsidR="008940B5" w:rsidRPr="00FB2D22" w:rsidRDefault="008940B5" w:rsidP="008940B5">
            <w:pPr>
              <w:jc w:val="center"/>
              <w:rPr>
                <w:color w:val="000000"/>
                <w:sz w:val="20"/>
              </w:rPr>
            </w:pPr>
            <w:r w:rsidRPr="00FB2D22">
              <w:rPr>
                <w:color w:val="000000"/>
                <w:sz w:val="20"/>
              </w:rPr>
              <w:t>30516,4</w:t>
            </w:r>
          </w:p>
        </w:tc>
        <w:tc>
          <w:tcPr>
            <w:tcW w:w="939" w:type="dxa"/>
            <w:shd w:val="clear" w:color="auto" w:fill="auto"/>
            <w:vAlign w:val="center"/>
          </w:tcPr>
          <w:p w14:paraId="10931948" w14:textId="77777777" w:rsidR="008940B5" w:rsidRPr="00FB2D22" w:rsidRDefault="008940B5" w:rsidP="008940B5">
            <w:pPr>
              <w:jc w:val="center"/>
              <w:rPr>
                <w:color w:val="000000"/>
                <w:sz w:val="20"/>
              </w:rPr>
            </w:pPr>
            <w:r w:rsidRPr="00FB2D22">
              <w:rPr>
                <w:color w:val="000000"/>
                <w:sz w:val="20"/>
              </w:rPr>
              <w:t>30248,1</w:t>
            </w:r>
          </w:p>
        </w:tc>
        <w:tc>
          <w:tcPr>
            <w:tcW w:w="939" w:type="dxa"/>
            <w:shd w:val="clear" w:color="auto" w:fill="auto"/>
            <w:vAlign w:val="center"/>
          </w:tcPr>
          <w:p w14:paraId="763DA8E2" w14:textId="77777777" w:rsidR="008940B5" w:rsidRPr="00FB2D22" w:rsidRDefault="008940B5" w:rsidP="008940B5">
            <w:pPr>
              <w:jc w:val="center"/>
              <w:rPr>
                <w:color w:val="000000"/>
                <w:sz w:val="20"/>
              </w:rPr>
            </w:pPr>
            <w:r w:rsidRPr="00FB2D22">
              <w:rPr>
                <w:color w:val="000000"/>
                <w:sz w:val="20"/>
              </w:rPr>
              <w:t>29980,1</w:t>
            </w:r>
          </w:p>
        </w:tc>
        <w:tc>
          <w:tcPr>
            <w:tcW w:w="939" w:type="dxa"/>
            <w:shd w:val="clear" w:color="auto" w:fill="auto"/>
            <w:vAlign w:val="center"/>
          </w:tcPr>
          <w:p w14:paraId="3684DC1D" w14:textId="77777777" w:rsidR="008940B5" w:rsidRPr="00FB2D22" w:rsidRDefault="008940B5" w:rsidP="008940B5">
            <w:pPr>
              <w:jc w:val="center"/>
              <w:rPr>
                <w:color w:val="000000"/>
                <w:sz w:val="20"/>
              </w:rPr>
            </w:pPr>
            <w:r w:rsidRPr="00FB2D22">
              <w:rPr>
                <w:color w:val="000000"/>
                <w:sz w:val="20"/>
              </w:rPr>
              <w:t>29712,3</w:t>
            </w:r>
          </w:p>
        </w:tc>
        <w:tc>
          <w:tcPr>
            <w:tcW w:w="939" w:type="dxa"/>
            <w:shd w:val="clear" w:color="auto" w:fill="auto"/>
            <w:vAlign w:val="center"/>
          </w:tcPr>
          <w:p w14:paraId="21FD21AC" w14:textId="77777777" w:rsidR="008940B5" w:rsidRPr="00FB2D22" w:rsidRDefault="008940B5" w:rsidP="008940B5">
            <w:pPr>
              <w:jc w:val="center"/>
              <w:rPr>
                <w:color w:val="000000"/>
                <w:sz w:val="20"/>
              </w:rPr>
            </w:pPr>
            <w:r w:rsidRPr="00FB2D22">
              <w:rPr>
                <w:color w:val="000000"/>
                <w:sz w:val="20"/>
              </w:rPr>
              <w:t>29444,9</w:t>
            </w:r>
          </w:p>
        </w:tc>
        <w:tc>
          <w:tcPr>
            <w:tcW w:w="939" w:type="dxa"/>
            <w:shd w:val="clear" w:color="auto" w:fill="auto"/>
            <w:vAlign w:val="center"/>
          </w:tcPr>
          <w:p w14:paraId="070194DC" w14:textId="77777777" w:rsidR="008940B5" w:rsidRPr="00FB2D22" w:rsidRDefault="008940B5" w:rsidP="008940B5">
            <w:pPr>
              <w:jc w:val="center"/>
              <w:rPr>
                <w:color w:val="000000"/>
                <w:sz w:val="20"/>
              </w:rPr>
            </w:pPr>
            <w:r w:rsidRPr="00FB2D22">
              <w:rPr>
                <w:color w:val="000000"/>
                <w:sz w:val="20"/>
              </w:rPr>
              <w:t>29177,7</w:t>
            </w:r>
          </w:p>
        </w:tc>
      </w:tr>
      <w:tr w:rsidR="008940B5" w:rsidRPr="00FB2D22" w14:paraId="7F77647E" w14:textId="77777777" w:rsidTr="008940B5">
        <w:trPr>
          <w:trHeight w:val="510"/>
          <w:jc w:val="center"/>
        </w:trPr>
        <w:tc>
          <w:tcPr>
            <w:tcW w:w="513" w:type="dxa"/>
            <w:shd w:val="clear" w:color="auto" w:fill="auto"/>
            <w:vAlign w:val="center"/>
          </w:tcPr>
          <w:p w14:paraId="5A179C65" w14:textId="77777777" w:rsidR="008940B5" w:rsidRPr="00FB2D22" w:rsidRDefault="008940B5" w:rsidP="008940B5">
            <w:pPr>
              <w:spacing w:line="276" w:lineRule="auto"/>
              <w:jc w:val="center"/>
              <w:rPr>
                <w:color w:val="000000"/>
                <w:sz w:val="22"/>
                <w:szCs w:val="22"/>
              </w:rPr>
            </w:pPr>
            <w:r w:rsidRPr="00FB2D22">
              <w:rPr>
                <w:color w:val="000000"/>
                <w:sz w:val="22"/>
                <w:szCs w:val="22"/>
              </w:rPr>
              <w:t>6</w:t>
            </w:r>
          </w:p>
        </w:tc>
        <w:tc>
          <w:tcPr>
            <w:tcW w:w="2418" w:type="dxa"/>
            <w:shd w:val="clear" w:color="auto" w:fill="auto"/>
            <w:vAlign w:val="center"/>
          </w:tcPr>
          <w:p w14:paraId="56D7BF4F" w14:textId="77777777" w:rsidR="008940B5" w:rsidRPr="00FB2D22" w:rsidRDefault="008940B5" w:rsidP="008940B5">
            <w:pPr>
              <w:spacing w:line="276" w:lineRule="auto"/>
              <w:rPr>
                <w:color w:val="000000"/>
                <w:sz w:val="20"/>
              </w:rPr>
            </w:pPr>
            <w:r w:rsidRPr="00FB2D22">
              <w:rPr>
                <w:color w:val="000000"/>
                <w:sz w:val="20"/>
              </w:rPr>
              <w:t>Бюджетные и прочие организации</w:t>
            </w:r>
          </w:p>
        </w:tc>
        <w:tc>
          <w:tcPr>
            <w:tcW w:w="1245" w:type="dxa"/>
            <w:shd w:val="clear" w:color="auto" w:fill="auto"/>
            <w:vAlign w:val="center"/>
          </w:tcPr>
          <w:p w14:paraId="2DD313C4" w14:textId="77777777" w:rsidR="008940B5" w:rsidRPr="00FB2D22" w:rsidRDefault="008940B5" w:rsidP="008940B5">
            <w:pPr>
              <w:spacing w:line="276" w:lineRule="auto"/>
              <w:jc w:val="center"/>
              <w:rPr>
                <w:color w:val="000000"/>
                <w:sz w:val="20"/>
              </w:rPr>
            </w:pPr>
            <w:r w:rsidRPr="00FB2D22">
              <w:rPr>
                <w:color w:val="000000"/>
                <w:sz w:val="20"/>
              </w:rPr>
              <w:t>т. м3.</w:t>
            </w:r>
          </w:p>
        </w:tc>
        <w:tc>
          <w:tcPr>
            <w:tcW w:w="939" w:type="dxa"/>
            <w:shd w:val="clear" w:color="auto" w:fill="auto"/>
            <w:noWrap/>
            <w:vAlign w:val="center"/>
          </w:tcPr>
          <w:p w14:paraId="15AA066B"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36C503E6"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3F335DE7"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30A64E78"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771D2C7B" w14:textId="77777777" w:rsidR="008940B5" w:rsidRPr="00FB2D22" w:rsidRDefault="008940B5" w:rsidP="008940B5">
            <w:pPr>
              <w:jc w:val="center"/>
              <w:rPr>
                <w:color w:val="000000"/>
                <w:sz w:val="20"/>
              </w:rPr>
            </w:pPr>
            <w:r w:rsidRPr="00FB2D22">
              <w:rPr>
                <w:color w:val="000000"/>
                <w:sz w:val="20"/>
              </w:rPr>
              <w:t>6559,6</w:t>
            </w:r>
          </w:p>
        </w:tc>
        <w:tc>
          <w:tcPr>
            <w:tcW w:w="939" w:type="dxa"/>
            <w:shd w:val="clear" w:color="auto" w:fill="auto"/>
            <w:noWrap/>
            <w:vAlign w:val="center"/>
          </w:tcPr>
          <w:p w14:paraId="35405130" w14:textId="77777777" w:rsidR="008940B5" w:rsidRPr="00FB2D22" w:rsidRDefault="008940B5" w:rsidP="008940B5">
            <w:pPr>
              <w:jc w:val="center"/>
              <w:rPr>
                <w:sz w:val="20"/>
              </w:rPr>
            </w:pPr>
            <w:r w:rsidRPr="00FB2D22">
              <w:rPr>
                <w:sz w:val="20"/>
              </w:rPr>
              <w:t>6559,6</w:t>
            </w:r>
          </w:p>
        </w:tc>
      </w:tr>
      <w:tr w:rsidR="008940B5" w:rsidRPr="00FB2D22" w14:paraId="7ABD06EE" w14:textId="77777777" w:rsidTr="008940B5">
        <w:trPr>
          <w:trHeight w:val="279"/>
          <w:jc w:val="center"/>
        </w:trPr>
        <w:tc>
          <w:tcPr>
            <w:tcW w:w="513" w:type="dxa"/>
            <w:shd w:val="clear" w:color="auto" w:fill="auto"/>
            <w:vAlign w:val="center"/>
          </w:tcPr>
          <w:p w14:paraId="22572F9C" w14:textId="77777777" w:rsidR="008940B5" w:rsidRPr="00FB2D22" w:rsidRDefault="008940B5" w:rsidP="008940B5">
            <w:pPr>
              <w:spacing w:line="276" w:lineRule="auto"/>
              <w:jc w:val="center"/>
              <w:rPr>
                <w:color w:val="000000"/>
                <w:sz w:val="22"/>
                <w:szCs w:val="22"/>
              </w:rPr>
            </w:pPr>
            <w:r w:rsidRPr="00FB2D22">
              <w:rPr>
                <w:color w:val="000000"/>
                <w:sz w:val="22"/>
                <w:szCs w:val="22"/>
              </w:rPr>
              <w:t>7</w:t>
            </w:r>
          </w:p>
        </w:tc>
        <w:tc>
          <w:tcPr>
            <w:tcW w:w="2418" w:type="dxa"/>
            <w:shd w:val="clear" w:color="auto" w:fill="auto"/>
            <w:vAlign w:val="center"/>
          </w:tcPr>
          <w:p w14:paraId="05CA34A3" w14:textId="77777777" w:rsidR="008940B5" w:rsidRPr="00FB2D22" w:rsidRDefault="008940B5" w:rsidP="008940B5">
            <w:pPr>
              <w:spacing w:line="276" w:lineRule="auto"/>
              <w:rPr>
                <w:sz w:val="20"/>
              </w:rPr>
            </w:pPr>
            <w:r w:rsidRPr="00FB2D22">
              <w:rPr>
                <w:sz w:val="22"/>
                <w:szCs w:val="22"/>
              </w:rPr>
              <w:t>Население с учётом полива и скота</w:t>
            </w:r>
          </w:p>
        </w:tc>
        <w:tc>
          <w:tcPr>
            <w:tcW w:w="1245" w:type="dxa"/>
            <w:shd w:val="clear" w:color="auto" w:fill="auto"/>
            <w:vAlign w:val="center"/>
          </w:tcPr>
          <w:p w14:paraId="39521733" w14:textId="77777777" w:rsidR="008940B5" w:rsidRPr="00FB2D22" w:rsidRDefault="008940B5" w:rsidP="008940B5">
            <w:pPr>
              <w:spacing w:line="276" w:lineRule="auto"/>
              <w:jc w:val="center"/>
              <w:rPr>
                <w:color w:val="000000"/>
                <w:sz w:val="20"/>
              </w:rPr>
            </w:pPr>
            <w:r w:rsidRPr="00FB2D22">
              <w:rPr>
                <w:color w:val="000000"/>
                <w:sz w:val="20"/>
              </w:rPr>
              <w:t>т. м3.</w:t>
            </w:r>
          </w:p>
        </w:tc>
        <w:tc>
          <w:tcPr>
            <w:tcW w:w="939" w:type="dxa"/>
            <w:shd w:val="clear" w:color="auto" w:fill="auto"/>
            <w:noWrap/>
            <w:vAlign w:val="center"/>
          </w:tcPr>
          <w:p w14:paraId="1D50CC08" w14:textId="77777777" w:rsidR="008940B5" w:rsidRPr="00FB2D22" w:rsidRDefault="008940B5" w:rsidP="008940B5">
            <w:pPr>
              <w:jc w:val="center"/>
              <w:rPr>
                <w:color w:val="000000"/>
                <w:sz w:val="20"/>
              </w:rPr>
            </w:pPr>
            <w:r w:rsidRPr="00FB2D22">
              <w:rPr>
                <w:color w:val="000000"/>
                <w:sz w:val="20"/>
              </w:rPr>
              <w:t>23956,4</w:t>
            </w:r>
          </w:p>
        </w:tc>
        <w:tc>
          <w:tcPr>
            <w:tcW w:w="939" w:type="dxa"/>
            <w:shd w:val="clear" w:color="auto" w:fill="auto"/>
            <w:noWrap/>
            <w:vAlign w:val="center"/>
          </w:tcPr>
          <w:p w14:paraId="3FB013D7" w14:textId="77777777" w:rsidR="008940B5" w:rsidRPr="00FB2D22" w:rsidRDefault="008940B5" w:rsidP="008940B5">
            <w:pPr>
              <w:jc w:val="center"/>
              <w:rPr>
                <w:color w:val="000000"/>
                <w:sz w:val="20"/>
              </w:rPr>
            </w:pPr>
            <w:r w:rsidRPr="00FB2D22">
              <w:rPr>
                <w:color w:val="000000"/>
                <w:sz w:val="20"/>
              </w:rPr>
              <w:t>23688,1</w:t>
            </w:r>
          </w:p>
        </w:tc>
        <w:tc>
          <w:tcPr>
            <w:tcW w:w="939" w:type="dxa"/>
            <w:shd w:val="clear" w:color="auto" w:fill="auto"/>
            <w:noWrap/>
            <w:vAlign w:val="center"/>
          </w:tcPr>
          <w:p w14:paraId="60F5FD24" w14:textId="77777777" w:rsidR="008940B5" w:rsidRPr="00FB2D22" w:rsidRDefault="008940B5" w:rsidP="008940B5">
            <w:pPr>
              <w:jc w:val="center"/>
              <w:rPr>
                <w:color w:val="000000"/>
                <w:sz w:val="20"/>
              </w:rPr>
            </w:pPr>
            <w:r w:rsidRPr="00FB2D22">
              <w:rPr>
                <w:color w:val="000000"/>
                <w:sz w:val="20"/>
              </w:rPr>
              <w:t>23420,1</w:t>
            </w:r>
          </w:p>
        </w:tc>
        <w:tc>
          <w:tcPr>
            <w:tcW w:w="939" w:type="dxa"/>
            <w:shd w:val="clear" w:color="auto" w:fill="auto"/>
            <w:noWrap/>
            <w:vAlign w:val="center"/>
          </w:tcPr>
          <w:p w14:paraId="57FD2658" w14:textId="77777777" w:rsidR="008940B5" w:rsidRPr="00FB2D22" w:rsidRDefault="008940B5" w:rsidP="008940B5">
            <w:pPr>
              <w:jc w:val="center"/>
              <w:rPr>
                <w:color w:val="000000"/>
                <w:sz w:val="20"/>
              </w:rPr>
            </w:pPr>
            <w:r w:rsidRPr="00FB2D22">
              <w:rPr>
                <w:color w:val="000000"/>
                <w:sz w:val="20"/>
              </w:rPr>
              <w:t>23152,3</w:t>
            </w:r>
          </w:p>
        </w:tc>
        <w:tc>
          <w:tcPr>
            <w:tcW w:w="939" w:type="dxa"/>
            <w:shd w:val="clear" w:color="auto" w:fill="auto"/>
            <w:noWrap/>
            <w:vAlign w:val="center"/>
          </w:tcPr>
          <w:p w14:paraId="25B4D6C3" w14:textId="77777777" w:rsidR="008940B5" w:rsidRPr="00FB2D22" w:rsidRDefault="008940B5" w:rsidP="008940B5">
            <w:pPr>
              <w:jc w:val="center"/>
              <w:rPr>
                <w:color w:val="000000"/>
                <w:sz w:val="20"/>
              </w:rPr>
            </w:pPr>
            <w:r w:rsidRPr="00FB2D22">
              <w:rPr>
                <w:color w:val="000000"/>
                <w:sz w:val="20"/>
              </w:rPr>
              <w:t>22884,9</w:t>
            </w:r>
          </w:p>
        </w:tc>
        <w:tc>
          <w:tcPr>
            <w:tcW w:w="939" w:type="dxa"/>
            <w:shd w:val="clear" w:color="auto" w:fill="auto"/>
            <w:noWrap/>
            <w:vAlign w:val="center"/>
          </w:tcPr>
          <w:p w14:paraId="259FB3AF" w14:textId="77777777" w:rsidR="008940B5" w:rsidRPr="00FB2D22" w:rsidRDefault="008940B5" w:rsidP="008940B5">
            <w:pPr>
              <w:jc w:val="center"/>
              <w:rPr>
                <w:sz w:val="20"/>
              </w:rPr>
            </w:pPr>
            <w:r w:rsidRPr="00FB2D22">
              <w:rPr>
                <w:color w:val="000000"/>
                <w:sz w:val="20"/>
              </w:rPr>
              <w:t>22617,7</w:t>
            </w:r>
          </w:p>
        </w:tc>
      </w:tr>
    </w:tbl>
    <w:p w14:paraId="40BFC7CE" w14:textId="717B893A" w:rsidR="008940B5" w:rsidRPr="00FB2D22" w:rsidRDefault="005A7B96" w:rsidP="008940B5">
      <w:pPr>
        <w:pStyle w:val="formattexttopleveltext"/>
        <w:spacing w:line="276" w:lineRule="auto"/>
        <w:jc w:val="both"/>
        <w:rPr>
          <w:b/>
        </w:rPr>
      </w:pPr>
      <w:r w:rsidRPr="00FB2D22">
        <w:rPr>
          <w:b/>
          <w:bCs/>
          <w:iCs/>
        </w:rPr>
        <w:t>3</w:t>
      </w:r>
      <w:r w:rsidR="008940B5" w:rsidRPr="00FB2D22">
        <w:rPr>
          <w:b/>
          <w:bCs/>
          <w:iCs/>
        </w:rPr>
        <w:t>.1.</w:t>
      </w:r>
      <w:proofErr w:type="gramStart"/>
      <w:r w:rsidR="008940B5" w:rsidRPr="00FB2D22">
        <w:rPr>
          <w:b/>
          <w:bCs/>
          <w:iCs/>
        </w:rPr>
        <w:t>11</w:t>
      </w:r>
      <w:r w:rsidR="008940B5" w:rsidRPr="00FB2D22">
        <w:rPr>
          <w:b/>
        </w:rPr>
        <w:t>.Расчет</w:t>
      </w:r>
      <w:proofErr w:type="gramEnd"/>
      <w:r w:rsidR="008940B5" w:rsidRPr="00FB2D22">
        <w:rPr>
          <w:b/>
        </w:rPr>
        <w:t xml:space="preserve"> требуемой мощности водозаборных  сооружений исходя из данных о перспективном потреблении питьевой воды и величины её потерь   при  транспортировке </w:t>
      </w:r>
    </w:p>
    <w:p w14:paraId="186100AE" w14:textId="2CBEAB7F" w:rsidR="008940B5" w:rsidRPr="00FB2D22" w:rsidRDefault="008940B5" w:rsidP="008940B5">
      <w:pPr>
        <w:spacing w:line="276" w:lineRule="auto"/>
        <w:jc w:val="both"/>
      </w:pPr>
      <w:r w:rsidRPr="00FB2D22">
        <w:rPr>
          <w:b/>
        </w:rPr>
        <w:t>Т</w:t>
      </w:r>
      <w:r w:rsidRPr="00FB2D22">
        <w:t xml:space="preserve">ребуемая мощность </w:t>
      </w:r>
      <w:proofErr w:type="gramStart"/>
      <w:r w:rsidRPr="00FB2D22">
        <w:t>водозаборных  сооружений</w:t>
      </w:r>
      <w:proofErr w:type="gramEnd"/>
      <w:r w:rsidRPr="00FB2D22">
        <w:t xml:space="preserve"> исходя из данных о перспективном потреблении питьевой воды и величины потерь питьевой воды при ее транспортировке представлена  в таблице </w:t>
      </w:r>
      <w:r w:rsidR="005A7B96" w:rsidRPr="00FB2D22">
        <w:t>3</w:t>
      </w:r>
      <w:r w:rsidRPr="00FB2D22">
        <w:t>.16.</w:t>
      </w:r>
    </w:p>
    <w:p w14:paraId="5C63DAB1" w14:textId="77777777" w:rsidR="008940B5" w:rsidRPr="00FB2D22" w:rsidRDefault="008940B5" w:rsidP="008940B5">
      <w:pPr>
        <w:spacing w:line="276" w:lineRule="auto"/>
        <w:rPr>
          <w:b/>
        </w:rPr>
      </w:pPr>
    </w:p>
    <w:p w14:paraId="7DC99D13" w14:textId="27B69B52" w:rsidR="008940B5" w:rsidRPr="00FB2D22" w:rsidRDefault="008940B5" w:rsidP="008940B5">
      <w:pPr>
        <w:spacing w:line="276" w:lineRule="auto"/>
        <w:rPr>
          <w:b/>
          <w:sz w:val="20"/>
        </w:rPr>
      </w:pPr>
      <w:r w:rsidRPr="00FB2D22">
        <w:rPr>
          <w:b/>
          <w:sz w:val="22"/>
          <w:szCs w:val="22"/>
        </w:rPr>
        <w:t xml:space="preserve">Таблица </w:t>
      </w:r>
      <w:r w:rsidR="005A7B96" w:rsidRPr="00FB2D22">
        <w:rPr>
          <w:b/>
          <w:sz w:val="22"/>
          <w:szCs w:val="22"/>
        </w:rPr>
        <w:t>3</w:t>
      </w:r>
      <w:r w:rsidRPr="00FB2D22">
        <w:rPr>
          <w:b/>
          <w:sz w:val="22"/>
          <w:szCs w:val="22"/>
        </w:rPr>
        <w:t xml:space="preserve">.16. Расчет требуемой мощности </w:t>
      </w:r>
      <w:proofErr w:type="gramStart"/>
      <w:r w:rsidRPr="00FB2D22">
        <w:rPr>
          <w:b/>
          <w:sz w:val="22"/>
          <w:szCs w:val="22"/>
        </w:rPr>
        <w:t>водозаборных  сооружений</w:t>
      </w:r>
      <w:proofErr w:type="gramEnd"/>
      <w:r w:rsidRPr="00FB2D22">
        <w:rPr>
          <w:b/>
          <w:sz w:val="22"/>
          <w:szCs w:val="22"/>
        </w:rPr>
        <w:t xml:space="preserve"> </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2266"/>
        <w:gridCol w:w="1202"/>
        <w:gridCol w:w="931"/>
        <w:gridCol w:w="931"/>
        <w:gridCol w:w="931"/>
        <w:gridCol w:w="931"/>
        <w:gridCol w:w="931"/>
        <w:gridCol w:w="1175"/>
      </w:tblGrid>
      <w:tr w:rsidR="008940B5" w:rsidRPr="00FB2D22" w14:paraId="26B12A80" w14:textId="77777777" w:rsidTr="008940B5">
        <w:trPr>
          <w:trHeight w:val="852"/>
          <w:jc w:val="center"/>
        </w:trPr>
        <w:tc>
          <w:tcPr>
            <w:tcW w:w="532" w:type="dxa"/>
            <w:shd w:val="clear" w:color="auto" w:fill="D9D9D9"/>
            <w:vAlign w:val="center"/>
          </w:tcPr>
          <w:p w14:paraId="3A9BEDDE" w14:textId="77777777" w:rsidR="008940B5" w:rsidRPr="00FB2D22" w:rsidRDefault="008940B5" w:rsidP="008940B5">
            <w:pPr>
              <w:spacing w:line="276" w:lineRule="auto"/>
              <w:jc w:val="center"/>
              <w:rPr>
                <w:color w:val="000000"/>
                <w:sz w:val="22"/>
                <w:szCs w:val="22"/>
              </w:rPr>
            </w:pPr>
            <w:r w:rsidRPr="00FB2D22">
              <w:rPr>
                <w:bCs/>
                <w:color w:val="000000"/>
                <w:sz w:val="22"/>
                <w:szCs w:val="22"/>
              </w:rPr>
              <w:t>№ п/п</w:t>
            </w:r>
          </w:p>
        </w:tc>
        <w:tc>
          <w:tcPr>
            <w:tcW w:w="2266" w:type="dxa"/>
            <w:shd w:val="clear" w:color="auto" w:fill="D9D9D9"/>
            <w:vAlign w:val="center"/>
          </w:tcPr>
          <w:p w14:paraId="0B01432E" w14:textId="77777777" w:rsidR="008940B5" w:rsidRPr="00FB2D22" w:rsidRDefault="008940B5" w:rsidP="008940B5">
            <w:pPr>
              <w:spacing w:line="276" w:lineRule="auto"/>
              <w:jc w:val="center"/>
              <w:rPr>
                <w:color w:val="000000"/>
                <w:sz w:val="22"/>
                <w:szCs w:val="22"/>
              </w:rPr>
            </w:pPr>
            <w:r w:rsidRPr="00FB2D22">
              <w:rPr>
                <w:bCs/>
                <w:color w:val="000000"/>
                <w:sz w:val="22"/>
                <w:szCs w:val="22"/>
              </w:rPr>
              <w:t>Показатель</w:t>
            </w:r>
          </w:p>
        </w:tc>
        <w:tc>
          <w:tcPr>
            <w:tcW w:w="1202" w:type="dxa"/>
            <w:shd w:val="clear" w:color="auto" w:fill="D9D9D9"/>
            <w:vAlign w:val="center"/>
          </w:tcPr>
          <w:p w14:paraId="4A7AF3E8" w14:textId="77777777" w:rsidR="008940B5" w:rsidRPr="00FB2D22" w:rsidRDefault="008940B5" w:rsidP="008940B5">
            <w:pPr>
              <w:spacing w:line="276" w:lineRule="auto"/>
              <w:jc w:val="center"/>
              <w:rPr>
                <w:color w:val="000000"/>
                <w:sz w:val="22"/>
                <w:szCs w:val="22"/>
              </w:rPr>
            </w:pPr>
            <w:r w:rsidRPr="00FB2D22">
              <w:rPr>
                <w:bCs/>
                <w:color w:val="000000"/>
                <w:sz w:val="22"/>
                <w:szCs w:val="22"/>
              </w:rPr>
              <w:t>Ед. измерения</w:t>
            </w:r>
          </w:p>
        </w:tc>
        <w:tc>
          <w:tcPr>
            <w:tcW w:w="931" w:type="dxa"/>
            <w:shd w:val="clear" w:color="auto" w:fill="D9D9D9"/>
            <w:vAlign w:val="center"/>
          </w:tcPr>
          <w:p w14:paraId="69EBEDF6" w14:textId="77777777" w:rsidR="008940B5" w:rsidRPr="00FB2D22" w:rsidRDefault="008940B5" w:rsidP="008940B5">
            <w:pPr>
              <w:spacing w:line="276" w:lineRule="auto"/>
              <w:jc w:val="center"/>
              <w:rPr>
                <w:sz w:val="20"/>
              </w:rPr>
            </w:pPr>
            <w:r w:rsidRPr="00FB2D22">
              <w:rPr>
                <w:sz w:val="20"/>
              </w:rPr>
              <w:t>2024</w:t>
            </w:r>
          </w:p>
        </w:tc>
        <w:tc>
          <w:tcPr>
            <w:tcW w:w="931" w:type="dxa"/>
            <w:shd w:val="clear" w:color="auto" w:fill="D9D9D9"/>
            <w:vAlign w:val="center"/>
          </w:tcPr>
          <w:p w14:paraId="1B14D8AD" w14:textId="77777777" w:rsidR="008940B5" w:rsidRPr="00FB2D22" w:rsidRDefault="008940B5" w:rsidP="008940B5">
            <w:pPr>
              <w:spacing w:line="276" w:lineRule="auto"/>
              <w:jc w:val="center"/>
              <w:rPr>
                <w:sz w:val="20"/>
              </w:rPr>
            </w:pPr>
            <w:r w:rsidRPr="00FB2D22">
              <w:rPr>
                <w:sz w:val="20"/>
              </w:rPr>
              <w:t>2025</w:t>
            </w:r>
          </w:p>
        </w:tc>
        <w:tc>
          <w:tcPr>
            <w:tcW w:w="931" w:type="dxa"/>
            <w:shd w:val="clear" w:color="auto" w:fill="D9D9D9"/>
            <w:vAlign w:val="center"/>
          </w:tcPr>
          <w:p w14:paraId="09C92451" w14:textId="77777777" w:rsidR="008940B5" w:rsidRPr="00FB2D22" w:rsidRDefault="008940B5" w:rsidP="008940B5">
            <w:pPr>
              <w:spacing w:line="276" w:lineRule="auto"/>
              <w:jc w:val="center"/>
              <w:rPr>
                <w:sz w:val="20"/>
              </w:rPr>
            </w:pPr>
            <w:r w:rsidRPr="00FB2D22">
              <w:rPr>
                <w:sz w:val="20"/>
              </w:rPr>
              <w:t>2026</w:t>
            </w:r>
          </w:p>
        </w:tc>
        <w:tc>
          <w:tcPr>
            <w:tcW w:w="931" w:type="dxa"/>
            <w:shd w:val="clear" w:color="auto" w:fill="D9D9D9"/>
            <w:vAlign w:val="center"/>
          </w:tcPr>
          <w:p w14:paraId="0482E523" w14:textId="77777777" w:rsidR="008940B5" w:rsidRPr="00FB2D22" w:rsidRDefault="008940B5" w:rsidP="008940B5">
            <w:pPr>
              <w:spacing w:line="276" w:lineRule="auto"/>
              <w:jc w:val="center"/>
              <w:rPr>
                <w:sz w:val="20"/>
              </w:rPr>
            </w:pPr>
            <w:r w:rsidRPr="00FB2D22">
              <w:rPr>
                <w:sz w:val="20"/>
              </w:rPr>
              <w:t>2027</w:t>
            </w:r>
          </w:p>
        </w:tc>
        <w:tc>
          <w:tcPr>
            <w:tcW w:w="931" w:type="dxa"/>
            <w:shd w:val="clear" w:color="auto" w:fill="D9D9D9"/>
            <w:vAlign w:val="center"/>
          </w:tcPr>
          <w:p w14:paraId="2C9D1B8D" w14:textId="77777777" w:rsidR="008940B5" w:rsidRPr="00FB2D22" w:rsidRDefault="008940B5" w:rsidP="008940B5">
            <w:pPr>
              <w:spacing w:line="276" w:lineRule="auto"/>
              <w:jc w:val="center"/>
              <w:rPr>
                <w:sz w:val="20"/>
              </w:rPr>
            </w:pPr>
            <w:r w:rsidRPr="00FB2D22">
              <w:rPr>
                <w:sz w:val="20"/>
              </w:rPr>
              <w:t>2028</w:t>
            </w:r>
          </w:p>
        </w:tc>
        <w:tc>
          <w:tcPr>
            <w:tcW w:w="1175" w:type="dxa"/>
            <w:shd w:val="clear" w:color="auto" w:fill="D9D9D9"/>
            <w:vAlign w:val="center"/>
          </w:tcPr>
          <w:p w14:paraId="2236ADAA" w14:textId="77777777" w:rsidR="008940B5" w:rsidRPr="00FB2D22" w:rsidRDefault="008940B5" w:rsidP="008940B5">
            <w:pPr>
              <w:spacing w:line="276" w:lineRule="auto"/>
              <w:jc w:val="center"/>
              <w:rPr>
                <w:sz w:val="20"/>
              </w:rPr>
            </w:pPr>
            <w:r w:rsidRPr="00FB2D22">
              <w:rPr>
                <w:sz w:val="20"/>
              </w:rPr>
              <w:t>2029-2032</w:t>
            </w:r>
          </w:p>
        </w:tc>
      </w:tr>
      <w:tr w:rsidR="008940B5" w:rsidRPr="00FB2D22" w14:paraId="4DDAE8EA" w14:textId="77777777" w:rsidTr="008940B5">
        <w:trPr>
          <w:trHeight w:val="576"/>
          <w:jc w:val="center"/>
        </w:trPr>
        <w:tc>
          <w:tcPr>
            <w:tcW w:w="532" w:type="dxa"/>
            <w:shd w:val="clear" w:color="auto" w:fill="auto"/>
            <w:vAlign w:val="center"/>
          </w:tcPr>
          <w:p w14:paraId="75B83EDF" w14:textId="77777777" w:rsidR="008940B5" w:rsidRPr="00FB2D22" w:rsidRDefault="008940B5" w:rsidP="008940B5">
            <w:pPr>
              <w:spacing w:line="276" w:lineRule="auto"/>
              <w:jc w:val="center"/>
              <w:rPr>
                <w:color w:val="000000"/>
                <w:sz w:val="22"/>
                <w:szCs w:val="22"/>
              </w:rPr>
            </w:pPr>
            <w:r w:rsidRPr="00FB2D22">
              <w:rPr>
                <w:color w:val="000000"/>
                <w:sz w:val="22"/>
                <w:szCs w:val="22"/>
              </w:rPr>
              <w:t>1</w:t>
            </w:r>
          </w:p>
        </w:tc>
        <w:tc>
          <w:tcPr>
            <w:tcW w:w="2266" w:type="dxa"/>
            <w:shd w:val="clear" w:color="auto" w:fill="auto"/>
            <w:vAlign w:val="center"/>
          </w:tcPr>
          <w:p w14:paraId="3850F111" w14:textId="77777777" w:rsidR="008940B5" w:rsidRPr="00FB2D22" w:rsidRDefault="008940B5" w:rsidP="008940B5">
            <w:pPr>
              <w:spacing w:line="276" w:lineRule="auto"/>
              <w:rPr>
                <w:color w:val="000000"/>
                <w:sz w:val="22"/>
                <w:szCs w:val="22"/>
              </w:rPr>
            </w:pPr>
            <w:r w:rsidRPr="00FB2D22">
              <w:rPr>
                <w:color w:val="000000"/>
                <w:sz w:val="22"/>
                <w:szCs w:val="22"/>
              </w:rPr>
              <w:t xml:space="preserve">Годовой объем </w:t>
            </w:r>
            <w:proofErr w:type="spellStart"/>
            <w:r w:rsidRPr="00FB2D22">
              <w:rPr>
                <w:color w:val="000000"/>
                <w:sz w:val="22"/>
                <w:szCs w:val="22"/>
              </w:rPr>
              <w:t>подьема</w:t>
            </w:r>
            <w:proofErr w:type="spellEnd"/>
            <w:r w:rsidRPr="00FB2D22">
              <w:rPr>
                <w:color w:val="000000"/>
                <w:sz w:val="22"/>
                <w:szCs w:val="22"/>
              </w:rPr>
              <w:t xml:space="preserve"> воды, </w:t>
            </w:r>
            <w:proofErr w:type="gramStart"/>
            <w:r w:rsidRPr="00FB2D22">
              <w:rPr>
                <w:color w:val="000000"/>
                <w:sz w:val="22"/>
                <w:szCs w:val="22"/>
              </w:rPr>
              <w:t>т.м</w:t>
            </w:r>
            <w:proofErr w:type="gramEnd"/>
            <w:r w:rsidRPr="00FB2D22">
              <w:rPr>
                <w:color w:val="000000"/>
                <w:sz w:val="22"/>
                <w:szCs w:val="22"/>
              </w:rPr>
              <w:t>3</w:t>
            </w:r>
          </w:p>
        </w:tc>
        <w:tc>
          <w:tcPr>
            <w:tcW w:w="1202" w:type="dxa"/>
            <w:shd w:val="clear" w:color="auto" w:fill="auto"/>
            <w:vAlign w:val="center"/>
          </w:tcPr>
          <w:p w14:paraId="143CDCFD" w14:textId="77777777" w:rsidR="008940B5" w:rsidRPr="00FB2D22" w:rsidRDefault="008940B5" w:rsidP="008940B5">
            <w:pPr>
              <w:spacing w:line="276" w:lineRule="auto"/>
              <w:jc w:val="center"/>
              <w:rPr>
                <w:color w:val="000000"/>
                <w:sz w:val="22"/>
                <w:szCs w:val="22"/>
              </w:rPr>
            </w:pPr>
            <w:r w:rsidRPr="00FB2D22">
              <w:rPr>
                <w:color w:val="000000"/>
                <w:sz w:val="22"/>
                <w:szCs w:val="22"/>
              </w:rPr>
              <w:t>т. м3.</w:t>
            </w:r>
          </w:p>
        </w:tc>
        <w:tc>
          <w:tcPr>
            <w:tcW w:w="931" w:type="dxa"/>
            <w:shd w:val="clear" w:color="auto" w:fill="auto"/>
            <w:vAlign w:val="center"/>
          </w:tcPr>
          <w:p w14:paraId="7DF69825" w14:textId="77777777" w:rsidR="008940B5" w:rsidRPr="00FB2D22" w:rsidRDefault="008940B5" w:rsidP="008940B5">
            <w:pPr>
              <w:jc w:val="center"/>
              <w:rPr>
                <w:color w:val="000000"/>
                <w:sz w:val="20"/>
              </w:rPr>
            </w:pPr>
            <w:r w:rsidRPr="00FB2D22">
              <w:rPr>
                <w:color w:val="000000"/>
                <w:sz w:val="20"/>
              </w:rPr>
              <w:t>31381,5</w:t>
            </w:r>
          </w:p>
        </w:tc>
        <w:tc>
          <w:tcPr>
            <w:tcW w:w="931" w:type="dxa"/>
            <w:shd w:val="clear" w:color="auto" w:fill="auto"/>
            <w:vAlign w:val="center"/>
          </w:tcPr>
          <w:p w14:paraId="7837B328" w14:textId="77777777" w:rsidR="008940B5" w:rsidRPr="00FB2D22" w:rsidRDefault="008940B5" w:rsidP="008940B5">
            <w:pPr>
              <w:jc w:val="center"/>
              <w:rPr>
                <w:color w:val="000000"/>
                <w:sz w:val="20"/>
              </w:rPr>
            </w:pPr>
            <w:r w:rsidRPr="00FB2D22">
              <w:rPr>
                <w:color w:val="000000"/>
                <w:sz w:val="20"/>
              </w:rPr>
              <w:t>31103,0</w:t>
            </w:r>
          </w:p>
        </w:tc>
        <w:tc>
          <w:tcPr>
            <w:tcW w:w="931" w:type="dxa"/>
            <w:shd w:val="clear" w:color="auto" w:fill="auto"/>
            <w:vAlign w:val="center"/>
          </w:tcPr>
          <w:p w14:paraId="0BE0FF25" w14:textId="77777777" w:rsidR="008940B5" w:rsidRPr="00FB2D22" w:rsidRDefault="008940B5" w:rsidP="008940B5">
            <w:pPr>
              <w:jc w:val="center"/>
              <w:rPr>
                <w:color w:val="000000"/>
                <w:sz w:val="20"/>
              </w:rPr>
            </w:pPr>
            <w:r w:rsidRPr="00FB2D22">
              <w:rPr>
                <w:color w:val="000000"/>
                <w:sz w:val="20"/>
              </w:rPr>
              <w:t>30824,9</w:t>
            </w:r>
          </w:p>
        </w:tc>
        <w:tc>
          <w:tcPr>
            <w:tcW w:w="931" w:type="dxa"/>
            <w:shd w:val="clear" w:color="auto" w:fill="auto"/>
            <w:vAlign w:val="center"/>
          </w:tcPr>
          <w:p w14:paraId="51A8DA6C" w14:textId="77777777" w:rsidR="008940B5" w:rsidRPr="00FB2D22" w:rsidRDefault="008940B5" w:rsidP="008940B5">
            <w:pPr>
              <w:jc w:val="center"/>
              <w:rPr>
                <w:color w:val="000000"/>
                <w:sz w:val="20"/>
              </w:rPr>
            </w:pPr>
            <w:r w:rsidRPr="00FB2D22">
              <w:rPr>
                <w:color w:val="000000"/>
                <w:sz w:val="20"/>
              </w:rPr>
              <w:t>30547,1</w:t>
            </w:r>
          </w:p>
        </w:tc>
        <w:tc>
          <w:tcPr>
            <w:tcW w:w="931" w:type="dxa"/>
            <w:shd w:val="clear" w:color="auto" w:fill="auto"/>
            <w:vAlign w:val="center"/>
          </w:tcPr>
          <w:p w14:paraId="55D052F9" w14:textId="77777777" w:rsidR="008940B5" w:rsidRPr="00FB2D22" w:rsidRDefault="008940B5" w:rsidP="008940B5">
            <w:pPr>
              <w:jc w:val="center"/>
              <w:rPr>
                <w:color w:val="000000"/>
                <w:sz w:val="20"/>
              </w:rPr>
            </w:pPr>
            <w:r w:rsidRPr="00FB2D22">
              <w:rPr>
                <w:color w:val="000000"/>
                <w:sz w:val="20"/>
              </w:rPr>
              <w:t>30269,7</w:t>
            </w:r>
          </w:p>
        </w:tc>
        <w:tc>
          <w:tcPr>
            <w:tcW w:w="1175" w:type="dxa"/>
            <w:shd w:val="clear" w:color="auto" w:fill="auto"/>
            <w:vAlign w:val="center"/>
          </w:tcPr>
          <w:p w14:paraId="340C1052" w14:textId="77777777" w:rsidR="008940B5" w:rsidRPr="00FB2D22" w:rsidRDefault="008940B5" w:rsidP="008940B5">
            <w:pPr>
              <w:jc w:val="center"/>
              <w:rPr>
                <w:color w:val="000000"/>
                <w:sz w:val="20"/>
              </w:rPr>
            </w:pPr>
            <w:r w:rsidRPr="00FB2D22">
              <w:rPr>
                <w:color w:val="000000"/>
                <w:sz w:val="20"/>
              </w:rPr>
              <w:t>29992,6</w:t>
            </w:r>
          </w:p>
        </w:tc>
      </w:tr>
      <w:tr w:rsidR="008940B5" w:rsidRPr="00FB2D22" w14:paraId="43BB0D4B" w14:textId="77777777" w:rsidTr="008940B5">
        <w:trPr>
          <w:trHeight w:val="360"/>
          <w:jc w:val="center"/>
        </w:trPr>
        <w:tc>
          <w:tcPr>
            <w:tcW w:w="532" w:type="dxa"/>
            <w:shd w:val="clear" w:color="auto" w:fill="auto"/>
            <w:vAlign w:val="center"/>
          </w:tcPr>
          <w:p w14:paraId="62262BA7" w14:textId="77777777" w:rsidR="008940B5" w:rsidRPr="00FB2D22" w:rsidRDefault="008940B5" w:rsidP="008940B5">
            <w:pPr>
              <w:spacing w:line="276" w:lineRule="auto"/>
              <w:jc w:val="center"/>
              <w:rPr>
                <w:color w:val="000000"/>
                <w:sz w:val="22"/>
                <w:szCs w:val="22"/>
              </w:rPr>
            </w:pPr>
            <w:r w:rsidRPr="00FB2D22">
              <w:rPr>
                <w:color w:val="000000"/>
                <w:sz w:val="22"/>
                <w:szCs w:val="22"/>
              </w:rPr>
              <w:t>2</w:t>
            </w:r>
          </w:p>
        </w:tc>
        <w:tc>
          <w:tcPr>
            <w:tcW w:w="2266" w:type="dxa"/>
            <w:shd w:val="clear" w:color="auto" w:fill="auto"/>
            <w:vAlign w:val="center"/>
          </w:tcPr>
          <w:p w14:paraId="6D658CEB" w14:textId="77777777" w:rsidR="008940B5" w:rsidRPr="00FB2D22" w:rsidRDefault="008940B5" w:rsidP="008940B5">
            <w:pPr>
              <w:spacing w:line="276" w:lineRule="auto"/>
              <w:rPr>
                <w:color w:val="000000"/>
                <w:sz w:val="22"/>
                <w:szCs w:val="22"/>
              </w:rPr>
            </w:pPr>
            <w:r w:rsidRPr="00FB2D22">
              <w:rPr>
                <w:color w:val="000000"/>
                <w:sz w:val="22"/>
                <w:szCs w:val="22"/>
              </w:rPr>
              <w:t>Среднесуточный расход</w:t>
            </w:r>
          </w:p>
        </w:tc>
        <w:tc>
          <w:tcPr>
            <w:tcW w:w="1202" w:type="dxa"/>
            <w:shd w:val="clear" w:color="auto" w:fill="auto"/>
            <w:vAlign w:val="center"/>
          </w:tcPr>
          <w:p w14:paraId="6BDBF8BF" w14:textId="77777777" w:rsidR="008940B5" w:rsidRPr="00FB2D22" w:rsidRDefault="008940B5" w:rsidP="008940B5">
            <w:pPr>
              <w:spacing w:line="276" w:lineRule="auto"/>
              <w:jc w:val="center"/>
              <w:rPr>
                <w:color w:val="000000"/>
                <w:sz w:val="22"/>
                <w:szCs w:val="22"/>
              </w:rPr>
            </w:pPr>
            <w:r w:rsidRPr="00FB2D22">
              <w:rPr>
                <w:color w:val="000000"/>
                <w:sz w:val="22"/>
                <w:szCs w:val="22"/>
              </w:rPr>
              <w:t>м</w:t>
            </w:r>
            <w:r w:rsidRPr="00FB2D22">
              <w:rPr>
                <w:color w:val="000000"/>
                <w:sz w:val="22"/>
                <w:szCs w:val="22"/>
                <w:vertAlign w:val="superscript"/>
              </w:rPr>
              <w:t>3</w:t>
            </w:r>
            <w:r w:rsidRPr="00FB2D22">
              <w:rPr>
                <w:color w:val="000000"/>
                <w:sz w:val="22"/>
                <w:szCs w:val="22"/>
              </w:rPr>
              <w:t>/</w:t>
            </w:r>
            <w:proofErr w:type="spellStart"/>
            <w:r w:rsidRPr="00FB2D22">
              <w:rPr>
                <w:color w:val="000000"/>
                <w:sz w:val="22"/>
                <w:szCs w:val="22"/>
              </w:rPr>
              <w:t>сут</w:t>
            </w:r>
            <w:proofErr w:type="spellEnd"/>
          </w:p>
        </w:tc>
        <w:tc>
          <w:tcPr>
            <w:tcW w:w="931" w:type="dxa"/>
            <w:shd w:val="clear" w:color="auto" w:fill="auto"/>
            <w:vAlign w:val="center"/>
          </w:tcPr>
          <w:p w14:paraId="70E2AE72" w14:textId="77777777" w:rsidR="008940B5" w:rsidRPr="00FB2D22" w:rsidRDefault="008940B5" w:rsidP="008940B5">
            <w:pPr>
              <w:jc w:val="center"/>
              <w:rPr>
                <w:color w:val="000000"/>
                <w:sz w:val="20"/>
              </w:rPr>
            </w:pPr>
            <w:r w:rsidRPr="00FB2D22">
              <w:rPr>
                <w:color w:val="000000"/>
                <w:sz w:val="22"/>
                <w:szCs w:val="22"/>
              </w:rPr>
              <w:t>86,0</w:t>
            </w:r>
          </w:p>
        </w:tc>
        <w:tc>
          <w:tcPr>
            <w:tcW w:w="931" w:type="dxa"/>
            <w:shd w:val="clear" w:color="auto" w:fill="auto"/>
            <w:vAlign w:val="center"/>
          </w:tcPr>
          <w:p w14:paraId="434B3D61" w14:textId="77777777" w:rsidR="008940B5" w:rsidRPr="00FB2D22" w:rsidRDefault="008940B5" w:rsidP="008940B5">
            <w:pPr>
              <w:jc w:val="center"/>
              <w:rPr>
                <w:color w:val="000000"/>
                <w:sz w:val="20"/>
              </w:rPr>
            </w:pPr>
            <w:r w:rsidRPr="00FB2D22">
              <w:rPr>
                <w:color w:val="000000"/>
                <w:sz w:val="22"/>
                <w:szCs w:val="22"/>
              </w:rPr>
              <w:t>85,2</w:t>
            </w:r>
          </w:p>
        </w:tc>
        <w:tc>
          <w:tcPr>
            <w:tcW w:w="931" w:type="dxa"/>
            <w:shd w:val="clear" w:color="auto" w:fill="auto"/>
            <w:vAlign w:val="center"/>
          </w:tcPr>
          <w:p w14:paraId="387E96B8" w14:textId="77777777" w:rsidR="008940B5" w:rsidRPr="00FB2D22" w:rsidRDefault="008940B5" w:rsidP="008940B5">
            <w:pPr>
              <w:jc w:val="center"/>
              <w:rPr>
                <w:color w:val="000000"/>
                <w:sz w:val="20"/>
              </w:rPr>
            </w:pPr>
            <w:r w:rsidRPr="00FB2D22">
              <w:rPr>
                <w:color w:val="000000"/>
                <w:sz w:val="22"/>
                <w:szCs w:val="22"/>
              </w:rPr>
              <w:t>84,5</w:t>
            </w:r>
          </w:p>
        </w:tc>
        <w:tc>
          <w:tcPr>
            <w:tcW w:w="931" w:type="dxa"/>
            <w:shd w:val="clear" w:color="auto" w:fill="auto"/>
            <w:vAlign w:val="center"/>
          </w:tcPr>
          <w:p w14:paraId="6B68DA92" w14:textId="77777777" w:rsidR="008940B5" w:rsidRPr="00FB2D22" w:rsidRDefault="008940B5" w:rsidP="008940B5">
            <w:pPr>
              <w:jc w:val="center"/>
              <w:rPr>
                <w:color w:val="000000"/>
                <w:sz w:val="20"/>
              </w:rPr>
            </w:pPr>
            <w:r w:rsidRPr="00FB2D22">
              <w:rPr>
                <w:color w:val="000000"/>
                <w:sz w:val="22"/>
                <w:szCs w:val="22"/>
              </w:rPr>
              <w:t>83,7</w:t>
            </w:r>
          </w:p>
        </w:tc>
        <w:tc>
          <w:tcPr>
            <w:tcW w:w="931" w:type="dxa"/>
            <w:shd w:val="clear" w:color="auto" w:fill="auto"/>
            <w:vAlign w:val="center"/>
          </w:tcPr>
          <w:p w14:paraId="3096090D" w14:textId="77777777" w:rsidR="008940B5" w:rsidRPr="00FB2D22" w:rsidRDefault="008940B5" w:rsidP="008940B5">
            <w:pPr>
              <w:jc w:val="center"/>
              <w:rPr>
                <w:color w:val="000000"/>
                <w:sz w:val="20"/>
              </w:rPr>
            </w:pPr>
            <w:r w:rsidRPr="00FB2D22">
              <w:rPr>
                <w:color w:val="000000"/>
                <w:sz w:val="22"/>
                <w:szCs w:val="22"/>
              </w:rPr>
              <w:t>82,9</w:t>
            </w:r>
          </w:p>
        </w:tc>
        <w:tc>
          <w:tcPr>
            <w:tcW w:w="1175" w:type="dxa"/>
            <w:shd w:val="clear" w:color="auto" w:fill="auto"/>
            <w:vAlign w:val="center"/>
          </w:tcPr>
          <w:p w14:paraId="06E614DD" w14:textId="77777777" w:rsidR="008940B5" w:rsidRPr="00FB2D22" w:rsidRDefault="008940B5" w:rsidP="008940B5">
            <w:pPr>
              <w:jc w:val="center"/>
              <w:rPr>
                <w:color w:val="000000"/>
                <w:sz w:val="20"/>
              </w:rPr>
            </w:pPr>
            <w:r w:rsidRPr="00FB2D22">
              <w:rPr>
                <w:color w:val="000000"/>
                <w:sz w:val="22"/>
                <w:szCs w:val="22"/>
              </w:rPr>
              <w:t>82,2</w:t>
            </w:r>
          </w:p>
        </w:tc>
      </w:tr>
      <w:tr w:rsidR="008940B5" w:rsidRPr="00FB2D22" w14:paraId="4AA946B7" w14:textId="77777777" w:rsidTr="008940B5">
        <w:trPr>
          <w:trHeight w:val="576"/>
          <w:jc w:val="center"/>
        </w:trPr>
        <w:tc>
          <w:tcPr>
            <w:tcW w:w="532" w:type="dxa"/>
            <w:shd w:val="clear" w:color="auto" w:fill="auto"/>
            <w:vAlign w:val="center"/>
          </w:tcPr>
          <w:p w14:paraId="79F9DA1F" w14:textId="77777777" w:rsidR="008940B5" w:rsidRPr="00FB2D22" w:rsidRDefault="008940B5" w:rsidP="008940B5">
            <w:pPr>
              <w:spacing w:line="276" w:lineRule="auto"/>
              <w:jc w:val="center"/>
              <w:rPr>
                <w:color w:val="000000"/>
                <w:sz w:val="22"/>
                <w:szCs w:val="22"/>
              </w:rPr>
            </w:pPr>
            <w:r w:rsidRPr="00FB2D22">
              <w:rPr>
                <w:color w:val="000000"/>
                <w:sz w:val="22"/>
                <w:szCs w:val="22"/>
              </w:rPr>
              <w:t>3</w:t>
            </w:r>
          </w:p>
        </w:tc>
        <w:tc>
          <w:tcPr>
            <w:tcW w:w="2266" w:type="dxa"/>
            <w:shd w:val="clear" w:color="auto" w:fill="auto"/>
            <w:vAlign w:val="center"/>
          </w:tcPr>
          <w:p w14:paraId="0131DC57" w14:textId="77777777" w:rsidR="008940B5" w:rsidRPr="00FB2D22" w:rsidRDefault="008940B5" w:rsidP="008940B5">
            <w:pPr>
              <w:spacing w:line="276" w:lineRule="auto"/>
              <w:rPr>
                <w:color w:val="000000"/>
                <w:sz w:val="22"/>
                <w:szCs w:val="22"/>
              </w:rPr>
            </w:pPr>
            <w:r w:rsidRPr="00FB2D22">
              <w:rPr>
                <w:color w:val="000000"/>
                <w:sz w:val="22"/>
                <w:szCs w:val="22"/>
              </w:rPr>
              <w:t>Коэффициент суточной неравномерности</w:t>
            </w:r>
          </w:p>
        </w:tc>
        <w:tc>
          <w:tcPr>
            <w:tcW w:w="1202" w:type="dxa"/>
            <w:shd w:val="clear" w:color="auto" w:fill="auto"/>
            <w:vAlign w:val="center"/>
          </w:tcPr>
          <w:p w14:paraId="70DE997E" w14:textId="77777777" w:rsidR="008940B5" w:rsidRPr="00FB2D22" w:rsidRDefault="008940B5" w:rsidP="008940B5">
            <w:pPr>
              <w:spacing w:line="276" w:lineRule="auto"/>
              <w:jc w:val="center"/>
              <w:rPr>
                <w:color w:val="000000"/>
                <w:sz w:val="22"/>
                <w:szCs w:val="22"/>
              </w:rPr>
            </w:pPr>
          </w:p>
        </w:tc>
        <w:tc>
          <w:tcPr>
            <w:tcW w:w="931" w:type="dxa"/>
            <w:shd w:val="clear" w:color="auto" w:fill="auto"/>
            <w:vAlign w:val="center"/>
          </w:tcPr>
          <w:p w14:paraId="26B37734" w14:textId="77777777" w:rsidR="008940B5" w:rsidRPr="00FB2D22" w:rsidRDefault="008940B5" w:rsidP="008940B5">
            <w:pPr>
              <w:jc w:val="center"/>
              <w:rPr>
                <w:color w:val="000000"/>
                <w:sz w:val="20"/>
              </w:rPr>
            </w:pPr>
            <w:r w:rsidRPr="00FB2D22">
              <w:rPr>
                <w:color w:val="000000"/>
                <w:sz w:val="22"/>
                <w:szCs w:val="22"/>
              </w:rPr>
              <w:t>1,2</w:t>
            </w:r>
          </w:p>
        </w:tc>
        <w:tc>
          <w:tcPr>
            <w:tcW w:w="931" w:type="dxa"/>
            <w:shd w:val="clear" w:color="auto" w:fill="auto"/>
            <w:vAlign w:val="center"/>
          </w:tcPr>
          <w:p w14:paraId="4DF0D1A5" w14:textId="77777777" w:rsidR="008940B5" w:rsidRPr="00FB2D22" w:rsidRDefault="008940B5" w:rsidP="008940B5">
            <w:pPr>
              <w:jc w:val="center"/>
              <w:rPr>
                <w:color w:val="000000"/>
                <w:sz w:val="20"/>
              </w:rPr>
            </w:pPr>
            <w:r w:rsidRPr="00FB2D22">
              <w:rPr>
                <w:color w:val="000000"/>
                <w:sz w:val="22"/>
                <w:szCs w:val="22"/>
              </w:rPr>
              <w:t>1,2</w:t>
            </w:r>
          </w:p>
        </w:tc>
        <w:tc>
          <w:tcPr>
            <w:tcW w:w="931" w:type="dxa"/>
            <w:shd w:val="clear" w:color="auto" w:fill="auto"/>
            <w:vAlign w:val="center"/>
          </w:tcPr>
          <w:p w14:paraId="2AA772EC" w14:textId="77777777" w:rsidR="008940B5" w:rsidRPr="00FB2D22" w:rsidRDefault="008940B5" w:rsidP="008940B5">
            <w:pPr>
              <w:jc w:val="center"/>
              <w:rPr>
                <w:color w:val="000000"/>
                <w:sz w:val="20"/>
              </w:rPr>
            </w:pPr>
            <w:r w:rsidRPr="00FB2D22">
              <w:rPr>
                <w:color w:val="000000"/>
                <w:sz w:val="22"/>
                <w:szCs w:val="22"/>
              </w:rPr>
              <w:t>1,2</w:t>
            </w:r>
          </w:p>
        </w:tc>
        <w:tc>
          <w:tcPr>
            <w:tcW w:w="931" w:type="dxa"/>
            <w:shd w:val="clear" w:color="auto" w:fill="auto"/>
            <w:vAlign w:val="center"/>
          </w:tcPr>
          <w:p w14:paraId="74F08240" w14:textId="77777777" w:rsidR="008940B5" w:rsidRPr="00FB2D22" w:rsidRDefault="008940B5" w:rsidP="008940B5">
            <w:pPr>
              <w:jc w:val="center"/>
              <w:rPr>
                <w:color w:val="000000"/>
                <w:sz w:val="20"/>
              </w:rPr>
            </w:pPr>
            <w:r w:rsidRPr="00FB2D22">
              <w:rPr>
                <w:color w:val="000000"/>
                <w:sz w:val="22"/>
                <w:szCs w:val="22"/>
              </w:rPr>
              <w:t>1,2</w:t>
            </w:r>
          </w:p>
        </w:tc>
        <w:tc>
          <w:tcPr>
            <w:tcW w:w="931" w:type="dxa"/>
            <w:shd w:val="clear" w:color="auto" w:fill="auto"/>
            <w:vAlign w:val="center"/>
          </w:tcPr>
          <w:p w14:paraId="49C1CC22" w14:textId="77777777" w:rsidR="008940B5" w:rsidRPr="00FB2D22" w:rsidRDefault="008940B5" w:rsidP="008940B5">
            <w:pPr>
              <w:jc w:val="center"/>
              <w:rPr>
                <w:color w:val="000000"/>
                <w:sz w:val="20"/>
              </w:rPr>
            </w:pPr>
            <w:r w:rsidRPr="00FB2D22">
              <w:rPr>
                <w:color w:val="000000"/>
                <w:sz w:val="22"/>
                <w:szCs w:val="22"/>
              </w:rPr>
              <w:t>1,2</w:t>
            </w:r>
          </w:p>
        </w:tc>
        <w:tc>
          <w:tcPr>
            <w:tcW w:w="1175" w:type="dxa"/>
            <w:shd w:val="clear" w:color="auto" w:fill="auto"/>
            <w:vAlign w:val="center"/>
          </w:tcPr>
          <w:p w14:paraId="2AC109FF" w14:textId="77777777" w:rsidR="008940B5" w:rsidRPr="00FB2D22" w:rsidRDefault="008940B5" w:rsidP="008940B5">
            <w:pPr>
              <w:jc w:val="center"/>
              <w:rPr>
                <w:color w:val="000000"/>
                <w:sz w:val="20"/>
              </w:rPr>
            </w:pPr>
            <w:r w:rsidRPr="00FB2D22">
              <w:rPr>
                <w:color w:val="000000"/>
                <w:sz w:val="22"/>
                <w:szCs w:val="22"/>
              </w:rPr>
              <w:t>1,2</w:t>
            </w:r>
          </w:p>
        </w:tc>
      </w:tr>
      <w:tr w:rsidR="008940B5" w:rsidRPr="00FB2D22" w14:paraId="0AC78130" w14:textId="77777777" w:rsidTr="008940B5">
        <w:trPr>
          <w:trHeight w:val="576"/>
          <w:jc w:val="center"/>
        </w:trPr>
        <w:tc>
          <w:tcPr>
            <w:tcW w:w="532" w:type="dxa"/>
            <w:shd w:val="clear" w:color="auto" w:fill="auto"/>
            <w:vAlign w:val="center"/>
          </w:tcPr>
          <w:p w14:paraId="5B0AB478" w14:textId="77777777" w:rsidR="008940B5" w:rsidRPr="00FB2D22" w:rsidRDefault="008940B5" w:rsidP="008940B5">
            <w:pPr>
              <w:spacing w:line="276" w:lineRule="auto"/>
              <w:jc w:val="center"/>
              <w:rPr>
                <w:color w:val="000000"/>
                <w:sz w:val="22"/>
                <w:szCs w:val="22"/>
              </w:rPr>
            </w:pPr>
            <w:r w:rsidRPr="00FB2D22">
              <w:rPr>
                <w:color w:val="000000"/>
                <w:sz w:val="22"/>
                <w:szCs w:val="22"/>
              </w:rPr>
              <w:t>4</w:t>
            </w:r>
          </w:p>
        </w:tc>
        <w:tc>
          <w:tcPr>
            <w:tcW w:w="2266" w:type="dxa"/>
            <w:shd w:val="clear" w:color="auto" w:fill="auto"/>
            <w:vAlign w:val="center"/>
          </w:tcPr>
          <w:p w14:paraId="44BA3F34" w14:textId="77777777" w:rsidR="008940B5" w:rsidRPr="00FB2D22" w:rsidRDefault="008940B5" w:rsidP="008940B5">
            <w:pPr>
              <w:spacing w:line="276" w:lineRule="auto"/>
              <w:rPr>
                <w:color w:val="000000"/>
                <w:sz w:val="22"/>
                <w:szCs w:val="22"/>
              </w:rPr>
            </w:pPr>
            <w:r w:rsidRPr="00FB2D22">
              <w:rPr>
                <w:color w:val="000000"/>
                <w:sz w:val="22"/>
                <w:szCs w:val="22"/>
              </w:rPr>
              <w:t>Максимальный суточный расход</w:t>
            </w:r>
          </w:p>
        </w:tc>
        <w:tc>
          <w:tcPr>
            <w:tcW w:w="1202" w:type="dxa"/>
            <w:shd w:val="clear" w:color="auto" w:fill="auto"/>
            <w:vAlign w:val="center"/>
          </w:tcPr>
          <w:p w14:paraId="38177F0A" w14:textId="77777777" w:rsidR="008940B5" w:rsidRPr="00FB2D22" w:rsidRDefault="008940B5" w:rsidP="008940B5">
            <w:pPr>
              <w:spacing w:line="276" w:lineRule="auto"/>
              <w:jc w:val="center"/>
              <w:rPr>
                <w:color w:val="000000"/>
                <w:sz w:val="22"/>
                <w:szCs w:val="22"/>
              </w:rPr>
            </w:pPr>
            <w:r w:rsidRPr="00FB2D22">
              <w:rPr>
                <w:color w:val="000000"/>
                <w:sz w:val="22"/>
                <w:szCs w:val="22"/>
              </w:rPr>
              <w:t>м</w:t>
            </w:r>
            <w:r w:rsidRPr="00FB2D22">
              <w:rPr>
                <w:color w:val="000000"/>
                <w:sz w:val="22"/>
                <w:szCs w:val="22"/>
                <w:vertAlign w:val="superscript"/>
              </w:rPr>
              <w:t>3</w:t>
            </w:r>
            <w:r w:rsidRPr="00FB2D22">
              <w:rPr>
                <w:color w:val="000000"/>
                <w:sz w:val="22"/>
                <w:szCs w:val="22"/>
              </w:rPr>
              <w:t>/</w:t>
            </w:r>
            <w:proofErr w:type="spellStart"/>
            <w:r w:rsidRPr="00FB2D22">
              <w:rPr>
                <w:color w:val="000000"/>
                <w:sz w:val="22"/>
                <w:szCs w:val="22"/>
              </w:rPr>
              <w:t>сут</w:t>
            </w:r>
            <w:proofErr w:type="spellEnd"/>
          </w:p>
        </w:tc>
        <w:tc>
          <w:tcPr>
            <w:tcW w:w="931" w:type="dxa"/>
            <w:shd w:val="clear" w:color="auto" w:fill="auto"/>
            <w:vAlign w:val="center"/>
          </w:tcPr>
          <w:p w14:paraId="7871719B" w14:textId="77777777" w:rsidR="008940B5" w:rsidRPr="00FB2D22" w:rsidRDefault="008940B5" w:rsidP="008940B5">
            <w:pPr>
              <w:jc w:val="center"/>
              <w:rPr>
                <w:color w:val="000000"/>
                <w:sz w:val="20"/>
              </w:rPr>
            </w:pPr>
            <w:r w:rsidRPr="00FB2D22">
              <w:rPr>
                <w:color w:val="000000"/>
                <w:sz w:val="22"/>
                <w:szCs w:val="22"/>
              </w:rPr>
              <w:t>103,2</w:t>
            </w:r>
          </w:p>
        </w:tc>
        <w:tc>
          <w:tcPr>
            <w:tcW w:w="931" w:type="dxa"/>
            <w:shd w:val="clear" w:color="auto" w:fill="auto"/>
            <w:vAlign w:val="center"/>
          </w:tcPr>
          <w:p w14:paraId="33203262" w14:textId="77777777" w:rsidR="008940B5" w:rsidRPr="00FB2D22" w:rsidRDefault="008940B5" w:rsidP="008940B5">
            <w:pPr>
              <w:jc w:val="center"/>
              <w:rPr>
                <w:color w:val="000000"/>
                <w:sz w:val="20"/>
              </w:rPr>
            </w:pPr>
            <w:r w:rsidRPr="00FB2D22">
              <w:rPr>
                <w:color w:val="000000"/>
                <w:sz w:val="22"/>
                <w:szCs w:val="22"/>
              </w:rPr>
              <w:t>102,3</w:t>
            </w:r>
          </w:p>
        </w:tc>
        <w:tc>
          <w:tcPr>
            <w:tcW w:w="931" w:type="dxa"/>
            <w:shd w:val="clear" w:color="auto" w:fill="auto"/>
            <w:vAlign w:val="center"/>
          </w:tcPr>
          <w:p w14:paraId="7539A2CE" w14:textId="77777777" w:rsidR="008940B5" w:rsidRPr="00FB2D22" w:rsidRDefault="008940B5" w:rsidP="008940B5">
            <w:pPr>
              <w:jc w:val="center"/>
              <w:rPr>
                <w:color w:val="000000"/>
                <w:sz w:val="20"/>
              </w:rPr>
            </w:pPr>
            <w:r w:rsidRPr="00FB2D22">
              <w:rPr>
                <w:color w:val="000000"/>
                <w:sz w:val="22"/>
                <w:szCs w:val="22"/>
              </w:rPr>
              <w:t>101,3</w:t>
            </w:r>
          </w:p>
        </w:tc>
        <w:tc>
          <w:tcPr>
            <w:tcW w:w="931" w:type="dxa"/>
            <w:shd w:val="clear" w:color="auto" w:fill="auto"/>
            <w:vAlign w:val="center"/>
          </w:tcPr>
          <w:p w14:paraId="3F27A46F" w14:textId="77777777" w:rsidR="008940B5" w:rsidRPr="00FB2D22" w:rsidRDefault="008940B5" w:rsidP="008940B5">
            <w:pPr>
              <w:jc w:val="center"/>
              <w:rPr>
                <w:color w:val="000000"/>
                <w:sz w:val="20"/>
              </w:rPr>
            </w:pPr>
            <w:r w:rsidRPr="00FB2D22">
              <w:rPr>
                <w:color w:val="000000"/>
                <w:sz w:val="22"/>
                <w:szCs w:val="22"/>
              </w:rPr>
              <w:t>100,4</w:t>
            </w:r>
          </w:p>
        </w:tc>
        <w:tc>
          <w:tcPr>
            <w:tcW w:w="931" w:type="dxa"/>
            <w:shd w:val="clear" w:color="auto" w:fill="auto"/>
            <w:vAlign w:val="center"/>
          </w:tcPr>
          <w:p w14:paraId="6EDC09DE" w14:textId="77777777" w:rsidR="008940B5" w:rsidRPr="00FB2D22" w:rsidRDefault="008940B5" w:rsidP="008940B5">
            <w:pPr>
              <w:jc w:val="center"/>
              <w:rPr>
                <w:color w:val="000000"/>
                <w:sz w:val="20"/>
              </w:rPr>
            </w:pPr>
            <w:r w:rsidRPr="00FB2D22">
              <w:rPr>
                <w:color w:val="000000"/>
                <w:sz w:val="22"/>
                <w:szCs w:val="22"/>
              </w:rPr>
              <w:t>99,5</w:t>
            </w:r>
          </w:p>
        </w:tc>
        <w:tc>
          <w:tcPr>
            <w:tcW w:w="1175" w:type="dxa"/>
            <w:shd w:val="clear" w:color="auto" w:fill="auto"/>
            <w:vAlign w:val="center"/>
          </w:tcPr>
          <w:p w14:paraId="0A7377CC" w14:textId="77777777" w:rsidR="008940B5" w:rsidRPr="00FB2D22" w:rsidRDefault="008940B5" w:rsidP="008940B5">
            <w:pPr>
              <w:jc w:val="center"/>
              <w:rPr>
                <w:color w:val="000000"/>
                <w:sz w:val="20"/>
              </w:rPr>
            </w:pPr>
            <w:r w:rsidRPr="00FB2D22">
              <w:rPr>
                <w:color w:val="000000"/>
                <w:sz w:val="22"/>
                <w:szCs w:val="22"/>
              </w:rPr>
              <w:t>98,6</w:t>
            </w:r>
          </w:p>
        </w:tc>
      </w:tr>
      <w:tr w:rsidR="008940B5" w:rsidRPr="00FB2D22" w14:paraId="765AF972" w14:textId="77777777" w:rsidTr="008940B5">
        <w:trPr>
          <w:trHeight w:val="576"/>
          <w:jc w:val="center"/>
        </w:trPr>
        <w:tc>
          <w:tcPr>
            <w:tcW w:w="532" w:type="dxa"/>
            <w:shd w:val="clear" w:color="auto" w:fill="auto"/>
            <w:vAlign w:val="center"/>
          </w:tcPr>
          <w:p w14:paraId="22B3CB22" w14:textId="77777777" w:rsidR="008940B5" w:rsidRPr="00FB2D22" w:rsidRDefault="008940B5" w:rsidP="008940B5">
            <w:pPr>
              <w:spacing w:line="276" w:lineRule="auto"/>
              <w:jc w:val="center"/>
              <w:rPr>
                <w:color w:val="000000"/>
                <w:sz w:val="22"/>
                <w:szCs w:val="22"/>
              </w:rPr>
            </w:pPr>
            <w:r w:rsidRPr="00FB2D22">
              <w:rPr>
                <w:color w:val="000000"/>
                <w:sz w:val="22"/>
                <w:szCs w:val="22"/>
              </w:rPr>
              <w:t>5</w:t>
            </w:r>
          </w:p>
        </w:tc>
        <w:tc>
          <w:tcPr>
            <w:tcW w:w="2266" w:type="dxa"/>
            <w:shd w:val="clear" w:color="auto" w:fill="auto"/>
            <w:vAlign w:val="center"/>
          </w:tcPr>
          <w:p w14:paraId="66848FC5" w14:textId="77777777" w:rsidR="008940B5" w:rsidRPr="00FB2D22" w:rsidRDefault="008940B5" w:rsidP="008940B5">
            <w:pPr>
              <w:spacing w:line="276" w:lineRule="auto"/>
              <w:rPr>
                <w:color w:val="000000"/>
                <w:sz w:val="22"/>
                <w:szCs w:val="22"/>
              </w:rPr>
            </w:pPr>
            <w:r w:rsidRPr="00FB2D22">
              <w:rPr>
                <w:color w:val="000000"/>
                <w:sz w:val="22"/>
                <w:szCs w:val="22"/>
              </w:rPr>
              <w:t>Средний часовой расход</w:t>
            </w:r>
          </w:p>
        </w:tc>
        <w:tc>
          <w:tcPr>
            <w:tcW w:w="1202" w:type="dxa"/>
            <w:shd w:val="clear" w:color="auto" w:fill="auto"/>
            <w:vAlign w:val="center"/>
          </w:tcPr>
          <w:p w14:paraId="068C7028" w14:textId="77777777" w:rsidR="008940B5" w:rsidRPr="00FB2D22" w:rsidRDefault="008940B5" w:rsidP="008940B5">
            <w:pPr>
              <w:spacing w:line="276" w:lineRule="auto"/>
              <w:jc w:val="center"/>
              <w:rPr>
                <w:color w:val="000000"/>
                <w:sz w:val="22"/>
                <w:szCs w:val="22"/>
              </w:rPr>
            </w:pPr>
            <w:r w:rsidRPr="00FB2D22">
              <w:rPr>
                <w:color w:val="000000"/>
                <w:sz w:val="22"/>
                <w:szCs w:val="22"/>
              </w:rPr>
              <w:t>м</w:t>
            </w:r>
            <w:r w:rsidRPr="00FB2D22">
              <w:rPr>
                <w:color w:val="000000"/>
                <w:sz w:val="22"/>
                <w:szCs w:val="22"/>
                <w:vertAlign w:val="superscript"/>
              </w:rPr>
              <w:t>3</w:t>
            </w:r>
            <w:r w:rsidRPr="00FB2D22">
              <w:rPr>
                <w:color w:val="000000"/>
                <w:sz w:val="22"/>
                <w:szCs w:val="22"/>
              </w:rPr>
              <w:t>/час</w:t>
            </w:r>
          </w:p>
        </w:tc>
        <w:tc>
          <w:tcPr>
            <w:tcW w:w="931" w:type="dxa"/>
            <w:shd w:val="clear" w:color="auto" w:fill="auto"/>
            <w:vAlign w:val="center"/>
          </w:tcPr>
          <w:p w14:paraId="54B75E1C" w14:textId="77777777" w:rsidR="008940B5" w:rsidRPr="00FB2D22" w:rsidRDefault="008940B5" w:rsidP="008940B5">
            <w:pPr>
              <w:jc w:val="center"/>
              <w:rPr>
                <w:color w:val="000000"/>
                <w:sz w:val="20"/>
              </w:rPr>
            </w:pPr>
            <w:r w:rsidRPr="00FB2D22">
              <w:rPr>
                <w:color w:val="000000"/>
                <w:sz w:val="22"/>
                <w:szCs w:val="22"/>
              </w:rPr>
              <w:t>4,3</w:t>
            </w:r>
          </w:p>
        </w:tc>
        <w:tc>
          <w:tcPr>
            <w:tcW w:w="931" w:type="dxa"/>
            <w:shd w:val="clear" w:color="auto" w:fill="auto"/>
            <w:vAlign w:val="center"/>
          </w:tcPr>
          <w:p w14:paraId="19A23F20" w14:textId="77777777" w:rsidR="008940B5" w:rsidRPr="00FB2D22" w:rsidRDefault="008940B5" w:rsidP="008940B5">
            <w:pPr>
              <w:jc w:val="center"/>
              <w:rPr>
                <w:color w:val="000000"/>
                <w:sz w:val="20"/>
              </w:rPr>
            </w:pPr>
            <w:r w:rsidRPr="00FB2D22">
              <w:rPr>
                <w:color w:val="000000"/>
                <w:sz w:val="22"/>
                <w:szCs w:val="22"/>
              </w:rPr>
              <w:t>4,3</w:t>
            </w:r>
          </w:p>
        </w:tc>
        <w:tc>
          <w:tcPr>
            <w:tcW w:w="931" w:type="dxa"/>
            <w:shd w:val="clear" w:color="auto" w:fill="auto"/>
            <w:vAlign w:val="center"/>
          </w:tcPr>
          <w:p w14:paraId="005C7822" w14:textId="77777777" w:rsidR="008940B5" w:rsidRPr="00FB2D22" w:rsidRDefault="008940B5" w:rsidP="008940B5">
            <w:pPr>
              <w:jc w:val="center"/>
              <w:rPr>
                <w:color w:val="000000"/>
                <w:sz w:val="20"/>
              </w:rPr>
            </w:pPr>
            <w:r w:rsidRPr="00FB2D22">
              <w:rPr>
                <w:color w:val="000000"/>
                <w:sz w:val="22"/>
                <w:szCs w:val="22"/>
              </w:rPr>
              <w:t>4,2</w:t>
            </w:r>
          </w:p>
        </w:tc>
        <w:tc>
          <w:tcPr>
            <w:tcW w:w="931" w:type="dxa"/>
            <w:shd w:val="clear" w:color="auto" w:fill="auto"/>
            <w:vAlign w:val="center"/>
          </w:tcPr>
          <w:p w14:paraId="76796B18" w14:textId="77777777" w:rsidR="008940B5" w:rsidRPr="00FB2D22" w:rsidRDefault="008940B5" w:rsidP="008940B5">
            <w:pPr>
              <w:jc w:val="center"/>
              <w:rPr>
                <w:color w:val="000000"/>
                <w:sz w:val="20"/>
              </w:rPr>
            </w:pPr>
            <w:r w:rsidRPr="00FB2D22">
              <w:rPr>
                <w:color w:val="000000"/>
                <w:sz w:val="22"/>
                <w:szCs w:val="22"/>
              </w:rPr>
              <w:t>4,2</w:t>
            </w:r>
          </w:p>
        </w:tc>
        <w:tc>
          <w:tcPr>
            <w:tcW w:w="931" w:type="dxa"/>
            <w:shd w:val="clear" w:color="auto" w:fill="auto"/>
            <w:vAlign w:val="center"/>
          </w:tcPr>
          <w:p w14:paraId="2B0E6125" w14:textId="77777777" w:rsidR="008940B5" w:rsidRPr="00FB2D22" w:rsidRDefault="008940B5" w:rsidP="008940B5">
            <w:pPr>
              <w:jc w:val="center"/>
              <w:rPr>
                <w:color w:val="000000"/>
                <w:sz w:val="20"/>
              </w:rPr>
            </w:pPr>
            <w:r w:rsidRPr="00FB2D22">
              <w:rPr>
                <w:color w:val="000000"/>
                <w:sz w:val="22"/>
                <w:szCs w:val="22"/>
              </w:rPr>
              <w:t>4,1</w:t>
            </w:r>
          </w:p>
        </w:tc>
        <w:tc>
          <w:tcPr>
            <w:tcW w:w="1175" w:type="dxa"/>
            <w:shd w:val="clear" w:color="auto" w:fill="auto"/>
            <w:vAlign w:val="center"/>
          </w:tcPr>
          <w:p w14:paraId="61B1A02E" w14:textId="77777777" w:rsidR="008940B5" w:rsidRPr="00FB2D22" w:rsidRDefault="008940B5" w:rsidP="008940B5">
            <w:pPr>
              <w:jc w:val="center"/>
              <w:rPr>
                <w:color w:val="000000"/>
                <w:sz w:val="20"/>
              </w:rPr>
            </w:pPr>
            <w:r w:rsidRPr="00FB2D22">
              <w:rPr>
                <w:color w:val="000000"/>
                <w:sz w:val="22"/>
                <w:szCs w:val="22"/>
              </w:rPr>
              <w:t>4,1</w:t>
            </w:r>
          </w:p>
        </w:tc>
      </w:tr>
      <w:tr w:rsidR="008940B5" w:rsidRPr="00FB2D22" w14:paraId="293F2C2D" w14:textId="77777777" w:rsidTr="008940B5">
        <w:trPr>
          <w:trHeight w:val="576"/>
          <w:jc w:val="center"/>
        </w:trPr>
        <w:tc>
          <w:tcPr>
            <w:tcW w:w="532" w:type="dxa"/>
            <w:shd w:val="clear" w:color="auto" w:fill="auto"/>
            <w:vAlign w:val="center"/>
          </w:tcPr>
          <w:p w14:paraId="1B208A78" w14:textId="77777777" w:rsidR="008940B5" w:rsidRPr="00FB2D22" w:rsidRDefault="008940B5" w:rsidP="008940B5">
            <w:pPr>
              <w:spacing w:line="276" w:lineRule="auto"/>
              <w:jc w:val="center"/>
              <w:rPr>
                <w:color w:val="000000"/>
                <w:sz w:val="22"/>
                <w:szCs w:val="22"/>
              </w:rPr>
            </w:pPr>
            <w:r w:rsidRPr="00FB2D22">
              <w:rPr>
                <w:color w:val="000000"/>
                <w:sz w:val="22"/>
                <w:szCs w:val="22"/>
              </w:rPr>
              <w:t>6</w:t>
            </w:r>
          </w:p>
        </w:tc>
        <w:tc>
          <w:tcPr>
            <w:tcW w:w="2266" w:type="dxa"/>
            <w:shd w:val="clear" w:color="auto" w:fill="auto"/>
            <w:vAlign w:val="center"/>
          </w:tcPr>
          <w:p w14:paraId="4A6CE167" w14:textId="77777777" w:rsidR="008940B5" w:rsidRPr="00FB2D22" w:rsidRDefault="008940B5" w:rsidP="008940B5">
            <w:pPr>
              <w:spacing w:line="276" w:lineRule="auto"/>
              <w:rPr>
                <w:color w:val="000000"/>
                <w:sz w:val="22"/>
                <w:szCs w:val="22"/>
              </w:rPr>
            </w:pPr>
            <w:r w:rsidRPr="00FB2D22">
              <w:rPr>
                <w:color w:val="000000"/>
                <w:sz w:val="22"/>
                <w:szCs w:val="22"/>
              </w:rPr>
              <w:t>Коэффициент часовой неравномерности</w:t>
            </w:r>
          </w:p>
        </w:tc>
        <w:tc>
          <w:tcPr>
            <w:tcW w:w="1202" w:type="dxa"/>
            <w:shd w:val="clear" w:color="auto" w:fill="auto"/>
            <w:vAlign w:val="center"/>
          </w:tcPr>
          <w:p w14:paraId="4E101504" w14:textId="77777777" w:rsidR="008940B5" w:rsidRPr="00FB2D22" w:rsidRDefault="008940B5" w:rsidP="008940B5">
            <w:pPr>
              <w:spacing w:line="276" w:lineRule="auto"/>
              <w:jc w:val="center"/>
              <w:rPr>
                <w:color w:val="000000"/>
                <w:sz w:val="22"/>
                <w:szCs w:val="22"/>
              </w:rPr>
            </w:pPr>
          </w:p>
        </w:tc>
        <w:tc>
          <w:tcPr>
            <w:tcW w:w="931" w:type="dxa"/>
            <w:shd w:val="clear" w:color="auto" w:fill="auto"/>
            <w:vAlign w:val="center"/>
          </w:tcPr>
          <w:p w14:paraId="5A032A2C" w14:textId="77777777" w:rsidR="008940B5" w:rsidRPr="00FB2D22" w:rsidRDefault="008940B5" w:rsidP="008940B5">
            <w:pPr>
              <w:jc w:val="center"/>
              <w:rPr>
                <w:color w:val="000000"/>
                <w:sz w:val="20"/>
              </w:rPr>
            </w:pPr>
            <w:r w:rsidRPr="00FB2D22">
              <w:rPr>
                <w:color w:val="000000"/>
                <w:sz w:val="22"/>
                <w:szCs w:val="22"/>
              </w:rPr>
              <w:t>1,68</w:t>
            </w:r>
          </w:p>
        </w:tc>
        <w:tc>
          <w:tcPr>
            <w:tcW w:w="931" w:type="dxa"/>
            <w:shd w:val="clear" w:color="auto" w:fill="auto"/>
            <w:vAlign w:val="center"/>
          </w:tcPr>
          <w:p w14:paraId="4675AD28" w14:textId="77777777" w:rsidR="008940B5" w:rsidRPr="00FB2D22" w:rsidRDefault="008940B5" w:rsidP="008940B5">
            <w:pPr>
              <w:jc w:val="center"/>
              <w:rPr>
                <w:color w:val="000000"/>
                <w:sz w:val="20"/>
              </w:rPr>
            </w:pPr>
            <w:r w:rsidRPr="00FB2D22">
              <w:rPr>
                <w:color w:val="000000"/>
                <w:sz w:val="22"/>
                <w:szCs w:val="22"/>
              </w:rPr>
              <w:t>1,68</w:t>
            </w:r>
          </w:p>
        </w:tc>
        <w:tc>
          <w:tcPr>
            <w:tcW w:w="931" w:type="dxa"/>
            <w:shd w:val="clear" w:color="auto" w:fill="auto"/>
            <w:vAlign w:val="center"/>
          </w:tcPr>
          <w:p w14:paraId="2B80A2D6" w14:textId="77777777" w:rsidR="008940B5" w:rsidRPr="00FB2D22" w:rsidRDefault="008940B5" w:rsidP="008940B5">
            <w:pPr>
              <w:jc w:val="center"/>
              <w:rPr>
                <w:color w:val="000000"/>
                <w:sz w:val="20"/>
              </w:rPr>
            </w:pPr>
            <w:r w:rsidRPr="00FB2D22">
              <w:rPr>
                <w:color w:val="000000"/>
                <w:sz w:val="22"/>
                <w:szCs w:val="22"/>
              </w:rPr>
              <w:t>1,68</w:t>
            </w:r>
          </w:p>
        </w:tc>
        <w:tc>
          <w:tcPr>
            <w:tcW w:w="931" w:type="dxa"/>
            <w:shd w:val="clear" w:color="auto" w:fill="auto"/>
            <w:vAlign w:val="center"/>
          </w:tcPr>
          <w:p w14:paraId="00F3B447" w14:textId="77777777" w:rsidR="008940B5" w:rsidRPr="00FB2D22" w:rsidRDefault="008940B5" w:rsidP="008940B5">
            <w:pPr>
              <w:jc w:val="center"/>
              <w:rPr>
                <w:color w:val="000000"/>
                <w:sz w:val="20"/>
              </w:rPr>
            </w:pPr>
            <w:r w:rsidRPr="00FB2D22">
              <w:rPr>
                <w:color w:val="000000"/>
                <w:sz w:val="22"/>
                <w:szCs w:val="22"/>
              </w:rPr>
              <w:t>1,68</w:t>
            </w:r>
          </w:p>
        </w:tc>
        <w:tc>
          <w:tcPr>
            <w:tcW w:w="931" w:type="dxa"/>
            <w:shd w:val="clear" w:color="auto" w:fill="auto"/>
            <w:vAlign w:val="center"/>
          </w:tcPr>
          <w:p w14:paraId="2057B4AD" w14:textId="77777777" w:rsidR="008940B5" w:rsidRPr="00FB2D22" w:rsidRDefault="008940B5" w:rsidP="008940B5">
            <w:pPr>
              <w:jc w:val="center"/>
              <w:rPr>
                <w:color w:val="000000"/>
                <w:sz w:val="20"/>
              </w:rPr>
            </w:pPr>
            <w:r w:rsidRPr="00FB2D22">
              <w:rPr>
                <w:color w:val="000000"/>
                <w:sz w:val="22"/>
                <w:szCs w:val="22"/>
              </w:rPr>
              <w:t>1,68</w:t>
            </w:r>
          </w:p>
        </w:tc>
        <w:tc>
          <w:tcPr>
            <w:tcW w:w="1175" w:type="dxa"/>
            <w:shd w:val="clear" w:color="auto" w:fill="auto"/>
            <w:vAlign w:val="center"/>
          </w:tcPr>
          <w:p w14:paraId="5FBB231E" w14:textId="77777777" w:rsidR="008940B5" w:rsidRPr="00FB2D22" w:rsidRDefault="008940B5" w:rsidP="008940B5">
            <w:pPr>
              <w:jc w:val="center"/>
              <w:rPr>
                <w:color w:val="000000"/>
                <w:sz w:val="20"/>
              </w:rPr>
            </w:pPr>
            <w:r w:rsidRPr="00FB2D22">
              <w:rPr>
                <w:color w:val="000000"/>
                <w:sz w:val="22"/>
                <w:szCs w:val="22"/>
              </w:rPr>
              <w:t>1,68</w:t>
            </w:r>
          </w:p>
        </w:tc>
      </w:tr>
      <w:tr w:rsidR="008940B5" w:rsidRPr="00FB2D22" w14:paraId="50452B59" w14:textId="77777777" w:rsidTr="008940B5">
        <w:trPr>
          <w:trHeight w:val="840"/>
          <w:jc w:val="center"/>
        </w:trPr>
        <w:tc>
          <w:tcPr>
            <w:tcW w:w="532" w:type="dxa"/>
            <w:shd w:val="clear" w:color="auto" w:fill="auto"/>
            <w:vAlign w:val="center"/>
          </w:tcPr>
          <w:p w14:paraId="778E764A" w14:textId="77777777" w:rsidR="008940B5" w:rsidRPr="00FB2D22" w:rsidRDefault="008940B5" w:rsidP="008940B5">
            <w:pPr>
              <w:spacing w:line="276" w:lineRule="auto"/>
              <w:jc w:val="center"/>
              <w:rPr>
                <w:color w:val="000000"/>
                <w:sz w:val="22"/>
                <w:szCs w:val="22"/>
              </w:rPr>
            </w:pPr>
            <w:r w:rsidRPr="00FB2D22">
              <w:rPr>
                <w:color w:val="000000"/>
                <w:sz w:val="22"/>
                <w:szCs w:val="22"/>
              </w:rPr>
              <w:t>7</w:t>
            </w:r>
          </w:p>
        </w:tc>
        <w:tc>
          <w:tcPr>
            <w:tcW w:w="2266" w:type="dxa"/>
            <w:shd w:val="clear" w:color="auto" w:fill="auto"/>
            <w:vAlign w:val="center"/>
          </w:tcPr>
          <w:p w14:paraId="2F5CDAB6" w14:textId="77777777" w:rsidR="008940B5" w:rsidRPr="00FB2D22" w:rsidRDefault="008940B5" w:rsidP="008940B5">
            <w:pPr>
              <w:spacing w:line="276" w:lineRule="auto"/>
              <w:rPr>
                <w:color w:val="000000"/>
                <w:sz w:val="22"/>
                <w:szCs w:val="22"/>
              </w:rPr>
            </w:pPr>
            <w:r w:rsidRPr="00FB2D22">
              <w:rPr>
                <w:color w:val="000000"/>
                <w:sz w:val="22"/>
                <w:szCs w:val="22"/>
              </w:rPr>
              <w:t xml:space="preserve">Требуемая мощность </w:t>
            </w:r>
            <w:proofErr w:type="gramStart"/>
            <w:r w:rsidRPr="00FB2D22">
              <w:rPr>
                <w:color w:val="000000"/>
                <w:sz w:val="22"/>
                <w:szCs w:val="22"/>
              </w:rPr>
              <w:t>водозаборных  сооружений</w:t>
            </w:r>
            <w:proofErr w:type="gramEnd"/>
          </w:p>
        </w:tc>
        <w:tc>
          <w:tcPr>
            <w:tcW w:w="1202" w:type="dxa"/>
            <w:shd w:val="clear" w:color="auto" w:fill="auto"/>
            <w:vAlign w:val="center"/>
          </w:tcPr>
          <w:p w14:paraId="183F4C44" w14:textId="77777777" w:rsidR="008940B5" w:rsidRPr="00FB2D22" w:rsidRDefault="008940B5" w:rsidP="008940B5">
            <w:pPr>
              <w:spacing w:line="276" w:lineRule="auto"/>
              <w:jc w:val="center"/>
              <w:rPr>
                <w:color w:val="000000"/>
                <w:sz w:val="22"/>
                <w:szCs w:val="22"/>
              </w:rPr>
            </w:pPr>
            <w:r w:rsidRPr="00FB2D22">
              <w:rPr>
                <w:color w:val="000000"/>
                <w:sz w:val="22"/>
                <w:szCs w:val="22"/>
              </w:rPr>
              <w:t>м</w:t>
            </w:r>
            <w:r w:rsidRPr="00FB2D22">
              <w:rPr>
                <w:color w:val="000000"/>
                <w:sz w:val="22"/>
                <w:szCs w:val="22"/>
                <w:vertAlign w:val="superscript"/>
              </w:rPr>
              <w:t>3</w:t>
            </w:r>
            <w:r w:rsidRPr="00FB2D22">
              <w:rPr>
                <w:color w:val="000000"/>
                <w:sz w:val="22"/>
                <w:szCs w:val="22"/>
              </w:rPr>
              <w:t>/час</w:t>
            </w:r>
          </w:p>
        </w:tc>
        <w:tc>
          <w:tcPr>
            <w:tcW w:w="931" w:type="dxa"/>
            <w:shd w:val="clear" w:color="auto" w:fill="auto"/>
            <w:vAlign w:val="center"/>
          </w:tcPr>
          <w:p w14:paraId="4F5D7F81" w14:textId="77777777" w:rsidR="008940B5" w:rsidRPr="00FB2D22" w:rsidRDefault="008940B5" w:rsidP="008940B5">
            <w:pPr>
              <w:jc w:val="center"/>
              <w:rPr>
                <w:color w:val="000000"/>
                <w:sz w:val="20"/>
              </w:rPr>
            </w:pPr>
            <w:r w:rsidRPr="00FB2D22">
              <w:rPr>
                <w:color w:val="000000"/>
                <w:sz w:val="22"/>
                <w:szCs w:val="22"/>
              </w:rPr>
              <w:t>7,22</w:t>
            </w:r>
          </w:p>
        </w:tc>
        <w:tc>
          <w:tcPr>
            <w:tcW w:w="931" w:type="dxa"/>
            <w:shd w:val="clear" w:color="auto" w:fill="auto"/>
            <w:vAlign w:val="center"/>
          </w:tcPr>
          <w:p w14:paraId="50F1578C" w14:textId="77777777" w:rsidR="008940B5" w:rsidRPr="00FB2D22" w:rsidRDefault="008940B5" w:rsidP="008940B5">
            <w:pPr>
              <w:jc w:val="center"/>
              <w:rPr>
                <w:color w:val="000000"/>
                <w:sz w:val="20"/>
              </w:rPr>
            </w:pPr>
            <w:r w:rsidRPr="00FB2D22">
              <w:rPr>
                <w:color w:val="000000"/>
                <w:sz w:val="22"/>
                <w:szCs w:val="22"/>
              </w:rPr>
              <w:t>7,16</w:t>
            </w:r>
          </w:p>
        </w:tc>
        <w:tc>
          <w:tcPr>
            <w:tcW w:w="931" w:type="dxa"/>
            <w:shd w:val="clear" w:color="auto" w:fill="auto"/>
            <w:vAlign w:val="center"/>
          </w:tcPr>
          <w:p w14:paraId="55B86DF9" w14:textId="77777777" w:rsidR="008940B5" w:rsidRPr="00FB2D22" w:rsidRDefault="008940B5" w:rsidP="008940B5">
            <w:pPr>
              <w:jc w:val="center"/>
              <w:rPr>
                <w:color w:val="000000"/>
                <w:sz w:val="20"/>
              </w:rPr>
            </w:pPr>
            <w:r w:rsidRPr="00FB2D22">
              <w:rPr>
                <w:color w:val="000000"/>
                <w:sz w:val="22"/>
                <w:szCs w:val="22"/>
              </w:rPr>
              <w:t>7,09</w:t>
            </w:r>
          </w:p>
        </w:tc>
        <w:tc>
          <w:tcPr>
            <w:tcW w:w="931" w:type="dxa"/>
            <w:shd w:val="clear" w:color="auto" w:fill="auto"/>
            <w:vAlign w:val="center"/>
          </w:tcPr>
          <w:p w14:paraId="1F5FDAAD" w14:textId="77777777" w:rsidR="008940B5" w:rsidRPr="00FB2D22" w:rsidRDefault="008940B5" w:rsidP="008940B5">
            <w:pPr>
              <w:jc w:val="center"/>
              <w:rPr>
                <w:color w:val="000000"/>
                <w:sz w:val="20"/>
              </w:rPr>
            </w:pPr>
            <w:r w:rsidRPr="00FB2D22">
              <w:rPr>
                <w:color w:val="000000"/>
                <w:sz w:val="22"/>
                <w:szCs w:val="22"/>
              </w:rPr>
              <w:t>7,03</w:t>
            </w:r>
          </w:p>
        </w:tc>
        <w:tc>
          <w:tcPr>
            <w:tcW w:w="931" w:type="dxa"/>
            <w:shd w:val="clear" w:color="auto" w:fill="auto"/>
            <w:vAlign w:val="center"/>
          </w:tcPr>
          <w:p w14:paraId="3B54E3EF" w14:textId="77777777" w:rsidR="008940B5" w:rsidRPr="00FB2D22" w:rsidRDefault="008940B5" w:rsidP="008940B5">
            <w:pPr>
              <w:jc w:val="center"/>
              <w:rPr>
                <w:color w:val="000000"/>
                <w:sz w:val="20"/>
              </w:rPr>
            </w:pPr>
            <w:r w:rsidRPr="00FB2D22">
              <w:rPr>
                <w:color w:val="000000"/>
                <w:sz w:val="22"/>
                <w:szCs w:val="22"/>
              </w:rPr>
              <w:t>6,97</w:t>
            </w:r>
          </w:p>
        </w:tc>
        <w:tc>
          <w:tcPr>
            <w:tcW w:w="1175" w:type="dxa"/>
            <w:shd w:val="clear" w:color="auto" w:fill="auto"/>
            <w:vAlign w:val="center"/>
          </w:tcPr>
          <w:p w14:paraId="42B90D6F" w14:textId="77777777" w:rsidR="008940B5" w:rsidRPr="00FB2D22" w:rsidRDefault="008940B5" w:rsidP="008940B5">
            <w:pPr>
              <w:jc w:val="center"/>
              <w:rPr>
                <w:color w:val="000000"/>
                <w:sz w:val="20"/>
              </w:rPr>
            </w:pPr>
            <w:r w:rsidRPr="00FB2D22">
              <w:rPr>
                <w:color w:val="000000"/>
                <w:sz w:val="22"/>
                <w:szCs w:val="22"/>
              </w:rPr>
              <w:t>6,90</w:t>
            </w:r>
          </w:p>
        </w:tc>
      </w:tr>
      <w:tr w:rsidR="008940B5" w:rsidRPr="00FB2D22" w14:paraId="54CB8768" w14:textId="77777777" w:rsidTr="008940B5">
        <w:trPr>
          <w:trHeight w:val="564"/>
          <w:jc w:val="center"/>
        </w:trPr>
        <w:tc>
          <w:tcPr>
            <w:tcW w:w="532" w:type="dxa"/>
            <w:shd w:val="clear" w:color="auto" w:fill="auto"/>
            <w:vAlign w:val="center"/>
          </w:tcPr>
          <w:p w14:paraId="089CCEE0" w14:textId="77777777" w:rsidR="008940B5" w:rsidRPr="00FB2D22" w:rsidRDefault="008940B5" w:rsidP="008940B5">
            <w:pPr>
              <w:spacing w:line="276" w:lineRule="auto"/>
              <w:jc w:val="center"/>
              <w:rPr>
                <w:color w:val="000000"/>
                <w:sz w:val="22"/>
                <w:szCs w:val="22"/>
              </w:rPr>
            </w:pPr>
            <w:r w:rsidRPr="00FB2D22">
              <w:rPr>
                <w:color w:val="000000"/>
                <w:sz w:val="22"/>
                <w:szCs w:val="22"/>
              </w:rPr>
              <w:t>8</w:t>
            </w:r>
          </w:p>
        </w:tc>
        <w:tc>
          <w:tcPr>
            <w:tcW w:w="2266" w:type="dxa"/>
            <w:shd w:val="clear" w:color="auto" w:fill="auto"/>
            <w:vAlign w:val="center"/>
          </w:tcPr>
          <w:p w14:paraId="02B91D2D" w14:textId="77777777" w:rsidR="008940B5" w:rsidRPr="00FB2D22" w:rsidRDefault="008940B5" w:rsidP="008940B5">
            <w:pPr>
              <w:spacing w:line="276" w:lineRule="auto"/>
              <w:rPr>
                <w:color w:val="000000"/>
                <w:sz w:val="22"/>
                <w:szCs w:val="22"/>
              </w:rPr>
            </w:pPr>
            <w:r w:rsidRPr="00FB2D22">
              <w:rPr>
                <w:color w:val="000000"/>
                <w:sz w:val="22"/>
                <w:szCs w:val="22"/>
              </w:rPr>
              <w:t>Установленная мощность водозаборов</w:t>
            </w:r>
          </w:p>
        </w:tc>
        <w:tc>
          <w:tcPr>
            <w:tcW w:w="1202" w:type="dxa"/>
            <w:shd w:val="clear" w:color="auto" w:fill="auto"/>
            <w:vAlign w:val="center"/>
          </w:tcPr>
          <w:p w14:paraId="12A10ADC" w14:textId="77777777" w:rsidR="008940B5" w:rsidRPr="00FB2D22" w:rsidRDefault="008940B5" w:rsidP="008940B5">
            <w:pPr>
              <w:spacing w:line="276" w:lineRule="auto"/>
              <w:jc w:val="center"/>
              <w:rPr>
                <w:color w:val="000000"/>
                <w:sz w:val="22"/>
                <w:szCs w:val="22"/>
              </w:rPr>
            </w:pPr>
            <w:r w:rsidRPr="00FB2D22">
              <w:rPr>
                <w:color w:val="000000"/>
                <w:sz w:val="22"/>
                <w:szCs w:val="22"/>
              </w:rPr>
              <w:t>м</w:t>
            </w:r>
            <w:r w:rsidRPr="00FB2D22">
              <w:rPr>
                <w:color w:val="000000"/>
                <w:sz w:val="22"/>
                <w:szCs w:val="22"/>
                <w:vertAlign w:val="superscript"/>
              </w:rPr>
              <w:t>3</w:t>
            </w:r>
            <w:r w:rsidRPr="00FB2D22">
              <w:rPr>
                <w:color w:val="000000"/>
                <w:sz w:val="22"/>
                <w:szCs w:val="22"/>
              </w:rPr>
              <w:t>/час</w:t>
            </w:r>
          </w:p>
        </w:tc>
        <w:tc>
          <w:tcPr>
            <w:tcW w:w="931" w:type="dxa"/>
            <w:shd w:val="clear" w:color="auto" w:fill="auto"/>
            <w:noWrap/>
            <w:vAlign w:val="center"/>
          </w:tcPr>
          <w:p w14:paraId="472A66A7" w14:textId="77777777" w:rsidR="008940B5" w:rsidRPr="00FB2D22" w:rsidRDefault="008940B5" w:rsidP="008940B5">
            <w:pPr>
              <w:jc w:val="center"/>
              <w:rPr>
                <w:color w:val="000000"/>
                <w:sz w:val="20"/>
              </w:rPr>
            </w:pPr>
            <w:r w:rsidRPr="00FB2D22">
              <w:rPr>
                <w:color w:val="000000"/>
                <w:sz w:val="20"/>
              </w:rPr>
              <w:t>40</w:t>
            </w:r>
          </w:p>
        </w:tc>
        <w:tc>
          <w:tcPr>
            <w:tcW w:w="931" w:type="dxa"/>
            <w:shd w:val="clear" w:color="auto" w:fill="auto"/>
            <w:noWrap/>
            <w:vAlign w:val="center"/>
          </w:tcPr>
          <w:p w14:paraId="40B0DF26" w14:textId="77777777" w:rsidR="008940B5" w:rsidRPr="00FB2D22" w:rsidRDefault="008940B5" w:rsidP="008940B5">
            <w:pPr>
              <w:jc w:val="center"/>
              <w:rPr>
                <w:color w:val="000000"/>
                <w:sz w:val="20"/>
              </w:rPr>
            </w:pPr>
            <w:r w:rsidRPr="00FB2D22">
              <w:rPr>
                <w:color w:val="000000"/>
                <w:sz w:val="20"/>
              </w:rPr>
              <w:t>40</w:t>
            </w:r>
          </w:p>
        </w:tc>
        <w:tc>
          <w:tcPr>
            <w:tcW w:w="931" w:type="dxa"/>
            <w:shd w:val="clear" w:color="auto" w:fill="auto"/>
            <w:noWrap/>
            <w:vAlign w:val="center"/>
          </w:tcPr>
          <w:p w14:paraId="5C6D7D69" w14:textId="77777777" w:rsidR="008940B5" w:rsidRPr="00FB2D22" w:rsidRDefault="008940B5" w:rsidP="008940B5">
            <w:pPr>
              <w:jc w:val="center"/>
              <w:rPr>
                <w:color w:val="000000"/>
                <w:sz w:val="20"/>
              </w:rPr>
            </w:pPr>
            <w:r w:rsidRPr="00FB2D22">
              <w:rPr>
                <w:color w:val="000000"/>
                <w:sz w:val="20"/>
              </w:rPr>
              <w:t>40</w:t>
            </w:r>
          </w:p>
        </w:tc>
        <w:tc>
          <w:tcPr>
            <w:tcW w:w="931" w:type="dxa"/>
            <w:shd w:val="clear" w:color="auto" w:fill="auto"/>
            <w:noWrap/>
            <w:vAlign w:val="center"/>
          </w:tcPr>
          <w:p w14:paraId="6F70FF5B" w14:textId="77777777" w:rsidR="008940B5" w:rsidRPr="00FB2D22" w:rsidRDefault="008940B5" w:rsidP="008940B5">
            <w:pPr>
              <w:jc w:val="center"/>
              <w:rPr>
                <w:color w:val="000000"/>
                <w:sz w:val="20"/>
              </w:rPr>
            </w:pPr>
            <w:r w:rsidRPr="00FB2D22">
              <w:rPr>
                <w:color w:val="000000"/>
                <w:sz w:val="20"/>
              </w:rPr>
              <w:t>40</w:t>
            </w:r>
          </w:p>
        </w:tc>
        <w:tc>
          <w:tcPr>
            <w:tcW w:w="931" w:type="dxa"/>
            <w:shd w:val="clear" w:color="auto" w:fill="auto"/>
            <w:noWrap/>
            <w:vAlign w:val="center"/>
          </w:tcPr>
          <w:p w14:paraId="5D013A92" w14:textId="77777777" w:rsidR="008940B5" w:rsidRPr="00FB2D22" w:rsidRDefault="008940B5" w:rsidP="008940B5">
            <w:pPr>
              <w:jc w:val="center"/>
              <w:rPr>
                <w:color w:val="000000"/>
                <w:sz w:val="20"/>
              </w:rPr>
            </w:pPr>
            <w:r w:rsidRPr="00FB2D22">
              <w:rPr>
                <w:color w:val="000000"/>
                <w:sz w:val="20"/>
              </w:rPr>
              <w:t>40</w:t>
            </w:r>
          </w:p>
        </w:tc>
        <w:tc>
          <w:tcPr>
            <w:tcW w:w="1175" w:type="dxa"/>
            <w:shd w:val="clear" w:color="auto" w:fill="auto"/>
            <w:noWrap/>
            <w:vAlign w:val="center"/>
          </w:tcPr>
          <w:p w14:paraId="1330DE44" w14:textId="77777777" w:rsidR="008940B5" w:rsidRPr="00FB2D22" w:rsidRDefault="008940B5" w:rsidP="008940B5">
            <w:pPr>
              <w:jc w:val="center"/>
              <w:rPr>
                <w:color w:val="000000"/>
                <w:sz w:val="20"/>
              </w:rPr>
            </w:pPr>
            <w:r w:rsidRPr="00FB2D22">
              <w:rPr>
                <w:color w:val="000000"/>
                <w:sz w:val="20"/>
              </w:rPr>
              <w:t>40</w:t>
            </w:r>
          </w:p>
        </w:tc>
      </w:tr>
      <w:tr w:rsidR="008940B5" w:rsidRPr="00FB2D22" w14:paraId="136055F1" w14:textId="77777777" w:rsidTr="008940B5">
        <w:trPr>
          <w:trHeight w:val="348"/>
          <w:jc w:val="center"/>
        </w:trPr>
        <w:tc>
          <w:tcPr>
            <w:tcW w:w="532" w:type="dxa"/>
            <w:shd w:val="clear" w:color="auto" w:fill="auto"/>
            <w:vAlign w:val="center"/>
          </w:tcPr>
          <w:p w14:paraId="1F167D2C" w14:textId="77777777" w:rsidR="008940B5" w:rsidRPr="00FB2D22" w:rsidRDefault="008940B5" w:rsidP="008940B5">
            <w:pPr>
              <w:spacing w:line="276" w:lineRule="auto"/>
              <w:jc w:val="center"/>
              <w:rPr>
                <w:color w:val="000000"/>
                <w:sz w:val="22"/>
                <w:szCs w:val="22"/>
              </w:rPr>
            </w:pPr>
            <w:r w:rsidRPr="00FB2D22">
              <w:rPr>
                <w:color w:val="000000"/>
                <w:sz w:val="22"/>
                <w:szCs w:val="22"/>
              </w:rPr>
              <w:t>9</w:t>
            </w:r>
          </w:p>
        </w:tc>
        <w:tc>
          <w:tcPr>
            <w:tcW w:w="2266" w:type="dxa"/>
            <w:shd w:val="clear" w:color="auto" w:fill="auto"/>
            <w:vAlign w:val="center"/>
          </w:tcPr>
          <w:p w14:paraId="3CCCB309" w14:textId="77777777" w:rsidR="008940B5" w:rsidRPr="00FB2D22" w:rsidRDefault="008940B5" w:rsidP="008940B5">
            <w:pPr>
              <w:spacing w:line="276" w:lineRule="auto"/>
              <w:rPr>
                <w:color w:val="000000"/>
                <w:sz w:val="22"/>
                <w:szCs w:val="22"/>
              </w:rPr>
            </w:pPr>
            <w:r w:rsidRPr="00FB2D22">
              <w:rPr>
                <w:color w:val="000000"/>
                <w:sz w:val="22"/>
                <w:szCs w:val="22"/>
              </w:rPr>
              <w:t>Резерв мощности</w:t>
            </w:r>
          </w:p>
        </w:tc>
        <w:tc>
          <w:tcPr>
            <w:tcW w:w="1202" w:type="dxa"/>
            <w:shd w:val="clear" w:color="auto" w:fill="auto"/>
            <w:vAlign w:val="center"/>
          </w:tcPr>
          <w:p w14:paraId="13FD4700" w14:textId="77777777" w:rsidR="008940B5" w:rsidRPr="00FB2D22" w:rsidRDefault="008940B5" w:rsidP="008940B5">
            <w:pPr>
              <w:spacing w:line="276" w:lineRule="auto"/>
              <w:jc w:val="center"/>
              <w:rPr>
                <w:color w:val="000000"/>
                <w:sz w:val="22"/>
                <w:szCs w:val="22"/>
              </w:rPr>
            </w:pPr>
            <w:r w:rsidRPr="00FB2D22">
              <w:rPr>
                <w:color w:val="000000"/>
                <w:sz w:val="22"/>
                <w:szCs w:val="22"/>
              </w:rPr>
              <w:t>%</w:t>
            </w:r>
          </w:p>
        </w:tc>
        <w:tc>
          <w:tcPr>
            <w:tcW w:w="931" w:type="dxa"/>
            <w:shd w:val="clear" w:color="auto" w:fill="auto"/>
            <w:noWrap/>
            <w:vAlign w:val="center"/>
          </w:tcPr>
          <w:p w14:paraId="76997F99" w14:textId="77777777" w:rsidR="008940B5" w:rsidRPr="00FB2D22" w:rsidRDefault="008940B5" w:rsidP="008940B5">
            <w:pPr>
              <w:jc w:val="center"/>
              <w:rPr>
                <w:sz w:val="20"/>
              </w:rPr>
            </w:pPr>
            <w:r w:rsidRPr="00FB2D22">
              <w:rPr>
                <w:sz w:val="20"/>
              </w:rPr>
              <w:t>453,9</w:t>
            </w:r>
          </w:p>
        </w:tc>
        <w:tc>
          <w:tcPr>
            <w:tcW w:w="931" w:type="dxa"/>
            <w:shd w:val="clear" w:color="auto" w:fill="auto"/>
            <w:noWrap/>
            <w:vAlign w:val="center"/>
          </w:tcPr>
          <w:p w14:paraId="79C0FE0D" w14:textId="77777777" w:rsidR="008940B5" w:rsidRPr="00FB2D22" w:rsidRDefault="008940B5" w:rsidP="008940B5">
            <w:pPr>
              <w:jc w:val="center"/>
              <w:rPr>
                <w:sz w:val="20"/>
              </w:rPr>
            </w:pPr>
            <w:r w:rsidRPr="00FB2D22">
              <w:rPr>
                <w:sz w:val="20"/>
              </w:rPr>
              <w:t>458,8</w:t>
            </w:r>
          </w:p>
        </w:tc>
        <w:tc>
          <w:tcPr>
            <w:tcW w:w="931" w:type="dxa"/>
            <w:shd w:val="clear" w:color="auto" w:fill="auto"/>
            <w:noWrap/>
            <w:vAlign w:val="center"/>
          </w:tcPr>
          <w:p w14:paraId="7BDF2118" w14:textId="77777777" w:rsidR="008940B5" w:rsidRPr="00FB2D22" w:rsidRDefault="008940B5" w:rsidP="008940B5">
            <w:pPr>
              <w:jc w:val="center"/>
              <w:rPr>
                <w:sz w:val="20"/>
              </w:rPr>
            </w:pPr>
            <w:r w:rsidRPr="00FB2D22">
              <w:rPr>
                <w:sz w:val="20"/>
              </w:rPr>
              <w:t>463,9</w:t>
            </w:r>
          </w:p>
        </w:tc>
        <w:tc>
          <w:tcPr>
            <w:tcW w:w="931" w:type="dxa"/>
            <w:shd w:val="clear" w:color="auto" w:fill="auto"/>
            <w:noWrap/>
            <w:vAlign w:val="center"/>
          </w:tcPr>
          <w:p w14:paraId="3A0596F9" w14:textId="77777777" w:rsidR="008940B5" w:rsidRPr="00FB2D22" w:rsidRDefault="008940B5" w:rsidP="008940B5">
            <w:pPr>
              <w:jc w:val="center"/>
              <w:rPr>
                <w:sz w:val="20"/>
              </w:rPr>
            </w:pPr>
            <w:r w:rsidRPr="00FB2D22">
              <w:rPr>
                <w:sz w:val="20"/>
              </w:rPr>
              <w:t>469,0</w:t>
            </w:r>
          </w:p>
        </w:tc>
        <w:tc>
          <w:tcPr>
            <w:tcW w:w="931" w:type="dxa"/>
            <w:shd w:val="clear" w:color="auto" w:fill="auto"/>
            <w:noWrap/>
            <w:vAlign w:val="center"/>
          </w:tcPr>
          <w:p w14:paraId="037D8EAD" w14:textId="77777777" w:rsidR="008940B5" w:rsidRPr="00FB2D22" w:rsidRDefault="008940B5" w:rsidP="008940B5">
            <w:pPr>
              <w:jc w:val="center"/>
              <w:rPr>
                <w:sz w:val="20"/>
              </w:rPr>
            </w:pPr>
            <w:r w:rsidRPr="00FB2D22">
              <w:rPr>
                <w:sz w:val="20"/>
              </w:rPr>
              <w:t>474,2</w:t>
            </w:r>
          </w:p>
        </w:tc>
        <w:tc>
          <w:tcPr>
            <w:tcW w:w="1175" w:type="dxa"/>
            <w:shd w:val="clear" w:color="auto" w:fill="auto"/>
            <w:noWrap/>
            <w:vAlign w:val="center"/>
          </w:tcPr>
          <w:p w14:paraId="02D72984" w14:textId="77777777" w:rsidR="008940B5" w:rsidRPr="00FB2D22" w:rsidRDefault="008940B5" w:rsidP="008940B5">
            <w:pPr>
              <w:jc w:val="center"/>
              <w:rPr>
                <w:sz w:val="20"/>
              </w:rPr>
            </w:pPr>
            <w:r w:rsidRPr="00FB2D22">
              <w:rPr>
                <w:sz w:val="20"/>
              </w:rPr>
              <w:t>479,5</w:t>
            </w:r>
          </w:p>
        </w:tc>
      </w:tr>
    </w:tbl>
    <w:p w14:paraId="71CDBFBD" w14:textId="77777777" w:rsidR="008940B5" w:rsidRPr="00FB2D22" w:rsidRDefault="008940B5" w:rsidP="008940B5"/>
    <w:p w14:paraId="7D41A78C" w14:textId="4DB570CC" w:rsidR="008940B5" w:rsidRPr="00FB2D22" w:rsidRDefault="005A7B96" w:rsidP="008940B5">
      <w:pPr>
        <w:pStyle w:val="2"/>
        <w:rPr>
          <w:rFonts w:ascii="Times New Roman" w:hAnsi="Times New Roman"/>
          <w:b w:val="0"/>
          <w:szCs w:val="28"/>
        </w:rPr>
      </w:pPr>
      <w:bookmarkStart w:id="48" w:name="_Toc167136865"/>
      <w:bookmarkStart w:id="49" w:name="_Toc167220987"/>
      <w:bookmarkEnd w:id="43"/>
      <w:r w:rsidRPr="00FB2D22">
        <w:rPr>
          <w:rFonts w:ascii="Times New Roman" w:hAnsi="Times New Roman"/>
          <w:szCs w:val="28"/>
        </w:rPr>
        <w:t>3</w:t>
      </w:r>
      <w:r w:rsidR="008940B5" w:rsidRPr="00FB2D22">
        <w:rPr>
          <w:rFonts w:ascii="Times New Roman" w:hAnsi="Times New Roman"/>
          <w:szCs w:val="28"/>
        </w:rPr>
        <w:t>.2. Прогноз спроса для системы обращения с отходами</w:t>
      </w:r>
      <w:bookmarkEnd w:id="48"/>
      <w:bookmarkEnd w:id="49"/>
    </w:p>
    <w:p w14:paraId="5AC5A9A8" w14:textId="77777777" w:rsidR="008940B5" w:rsidRPr="00FB2D22" w:rsidRDefault="008940B5" w:rsidP="008940B5">
      <w:pPr>
        <w:jc w:val="both"/>
      </w:pPr>
    </w:p>
    <w:p w14:paraId="6C0A7F59" w14:textId="77777777" w:rsidR="008940B5" w:rsidRPr="00FB2D22" w:rsidRDefault="008940B5" w:rsidP="008940B5">
      <w:pPr>
        <w:jc w:val="both"/>
      </w:pPr>
      <w:bookmarkStart w:id="50" w:name="_Hlk160904978"/>
      <w:r w:rsidRPr="00FB2D22">
        <w:t xml:space="preserve">Источниками образования ТКО в МО «Краснознаменский сельсовет» являются население муниципального образования, учреждения, осуществляющие свою деятельность на данной территории. Норма накопления отходов </w:t>
      </w:r>
      <w:proofErr w:type="gramStart"/>
      <w:r w:rsidRPr="00FB2D22">
        <w:t>- это</w:t>
      </w:r>
      <w:proofErr w:type="gramEnd"/>
      <w:r w:rsidRPr="00FB2D22">
        <w:t xml:space="preserve"> количество отходов, образующихся на расчетную </w:t>
      </w:r>
      <w:r w:rsidRPr="00FB2D22">
        <w:lastRenderedPageBreak/>
        <w:t xml:space="preserve">единицу (человек - для жилого фонда; место в гостиницах, дошкольных учреждениях, на м2 площади в торговых организациях и т.д.) в единицу времени (сутки, год). </w:t>
      </w:r>
    </w:p>
    <w:p w14:paraId="69C47A0E" w14:textId="77777777" w:rsidR="008940B5" w:rsidRPr="00FB2D22" w:rsidRDefault="008940B5" w:rsidP="008940B5">
      <w:pPr>
        <w:jc w:val="both"/>
      </w:pPr>
      <w:r w:rsidRPr="00FB2D22">
        <w:t xml:space="preserve">Норма накопления определяется в единицах массы (кг, т) или объема (л, м3). К твердым </w:t>
      </w:r>
      <w:proofErr w:type="gramStart"/>
      <w:r w:rsidRPr="00FB2D22">
        <w:t>коммунальным  отходам</w:t>
      </w:r>
      <w:proofErr w:type="gramEnd"/>
      <w:r w:rsidRPr="00FB2D22">
        <w:t xml:space="preserve">, входящих в норму накопления от населения относятся отходы, образующиеся в жилых домах, отходы отопительных устройств, местного отопления, отходы от текущего ремонта квартир и пр. На норму накопления влияют такие факторы как степень благоустройства жилищного фонда, культура торговли, степень благосостояния, развитие общественного питания. </w:t>
      </w:r>
    </w:p>
    <w:p w14:paraId="318B6DB0" w14:textId="7151BE37" w:rsidR="008940B5" w:rsidRPr="00FB2D22" w:rsidRDefault="008940B5" w:rsidP="008940B5">
      <w:pPr>
        <w:pStyle w:val="headertext"/>
        <w:shd w:val="clear" w:color="auto" w:fill="FFFFFF"/>
        <w:spacing w:before="0" w:beforeAutospacing="0" w:after="240" w:afterAutospacing="0"/>
        <w:jc w:val="both"/>
        <w:textAlignment w:val="baseline"/>
        <w:rPr>
          <w:color w:val="00000A"/>
        </w:rPr>
      </w:pPr>
      <w:r w:rsidRPr="00FB2D22">
        <w:t xml:space="preserve">В соответствии  с </w:t>
      </w:r>
      <w:r w:rsidRPr="00FB2D22">
        <w:rPr>
          <w:color w:val="444444"/>
        </w:rPr>
        <w:t> </w:t>
      </w:r>
      <w:hyperlink r:id="rId11" w:anchor="64U0IK" w:history="1">
        <w:r w:rsidRPr="00FB2D22">
          <w:rPr>
            <w:rStyle w:val="70"/>
            <w:sz w:val="24"/>
            <w:szCs w:val="24"/>
          </w:rPr>
          <w:t>приказом  Министерства жилищно-коммунального хозяйства и ТЭК Курской области от 15.03.2023 N 42</w:t>
        </w:r>
      </w:hyperlink>
      <w:r w:rsidRPr="00FB2D22">
        <w:rPr>
          <w:color w:val="00000A"/>
        </w:rPr>
        <w:t xml:space="preserve"> </w:t>
      </w:r>
      <w:r w:rsidRPr="00FB2D22">
        <w:rPr>
          <w:color w:val="444444"/>
        </w:rPr>
        <w:t>нормативы накопления твёрдых коммунальных отходов для Курской области</w:t>
      </w:r>
      <w:r w:rsidRPr="00FB2D22">
        <w:rPr>
          <w:color w:val="00000A"/>
        </w:rPr>
        <w:t xml:space="preserve">  представлены в таблице </w:t>
      </w:r>
      <w:r w:rsidR="005A7B96" w:rsidRPr="00FB2D22">
        <w:rPr>
          <w:color w:val="00000A"/>
        </w:rPr>
        <w:t>3</w:t>
      </w:r>
      <w:r w:rsidRPr="00FB2D22">
        <w:rPr>
          <w:color w:val="00000A"/>
        </w:rPr>
        <w:t>.17.</w:t>
      </w:r>
    </w:p>
    <w:p w14:paraId="4CFBC36A" w14:textId="2D6AF123" w:rsidR="008940B5" w:rsidRPr="00FB2D22" w:rsidRDefault="008940B5" w:rsidP="008940B5">
      <w:pPr>
        <w:jc w:val="both"/>
        <w:textAlignment w:val="baseline"/>
        <w:rPr>
          <w:b/>
          <w:bCs/>
          <w:szCs w:val="24"/>
        </w:rPr>
      </w:pPr>
      <w:r w:rsidRPr="00FB2D22">
        <w:rPr>
          <w:b/>
          <w:bCs/>
          <w:color w:val="444444"/>
        </w:rPr>
        <w:t xml:space="preserve">Таблица </w:t>
      </w:r>
      <w:r w:rsidR="005A7B96" w:rsidRPr="00FB2D22">
        <w:rPr>
          <w:b/>
          <w:bCs/>
          <w:color w:val="444444"/>
        </w:rPr>
        <w:t>3</w:t>
      </w:r>
      <w:r w:rsidRPr="00FB2D22">
        <w:rPr>
          <w:b/>
          <w:bCs/>
          <w:color w:val="444444"/>
        </w:rPr>
        <w:t>.17. Нормативы накопления твёрдых коммунальных отходов для Курской области</w:t>
      </w:r>
    </w:p>
    <w:tbl>
      <w:tblPr>
        <w:tblW w:w="0" w:type="auto"/>
        <w:shd w:val="clear" w:color="auto" w:fill="FFFFFF"/>
        <w:tblCellMar>
          <w:left w:w="0" w:type="dxa"/>
          <w:right w:w="0" w:type="dxa"/>
        </w:tblCellMar>
        <w:tblLook w:val="04A0" w:firstRow="1" w:lastRow="0" w:firstColumn="1" w:lastColumn="0" w:noHBand="0" w:noVBand="1"/>
      </w:tblPr>
      <w:tblGrid>
        <w:gridCol w:w="721"/>
        <w:gridCol w:w="3687"/>
        <w:gridCol w:w="2336"/>
        <w:gridCol w:w="1658"/>
        <w:gridCol w:w="1519"/>
      </w:tblGrid>
      <w:tr w:rsidR="008940B5" w:rsidRPr="00FB2D22" w14:paraId="51772DC2" w14:textId="77777777" w:rsidTr="008940B5">
        <w:trPr>
          <w:trHeight w:val="15"/>
        </w:trPr>
        <w:tc>
          <w:tcPr>
            <w:tcW w:w="739" w:type="dxa"/>
            <w:tcBorders>
              <w:top w:val="nil"/>
              <w:left w:val="nil"/>
              <w:bottom w:val="nil"/>
              <w:right w:val="nil"/>
            </w:tcBorders>
            <w:shd w:val="clear" w:color="auto" w:fill="auto"/>
          </w:tcPr>
          <w:p w14:paraId="7184A879" w14:textId="77777777" w:rsidR="008940B5" w:rsidRPr="00FB2D22" w:rsidRDefault="008940B5" w:rsidP="008940B5">
            <w:pPr>
              <w:rPr>
                <w:sz w:val="20"/>
                <w:szCs w:val="24"/>
              </w:rPr>
            </w:pPr>
          </w:p>
        </w:tc>
        <w:tc>
          <w:tcPr>
            <w:tcW w:w="3797" w:type="dxa"/>
            <w:tcBorders>
              <w:top w:val="nil"/>
              <w:left w:val="nil"/>
              <w:bottom w:val="nil"/>
              <w:right w:val="nil"/>
            </w:tcBorders>
            <w:shd w:val="clear" w:color="auto" w:fill="auto"/>
          </w:tcPr>
          <w:p w14:paraId="09402A8A" w14:textId="77777777" w:rsidR="008940B5" w:rsidRPr="00FB2D22" w:rsidRDefault="008940B5" w:rsidP="008940B5">
            <w:pPr>
              <w:rPr>
                <w:sz w:val="20"/>
              </w:rPr>
            </w:pPr>
          </w:p>
        </w:tc>
        <w:tc>
          <w:tcPr>
            <w:tcW w:w="2410" w:type="dxa"/>
            <w:tcBorders>
              <w:top w:val="nil"/>
              <w:left w:val="nil"/>
              <w:bottom w:val="nil"/>
              <w:right w:val="nil"/>
            </w:tcBorders>
            <w:shd w:val="clear" w:color="auto" w:fill="auto"/>
          </w:tcPr>
          <w:p w14:paraId="7DAC97EB" w14:textId="77777777" w:rsidR="008940B5" w:rsidRPr="00FB2D22" w:rsidRDefault="008940B5" w:rsidP="008940B5">
            <w:pPr>
              <w:rPr>
                <w:sz w:val="20"/>
              </w:rPr>
            </w:pPr>
          </w:p>
        </w:tc>
        <w:tc>
          <w:tcPr>
            <w:tcW w:w="1701" w:type="dxa"/>
            <w:tcBorders>
              <w:top w:val="nil"/>
              <w:left w:val="nil"/>
              <w:bottom w:val="nil"/>
              <w:right w:val="nil"/>
            </w:tcBorders>
            <w:shd w:val="clear" w:color="auto" w:fill="auto"/>
          </w:tcPr>
          <w:p w14:paraId="614CFD84" w14:textId="77777777" w:rsidR="008940B5" w:rsidRPr="00FB2D22" w:rsidRDefault="008940B5" w:rsidP="008940B5">
            <w:pPr>
              <w:rPr>
                <w:sz w:val="20"/>
              </w:rPr>
            </w:pPr>
          </w:p>
        </w:tc>
        <w:tc>
          <w:tcPr>
            <w:tcW w:w="1559" w:type="dxa"/>
            <w:tcBorders>
              <w:top w:val="nil"/>
              <w:left w:val="nil"/>
              <w:bottom w:val="nil"/>
              <w:right w:val="nil"/>
            </w:tcBorders>
            <w:shd w:val="clear" w:color="auto" w:fill="auto"/>
          </w:tcPr>
          <w:p w14:paraId="61A6A790" w14:textId="77777777" w:rsidR="008940B5" w:rsidRPr="00FB2D22" w:rsidRDefault="008940B5" w:rsidP="008940B5">
            <w:pPr>
              <w:rPr>
                <w:sz w:val="20"/>
              </w:rPr>
            </w:pPr>
          </w:p>
        </w:tc>
      </w:tr>
      <w:tr w:rsidR="008940B5" w:rsidRPr="00FB2D22" w14:paraId="0472C163" w14:textId="77777777" w:rsidTr="008940B5">
        <w:trPr>
          <w:trHeight w:val="257"/>
        </w:trPr>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64233B46" w14:textId="77777777" w:rsidR="008940B5" w:rsidRPr="00FB2D22" w:rsidRDefault="008940B5" w:rsidP="008940B5">
            <w:pPr>
              <w:jc w:val="center"/>
              <w:textAlignment w:val="baseline"/>
              <w:rPr>
                <w:color w:val="444444"/>
                <w:szCs w:val="24"/>
              </w:rPr>
            </w:pPr>
            <w:r w:rsidRPr="00FB2D22">
              <w:rPr>
                <w:color w:val="444444"/>
                <w:szCs w:val="24"/>
              </w:rPr>
              <w:t>N</w:t>
            </w:r>
          </w:p>
        </w:tc>
        <w:tc>
          <w:tcPr>
            <w:tcW w:w="37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36A5D76E" w14:textId="77777777" w:rsidR="008940B5" w:rsidRPr="00FB2D22" w:rsidRDefault="008940B5" w:rsidP="008940B5">
            <w:pPr>
              <w:jc w:val="center"/>
              <w:textAlignment w:val="baseline"/>
              <w:rPr>
                <w:color w:val="444444"/>
                <w:szCs w:val="24"/>
              </w:rPr>
            </w:pPr>
            <w:r w:rsidRPr="00FB2D22">
              <w:rPr>
                <w:color w:val="444444"/>
                <w:szCs w:val="24"/>
              </w:rPr>
              <w:t>Категории объекта образования отходов</w:t>
            </w:r>
          </w:p>
        </w:tc>
        <w:tc>
          <w:tcPr>
            <w:tcW w:w="24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13465920" w14:textId="77777777" w:rsidR="008940B5" w:rsidRPr="00FB2D22" w:rsidRDefault="008940B5" w:rsidP="008940B5">
            <w:pPr>
              <w:jc w:val="center"/>
              <w:textAlignment w:val="baseline"/>
              <w:rPr>
                <w:color w:val="444444"/>
                <w:szCs w:val="24"/>
              </w:rPr>
            </w:pPr>
            <w:r w:rsidRPr="00FB2D22">
              <w:rPr>
                <w:color w:val="444444"/>
                <w:szCs w:val="24"/>
              </w:rPr>
              <w:t>Расчетная единица</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CD5E304" w14:textId="77777777" w:rsidR="008940B5" w:rsidRPr="00FB2D22" w:rsidRDefault="008940B5" w:rsidP="008940B5">
            <w:pPr>
              <w:jc w:val="center"/>
              <w:textAlignment w:val="baseline"/>
              <w:rPr>
                <w:color w:val="444444"/>
                <w:szCs w:val="24"/>
              </w:rPr>
            </w:pPr>
            <w:r w:rsidRPr="00FB2D22">
              <w:rPr>
                <w:color w:val="444444"/>
                <w:szCs w:val="24"/>
              </w:rPr>
              <w:t>Норматив накопления ТКО</w:t>
            </w:r>
          </w:p>
        </w:tc>
      </w:tr>
      <w:tr w:rsidR="008940B5" w:rsidRPr="00FB2D22" w14:paraId="741E053C" w14:textId="77777777" w:rsidTr="008940B5">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41719788" w14:textId="77777777" w:rsidR="008940B5" w:rsidRPr="00FB2D22" w:rsidRDefault="008940B5" w:rsidP="008940B5">
            <w:pPr>
              <w:jc w:val="center"/>
              <w:rPr>
                <w:color w:val="444444"/>
                <w:szCs w:val="24"/>
              </w:rPr>
            </w:pPr>
          </w:p>
        </w:tc>
        <w:tc>
          <w:tcPr>
            <w:tcW w:w="37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3DCF0875" w14:textId="77777777" w:rsidR="008940B5" w:rsidRPr="00FB2D22" w:rsidRDefault="008940B5" w:rsidP="008940B5">
            <w:pPr>
              <w:jc w:val="center"/>
              <w:rPr>
                <w:sz w:val="20"/>
              </w:rPr>
            </w:pPr>
          </w:p>
        </w:tc>
        <w:tc>
          <w:tcPr>
            <w:tcW w:w="24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4A84585B" w14:textId="77777777" w:rsidR="008940B5" w:rsidRPr="00FB2D22" w:rsidRDefault="008940B5" w:rsidP="008940B5">
            <w:pPr>
              <w:jc w:val="center"/>
              <w:rPr>
                <w:sz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23E6B75" w14:textId="77777777" w:rsidR="008940B5" w:rsidRPr="00FB2D22" w:rsidRDefault="008940B5" w:rsidP="008940B5">
            <w:pPr>
              <w:jc w:val="center"/>
              <w:textAlignment w:val="baseline"/>
              <w:rPr>
                <w:color w:val="444444"/>
                <w:szCs w:val="24"/>
              </w:rPr>
            </w:pPr>
            <w:r w:rsidRPr="00FB2D22">
              <w:rPr>
                <w:color w:val="444444"/>
                <w:szCs w:val="24"/>
              </w:rPr>
              <w:t>кг/год</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FAD3D86" w14:textId="77777777" w:rsidR="008940B5" w:rsidRPr="00FB2D22" w:rsidRDefault="008940B5" w:rsidP="008940B5">
            <w:pPr>
              <w:jc w:val="center"/>
              <w:textAlignment w:val="baseline"/>
              <w:rPr>
                <w:color w:val="444444"/>
                <w:szCs w:val="24"/>
              </w:rPr>
            </w:pPr>
            <w:r w:rsidRPr="00FB2D22">
              <w:rPr>
                <w:color w:val="444444"/>
                <w:szCs w:val="24"/>
              </w:rPr>
              <w:t>м3/год</w:t>
            </w:r>
          </w:p>
        </w:tc>
      </w:tr>
      <w:tr w:rsidR="008940B5" w:rsidRPr="00FB2D22" w14:paraId="6772ED48" w14:textId="77777777" w:rsidTr="008940B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EBBBA8B" w14:textId="77777777" w:rsidR="008940B5" w:rsidRPr="00FB2D22" w:rsidRDefault="008940B5" w:rsidP="008940B5">
            <w:pPr>
              <w:jc w:val="center"/>
              <w:textAlignment w:val="baseline"/>
              <w:rPr>
                <w:color w:val="444444"/>
                <w:szCs w:val="24"/>
              </w:rPr>
            </w:pPr>
            <w:r w:rsidRPr="00FB2D22">
              <w:rPr>
                <w:color w:val="444444"/>
                <w:szCs w:val="24"/>
              </w:rPr>
              <w:t>1</w:t>
            </w:r>
          </w:p>
        </w:tc>
        <w:tc>
          <w:tcPr>
            <w:tcW w:w="37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2F04821" w14:textId="77777777" w:rsidR="008940B5" w:rsidRPr="00FB2D22" w:rsidRDefault="008940B5" w:rsidP="008940B5">
            <w:pPr>
              <w:textAlignment w:val="baseline"/>
              <w:rPr>
                <w:color w:val="444444"/>
                <w:szCs w:val="24"/>
              </w:rPr>
            </w:pPr>
            <w:r w:rsidRPr="00FB2D22">
              <w:rPr>
                <w:szCs w:val="24"/>
              </w:rPr>
              <w:t>Многоквартирные дома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70BE778" w14:textId="77777777" w:rsidR="008940B5" w:rsidRPr="00FB2D22" w:rsidRDefault="008940B5" w:rsidP="008940B5">
            <w:pPr>
              <w:jc w:val="center"/>
              <w:textAlignment w:val="baseline"/>
              <w:rPr>
                <w:color w:val="444444"/>
                <w:szCs w:val="24"/>
              </w:rPr>
            </w:pPr>
            <w:r w:rsidRPr="00FB2D22">
              <w:rPr>
                <w:color w:val="44444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EBB9307" w14:textId="77777777" w:rsidR="008940B5" w:rsidRPr="00FB2D22" w:rsidRDefault="008940B5" w:rsidP="008940B5">
            <w:pPr>
              <w:jc w:val="center"/>
              <w:textAlignment w:val="baseline"/>
              <w:rPr>
                <w:color w:val="444444"/>
                <w:szCs w:val="24"/>
              </w:rPr>
            </w:pPr>
            <w:r w:rsidRPr="00FB2D22">
              <w:rPr>
                <w:color w:val="444444"/>
                <w:szCs w:val="24"/>
              </w:rPr>
              <w:t>275,61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D04425E" w14:textId="77777777" w:rsidR="008940B5" w:rsidRPr="00FB2D22" w:rsidRDefault="008940B5" w:rsidP="008940B5">
            <w:pPr>
              <w:jc w:val="center"/>
              <w:textAlignment w:val="baseline"/>
              <w:rPr>
                <w:color w:val="444444"/>
                <w:szCs w:val="24"/>
              </w:rPr>
            </w:pPr>
            <w:r w:rsidRPr="00FB2D22">
              <w:rPr>
                <w:color w:val="444444"/>
                <w:szCs w:val="24"/>
              </w:rPr>
              <w:t>1,93</w:t>
            </w:r>
          </w:p>
        </w:tc>
      </w:tr>
      <w:tr w:rsidR="008940B5" w:rsidRPr="00FB2D22" w14:paraId="782E58B1" w14:textId="77777777" w:rsidTr="008940B5">
        <w:trPr>
          <w:trHeight w:val="399"/>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F05DAE4" w14:textId="77777777" w:rsidR="008940B5" w:rsidRPr="00FB2D22" w:rsidRDefault="008940B5" w:rsidP="008940B5">
            <w:pPr>
              <w:jc w:val="center"/>
              <w:textAlignment w:val="baseline"/>
              <w:rPr>
                <w:color w:val="444444"/>
                <w:szCs w:val="24"/>
              </w:rPr>
            </w:pPr>
            <w:r w:rsidRPr="00FB2D22">
              <w:rPr>
                <w:color w:val="444444"/>
                <w:szCs w:val="24"/>
              </w:rPr>
              <w:t>2</w:t>
            </w:r>
          </w:p>
        </w:tc>
        <w:tc>
          <w:tcPr>
            <w:tcW w:w="37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EAB40B5" w14:textId="77777777" w:rsidR="008940B5" w:rsidRPr="00FB2D22" w:rsidRDefault="008940B5" w:rsidP="008940B5">
            <w:pPr>
              <w:textAlignment w:val="baseline"/>
              <w:rPr>
                <w:color w:val="444444"/>
                <w:szCs w:val="24"/>
              </w:rPr>
            </w:pPr>
            <w:r w:rsidRPr="00FB2D22">
              <w:rPr>
                <w:szCs w:val="24"/>
              </w:rPr>
              <w:t>Индивидуальные жилые дома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ADE3E76" w14:textId="77777777" w:rsidR="008940B5" w:rsidRPr="00FB2D22" w:rsidRDefault="008940B5" w:rsidP="008940B5">
            <w:pPr>
              <w:jc w:val="center"/>
              <w:textAlignment w:val="baseline"/>
              <w:rPr>
                <w:color w:val="444444"/>
                <w:szCs w:val="24"/>
              </w:rPr>
            </w:pPr>
            <w:r w:rsidRPr="00FB2D22">
              <w:rPr>
                <w:color w:val="44444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B0F257B" w14:textId="77777777" w:rsidR="008940B5" w:rsidRPr="00FB2D22" w:rsidRDefault="008940B5" w:rsidP="008940B5">
            <w:pPr>
              <w:jc w:val="center"/>
              <w:textAlignment w:val="baseline"/>
              <w:rPr>
                <w:color w:val="444444"/>
                <w:szCs w:val="24"/>
              </w:rPr>
            </w:pPr>
            <w:r w:rsidRPr="00FB2D22">
              <w:rPr>
                <w:color w:val="444444"/>
                <w:szCs w:val="24"/>
              </w:rPr>
              <w:t>234,271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F1DE030" w14:textId="77777777" w:rsidR="008940B5" w:rsidRPr="00FB2D22" w:rsidRDefault="008940B5" w:rsidP="008940B5">
            <w:pPr>
              <w:jc w:val="center"/>
              <w:textAlignment w:val="baseline"/>
              <w:rPr>
                <w:color w:val="444444"/>
                <w:szCs w:val="24"/>
              </w:rPr>
            </w:pPr>
            <w:r w:rsidRPr="00FB2D22">
              <w:rPr>
                <w:color w:val="444444"/>
                <w:szCs w:val="24"/>
              </w:rPr>
              <w:t>1,97</w:t>
            </w:r>
          </w:p>
        </w:tc>
      </w:tr>
    </w:tbl>
    <w:p w14:paraId="250D748A" w14:textId="77777777" w:rsidR="008940B5" w:rsidRPr="00FB2D22" w:rsidRDefault="008940B5" w:rsidP="008940B5">
      <w:pPr>
        <w:rPr>
          <w:b/>
        </w:rPr>
      </w:pPr>
    </w:p>
    <w:p w14:paraId="103C9DE3" w14:textId="77777777" w:rsidR="008940B5" w:rsidRPr="00FB2D22" w:rsidRDefault="008940B5" w:rsidP="008940B5">
      <w:pPr>
        <w:jc w:val="both"/>
      </w:pPr>
      <w:r w:rsidRPr="00FB2D22">
        <w:t xml:space="preserve">Из Генерального плана </w:t>
      </w:r>
      <w:proofErr w:type="gramStart"/>
      <w:r w:rsidRPr="00FB2D22">
        <w:t>МО  и</w:t>
      </w:r>
      <w:proofErr w:type="gramEnd"/>
      <w:r w:rsidRPr="00FB2D22">
        <w:t xml:space="preserve"> стратегии социально-экономического  до 2030 года следует, что количество людей в прогнозируемый период существенно не изменится и будет варьироваться  на уровне 500-550человек.  </w:t>
      </w:r>
    </w:p>
    <w:p w14:paraId="0081D972" w14:textId="083257EA" w:rsidR="008940B5" w:rsidRPr="00FB2D22" w:rsidRDefault="008940B5" w:rsidP="008940B5">
      <w:pPr>
        <w:jc w:val="both"/>
      </w:pPr>
      <w:r w:rsidRPr="00FB2D22">
        <w:t xml:space="preserve">    По статистике предыдущих лет нормы образования в расчете на одного жителя растут. Несмотря на относительное постоянство морфологического состава отходов, соотношение компонентов изменяется в сторону увеличения доли полимерных материалов (полиэтилена, полипропилена, пластмасс). На основании исследований, проводимых ГУП УНИИ АКХ им. К.Д. Памфилова годовой рост нормы накопления для крупных городов принят - 1,5%. Исходя из вышеизложенного, прогноз спроса на сбор и утилизацию отходов в границах МО   до 2032 года приведён в таблице </w:t>
      </w:r>
      <w:r w:rsidR="005A7B96" w:rsidRPr="00FB2D22">
        <w:t>3</w:t>
      </w:r>
      <w:r w:rsidRPr="00FB2D22">
        <w:t>.18.</w:t>
      </w:r>
    </w:p>
    <w:bookmarkEnd w:id="50"/>
    <w:p w14:paraId="107FA4F0" w14:textId="77777777" w:rsidR="008940B5" w:rsidRPr="00FB2D22" w:rsidRDefault="008940B5" w:rsidP="008940B5">
      <w:pPr>
        <w:jc w:val="both"/>
      </w:pPr>
    </w:p>
    <w:p w14:paraId="0BE73959" w14:textId="77777777" w:rsidR="008940B5" w:rsidRPr="00FB2D22" w:rsidRDefault="008940B5" w:rsidP="008940B5">
      <w:pPr>
        <w:pStyle w:val="af0"/>
        <w:shd w:val="clear" w:color="auto" w:fill="FFFFFF"/>
        <w:rPr>
          <w:b/>
          <w:sz w:val="22"/>
          <w:szCs w:val="22"/>
        </w:rPr>
      </w:pPr>
    </w:p>
    <w:p w14:paraId="408FC61D" w14:textId="77777777" w:rsidR="008940B5" w:rsidRPr="00FB2D22" w:rsidRDefault="008940B5" w:rsidP="008940B5">
      <w:pPr>
        <w:pStyle w:val="af0"/>
        <w:shd w:val="clear" w:color="auto" w:fill="FFFFFF"/>
        <w:rPr>
          <w:b/>
          <w:sz w:val="22"/>
          <w:szCs w:val="22"/>
        </w:rPr>
      </w:pPr>
    </w:p>
    <w:p w14:paraId="66B02042" w14:textId="77777777" w:rsidR="008940B5" w:rsidRPr="00FB2D22" w:rsidRDefault="008940B5" w:rsidP="008940B5">
      <w:pPr>
        <w:pStyle w:val="af0"/>
        <w:shd w:val="clear" w:color="auto" w:fill="FFFFFF"/>
        <w:rPr>
          <w:b/>
          <w:sz w:val="24"/>
          <w:szCs w:val="24"/>
        </w:rPr>
        <w:sectPr w:rsidR="008940B5" w:rsidRPr="00FB2D22" w:rsidSect="00FB2D22">
          <w:headerReference w:type="default" r:id="rId12"/>
          <w:footerReference w:type="even" r:id="rId13"/>
          <w:footerReference w:type="default" r:id="rId14"/>
          <w:pgSz w:w="11906" w:h="16838"/>
          <w:pgMar w:top="1134" w:right="851" w:bottom="0" w:left="1134" w:header="0" w:footer="567" w:gutter="0"/>
          <w:pgBorders w:display="firstPage" w:offsetFrom="page">
            <w:top w:val="triple" w:sz="4" w:space="24" w:color="auto"/>
            <w:left w:val="triple" w:sz="4" w:space="24" w:color="auto"/>
            <w:bottom w:val="triple" w:sz="4" w:space="24" w:color="auto"/>
            <w:right w:val="triple" w:sz="4" w:space="24" w:color="auto"/>
          </w:pgBorders>
          <w:cols w:space="708"/>
          <w:docGrid w:linePitch="326"/>
        </w:sectPr>
      </w:pPr>
    </w:p>
    <w:p w14:paraId="0DD284B5" w14:textId="14CEAFAC" w:rsidR="008940B5" w:rsidRPr="00FB2D22" w:rsidRDefault="005A7B96" w:rsidP="008940B5">
      <w:pPr>
        <w:pStyle w:val="af0"/>
        <w:shd w:val="clear" w:color="auto" w:fill="FFFFFF"/>
        <w:jc w:val="center"/>
        <w:rPr>
          <w:b/>
          <w:sz w:val="24"/>
          <w:szCs w:val="24"/>
        </w:rPr>
      </w:pPr>
      <w:r w:rsidRPr="00FB2D22">
        <w:rPr>
          <w:b/>
          <w:sz w:val="24"/>
          <w:szCs w:val="24"/>
        </w:rPr>
        <w:lastRenderedPageBreak/>
        <w:t>3</w:t>
      </w:r>
      <w:r w:rsidR="008940B5" w:rsidRPr="00FB2D22">
        <w:rPr>
          <w:b/>
          <w:sz w:val="24"/>
          <w:szCs w:val="24"/>
        </w:rPr>
        <w:t xml:space="preserve">.18 Планируемые объемы </w:t>
      </w:r>
      <w:proofErr w:type="gramStart"/>
      <w:r w:rsidR="008940B5" w:rsidRPr="00FB2D22">
        <w:rPr>
          <w:b/>
          <w:sz w:val="24"/>
          <w:szCs w:val="24"/>
        </w:rPr>
        <w:t xml:space="preserve">вывоза  </w:t>
      </w:r>
      <w:r w:rsidR="008940B5" w:rsidRPr="00FB2D22">
        <w:rPr>
          <w:b/>
          <w:bCs/>
          <w:color w:val="444444"/>
          <w:sz w:val="24"/>
          <w:szCs w:val="24"/>
        </w:rPr>
        <w:t>твёрдых</w:t>
      </w:r>
      <w:proofErr w:type="gramEnd"/>
      <w:r w:rsidR="008940B5" w:rsidRPr="00FB2D22">
        <w:rPr>
          <w:b/>
          <w:bCs/>
          <w:color w:val="444444"/>
          <w:sz w:val="24"/>
          <w:szCs w:val="24"/>
        </w:rPr>
        <w:t xml:space="preserve"> коммунальных отходов </w:t>
      </w:r>
      <w:r w:rsidR="008940B5" w:rsidRPr="00FB2D22">
        <w:rPr>
          <w:b/>
          <w:sz w:val="24"/>
          <w:szCs w:val="24"/>
        </w:rPr>
        <w:t xml:space="preserve"> по отдельным группам потребителей в соответствии с территориальной схемой</w:t>
      </w:r>
    </w:p>
    <w:tbl>
      <w:tblPr>
        <w:tblW w:w="14029" w:type="dxa"/>
        <w:jc w:val="center"/>
        <w:tblLook w:val="04A0" w:firstRow="1" w:lastRow="0" w:firstColumn="1" w:lastColumn="0" w:noHBand="0" w:noVBand="1"/>
      </w:tblPr>
      <w:tblGrid>
        <w:gridCol w:w="708"/>
        <w:gridCol w:w="2740"/>
        <w:gridCol w:w="1023"/>
        <w:gridCol w:w="801"/>
        <w:gridCol w:w="760"/>
        <w:gridCol w:w="740"/>
        <w:gridCol w:w="760"/>
        <w:gridCol w:w="760"/>
        <w:gridCol w:w="820"/>
        <w:gridCol w:w="760"/>
        <w:gridCol w:w="760"/>
        <w:gridCol w:w="800"/>
        <w:gridCol w:w="760"/>
        <w:gridCol w:w="760"/>
        <w:gridCol w:w="1077"/>
      </w:tblGrid>
      <w:tr w:rsidR="008940B5" w:rsidRPr="00FB2D22" w14:paraId="23F3303A" w14:textId="77777777" w:rsidTr="008940B5">
        <w:trPr>
          <w:trHeight w:val="300"/>
          <w:jc w:val="center"/>
        </w:trPr>
        <w:tc>
          <w:tcPr>
            <w:tcW w:w="14029" w:type="dxa"/>
            <w:gridSpan w:val="15"/>
            <w:tcBorders>
              <w:top w:val="single" w:sz="4" w:space="0" w:color="auto"/>
              <w:left w:val="single" w:sz="4" w:space="0" w:color="auto"/>
              <w:bottom w:val="single" w:sz="4" w:space="0" w:color="auto"/>
              <w:right w:val="single" w:sz="4" w:space="0" w:color="auto"/>
            </w:tcBorders>
            <w:shd w:val="clear" w:color="000000" w:fill="FFC000"/>
            <w:vAlign w:val="center"/>
            <w:hideMark/>
          </w:tcPr>
          <w:p w14:paraId="6039C97A" w14:textId="77777777" w:rsidR="008940B5" w:rsidRPr="00FB2D22" w:rsidRDefault="008940B5" w:rsidP="008940B5">
            <w:pPr>
              <w:jc w:val="center"/>
              <w:rPr>
                <w:color w:val="000000"/>
                <w:sz w:val="18"/>
                <w:szCs w:val="18"/>
              </w:rPr>
            </w:pPr>
            <w:r w:rsidRPr="00FB2D22">
              <w:rPr>
                <w:color w:val="000000"/>
                <w:sz w:val="18"/>
                <w:szCs w:val="18"/>
              </w:rPr>
              <w:t>МО Краснознаменский сельсовет</w:t>
            </w:r>
          </w:p>
        </w:tc>
      </w:tr>
      <w:tr w:rsidR="008940B5" w:rsidRPr="00FB2D22" w14:paraId="33723C55"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000000" w:fill="D9D9D9"/>
            <w:vAlign w:val="center"/>
            <w:hideMark/>
          </w:tcPr>
          <w:p w14:paraId="438DF1EB" w14:textId="77777777" w:rsidR="008940B5" w:rsidRPr="00FB2D22" w:rsidRDefault="008940B5" w:rsidP="008940B5">
            <w:pPr>
              <w:jc w:val="center"/>
              <w:rPr>
                <w:color w:val="000000"/>
                <w:sz w:val="18"/>
                <w:szCs w:val="18"/>
              </w:rPr>
            </w:pPr>
            <w:r w:rsidRPr="00FB2D22">
              <w:rPr>
                <w:color w:val="000000"/>
                <w:sz w:val="18"/>
                <w:szCs w:val="18"/>
              </w:rPr>
              <w:t>№ п/п</w:t>
            </w:r>
          </w:p>
        </w:tc>
        <w:tc>
          <w:tcPr>
            <w:tcW w:w="2740" w:type="dxa"/>
            <w:tcBorders>
              <w:top w:val="nil"/>
              <w:left w:val="nil"/>
              <w:bottom w:val="single" w:sz="4" w:space="0" w:color="auto"/>
              <w:right w:val="single" w:sz="4" w:space="0" w:color="auto"/>
            </w:tcBorders>
            <w:shd w:val="clear" w:color="000000" w:fill="D9D9D9"/>
            <w:vAlign w:val="center"/>
            <w:hideMark/>
          </w:tcPr>
          <w:p w14:paraId="37869DD6" w14:textId="77777777" w:rsidR="008940B5" w:rsidRPr="00FB2D22" w:rsidRDefault="008940B5" w:rsidP="008940B5">
            <w:pPr>
              <w:jc w:val="center"/>
              <w:rPr>
                <w:color w:val="000000"/>
                <w:sz w:val="18"/>
                <w:szCs w:val="18"/>
              </w:rPr>
            </w:pPr>
            <w:r w:rsidRPr="00FB2D22">
              <w:rPr>
                <w:color w:val="000000"/>
                <w:sz w:val="18"/>
                <w:szCs w:val="18"/>
              </w:rPr>
              <w:t>Показатель</w:t>
            </w:r>
          </w:p>
        </w:tc>
        <w:tc>
          <w:tcPr>
            <w:tcW w:w="1023" w:type="dxa"/>
            <w:tcBorders>
              <w:top w:val="nil"/>
              <w:left w:val="nil"/>
              <w:bottom w:val="single" w:sz="4" w:space="0" w:color="auto"/>
              <w:right w:val="single" w:sz="4" w:space="0" w:color="auto"/>
            </w:tcBorders>
            <w:shd w:val="clear" w:color="000000" w:fill="D9D9D9"/>
            <w:vAlign w:val="center"/>
            <w:hideMark/>
          </w:tcPr>
          <w:p w14:paraId="4261EFF0" w14:textId="77777777" w:rsidR="008940B5" w:rsidRPr="00FB2D22" w:rsidRDefault="008940B5" w:rsidP="008940B5">
            <w:pPr>
              <w:jc w:val="center"/>
              <w:rPr>
                <w:color w:val="000000"/>
                <w:sz w:val="18"/>
                <w:szCs w:val="18"/>
              </w:rPr>
            </w:pPr>
            <w:r w:rsidRPr="00FB2D22">
              <w:rPr>
                <w:color w:val="000000"/>
                <w:sz w:val="18"/>
                <w:szCs w:val="18"/>
              </w:rPr>
              <w:t>Единица измерения</w:t>
            </w:r>
          </w:p>
        </w:tc>
        <w:tc>
          <w:tcPr>
            <w:tcW w:w="801" w:type="dxa"/>
            <w:tcBorders>
              <w:top w:val="nil"/>
              <w:left w:val="nil"/>
              <w:bottom w:val="single" w:sz="4" w:space="0" w:color="auto"/>
              <w:right w:val="single" w:sz="4" w:space="0" w:color="auto"/>
            </w:tcBorders>
            <w:shd w:val="clear" w:color="000000" w:fill="D9D9D9"/>
            <w:vAlign w:val="center"/>
            <w:hideMark/>
          </w:tcPr>
          <w:p w14:paraId="423E91D2" w14:textId="77777777" w:rsidR="008940B5" w:rsidRPr="00FB2D22" w:rsidRDefault="008940B5" w:rsidP="008940B5">
            <w:pPr>
              <w:jc w:val="center"/>
              <w:rPr>
                <w:color w:val="000000"/>
                <w:sz w:val="18"/>
                <w:szCs w:val="18"/>
              </w:rPr>
            </w:pPr>
            <w:r w:rsidRPr="00FB2D22">
              <w:rPr>
                <w:color w:val="000000"/>
                <w:sz w:val="18"/>
                <w:szCs w:val="18"/>
              </w:rPr>
              <w:t>2021</w:t>
            </w:r>
          </w:p>
        </w:tc>
        <w:tc>
          <w:tcPr>
            <w:tcW w:w="760" w:type="dxa"/>
            <w:tcBorders>
              <w:top w:val="nil"/>
              <w:left w:val="nil"/>
              <w:bottom w:val="single" w:sz="4" w:space="0" w:color="auto"/>
              <w:right w:val="single" w:sz="4" w:space="0" w:color="auto"/>
            </w:tcBorders>
            <w:shd w:val="clear" w:color="000000" w:fill="D9D9D9"/>
            <w:vAlign w:val="center"/>
            <w:hideMark/>
          </w:tcPr>
          <w:p w14:paraId="756CF1A3" w14:textId="77777777" w:rsidR="008940B5" w:rsidRPr="00FB2D22" w:rsidRDefault="008940B5" w:rsidP="008940B5">
            <w:pPr>
              <w:jc w:val="center"/>
              <w:rPr>
                <w:color w:val="000000"/>
                <w:sz w:val="18"/>
                <w:szCs w:val="18"/>
              </w:rPr>
            </w:pPr>
            <w:r w:rsidRPr="00FB2D22">
              <w:rPr>
                <w:color w:val="000000"/>
                <w:sz w:val="18"/>
                <w:szCs w:val="18"/>
              </w:rPr>
              <w:t>2022</w:t>
            </w:r>
          </w:p>
        </w:tc>
        <w:tc>
          <w:tcPr>
            <w:tcW w:w="740" w:type="dxa"/>
            <w:tcBorders>
              <w:top w:val="nil"/>
              <w:left w:val="nil"/>
              <w:bottom w:val="single" w:sz="4" w:space="0" w:color="auto"/>
              <w:right w:val="single" w:sz="4" w:space="0" w:color="auto"/>
            </w:tcBorders>
            <w:shd w:val="clear" w:color="000000" w:fill="D9D9D9"/>
            <w:vAlign w:val="center"/>
            <w:hideMark/>
          </w:tcPr>
          <w:p w14:paraId="6F7EFDF0" w14:textId="77777777" w:rsidR="008940B5" w:rsidRPr="00FB2D22" w:rsidRDefault="008940B5" w:rsidP="008940B5">
            <w:pPr>
              <w:jc w:val="center"/>
              <w:rPr>
                <w:color w:val="000000"/>
                <w:sz w:val="18"/>
                <w:szCs w:val="18"/>
              </w:rPr>
            </w:pPr>
            <w:r w:rsidRPr="00FB2D22">
              <w:rPr>
                <w:color w:val="000000"/>
                <w:sz w:val="18"/>
                <w:szCs w:val="18"/>
              </w:rPr>
              <w:t>2023</w:t>
            </w:r>
          </w:p>
        </w:tc>
        <w:tc>
          <w:tcPr>
            <w:tcW w:w="760" w:type="dxa"/>
            <w:tcBorders>
              <w:top w:val="nil"/>
              <w:left w:val="nil"/>
              <w:bottom w:val="single" w:sz="4" w:space="0" w:color="auto"/>
              <w:right w:val="single" w:sz="4" w:space="0" w:color="auto"/>
            </w:tcBorders>
            <w:shd w:val="clear" w:color="000000" w:fill="D9D9D9"/>
            <w:vAlign w:val="center"/>
            <w:hideMark/>
          </w:tcPr>
          <w:p w14:paraId="75E0C69D" w14:textId="77777777" w:rsidR="008940B5" w:rsidRPr="00FB2D22" w:rsidRDefault="008940B5" w:rsidP="008940B5">
            <w:pPr>
              <w:jc w:val="center"/>
              <w:rPr>
                <w:color w:val="000000"/>
                <w:sz w:val="18"/>
                <w:szCs w:val="18"/>
              </w:rPr>
            </w:pPr>
            <w:r w:rsidRPr="00FB2D22">
              <w:rPr>
                <w:color w:val="000000"/>
                <w:sz w:val="18"/>
                <w:szCs w:val="18"/>
              </w:rPr>
              <w:t>2024</w:t>
            </w:r>
          </w:p>
        </w:tc>
        <w:tc>
          <w:tcPr>
            <w:tcW w:w="760" w:type="dxa"/>
            <w:tcBorders>
              <w:top w:val="nil"/>
              <w:left w:val="nil"/>
              <w:bottom w:val="single" w:sz="4" w:space="0" w:color="auto"/>
              <w:right w:val="single" w:sz="4" w:space="0" w:color="auto"/>
            </w:tcBorders>
            <w:shd w:val="clear" w:color="000000" w:fill="D9D9D9"/>
            <w:vAlign w:val="center"/>
            <w:hideMark/>
          </w:tcPr>
          <w:p w14:paraId="4B305A90" w14:textId="77777777" w:rsidR="008940B5" w:rsidRPr="00FB2D22" w:rsidRDefault="008940B5" w:rsidP="008940B5">
            <w:pPr>
              <w:jc w:val="center"/>
              <w:rPr>
                <w:color w:val="000000"/>
                <w:sz w:val="18"/>
                <w:szCs w:val="18"/>
              </w:rPr>
            </w:pPr>
            <w:r w:rsidRPr="00FB2D22">
              <w:rPr>
                <w:color w:val="000000"/>
                <w:sz w:val="18"/>
                <w:szCs w:val="18"/>
              </w:rPr>
              <w:t>2025</w:t>
            </w:r>
          </w:p>
        </w:tc>
        <w:tc>
          <w:tcPr>
            <w:tcW w:w="820" w:type="dxa"/>
            <w:tcBorders>
              <w:top w:val="nil"/>
              <w:left w:val="nil"/>
              <w:bottom w:val="single" w:sz="4" w:space="0" w:color="auto"/>
              <w:right w:val="single" w:sz="4" w:space="0" w:color="auto"/>
            </w:tcBorders>
            <w:shd w:val="clear" w:color="000000" w:fill="D9D9D9"/>
            <w:vAlign w:val="center"/>
            <w:hideMark/>
          </w:tcPr>
          <w:p w14:paraId="190F24F3" w14:textId="77777777" w:rsidR="008940B5" w:rsidRPr="00FB2D22" w:rsidRDefault="008940B5" w:rsidP="008940B5">
            <w:pPr>
              <w:jc w:val="center"/>
              <w:rPr>
                <w:color w:val="000000"/>
                <w:sz w:val="18"/>
                <w:szCs w:val="18"/>
              </w:rPr>
            </w:pPr>
            <w:r w:rsidRPr="00FB2D22">
              <w:rPr>
                <w:color w:val="000000"/>
                <w:sz w:val="18"/>
                <w:szCs w:val="18"/>
              </w:rPr>
              <w:t>2026</w:t>
            </w:r>
          </w:p>
        </w:tc>
        <w:tc>
          <w:tcPr>
            <w:tcW w:w="760" w:type="dxa"/>
            <w:tcBorders>
              <w:top w:val="nil"/>
              <w:left w:val="nil"/>
              <w:bottom w:val="single" w:sz="4" w:space="0" w:color="auto"/>
              <w:right w:val="single" w:sz="4" w:space="0" w:color="auto"/>
            </w:tcBorders>
            <w:shd w:val="clear" w:color="000000" w:fill="D9D9D9"/>
            <w:vAlign w:val="center"/>
            <w:hideMark/>
          </w:tcPr>
          <w:p w14:paraId="7509418F" w14:textId="77777777" w:rsidR="008940B5" w:rsidRPr="00FB2D22" w:rsidRDefault="008940B5" w:rsidP="008940B5">
            <w:pPr>
              <w:jc w:val="center"/>
              <w:rPr>
                <w:color w:val="000000"/>
                <w:sz w:val="18"/>
                <w:szCs w:val="18"/>
              </w:rPr>
            </w:pPr>
            <w:r w:rsidRPr="00FB2D22">
              <w:rPr>
                <w:color w:val="000000"/>
                <w:sz w:val="18"/>
                <w:szCs w:val="18"/>
              </w:rPr>
              <w:t>2027</w:t>
            </w:r>
          </w:p>
        </w:tc>
        <w:tc>
          <w:tcPr>
            <w:tcW w:w="760" w:type="dxa"/>
            <w:tcBorders>
              <w:top w:val="nil"/>
              <w:left w:val="nil"/>
              <w:bottom w:val="single" w:sz="4" w:space="0" w:color="auto"/>
              <w:right w:val="single" w:sz="4" w:space="0" w:color="auto"/>
            </w:tcBorders>
            <w:shd w:val="clear" w:color="000000" w:fill="D9D9D9"/>
            <w:vAlign w:val="center"/>
            <w:hideMark/>
          </w:tcPr>
          <w:p w14:paraId="7F250F7E" w14:textId="77777777" w:rsidR="008940B5" w:rsidRPr="00FB2D22" w:rsidRDefault="008940B5" w:rsidP="008940B5">
            <w:pPr>
              <w:jc w:val="center"/>
              <w:rPr>
                <w:color w:val="000000"/>
                <w:sz w:val="18"/>
                <w:szCs w:val="18"/>
              </w:rPr>
            </w:pPr>
            <w:r w:rsidRPr="00FB2D22">
              <w:rPr>
                <w:color w:val="000000"/>
                <w:sz w:val="18"/>
                <w:szCs w:val="18"/>
              </w:rPr>
              <w:t>2028</w:t>
            </w:r>
          </w:p>
        </w:tc>
        <w:tc>
          <w:tcPr>
            <w:tcW w:w="800" w:type="dxa"/>
            <w:tcBorders>
              <w:top w:val="nil"/>
              <w:left w:val="nil"/>
              <w:bottom w:val="single" w:sz="4" w:space="0" w:color="auto"/>
              <w:right w:val="single" w:sz="4" w:space="0" w:color="auto"/>
            </w:tcBorders>
            <w:shd w:val="clear" w:color="000000" w:fill="D9D9D9"/>
            <w:vAlign w:val="center"/>
            <w:hideMark/>
          </w:tcPr>
          <w:p w14:paraId="4BD0616A" w14:textId="77777777" w:rsidR="008940B5" w:rsidRPr="00FB2D22" w:rsidRDefault="008940B5" w:rsidP="008940B5">
            <w:pPr>
              <w:jc w:val="center"/>
              <w:rPr>
                <w:color w:val="000000"/>
                <w:sz w:val="18"/>
                <w:szCs w:val="18"/>
              </w:rPr>
            </w:pPr>
            <w:r w:rsidRPr="00FB2D22">
              <w:rPr>
                <w:color w:val="000000"/>
                <w:sz w:val="18"/>
                <w:szCs w:val="18"/>
              </w:rPr>
              <w:t>2029</w:t>
            </w:r>
          </w:p>
        </w:tc>
        <w:tc>
          <w:tcPr>
            <w:tcW w:w="760" w:type="dxa"/>
            <w:tcBorders>
              <w:top w:val="nil"/>
              <w:left w:val="nil"/>
              <w:bottom w:val="single" w:sz="4" w:space="0" w:color="auto"/>
              <w:right w:val="single" w:sz="4" w:space="0" w:color="auto"/>
            </w:tcBorders>
            <w:shd w:val="clear" w:color="000000" w:fill="D9D9D9"/>
            <w:vAlign w:val="center"/>
            <w:hideMark/>
          </w:tcPr>
          <w:p w14:paraId="1435F71A" w14:textId="77777777" w:rsidR="008940B5" w:rsidRPr="00FB2D22" w:rsidRDefault="008940B5" w:rsidP="008940B5">
            <w:pPr>
              <w:jc w:val="center"/>
              <w:rPr>
                <w:color w:val="000000"/>
                <w:sz w:val="18"/>
                <w:szCs w:val="18"/>
              </w:rPr>
            </w:pPr>
            <w:r w:rsidRPr="00FB2D22">
              <w:rPr>
                <w:color w:val="000000"/>
                <w:sz w:val="18"/>
                <w:szCs w:val="18"/>
              </w:rPr>
              <w:t>2030</w:t>
            </w:r>
          </w:p>
        </w:tc>
        <w:tc>
          <w:tcPr>
            <w:tcW w:w="760" w:type="dxa"/>
            <w:tcBorders>
              <w:top w:val="nil"/>
              <w:left w:val="nil"/>
              <w:bottom w:val="single" w:sz="4" w:space="0" w:color="auto"/>
              <w:right w:val="single" w:sz="4" w:space="0" w:color="auto"/>
            </w:tcBorders>
            <w:shd w:val="clear" w:color="000000" w:fill="D9D9D9"/>
            <w:vAlign w:val="center"/>
            <w:hideMark/>
          </w:tcPr>
          <w:p w14:paraId="755560E1" w14:textId="77777777" w:rsidR="008940B5" w:rsidRPr="00FB2D22" w:rsidRDefault="008940B5" w:rsidP="008940B5">
            <w:pPr>
              <w:jc w:val="center"/>
              <w:rPr>
                <w:color w:val="000000"/>
                <w:sz w:val="18"/>
                <w:szCs w:val="18"/>
              </w:rPr>
            </w:pPr>
            <w:r w:rsidRPr="00FB2D22">
              <w:rPr>
                <w:color w:val="000000"/>
                <w:sz w:val="18"/>
                <w:szCs w:val="18"/>
              </w:rPr>
              <w:t>2031</w:t>
            </w:r>
          </w:p>
        </w:tc>
        <w:tc>
          <w:tcPr>
            <w:tcW w:w="1077" w:type="dxa"/>
            <w:tcBorders>
              <w:top w:val="nil"/>
              <w:left w:val="nil"/>
              <w:bottom w:val="single" w:sz="4" w:space="0" w:color="auto"/>
              <w:right w:val="single" w:sz="4" w:space="0" w:color="auto"/>
            </w:tcBorders>
            <w:shd w:val="clear" w:color="auto" w:fill="AEAAAA" w:themeFill="background2" w:themeFillShade="BF"/>
            <w:vAlign w:val="center"/>
            <w:hideMark/>
          </w:tcPr>
          <w:p w14:paraId="6772A008" w14:textId="77777777" w:rsidR="008940B5" w:rsidRPr="00FB2D22" w:rsidRDefault="008940B5" w:rsidP="008940B5">
            <w:pPr>
              <w:jc w:val="center"/>
              <w:rPr>
                <w:color w:val="000000"/>
                <w:sz w:val="18"/>
                <w:szCs w:val="18"/>
              </w:rPr>
            </w:pPr>
            <w:r w:rsidRPr="00FB2D22">
              <w:rPr>
                <w:color w:val="000000"/>
                <w:sz w:val="18"/>
                <w:szCs w:val="18"/>
              </w:rPr>
              <w:t>2032</w:t>
            </w:r>
          </w:p>
        </w:tc>
      </w:tr>
      <w:tr w:rsidR="008940B5" w:rsidRPr="00FB2D22" w14:paraId="3C39BB19" w14:textId="77777777" w:rsidTr="008940B5">
        <w:trPr>
          <w:trHeight w:val="300"/>
          <w:jc w:val="center"/>
        </w:trPr>
        <w:tc>
          <w:tcPr>
            <w:tcW w:w="14029" w:type="dxa"/>
            <w:gridSpan w:val="15"/>
            <w:tcBorders>
              <w:top w:val="single" w:sz="4" w:space="0" w:color="auto"/>
              <w:left w:val="single" w:sz="4" w:space="0" w:color="auto"/>
              <w:bottom w:val="single" w:sz="4" w:space="0" w:color="auto"/>
              <w:right w:val="single" w:sz="4" w:space="0" w:color="auto"/>
            </w:tcBorders>
            <w:shd w:val="clear" w:color="000000" w:fill="FFFF00"/>
            <w:vAlign w:val="center"/>
            <w:hideMark/>
          </w:tcPr>
          <w:p w14:paraId="40815229" w14:textId="77777777" w:rsidR="008940B5" w:rsidRPr="00FB2D22" w:rsidRDefault="008940B5" w:rsidP="008940B5">
            <w:pPr>
              <w:jc w:val="center"/>
              <w:rPr>
                <w:color w:val="000000"/>
                <w:sz w:val="18"/>
                <w:szCs w:val="18"/>
              </w:rPr>
            </w:pPr>
            <w:r w:rsidRPr="00FB2D22">
              <w:rPr>
                <w:color w:val="000000"/>
                <w:sz w:val="18"/>
                <w:szCs w:val="18"/>
              </w:rPr>
              <w:t>село Олым</w:t>
            </w:r>
          </w:p>
        </w:tc>
      </w:tr>
      <w:tr w:rsidR="008940B5" w:rsidRPr="00FB2D22" w14:paraId="25320F84"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CB7D82" w14:textId="77777777" w:rsidR="008940B5" w:rsidRPr="00FB2D22" w:rsidRDefault="008940B5" w:rsidP="008940B5">
            <w:pPr>
              <w:jc w:val="center"/>
              <w:rPr>
                <w:color w:val="000000"/>
                <w:sz w:val="18"/>
                <w:szCs w:val="18"/>
              </w:rPr>
            </w:pPr>
            <w:r w:rsidRPr="00FB2D22">
              <w:rPr>
                <w:color w:val="000000"/>
                <w:sz w:val="18"/>
                <w:szCs w:val="18"/>
              </w:rPr>
              <w:t>1</w:t>
            </w:r>
          </w:p>
        </w:tc>
        <w:tc>
          <w:tcPr>
            <w:tcW w:w="2740" w:type="dxa"/>
            <w:tcBorders>
              <w:top w:val="nil"/>
              <w:left w:val="nil"/>
              <w:bottom w:val="single" w:sz="4" w:space="0" w:color="auto"/>
              <w:right w:val="single" w:sz="4" w:space="0" w:color="auto"/>
            </w:tcBorders>
            <w:shd w:val="clear" w:color="auto" w:fill="auto"/>
            <w:vAlign w:val="center"/>
            <w:hideMark/>
          </w:tcPr>
          <w:p w14:paraId="529AAC62" w14:textId="77777777" w:rsidR="008940B5" w:rsidRPr="00FB2D22" w:rsidRDefault="008940B5" w:rsidP="008940B5">
            <w:pPr>
              <w:rPr>
                <w:color w:val="000000"/>
                <w:sz w:val="18"/>
                <w:szCs w:val="18"/>
              </w:rPr>
            </w:pPr>
            <w:r w:rsidRPr="00FB2D22">
              <w:rPr>
                <w:color w:val="000000"/>
                <w:sz w:val="18"/>
                <w:szCs w:val="18"/>
              </w:rPr>
              <w:t>Население всего</w:t>
            </w:r>
          </w:p>
        </w:tc>
        <w:tc>
          <w:tcPr>
            <w:tcW w:w="1023" w:type="dxa"/>
            <w:tcBorders>
              <w:top w:val="nil"/>
              <w:left w:val="nil"/>
              <w:bottom w:val="single" w:sz="4" w:space="0" w:color="auto"/>
              <w:right w:val="single" w:sz="4" w:space="0" w:color="auto"/>
            </w:tcBorders>
            <w:shd w:val="clear" w:color="auto" w:fill="auto"/>
            <w:vAlign w:val="center"/>
            <w:hideMark/>
          </w:tcPr>
          <w:p w14:paraId="12D4025F" w14:textId="77777777" w:rsidR="008940B5" w:rsidRPr="00FB2D22" w:rsidRDefault="008940B5" w:rsidP="008940B5">
            <w:pPr>
              <w:jc w:val="center"/>
              <w:rPr>
                <w:color w:val="000000"/>
                <w:sz w:val="18"/>
                <w:szCs w:val="18"/>
              </w:rPr>
            </w:pPr>
            <w:r w:rsidRPr="00FB2D22">
              <w:rPr>
                <w:color w:val="000000"/>
                <w:sz w:val="18"/>
                <w:szCs w:val="18"/>
              </w:rPr>
              <w:t>чел.</w:t>
            </w:r>
          </w:p>
        </w:tc>
        <w:tc>
          <w:tcPr>
            <w:tcW w:w="801" w:type="dxa"/>
            <w:tcBorders>
              <w:top w:val="nil"/>
              <w:left w:val="nil"/>
              <w:bottom w:val="single" w:sz="4" w:space="0" w:color="auto"/>
              <w:right w:val="single" w:sz="4" w:space="0" w:color="auto"/>
            </w:tcBorders>
            <w:shd w:val="clear" w:color="auto" w:fill="auto"/>
            <w:vAlign w:val="center"/>
            <w:hideMark/>
          </w:tcPr>
          <w:p w14:paraId="6A6BB706" w14:textId="77777777" w:rsidR="008940B5" w:rsidRPr="00FB2D22" w:rsidRDefault="008940B5" w:rsidP="008940B5">
            <w:pPr>
              <w:jc w:val="center"/>
              <w:rPr>
                <w:color w:val="000000"/>
                <w:sz w:val="18"/>
                <w:szCs w:val="18"/>
              </w:rPr>
            </w:pPr>
            <w:r w:rsidRPr="00FB2D22">
              <w:rPr>
                <w:color w:val="000000"/>
                <w:sz w:val="18"/>
                <w:szCs w:val="18"/>
              </w:rPr>
              <w:t>309</w:t>
            </w:r>
          </w:p>
        </w:tc>
        <w:tc>
          <w:tcPr>
            <w:tcW w:w="760" w:type="dxa"/>
            <w:tcBorders>
              <w:top w:val="nil"/>
              <w:left w:val="nil"/>
              <w:bottom w:val="single" w:sz="4" w:space="0" w:color="auto"/>
              <w:right w:val="single" w:sz="4" w:space="0" w:color="auto"/>
            </w:tcBorders>
            <w:shd w:val="clear" w:color="auto" w:fill="auto"/>
            <w:vAlign w:val="center"/>
            <w:hideMark/>
          </w:tcPr>
          <w:p w14:paraId="41594A14" w14:textId="77777777" w:rsidR="008940B5" w:rsidRPr="00FB2D22" w:rsidRDefault="008940B5" w:rsidP="008940B5">
            <w:pPr>
              <w:jc w:val="center"/>
              <w:rPr>
                <w:color w:val="000000"/>
                <w:sz w:val="18"/>
                <w:szCs w:val="18"/>
              </w:rPr>
            </w:pPr>
            <w:r w:rsidRPr="00FB2D22">
              <w:rPr>
                <w:color w:val="000000"/>
                <w:sz w:val="18"/>
                <w:szCs w:val="18"/>
              </w:rPr>
              <w:t>296</w:t>
            </w:r>
          </w:p>
        </w:tc>
        <w:tc>
          <w:tcPr>
            <w:tcW w:w="740" w:type="dxa"/>
            <w:tcBorders>
              <w:top w:val="nil"/>
              <w:left w:val="nil"/>
              <w:bottom w:val="single" w:sz="4" w:space="0" w:color="auto"/>
              <w:right w:val="single" w:sz="4" w:space="0" w:color="auto"/>
            </w:tcBorders>
            <w:shd w:val="clear" w:color="auto" w:fill="auto"/>
            <w:noWrap/>
            <w:vAlign w:val="center"/>
            <w:hideMark/>
          </w:tcPr>
          <w:p w14:paraId="197BC67F" w14:textId="77777777" w:rsidR="008940B5" w:rsidRPr="00FB2D22" w:rsidRDefault="008940B5" w:rsidP="008940B5">
            <w:pPr>
              <w:jc w:val="center"/>
              <w:rPr>
                <w:color w:val="000000"/>
                <w:sz w:val="18"/>
                <w:szCs w:val="18"/>
              </w:rPr>
            </w:pPr>
            <w:r w:rsidRPr="00FB2D22">
              <w:rPr>
                <w:color w:val="000000"/>
                <w:sz w:val="18"/>
                <w:szCs w:val="18"/>
              </w:rPr>
              <w:t>291</w:t>
            </w:r>
          </w:p>
        </w:tc>
        <w:tc>
          <w:tcPr>
            <w:tcW w:w="760" w:type="dxa"/>
            <w:tcBorders>
              <w:top w:val="nil"/>
              <w:left w:val="nil"/>
              <w:bottom w:val="single" w:sz="4" w:space="0" w:color="auto"/>
              <w:right w:val="single" w:sz="4" w:space="0" w:color="auto"/>
            </w:tcBorders>
            <w:shd w:val="clear" w:color="auto" w:fill="auto"/>
            <w:noWrap/>
            <w:vAlign w:val="center"/>
            <w:hideMark/>
          </w:tcPr>
          <w:p w14:paraId="3C7AB8D3" w14:textId="77777777" w:rsidR="008940B5" w:rsidRPr="00FB2D22" w:rsidRDefault="008940B5" w:rsidP="008940B5">
            <w:pPr>
              <w:jc w:val="center"/>
              <w:rPr>
                <w:color w:val="000000"/>
                <w:sz w:val="18"/>
                <w:szCs w:val="18"/>
              </w:rPr>
            </w:pPr>
            <w:r w:rsidRPr="00FB2D22">
              <w:rPr>
                <w:color w:val="000000"/>
                <w:sz w:val="18"/>
                <w:szCs w:val="18"/>
              </w:rPr>
              <w:t>288</w:t>
            </w:r>
          </w:p>
        </w:tc>
        <w:tc>
          <w:tcPr>
            <w:tcW w:w="760" w:type="dxa"/>
            <w:tcBorders>
              <w:top w:val="nil"/>
              <w:left w:val="nil"/>
              <w:bottom w:val="single" w:sz="4" w:space="0" w:color="auto"/>
              <w:right w:val="single" w:sz="4" w:space="0" w:color="auto"/>
            </w:tcBorders>
            <w:shd w:val="clear" w:color="auto" w:fill="auto"/>
            <w:noWrap/>
            <w:vAlign w:val="bottom"/>
            <w:hideMark/>
          </w:tcPr>
          <w:p w14:paraId="4B114374" w14:textId="77777777" w:rsidR="008940B5" w:rsidRPr="00FB2D22" w:rsidRDefault="008940B5" w:rsidP="008940B5">
            <w:pPr>
              <w:jc w:val="center"/>
              <w:rPr>
                <w:color w:val="000000"/>
                <w:sz w:val="18"/>
                <w:szCs w:val="18"/>
              </w:rPr>
            </w:pPr>
            <w:r w:rsidRPr="00FB2D22">
              <w:rPr>
                <w:color w:val="000000"/>
                <w:sz w:val="18"/>
                <w:szCs w:val="18"/>
              </w:rPr>
              <w:t>285</w:t>
            </w:r>
          </w:p>
        </w:tc>
        <w:tc>
          <w:tcPr>
            <w:tcW w:w="820" w:type="dxa"/>
            <w:tcBorders>
              <w:top w:val="nil"/>
              <w:left w:val="nil"/>
              <w:bottom w:val="single" w:sz="4" w:space="0" w:color="auto"/>
              <w:right w:val="single" w:sz="4" w:space="0" w:color="auto"/>
            </w:tcBorders>
            <w:shd w:val="clear" w:color="auto" w:fill="auto"/>
            <w:noWrap/>
            <w:vAlign w:val="bottom"/>
            <w:hideMark/>
          </w:tcPr>
          <w:p w14:paraId="705599F2" w14:textId="77777777" w:rsidR="008940B5" w:rsidRPr="00FB2D22" w:rsidRDefault="008940B5" w:rsidP="008940B5">
            <w:pPr>
              <w:jc w:val="center"/>
              <w:rPr>
                <w:color w:val="000000"/>
                <w:sz w:val="18"/>
                <w:szCs w:val="18"/>
              </w:rPr>
            </w:pPr>
            <w:r w:rsidRPr="00FB2D22">
              <w:rPr>
                <w:color w:val="000000"/>
                <w:sz w:val="18"/>
                <w:szCs w:val="18"/>
              </w:rPr>
              <w:t>281</w:t>
            </w:r>
          </w:p>
        </w:tc>
        <w:tc>
          <w:tcPr>
            <w:tcW w:w="760" w:type="dxa"/>
            <w:tcBorders>
              <w:top w:val="nil"/>
              <w:left w:val="nil"/>
              <w:bottom w:val="single" w:sz="4" w:space="0" w:color="auto"/>
              <w:right w:val="single" w:sz="4" w:space="0" w:color="auto"/>
            </w:tcBorders>
            <w:shd w:val="clear" w:color="auto" w:fill="auto"/>
            <w:noWrap/>
            <w:vAlign w:val="bottom"/>
            <w:hideMark/>
          </w:tcPr>
          <w:p w14:paraId="1EFFCCD5" w14:textId="77777777" w:rsidR="008940B5" w:rsidRPr="00FB2D22" w:rsidRDefault="008940B5" w:rsidP="008940B5">
            <w:pPr>
              <w:jc w:val="center"/>
              <w:rPr>
                <w:color w:val="000000"/>
                <w:sz w:val="18"/>
                <w:szCs w:val="18"/>
              </w:rPr>
            </w:pPr>
            <w:r w:rsidRPr="00FB2D22">
              <w:rPr>
                <w:color w:val="000000"/>
                <w:sz w:val="18"/>
                <w:szCs w:val="18"/>
              </w:rPr>
              <w:t>277</w:t>
            </w:r>
          </w:p>
        </w:tc>
        <w:tc>
          <w:tcPr>
            <w:tcW w:w="760" w:type="dxa"/>
            <w:tcBorders>
              <w:top w:val="nil"/>
              <w:left w:val="nil"/>
              <w:bottom w:val="single" w:sz="4" w:space="0" w:color="auto"/>
              <w:right w:val="single" w:sz="4" w:space="0" w:color="auto"/>
            </w:tcBorders>
            <w:shd w:val="clear" w:color="auto" w:fill="auto"/>
            <w:noWrap/>
            <w:vAlign w:val="bottom"/>
            <w:hideMark/>
          </w:tcPr>
          <w:p w14:paraId="5661BADB" w14:textId="77777777" w:rsidR="008940B5" w:rsidRPr="00FB2D22" w:rsidRDefault="008940B5" w:rsidP="008940B5">
            <w:pPr>
              <w:jc w:val="center"/>
              <w:rPr>
                <w:color w:val="000000"/>
                <w:sz w:val="18"/>
                <w:szCs w:val="18"/>
              </w:rPr>
            </w:pPr>
            <w:r w:rsidRPr="00FB2D22">
              <w:rPr>
                <w:color w:val="000000"/>
                <w:sz w:val="18"/>
                <w:szCs w:val="18"/>
              </w:rPr>
              <w:t>270</w:t>
            </w:r>
          </w:p>
        </w:tc>
        <w:tc>
          <w:tcPr>
            <w:tcW w:w="800" w:type="dxa"/>
            <w:tcBorders>
              <w:top w:val="nil"/>
              <w:left w:val="nil"/>
              <w:bottom w:val="single" w:sz="4" w:space="0" w:color="auto"/>
              <w:right w:val="single" w:sz="4" w:space="0" w:color="auto"/>
            </w:tcBorders>
            <w:shd w:val="clear" w:color="auto" w:fill="auto"/>
            <w:noWrap/>
            <w:vAlign w:val="bottom"/>
            <w:hideMark/>
          </w:tcPr>
          <w:p w14:paraId="7E4A353A" w14:textId="77777777" w:rsidR="008940B5" w:rsidRPr="00FB2D22" w:rsidRDefault="008940B5" w:rsidP="008940B5">
            <w:pPr>
              <w:jc w:val="center"/>
              <w:rPr>
                <w:color w:val="000000"/>
                <w:sz w:val="18"/>
                <w:szCs w:val="18"/>
              </w:rPr>
            </w:pPr>
            <w:r w:rsidRPr="00FB2D22">
              <w:rPr>
                <w:color w:val="000000"/>
                <w:sz w:val="18"/>
                <w:szCs w:val="18"/>
              </w:rPr>
              <w:t>266</w:t>
            </w:r>
          </w:p>
        </w:tc>
        <w:tc>
          <w:tcPr>
            <w:tcW w:w="760" w:type="dxa"/>
            <w:tcBorders>
              <w:top w:val="nil"/>
              <w:left w:val="nil"/>
              <w:bottom w:val="single" w:sz="4" w:space="0" w:color="auto"/>
              <w:right w:val="single" w:sz="4" w:space="0" w:color="auto"/>
            </w:tcBorders>
            <w:shd w:val="clear" w:color="auto" w:fill="auto"/>
            <w:noWrap/>
            <w:vAlign w:val="bottom"/>
            <w:hideMark/>
          </w:tcPr>
          <w:p w14:paraId="7FE8F1D2" w14:textId="77777777" w:rsidR="008940B5" w:rsidRPr="00FB2D22" w:rsidRDefault="008940B5" w:rsidP="008940B5">
            <w:pPr>
              <w:jc w:val="center"/>
              <w:rPr>
                <w:color w:val="000000"/>
                <w:sz w:val="18"/>
                <w:szCs w:val="18"/>
              </w:rPr>
            </w:pPr>
            <w:r w:rsidRPr="00FB2D22">
              <w:rPr>
                <w:color w:val="000000"/>
                <w:sz w:val="18"/>
                <w:szCs w:val="18"/>
              </w:rPr>
              <w:t>265</w:t>
            </w:r>
          </w:p>
        </w:tc>
        <w:tc>
          <w:tcPr>
            <w:tcW w:w="760" w:type="dxa"/>
            <w:tcBorders>
              <w:top w:val="nil"/>
              <w:left w:val="nil"/>
              <w:bottom w:val="single" w:sz="4" w:space="0" w:color="auto"/>
              <w:right w:val="single" w:sz="4" w:space="0" w:color="auto"/>
            </w:tcBorders>
            <w:shd w:val="clear" w:color="auto" w:fill="auto"/>
            <w:noWrap/>
            <w:vAlign w:val="bottom"/>
            <w:hideMark/>
          </w:tcPr>
          <w:p w14:paraId="2691F9F4" w14:textId="77777777" w:rsidR="008940B5" w:rsidRPr="00FB2D22" w:rsidRDefault="008940B5" w:rsidP="008940B5">
            <w:pPr>
              <w:jc w:val="center"/>
              <w:rPr>
                <w:color w:val="000000"/>
                <w:sz w:val="18"/>
                <w:szCs w:val="18"/>
              </w:rPr>
            </w:pPr>
            <w:r w:rsidRPr="00FB2D22">
              <w:rPr>
                <w:color w:val="000000"/>
                <w:sz w:val="18"/>
                <w:szCs w:val="18"/>
              </w:rPr>
              <w:t>257</w:t>
            </w:r>
          </w:p>
        </w:tc>
        <w:tc>
          <w:tcPr>
            <w:tcW w:w="1077" w:type="dxa"/>
            <w:tcBorders>
              <w:top w:val="nil"/>
              <w:left w:val="nil"/>
              <w:bottom w:val="single" w:sz="4" w:space="0" w:color="auto"/>
              <w:right w:val="single" w:sz="4" w:space="0" w:color="auto"/>
            </w:tcBorders>
            <w:shd w:val="clear" w:color="auto" w:fill="auto"/>
            <w:noWrap/>
            <w:vAlign w:val="bottom"/>
            <w:hideMark/>
          </w:tcPr>
          <w:p w14:paraId="492ED870" w14:textId="77777777" w:rsidR="008940B5" w:rsidRPr="00FB2D22" w:rsidRDefault="008940B5" w:rsidP="008940B5">
            <w:pPr>
              <w:jc w:val="center"/>
              <w:rPr>
                <w:color w:val="000000"/>
                <w:sz w:val="18"/>
                <w:szCs w:val="18"/>
              </w:rPr>
            </w:pPr>
            <w:r w:rsidRPr="00FB2D22">
              <w:rPr>
                <w:color w:val="000000"/>
                <w:sz w:val="18"/>
                <w:szCs w:val="18"/>
              </w:rPr>
              <w:t>248</w:t>
            </w:r>
          </w:p>
        </w:tc>
      </w:tr>
      <w:tr w:rsidR="008940B5" w:rsidRPr="00FB2D22" w14:paraId="5625BA8F"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C89F1BB" w14:textId="77777777" w:rsidR="008940B5" w:rsidRPr="00FB2D22" w:rsidRDefault="008940B5" w:rsidP="008940B5">
            <w:pPr>
              <w:jc w:val="center"/>
              <w:rPr>
                <w:color w:val="000000"/>
                <w:sz w:val="18"/>
                <w:szCs w:val="18"/>
              </w:rPr>
            </w:pPr>
            <w:r w:rsidRPr="00FB2D22">
              <w:rPr>
                <w:color w:val="000000"/>
                <w:sz w:val="18"/>
                <w:szCs w:val="18"/>
              </w:rPr>
              <w:t>2</w:t>
            </w:r>
          </w:p>
        </w:tc>
        <w:tc>
          <w:tcPr>
            <w:tcW w:w="2740" w:type="dxa"/>
            <w:tcBorders>
              <w:top w:val="nil"/>
              <w:left w:val="nil"/>
              <w:bottom w:val="single" w:sz="4" w:space="0" w:color="auto"/>
              <w:right w:val="single" w:sz="4" w:space="0" w:color="auto"/>
            </w:tcBorders>
            <w:shd w:val="clear" w:color="auto" w:fill="auto"/>
            <w:vAlign w:val="center"/>
            <w:hideMark/>
          </w:tcPr>
          <w:p w14:paraId="230B3DF2" w14:textId="77777777" w:rsidR="008940B5" w:rsidRPr="00FB2D22" w:rsidRDefault="008940B5" w:rsidP="008940B5">
            <w:pPr>
              <w:rPr>
                <w:color w:val="000000"/>
                <w:sz w:val="18"/>
                <w:szCs w:val="18"/>
              </w:rPr>
            </w:pPr>
            <w:r w:rsidRPr="00FB2D22">
              <w:rPr>
                <w:color w:val="000000"/>
                <w:sz w:val="18"/>
                <w:szCs w:val="18"/>
              </w:rPr>
              <w:t>Количество домов всего</w:t>
            </w:r>
          </w:p>
        </w:tc>
        <w:tc>
          <w:tcPr>
            <w:tcW w:w="1023" w:type="dxa"/>
            <w:tcBorders>
              <w:top w:val="nil"/>
              <w:left w:val="nil"/>
              <w:bottom w:val="single" w:sz="4" w:space="0" w:color="auto"/>
              <w:right w:val="single" w:sz="4" w:space="0" w:color="auto"/>
            </w:tcBorders>
            <w:shd w:val="clear" w:color="auto" w:fill="auto"/>
            <w:vAlign w:val="center"/>
            <w:hideMark/>
          </w:tcPr>
          <w:p w14:paraId="01542A6F"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14EC9CAC" w14:textId="77777777" w:rsidR="008940B5" w:rsidRPr="00FB2D22" w:rsidRDefault="008940B5" w:rsidP="008940B5">
            <w:pPr>
              <w:jc w:val="center"/>
              <w:rPr>
                <w:color w:val="000000"/>
                <w:sz w:val="18"/>
                <w:szCs w:val="18"/>
              </w:rPr>
            </w:pPr>
            <w:r w:rsidRPr="00FB2D22">
              <w:rPr>
                <w:color w:val="000000"/>
                <w:sz w:val="18"/>
                <w:szCs w:val="18"/>
              </w:rPr>
              <w:t>130</w:t>
            </w:r>
          </w:p>
        </w:tc>
        <w:tc>
          <w:tcPr>
            <w:tcW w:w="760" w:type="dxa"/>
            <w:tcBorders>
              <w:top w:val="nil"/>
              <w:left w:val="nil"/>
              <w:bottom w:val="single" w:sz="4" w:space="0" w:color="auto"/>
              <w:right w:val="single" w:sz="4" w:space="0" w:color="auto"/>
            </w:tcBorders>
            <w:shd w:val="clear" w:color="auto" w:fill="auto"/>
            <w:vAlign w:val="center"/>
            <w:hideMark/>
          </w:tcPr>
          <w:p w14:paraId="54433CBD" w14:textId="77777777" w:rsidR="008940B5" w:rsidRPr="00FB2D22" w:rsidRDefault="008940B5" w:rsidP="008940B5">
            <w:pPr>
              <w:jc w:val="center"/>
              <w:rPr>
                <w:color w:val="000000"/>
                <w:sz w:val="18"/>
                <w:szCs w:val="18"/>
              </w:rPr>
            </w:pPr>
            <w:r w:rsidRPr="00FB2D22">
              <w:rPr>
                <w:color w:val="000000"/>
                <w:sz w:val="18"/>
                <w:szCs w:val="18"/>
              </w:rPr>
              <w:t>128</w:t>
            </w:r>
          </w:p>
        </w:tc>
        <w:tc>
          <w:tcPr>
            <w:tcW w:w="740" w:type="dxa"/>
            <w:tcBorders>
              <w:top w:val="nil"/>
              <w:left w:val="nil"/>
              <w:bottom w:val="single" w:sz="4" w:space="0" w:color="auto"/>
              <w:right w:val="single" w:sz="4" w:space="0" w:color="auto"/>
            </w:tcBorders>
            <w:shd w:val="clear" w:color="auto" w:fill="auto"/>
            <w:noWrap/>
            <w:vAlign w:val="center"/>
            <w:hideMark/>
          </w:tcPr>
          <w:p w14:paraId="327E043A" w14:textId="77777777" w:rsidR="008940B5" w:rsidRPr="00FB2D22" w:rsidRDefault="008940B5" w:rsidP="008940B5">
            <w:pPr>
              <w:jc w:val="center"/>
              <w:rPr>
                <w:color w:val="000000"/>
                <w:sz w:val="18"/>
                <w:szCs w:val="18"/>
              </w:rPr>
            </w:pPr>
            <w:r w:rsidRPr="00FB2D22">
              <w:rPr>
                <w:color w:val="000000"/>
                <w:sz w:val="18"/>
                <w:szCs w:val="18"/>
              </w:rPr>
              <w:t>126</w:t>
            </w:r>
          </w:p>
        </w:tc>
        <w:tc>
          <w:tcPr>
            <w:tcW w:w="760" w:type="dxa"/>
            <w:tcBorders>
              <w:top w:val="nil"/>
              <w:left w:val="nil"/>
              <w:bottom w:val="single" w:sz="4" w:space="0" w:color="auto"/>
              <w:right w:val="single" w:sz="4" w:space="0" w:color="auto"/>
            </w:tcBorders>
            <w:shd w:val="clear" w:color="auto" w:fill="auto"/>
            <w:noWrap/>
            <w:vAlign w:val="center"/>
            <w:hideMark/>
          </w:tcPr>
          <w:p w14:paraId="2774F3E6" w14:textId="77777777" w:rsidR="008940B5" w:rsidRPr="00FB2D22" w:rsidRDefault="008940B5" w:rsidP="008940B5">
            <w:pPr>
              <w:jc w:val="center"/>
              <w:rPr>
                <w:color w:val="000000"/>
                <w:sz w:val="18"/>
                <w:szCs w:val="18"/>
              </w:rPr>
            </w:pPr>
            <w:r w:rsidRPr="00FB2D22">
              <w:rPr>
                <w:color w:val="000000"/>
                <w:sz w:val="18"/>
                <w:szCs w:val="18"/>
              </w:rPr>
              <w:t>125</w:t>
            </w:r>
          </w:p>
        </w:tc>
        <w:tc>
          <w:tcPr>
            <w:tcW w:w="760" w:type="dxa"/>
            <w:tcBorders>
              <w:top w:val="nil"/>
              <w:left w:val="nil"/>
              <w:bottom w:val="single" w:sz="4" w:space="0" w:color="auto"/>
              <w:right w:val="single" w:sz="4" w:space="0" w:color="auto"/>
            </w:tcBorders>
            <w:shd w:val="clear" w:color="auto" w:fill="auto"/>
            <w:noWrap/>
            <w:vAlign w:val="bottom"/>
            <w:hideMark/>
          </w:tcPr>
          <w:p w14:paraId="4CBD7554" w14:textId="77777777" w:rsidR="008940B5" w:rsidRPr="00FB2D22" w:rsidRDefault="008940B5" w:rsidP="008940B5">
            <w:pPr>
              <w:jc w:val="center"/>
              <w:rPr>
                <w:color w:val="000000"/>
                <w:sz w:val="18"/>
                <w:szCs w:val="18"/>
              </w:rPr>
            </w:pPr>
            <w:r w:rsidRPr="00FB2D22">
              <w:rPr>
                <w:color w:val="000000"/>
                <w:sz w:val="18"/>
                <w:szCs w:val="18"/>
              </w:rPr>
              <w:t>124</w:t>
            </w:r>
          </w:p>
        </w:tc>
        <w:tc>
          <w:tcPr>
            <w:tcW w:w="820" w:type="dxa"/>
            <w:tcBorders>
              <w:top w:val="nil"/>
              <w:left w:val="nil"/>
              <w:bottom w:val="single" w:sz="4" w:space="0" w:color="auto"/>
              <w:right w:val="single" w:sz="4" w:space="0" w:color="auto"/>
            </w:tcBorders>
            <w:shd w:val="clear" w:color="auto" w:fill="auto"/>
            <w:noWrap/>
            <w:vAlign w:val="bottom"/>
            <w:hideMark/>
          </w:tcPr>
          <w:p w14:paraId="1B4AE8E4" w14:textId="77777777" w:rsidR="008940B5" w:rsidRPr="00FB2D22" w:rsidRDefault="008940B5" w:rsidP="008940B5">
            <w:pPr>
              <w:jc w:val="center"/>
              <w:rPr>
                <w:color w:val="000000"/>
                <w:sz w:val="18"/>
                <w:szCs w:val="18"/>
              </w:rPr>
            </w:pPr>
            <w:r w:rsidRPr="00FB2D22">
              <w:rPr>
                <w:color w:val="000000"/>
                <w:sz w:val="18"/>
                <w:szCs w:val="18"/>
              </w:rPr>
              <w:t>124</w:t>
            </w:r>
          </w:p>
        </w:tc>
        <w:tc>
          <w:tcPr>
            <w:tcW w:w="760" w:type="dxa"/>
            <w:tcBorders>
              <w:top w:val="nil"/>
              <w:left w:val="nil"/>
              <w:bottom w:val="single" w:sz="4" w:space="0" w:color="auto"/>
              <w:right w:val="single" w:sz="4" w:space="0" w:color="auto"/>
            </w:tcBorders>
            <w:shd w:val="clear" w:color="auto" w:fill="auto"/>
            <w:noWrap/>
            <w:vAlign w:val="bottom"/>
            <w:hideMark/>
          </w:tcPr>
          <w:p w14:paraId="23D53059" w14:textId="77777777" w:rsidR="008940B5" w:rsidRPr="00FB2D22" w:rsidRDefault="008940B5" w:rsidP="008940B5">
            <w:pPr>
              <w:jc w:val="center"/>
              <w:rPr>
                <w:color w:val="000000"/>
                <w:sz w:val="18"/>
                <w:szCs w:val="18"/>
              </w:rPr>
            </w:pPr>
            <w:r w:rsidRPr="00FB2D22">
              <w:rPr>
                <w:color w:val="000000"/>
                <w:sz w:val="18"/>
                <w:szCs w:val="18"/>
              </w:rPr>
              <w:t>124</w:t>
            </w:r>
          </w:p>
        </w:tc>
        <w:tc>
          <w:tcPr>
            <w:tcW w:w="760" w:type="dxa"/>
            <w:tcBorders>
              <w:top w:val="nil"/>
              <w:left w:val="nil"/>
              <w:bottom w:val="single" w:sz="4" w:space="0" w:color="auto"/>
              <w:right w:val="single" w:sz="4" w:space="0" w:color="auto"/>
            </w:tcBorders>
            <w:shd w:val="clear" w:color="auto" w:fill="auto"/>
            <w:noWrap/>
            <w:vAlign w:val="bottom"/>
            <w:hideMark/>
          </w:tcPr>
          <w:p w14:paraId="44AC7EAE" w14:textId="77777777" w:rsidR="008940B5" w:rsidRPr="00FB2D22" w:rsidRDefault="008940B5" w:rsidP="008940B5">
            <w:pPr>
              <w:jc w:val="center"/>
              <w:rPr>
                <w:color w:val="000000"/>
                <w:sz w:val="18"/>
                <w:szCs w:val="18"/>
              </w:rPr>
            </w:pPr>
            <w:r w:rsidRPr="00FB2D22">
              <w:rPr>
                <w:color w:val="000000"/>
                <w:sz w:val="18"/>
                <w:szCs w:val="18"/>
              </w:rPr>
              <w:t>124</w:t>
            </w:r>
          </w:p>
        </w:tc>
        <w:tc>
          <w:tcPr>
            <w:tcW w:w="800" w:type="dxa"/>
            <w:tcBorders>
              <w:top w:val="nil"/>
              <w:left w:val="nil"/>
              <w:bottom w:val="single" w:sz="4" w:space="0" w:color="auto"/>
              <w:right w:val="single" w:sz="4" w:space="0" w:color="auto"/>
            </w:tcBorders>
            <w:shd w:val="clear" w:color="auto" w:fill="auto"/>
            <w:noWrap/>
            <w:vAlign w:val="bottom"/>
            <w:hideMark/>
          </w:tcPr>
          <w:p w14:paraId="2884A377" w14:textId="77777777" w:rsidR="008940B5" w:rsidRPr="00FB2D22" w:rsidRDefault="008940B5" w:rsidP="008940B5">
            <w:pPr>
              <w:jc w:val="center"/>
              <w:rPr>
                <w:color w:val="000000"/>
                <w:sz w:val="18"/>
                <w:szCs w:val="18"/>
              </w:rPr>
            </w:pPr>
            <w:r w:rsidRPr="00FB2D22">
              <w:rPr>
                <w:color w:val="000000"/>
                <w:sz w:val="18"/>
                <w:szCs w:val="18"/>
              </w:rPr>
              <w:t>123</w:t>
            </w:r>
          </w:p>
        </w:tc>
        <w:tc>
          <w:tcPr>
            <w:tcW w:w="760" w:type="dxa"/>
            <w:tcBorders>
              <w:top w:val="nil"/>
              <w:left w:val="nil"/>
              <w:bottom w:val="single" w:sz="4" w:space="0" w:color="auto"/>
              <w:right w:val="single" w:sz="4" w:space="0" w:color="auto"/>
            </w:tcBorders>
            <w:shd w:val="clear" w:color="auto" w:fill="auto"/>
            <w:noWrap/>
            <w:vAlign w:val="bottom"/>
            <w:hideMark/>
          </w:tcPr>
          <w:p w14:paraId="037FE64C" w14:textId="77777777" w:rsidR="008940B5" w:rsidRPr="00FB2D22" w:rsidRDefault="008940B5" w:rsidP="008940B5">
            <w:pPr>
              <w:jc w:val="center"/>
              <w:rPr>
                <w:color w:val="000000"/>
                <w:sz w:val="18"/>
                <w:szCs w:val="18"/>
              </w:rPr>
            </w:pPr>
            <w:r w:rsidRPr="00FB2D22">
              <w:rPr>
                <w:color w:val="000000"/>
                <w:sz w:val="18"/>
                <w:szCs w:val="18"/>
              </w:rPr>
              <w:t>123</w:t>
            </w:r>
          </w:p>
        </w:tc>
        <w:tc>
          <w:tcPr>
            <w:tcW w:w="760" w:type="dxa"/>
            <w:tcBorders>
              <w:top w:val="nil"/>
              <w:left w:val="nil"/>
              <w:bottom w:val="single" w:sz="4" w:space="0" w:color="auto"/>
              <w:right w:val="single" w:sz="4" w:space="0" w:color="auto"/>
            </w:tcBorders>
            <w:shd w:val="clear" w:color="auto" w:fill="auto"/>
            <w:noWrap/>
            <w:vAlign w:val="bottom"/>
            <w:hideMark/>
          </w:tcPr>
          <w:p w14:paraId="5CB2B1D2" w14:textId="77777777" w:rsidR="008940B5" w:rsidRPr="00FB2D22" w:rsidRDefault="008940B5" w:rsidP="008940B5">
            <w:pPr>
              <w:jc w:val="center"/>
              <w:rPr>
                <w:color w:val="000000"/>
                <w:sz w:val="18"/>
                <w:szCs w:val="18"/>
              </w:rPr>
            </w:pPr>
            <w:r w:rsidRPr="00FB2D22">
              <w:rPr>
                <w:color w:val="000000"/>
                <w:sz w:val="18"/>
                <w:szCs w:val="18"/>
              </w:rPr>
              <w:t>123</w:t>
            </w:r>
          </w:p>
        </w:tc>
        <w:tc>
          <w:tcPr>
            <w:tcW w:w="1077" w:type="dxa"/>
            <w:tcBorders>
              <w:top w:val="nil"/>
              <w:left w:val="nil"/>
              <w:bottom w:val="single" w:sz="4" w:space="0" w:color="auto"/>
              <w:right w:val="single" w:sz="4" w:space="0" w:color="auto"/>
            </w:tcBorders>
            <w:shd w:val="clear" w:color="auto" w:fill="auto"/>
            <w:noWrap/>
            <w:vAlign w:val="bottom"/>
            <w:hideMark/>
          </w:tcPr>
          <w:p w14:paraId="4E5CB8AE" w14:textId="77777777" w:rsidR="008940B5" w:rsidRPr="00FB2D22" w:rsidRDefault="008940B5" w:rsidP="008940B5">
            <w:pPr>
              <w:jc w:val="center"/>
              <w:rPr>
                <w:color w:val="000000"/>
                <w:sz w:val="18"/>
                <w:szCs w:val="18"/>
              </w:rPr>
            </w:pPr>
            <w:r w:rsidRPr="00FB2D22">
              <w:rPr>
                <w:color w:val="000000"/>
                <w:sz w:val="18"/>
                <w:szCs w:val="18"/>
              </w:rPr>
              <w:t>123</w:t>
            </w:r>
          </w:p>
        </w:tc>
      </w:tr>
      <w:tr w:rsidR="008940B5" w:rsidRPr="00FB2D22" w14:paraId="13D2E8EA"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072E781" w14:textId="77777777" w:rsidR="008940B5" w:rsidRPr="00FB2D22" w:rsidRDefault="008940B5" w:rsidP="008940B5">
            <w:pPr>
              <w:jc w:val="center"/>
              <w:rPr>
                <w:color w:val="000000"/>
                <w:sz w:val="18"/>
                <w:szCs w:val="18"/>
              </w:rPr>
            </w:pPr>
            <w:r w:rsidRPr="00FB2D22">
              <w:rPr>
                <w:color w:val="000000"/>
                <w:sz w:val="18"/>
                <w:szCs w:val="18"/>
              </w:rPr>
              <w:t>3</w:t>
            </w:r>
          </w:p>
        </w:tc>
        <w:tc>
          <w:tcPr>
            <w:tcW w:w="2740" w:type="dxa"/>
            <w:tcBorders>
              <w:top w:val="nil"/>
              <w:left w:val="nil"/>
              <w:bottom w:val="single" w:sz="4" w:space="0" w:color="auto"/>
              <w:right w:val="single" w:sz="4" w:space="0" w:color="auto"/>
            </w:tcBorders>
            <w:shd w:val="clear" w:color="auto" w:fill="auto"/>
            <w:vAlign w:val="center"/>
            <w:hideMark/>
          </w:tcPr>
          <w:p w14:paraId="5327F463"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населения</w:t>
            </w:r>
          </w:p>
        </w:tc>
        <w:tc>
          <w:tcPr>
            <w:tcW w:w="1023" w:type="dxa"/>
            <w:tcBorders>
              <w:top w:val="nil"/>
              <w:left w:val="nil"/>
              <w:bottom w:val="single" w:sz="4" w:space="0" w:color="auto"/>
              <w:right w:val="single" w:sz="4" w:space="0" w:color="auto"/>
            </w:tcBorders>
            <w:shd w:val="clear" w:color="auto" w:fill="auto"/>
            <w:vAlign w:val="center"/>
            <w:hideMark/>
          </w:tcPr>
          <w:p w14:paraId="3ED76078"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679CAD1D"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00AA235B" w14:textId="77777777" w:rsidR="008940B5" w:rsidRPr="00FB2D22" w:rsidRDefault="008940B5" w:rsidP="008940B5">
            <w:pPr>
              <w:jc w:val="center"/>
              <w:rPr>
                <w:color w:val="000000"/>
                <w:sz w:val="18"/>
                <w:szCs w:val="18"/>
              </w:rPr>
            </w:pPr>
            <w:r w:rsidRPr="00FB2D22">
              <w:rPr>
                <w:color w:val="000000"/>
                <w:sz w:val="18"/>
                <w:szCs w:val="18"/>
              </w:rPr>
              <w:t>19</w:t>
            </w:r>
          </w:p>
        </w:tc>
        <w:tc>
          <w:tcPr>
            <w:tcW w:w="740" w:type="dxa"/>
            <w:tcBorders>
              <w:top w:val="nil"/>
              <w:left w:val="nil"/>
              <w:bottom w:val="single" w:sz="4" w:space="0" w:color="auto"/>
              <w:right w:val="single" w:sz="4" w:space="0" w:color="auto"/>
            </w:tcBorders>
            <w:shd w:val="clear" w:color="auto" w:fill="auto"/>
            <w:vAlign w:val="center"/>
            <w:hideMark/>
          </w:tcPr>
          <w:p w14:paraId="1A1B0A2A"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1A61B844"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31E6C0DD" w14:textId="77777777" w:rsidR="008940B5" w:rsidRPr="00FB2D22" w:rsidRDefault="008940B5" w:rsidP="008940B5">
            <w:pPr>
              <w:jc w:val="center"/>
              <w:rPr>
                <w:color w:val="000000"/>
                <w:sz w:val="18"/>
                <w:szCs w:val="18"/>
              </w:rPr>
            </w:pPr>
            <w:r w:rsidRPr="00FB2D22">
              <w:rPr>
                <w:color w:val="000000"/>
                <w:sz w:val="18"/>
                <w:szCs w:val="18"/>
              </w:rPr>
              <w:t>19</w:t>
            </w:r>
          </w:p>
        </w:tc>
        <w:tc>
          <w:tcPr>
            <w:tcW w:w="820" w:type="dxa"/>
            <w:tcBorders>
              <w:top w:val="nil"/>
              <w:left w:val="nil"/>
              <w:bottom w:val="single" w:sz="4" w:space="0" w:color="auto"/>
              <w:right w:val="single" w:sz="4" w:space="0" w:color="auto"/>
            </w:tcBorders>
            <w:shd w:val="clear" w:color="auto" w:fill="auto"/>
            <w:vAlign w:val="center"/>
            <w:hideMark/>
          </w:tcPr>
          <w:p w14:paraId="7C81AA4C"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156F1D29"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62BE6D35" w14:textId="77777777" w:rsidR="008940B5" w:rsidRPr="00FB2D22" w:rsidRDefault="008940B5" w:rsidP="008940B5">
            <w:pPr>
              <w:jc w:val="center"/>
              <w:rPr>
                <w:color w:val="000000"/>
                <w:sz w:val="18"/>
                <w:szCs w:val="18"/>
              </w:rPr>
            </w:pPr>
            <w:r w:rsidRPr="00FB2D22">
              <w:rPr>
                <w:color w:val="000000"/>
                <w:sz w:val="18"/>
                <w:szCs w:val="18"/>
              </w:rPr>
              <w:t>19</w:t>
            </w:r>
          </w:p>
        </w:tc>
        <w:tc>
          <w:tcPr>
            <w:tcW w:w="800" w:type="dxa"/>
            <w:tcBorders>
              <w:top w:val="nil"/>
              <w:left w:val="nil"/>
              <w:bottom w:val="single" w:sz="4" w:space="0" w:color="auto"/>
              <w:right w:val="single" w:sz="4" w:space="0" w:color="auto"/>
            </w:tcBorders>
            <w:shd w:val="clear" w:color="auto" w:fill="auto"/>
            <w:vAlign w:val="center"/>
            <w:hideMark/>
          </w:tcPr>
          <w:p w14:paraId="3E7076C0"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7B887E2F"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3E5DDA7E" w14:textId="77777777" w:rsidR="008940B5" w:rsidRPr="00FB2D22" w:rsidRDefault="008940B5" w:rsidP="008940B5">
            <w:pPr>
              <w:jc w:val="center"/>
              <w:rPr>
                <w:color w:val="000000"/>
                <w:sz w:val="18"/>
                <w:szCs w:val="18"/>
              </w:rPr>
            </w:pPr>
            <w:r w:rsidRPr="00FB2D22">
              <w:rPr>
                <w:color w:val="000000"/>
                <w:sz w:val="18"/>
                <w:szCs w:val="18"/>
              </w:rPr>
              <w:t>19</w:t>
            </w:r>
          </w:p>
        </w:tc>
        <w:tc>
          <w:tcPr>
            <w:tcW w:w="1077" w:type="dxa"/>
            <w:tcBorders>
              <w:top w:val="nil"/>
              <w:left w:val="nil"/>
              <w:bottom w:val="single" w:sz="4" w:space="0" w:color="auto"/>
              <w:right w:val="single" w:sz="4" w:space="0" w:color="auto"/>
            </w:tcBorders>
            <w:shd w:val="clear" w:color="auto" w:fill="auto"/>
            <w:vAlign w:val="center"/>
            <w:hideMark/>
          </w:tcPr>
          <w:p w14:paraId="3193F2B5" w14:textId="77777777" w:rsidR="008940B5" w:rsidRPr="00FB2D22" w:rsidRDefault="008940B5" w:rsidP="008940B5">
            <w:pPr>
              <w:jc w:val="center"/>
              <w:rPr>
                <w:color w:val="000000"/>
                <w:sz w:val="18"/>
                <w:szCs w:val="18"/>
              </w:rPr>
            </w:pPr>
            <w:r w:rsidRPr="00FB2D22">
              <w:rPr>
                <w:color w:val="000000"/>
                <w:sz w:val="18"/>
                <w:szCs w:val="18"/>
              </w:rPr>
              <w:t>19</w:t>
            </w:r>
          </w:p>
        </w:tc>
      </w:tr>
      <w:tr w:rsidR="008940B5" w:rsidRPr="00FB2D22" w14:paraId="24AB65C4" w14:textId="77777777" w:rsidTr="008940B5">
        <w:trPr>
          <w:trHeight w:val="72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D3E26B6" w14:textId="77777777" w:rsidR="008940B5" w:rsidRPr="00FB2D22" w:rsidRDefault="008940B5" w:rsidP="008940B5">
            <w:pPr>
              <w:jc w:val="center"/>
              <w:rPr>
                <w:color w:val="000000"/>
                <w:sz w:val="18"/>
                <w:szCs w:val="18"/>
              </w:rPr>
            </w:pPr>
            <w:r w:rsidRPr="00FB2D22">
              <w:rPr>
                <w:color w:val="000000"/>
                <w:sz w:val="18"/>
                <w:szCs w:val="18"/>
              </w:rPr>
              <w:t>4</w:t>
            </w:r>
          </w:p>
        </w:tc>
        <w:tc>
          <w:tcPr>
            <w:tcW w:w="2740" w:type="dxa"/>
            <w:tcBorders>
              <w:top w:val="nil"/>
              <w:left w:val="nil"/>
              <w:bottom w:val="single" w:sz="4" w:space="0" w:color="auto"/>
              <w:right w:val="single" w:sz="4" w:space="0" w:color="auto"/>
            </w:tcBorders>
            <w:shd w:val="clear" w:color="auto" w:fill="auto"/>
            <w:vAlign w:val="center"/>
            <w:hideMark/>
          </w:tcPr>
          <w:p w14:paraId="745FD574"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прочих организаций</w:t>
            </w:r>
          </w:p>
        </w:tc>
        <w:tc>
          <w:tcPr>
            <w:tcW w:w="1023" w:type="dxa"/>
            <w:tcBorders>
              <w:top w:val="nil"/>
              <w:left w:val="nil"/>
              <w:bottom w:val="single" w:sz="4" w:space="0" w:color="auto"/>
              <w:right w:val="single" w:sz="4" w:space="0" w:color="auto"/>
            </w:tcBorders>
            <w:shd w:val="clear" w:color="auto" w:fill="auto"/>
            <w:vAlign w:val="center"/>
            <w:hideMark/>
          </w:tcPr>
          <w:p w14:paraId="1B8CABF8"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7EAE0110"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746BB6F3" w14:textId="77777777" w:rsidR="008940B5" w:rsidRPr="00FB2D22" w:rsidRDefault="008940B5" w:rsidP="008940B5">
            <w:pPr>
              <w:jc w:val="center"/>
              <w:rPr>
                <w:color w:val="000000"/>
                <w:sz w:val="18"/>
                <w:szCs w:val="18"/>
              </w:rPr>
            </w:pPr>
            <w:r w:rsidRPr="00FB2D22">
              <w:rPr>
                <w:color w:val="000000"/>
                <w:sz w:val="18"/>
                <w:szCs w:val="18"/>
              </w:rPr>
              <w:t>1</w:t>
            </w:r>
          </w:p>
        </w:tc>
        <w:tc>
          <w:tcPr>
            <w:tcW w:w="740" w:type="dxa"/>
            <w:tcBorders>
              <w:top w:val="nil"/>
              <w:left w:val="nil"/>
              <w:bottom w:val="single" w:sz="4" w:space="0" w:color="auto"/>
              <w:right w:val="single" w:sz="4" w:space="0" w:color="auto"/>
            </w:tcBorders>
            <w:shd w:val="clear" w:color="auto" w:fill="auto"/>
            <w:vAlign w:val="center"/>
            <w:hideMark/>
          </w:tcPr>
          <w:p w14:paraId="63567718"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0723C670"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02806DB0" w14:textId="77777777" w:rsidR="008940B5" w:rsidRPr="00FB2D22" w:rsidRDefault="008940B5" w:rsidP="008940B5">
            <w:pPr>
              <w:jc w:val="center"/>
              <w:rPr>
                <w:color w:val="000000"/>
                <w:sz w:val="18"/>
                <w:szCs w:val="18"/>
              </w:rPr>
            </w:pPr>
            <w:r w:rsidRPr="00FB2D22">
              <w:rPr>
                <w:color w:val="000000"/>
                <w:sz w:val="18"/>
                <w:szCs w:val="18"/>
              </w:rPr>
              <w:t>1</w:t>
            </w:r>
          </w:p>
        </w:tc>
        <w:tc>
          <w:tcPr>
            <w:tcW w:w="820" w:type="dxa"/>
            <w:tcBorders>
              <w:top w:val="nil"/>
              <w:left w:val="nil"/>
              <w:bottom w:val="single" w:sz="4" w:space="0" w:color="auto"/>
              <w:right w:val="single" w:sz="4" w:space="0" w:color="auto"/>
            </w:tcBorders>
            <w:shd w:val="clear" w:color="auto" w:fill="auto"/>
            <w:vAlign w:val="center"/>
            <w:hideMark/>
          </w:tcPr>
          <w:p w14:paraId="13FCB8DB"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614C5AB6"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4940EEF4" w14:textId="77777777" w:rsidR="008940B5" w:rsidRPr="00FB2D22" w:rsidRDefault="008940B5" w:rsidP="008940B5">
            <w:pPr>
              <w:jc w:val="center"/>
              <w:rPr>
                <w:color w:val="000000"/>
                <w:sz w:val="18"/>
                <w:szCs w:val="18"/>
              </w:rPr>
            </w:pPr>
            <w:r w:rsidRPr="00FB2D22">
              <w:rPr>
                <w:color w:val="000000"/>
                <w:sz w:val="18"/>
                <w:szCs w:val="18"/>
              </w:rPr>
              <w:t>1</w:t>
            </w:r>
          </w:p>
        </w:tc>
        <w:tc>
          <w:tcPr>
            <w:tcW w:w="800" w:type="dxa"/>
            <w:tcBorders>
              <w:top w:val="nil"/>
              <w:left w:val="nil"/>
              <w:bottom w:val="single" w:sz="4" w:space="0" w:color="auto"/>
              <w:right w:val="single" w:sz="4" w:space="0" w:color="auto"/>
            </w:tcBorders>
            <w:shd w:val="clear" w:color="auto" w:fill="auto"/>
            <w:vAlign w:val="center"/>
            <w:hideMark/>
          </w:tcPr>
          <w:p w14:paraId="5B1BE3A0"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57F85AEC"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6DC4FBDA" w14:textId="77777777" w:rsidR="008940B5" w:rsidRPr="00FB2D22" w:rsidRDefault="008940B5" w:rsidP="008940B5">
            <w:pPr>
              <w:jc w:val="center"/>
              <w:rPr>
                <w:color w:val="000000"/>
                <w:sz w:val="18"/>
                <w:szCs w:val="18"/>
              </w:rPr>
            </w:pPr>
            <w:r w:rsidRPr="00FB2D22">
              <w:rPr>
                <w:color w:val="000000"/>
                <w:sz w:val="18"/>
                <w:szCs w:val="18"/>
              </w:rPr>
              <w:t>1</w:t>
            </w:r>
          </w:p>
        </w:tc>
        <w:tc>
          <w:tcPr>
            <w:tcW w:w="1077" w:type="dxa"/>
            <w:tcBorders>
              <w:top w:val="nil"/>
              <w:left w:val="nil"/>
              <w:bottom w:val="single" w:sz="4" w:space="0" w:color="auto"/>
              <w:right w:val="single" w:sz="4" w:space="0" w:color="auto"/>
            </w:tcBorders>
            <w:shd w:val="clear" w:color="auto" w:fill="auto"/>
            <w:vAlign w:val="center"/>
            <w:hideMark/>
          </w:tcPr>
          <w:p w14:paraId="38FEDE85" w14:textId="77777777" w:rsidR="008940B5" w:rsidRPr="00FB2D22" w:rsidRDefault="008940B5" w:rsidP="008940B5">
            <w:pPr>
              <w:jc w:val="center"/>
              <w:rPr>
                <w:color w:val="000000"/>
                <w:sz w:val="18"/>
                <w:szCs w:val="18"/>
              </w:rPr>
            </w:pPr>
            <w:r w:rsidRPr="00FB2D22">
              <w:rPr>
                <w:color w:val="000000"/>
                <w:sz w:val="18"/>
                <w:szCs w:val="18"/>
              </w:rPr>
              <w:t>1</w:t>
            </w:r>
          </w:p>
        </w:tc>
      </w:tr>
      <w:tr w:rsidR="008940B5" w:rsidRPr="00FB2D22" w14:paraId="012F015A"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E6BD4B0" w14:textId="77777777" w:rsidR="008940B5" w:rsidRPr="00FB2D22" w:rsidRDefault="008940B5" w:rsidP="008940B5">
            <w:pPr>
              <w:jc w:val="center"/>
              <w:rPr>
                <w:color w:val="000000"/>
                <w:sz w:val="18"/>
                <w:szCs w:val="18"/>
              </w:rPr>
            </w:pPr>
            <w:r w:rsidRPr="00FB2D22">
              <w:rPr>
                <w:color w:val="000000"/>
                <w:sz w:val="18"/>
                <w:szCs w:val="18"/>
              </w:rPr>
              <w:t>5</w:t>
            </w:r>
          </w:p>
        </w:tc>
        <w:tc>
          <w:tcPr>
            <w:tcW w:w="2740" w:type="dxa"/>
            <w:tcBorders>
              <w:top w:val="nil"/>
              <w:left w:val="nil"/>
              <w:bottom w:val="single" w:sz="4" w:space="0" w:color="auto"/>
              <w:right w:val="single" w:sz="4" w:space="0" w:color="auto"/>
            </w:tcBorders>
            <w:shd w:val="clear" w:color="auto" w:fill="auto"/>
            <w:vAlign w:val="center"/>
            <w:hideMark/>
          </w:tcPr>
          <w:p w14:paraId="69CB3E86" w14:textId="77777777" w:rsidR="008940B5" w:rsidRPr="00FB2D22" w:rsidRDefault="008940B5" w:rsidP="008940B5">
            <w:pPr>
              <w:rPr>
                <w:color w:val="000000"/>
                <w:sz w:val="18"/>
                <w:szCs w:val="18"/>
              </w:rPr>
            </w:pPr>
            <w:proofErr w:type="gramStart"/>
            <w:r w:rsidRPr="00FB2D22">
              <w:rPr>
                <w:color w:val="000000"/>
                <w:sz w:val="18"/>
                <w:szCs w:val="18"/>
              </w:rPr>
              <w:t>наличие  подъездов</w:t>
            </w:r>
            <w:proofErr w:type="gramEnd"/>
            <w:r w:rsidRPr="00FB2D22">
              <w:rPr>
                <w:color w:val="000000"/>
                <w:sz w:val="18"/>
                <w:szCs w:val="18"/>
              </w:rPr>
              <w:t xml:space="preserve"> с твёрдым покрытием к КП для вывоза ТКО</w:t>
            </w:r>
          </w:p>
        </w:tc>
        <w:tc>
          <w:tcPr>
            <w:tcW w:w="1023" w:type="dxa"/>
            <w:tcBorders>
              <w:top w:val="nil"/>
              <w:left w:val="nil"/>
              <w:bottom w:val="single" w:sz="4" w:space="0" w:color="auto"/>
              <w:right w:val="single" w:sz="4" w:space="0" w:color="auto"/>
            </w:tcBorders>
            <w:shd w:val="clear" w:color="auto" w:fill="auto"/>
            <w:vAlign w:val="center"/>
            <w:hideMark/>
          </w:tcPr>
          <w:p w14:paraId="352A8BAC"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3C3D1C07"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vAlign w:val="center"/>
            <w:hideMark/>
          </w:tcPr>
          <w:p w14:paraId="0F690A85" w14:textId="77777777" w:rsidR="008940B5" w:rsidRPr="00FB2D22" w:rsidRDefault="008940B5" w:rsidP="008940B5">
            <w:pPr>
              <w:jc w:val="center"/>
              <w:rPr>
                <w:color w:val="000000"/>
                <w:sz w:val="18"/>
                <w:szCs w:val="18"/>
              </w:rPr>
            </w:pPr>
            <w:r w:rsidRPr="00FB2D22">
              <w:rPr>
                <w:color w:val="000000"/>
                <w:sz w:val="18"/>
                <w:szCs w:val="18"/>
              </w:rPr>
              <w:t>14</w:t>
            </w:r>
          </w:p>
        </w:tc>
        <w:tc>
          <w:tcPr>
            <w:tcW w:w="740" w:type="dxa"/>
            <w:tcBorders>
              <w:top w:val="nil"/>
              <w:left w:val="nil"/>
              <w:bottom w:val="single" w:sz="4" w:space="0" w:color="auto"/>
              <w:right w:val="single" w:sz="4" w:space="0" w:color="auto"/>
            </w:tcBorders>
            <w:shd w:val="clear" w:color="auto" w:fill="auto"/>
            <w:vAlign w:val="center"/>
            <w:hideMark/>
          </w:tcPr>
          <w:p w14:paraId="4BC538DA"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vAlign w:val="center"/>
            <w:hideMark/>
          </w:tcPr>
          <w:p w14:paraId="6822E74C"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vAlign w:val="center"/>
            <w:hideMark/>
          </w:tcPr>
          <w:p w14:paraId="1E10423A" w14:textId="77777777" w:rsidR="008940B5" w:rsidRPr="00FB2D22" w:rsidRDefault="008940B5" w:rsidP="008940B5">
            <w:pPr>
              <w:jc w:val="center"/>
              <w:rPr>
                <w:color w:val="000000"/>
                <w:sz w:val="18"/>
                <w:szCs w:val="18"/>
              </w:rPr>
            </w:pPr>
            <w:r w:rsidRPr="00FB2D22">
              <w:rPr>
                <w:color w:val="000000"/>
                <w:sz w:val="18"/>
                <w:szCs w:val="18"/>
              </w:rPr>
              <w:t>14</w:t>
            </w:r>
          </w:p>
        </w:tc>
        <w:tc>
          <w:tcPr>
            <w:tcW w:w="820" w:type="dxa"/>
            <w:tcBorders>
              <w:top w:val="nil"/>
              <w:left w:val="nil"/>
              <w:bottom w:val="single" w:sz="4" w:space="0" w:color="auto"/>
              <w:right w:val="single" w:sz="4" w:space="0" w:color="auto"/>
            </w:tcBorders>
            <w:shd w:val="clear" w:color="auto" w:fill="auto"/>
            <w:vAlign w:val="center"/>
            <w:hideMark/>
          </w:tcPr>
          <w:p w14:paraId="70C968F5"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vAlign w:val="center"/>
            <w:hideMark/>
          </w:tcPr>
          <w:p w14:paraId="79CC808D"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vAlign w:val="center"/>
            <w:hideMark/>
          </w:tcPr>
          <w:p w14:paraId="356CA3AC" w14:textId="77777777" w:rsidR="008940B5" w:rsidRPr="00FB2D22" w:rsidRDefault="008940B5" w:rsidP="008940B5">
            <w:pPr>
              <w:jc w:val="center"/>
              <w:rPr>
                <w:color w:val="000000"/>
                <w:sz w:val="18"/>
                <w:szCs w:val="18"/>
              </w:rPr>
            </w:pPr>
            <w:r w:rsidRPr="00FB2D22">
              <w:rPr>
                <w:color w:val="000000"/>
                <w:sz w:val="18"/>
                <w:szCs w:val="18"/>
              </w:rPr>
              <w:t>14</w:t>
            </w:r>
          </w:p>
        </w:tc>
        <w:tc>
          <w:tcPr>
            <w:tcW w:w="800" w:type="dxa"/>
            <w:tcBorders>
              <w:top w:val="nil"/>
              <w:left w:val="nil"/>
              <w:bottom w:val="single" w:sz="4" w:space="0" w:color="auto"/>
              <w:right w:val="single" w:sz="4" w:space="0" w:color="auto"/>
            </w:tcBorders>
            <w:shd w:val="clear" w:color="auto" w:fill="auto"/>
            <w:vAlign w:val="center"/>
            <w:hideMark/>
          </w:tcPr>
          <w:p w14:paraId="23CFE077"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vAlign w:val="center"/>
            <w:hideMark/>
          </w:tcPr>
          <w:p w14:paraId="78E30D0B"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vAlign w:val="center"/>
            <w:hideMark/>
          </w:tcPr>
          <w:p w14:paraId="39785AB4" w14:textId="77777777" w:rsidR="008940B5" w:rsidRPr="00FB2D22" w:rsidRDefault="008940B5" w:rsidP="008940B5">
            <w:pPr>
              <w:jc w:val="center"/>
              <w:rPr>
                <w:color w:val="000000"/>
                <w:sz w:val="18"/>
                <w:szCs w:val="18"/>
              </w:rPr>
            </w:pPr>
            <w:r w:rsidRPr="00FB2D22">
              <w:rPr>
                <w:color w:val="000000"/>
                <w:sz w:val="18"/>
                <w:szCs w:val="18"/>
              </w:rPr>
              <w:t>14</w:t>
            </w:r>
          </w:p>
        </w:tc>
        <w:tc>
          <w:tcPr>
            <w:tcW w:w="1077" w:type="dxa"/>
            <w:tcBorders>
              <w:top w:val="nil"/>
              <w:left w:val="nil"/>
              <w:bottom w:val="single" w:sz="4" w:space="0" w:color="auto"/>
              <w:right w:val="single" w:sz="4" w:space="0" w:color="auto"/>
            </w:tcBorders>
            <w:shd w:val="clear" w:color="auto" w:fill="auto"/>
            <w:vAlign w:val="center"/>
            <w:hideMark/>
          </w:tcPr>
          <w:p w14:paraId="593C8108" w14:textId="77777777" w:rsidR="008940B5" w:rsidRPr="00FB2D22" w:rsidRDefault="008940B5" w:rsidP="008940B5">
            <w:pPr>
              <w:jc w:val="center"/>
              <w:rPr>
                <w:color w:val="000000"/>
                <w:sz w:val="18"/>
                <w:szCs w:val="18"/>
              </w:rPr>
            </w:pPr>
            <w:r w:rsidRPr="00FB2D22">
              <w:rPr>
                <w:color w:val="000000"/>
                <w:sz w:val="18"/>
                <w:szCs w:val="18"/>
              </w:rPr>
              <w:t>14</w:t>
            </w:r>
          </w:p>
        </w:tc>
      </w:tr>
      <w:tr w:rsidR="008940B5" w:rsidRPr="00FB2D22" w14:paraId="37616266" w14:textId="77777777" w:rsidTr="008940B5">
        <w:trPr>
          <w:trHeight w:val="300"/>
          <w:jc w:val="center"/>
        </w:trPr>
        <w:tc>
          <w:tcPr>
            <w:tcW w:w="14029" w:type="dxa"/>
            <w:gridSpan w:val="15"/>
            <w:tcBorders>
              <w:top w:val="single" w:sz="4" w:space="0" w:color="auto"/>
              <w:left w:val="single" w:sz="4" w:space="0" w:color="auto"/>
              <w:bottom w:val="single" w:sz="4" w:space="0" w:color="auto"/>
              <w:right w:val="single" w:sz="4" w:space="0" w:color="auto"/>
            </w:tcBorders>
            <w:shd w:val="clear" w:color="000000" w:fill="FFFF00"/>
            <w:vAlign w:val="center"/>
            <w:hideMark/>
          </w:tcPr>
          <w:p w14:paraId="03538D53" w14:textId="77777777" w:rsidR="008940B5" w:rsidRPr="00FB2D22" w:rsidRDefault="008940B5" w:rsidP="008940B5">
            <w:pPr>
              <w:jc w:val="center"/>
              <w:rPr>
                <w:color w:val="000000"/>
                <w:sz w:val="18"/>
                <w:szCs w:val="18"/>
              </w:rPr>
            </w:pPr>
            <w:proofErr w:type="spellStart"/>
            <w:r w:rsidRPr="00FB2D22">
              <w:rPr>
                <w:color w:val="000000"/>
                <w:sz w:val="18"/>
                <w:szCs w:val="18"/>
              </w:rPr>
              <w:t>с.Васильевка</w:t>
            </w:r>
            <w:proofErr w:type="spellEnd"/>
          </w:p>
        </w:tc>
      </w:tr>
      <w:tr w:rsidR="008940B5" w:rsidRPr="00FB2D22" w14:paraId="609CDC61"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E08BFB4" w14:textId="77777777" w:rsidR="008940B5" w:rsidRPr="00FB2D22" w:rsidRDefault="008940B5" w:rsidP="008940B5">
            <w:pPr>
              <w:jc w:val="center"/>
              <w:rPr>
                <w:color w:val="000000"/>
                <w:sz w:val="18"/>
                <w:szCs w:val="18"/>
              </w:rPr>
            </w:pPr>
            <w:r w:rsidRPr="00FB2D22">
              <w:rPr>
                <w:color w:val="000000"/>
                <w:sz w:val="18"/>
                <w:szCs w:val="18"/>
              </w:rPr>
              <w:t>1</w:t>
            </w:r>
          </w:p>
        </w:tc>
        <w:tc>
          <w:tcPr>
            <w:tcW w:w="2740" w:type="dxa"/>
            <w:tcBorders>
              <w:top w:val="nil"/>
              <w:left w:val="nil"/>
              <w:bottom w:val="single" w:sz="4" w:space="0" w:color="auto"/>
              <w:right w:val="single" w:sz="4" w:space="0" w:color="auto"/>
            </w:tcBorders>
            <w:shd w:val="clear" w:color="auto" w:fill="auto"/>
            <w:vAlign w:val="center"/>
            <w:hideMark/>
          </w:tcPr>
          <w:p w14:paraId="20AF230D" w14:textId="77777777" w:rsidR="008940B5" w:rsidRPr="00FB2D22" w:rsidRDefault="008940B5" w:rsidP="008940B5">
            <w:pPr>
              <w:rPr>
                <w:color w:val="000000"/>
                <w:sz w:val="18"/>
                <w:szCs w:val="18"/>
              </w:rPr>
            </w:pPr>
            <w:r w:rsidRPr="00FB2D22">
              <w:rPr>
                <w:color w:val="000000"/>
                <w:sz w:val="18"/>
                <w:szCs w:val="18"/>
              </w:rPr>
              <w:t>Население всего</w:t>
            </w:r>
          </w:p>
        </w:tc>
        <w:tc>
          <w:tcPr>
            <w:tcW w:w="1023" w:type="dxa"/>
            <w:tcBorders>
              <w:top w:val="nil"/>
              <w:left w:val="nil"/>
              <w:bottom w:val="single" w:sz="4" w:space="0" w:color="auto"/>
              <w:right w:val="single" w:sz="4" w:space="0" w:color="auto"/>
            </w:tcBorders>
            <w:shd w:val="clear" w:color="auto" w:fill="auto"/>
            <w:vAlign w:val="center"/>
            <w:hideMark/>
          </w:tcPr>
          <w:p w14:paraId="79E06836" w14:textId="77777777" w:rsidR="008940B5" w:rsidRPr="00FB2D22" w:rsidRDefault="008940B5" w:rsidP="008940B5">
            <w:pPr>
              <w:jc w:val="center"/>
              <w:rPr>
                <w:color w:val="000000"/>
                <w:sz w:val="18"/>
                <w:szCs w:val="18"/>
              </w:rPr>
            </w:pPr>
            <w:r w:rsidRPr="00FB2D22">
              <w:rPr>
                <w:color w:val="000000"/>
                <w:sz w:val="18"/>
                <w:szCs w:val="18"/>
              </w:rPr>
              <w:t>чел.</w:t>
            </w:r>
          </w:p>
        </w:tc>
        <w:tc>
          <w:tcPr>
            <w:tcW w:w="801" w:type="dxa"/>
            <w:tcBorders>
              <w:top w:val="nil"/>
              <w:left w:val="nil"/>
              <w:bottom w:val="single" w:sz="4" w:space="0" w:color="auto"/>
              <w:right w:val="single" w:sz="4" w:space="0" w:color="auto"/>
            </w:tcBorders>
            <w:shd w:val="clear" w:color="auto" w:fill="auto"/>
            <w:vAlign w:val="center"/>
            <w:hideMark/>
          </w:tcPr>
          <w:p w14:paraId="310ACC31" w14:textId="77777777" w:rsidR="008940B5" w:rsidRPr="00FB2D22" w:rsidRDefault="008940B5" w:rsidP="008940B5">
            <w:pPr>
              <w:jc w:val="center"/>
              <w:rPr>
                <w:color w:val="000000"/>
                <w:sz w:val="18"/>
                <w:szCs w:val="18"/>
              </w:rPr>
            </w:pPr>
            <w:r w:rsidRPr="00FB2D22">
              <w:rPr>
                <w:color w:val="000000"/>
                <w:sz w:val="18"/>
                <w:szCs w:val="18"/>
              </w:rPr>
              <w:t>16</w:t>
            </w:r>
          </w:p>
        </w:tc>
        <w:tc>
          <w:tcPr>
            <w:tcW w:w="760" w:type="dxa"/>
            <w:tcBorders>
              <w:top w:val="nil"/>
              <w:left w:val="nil"/>
              <w:bottom w:val="single" w:sz="4" w:space="0" w:color="auto"/>
              <w:right w:val="single" w:sz="4" w:space="0" w:color="auto"/>
            </w:tcBorders>
            <w:shd w:val="clear" w:color="auto" w:fill="auto"/>
            <w:vAlign w:val="center"/>
            <w:hideMark/>
          </w:tcPr>
          <w:p w14:paraId="06482EEC" w14:textId="77777777" w:rsidR="008940B5" w:rsidRPr="00FB2D22" w:rsidRDefault="008940B5" w:rsidP="008940B5">
            <w:pPr>
              <w:jc w:val="center"/>
              <w:rPr>
                <w:color w:val="000000"/>
                <w:sz w:val="18"/>
                <w:szCs w:val="18"/>
              </w:rPr>
            </w:pPr>
            <w:r w:rsidRPr="00FB2D22">
              <w:rPr>
                <w:color w:val="000000"/>
                <w:sz w:val="18"/>
                <w:szCs w:val="18"/>
              </w:rPr>
              <w:t>15</w:t>
            </w:r>
          </w:p>
        </w:tc>
        <w:tc>
          <w:tcPr>
            <w:tcW w:w="740" w:type="dxa"/>
            <w:tcBorders>
              <w:top w:val="nil"/>
              <w:left w:val="nil"/>
              <w:bottom w:val="single" w:sz="4" w:space="0" w:color="auto"/>
              <w:right w:val="single" w:sz="4" w:space="0" w:color="auto"/>
            </w:tcBorders>
            <w:shd w:val="clear" w:color="auto" w:fill="auto"/>
            <w:noWrap/>
            <w:vAlign w:val="center"/>
            <w:hideMark/>
          </w:tcPr>
          <w:p w14:paraId="1A3CD347" w14:textId="77777777" w:rsidR="008940B5" w:rsidRPr="00FB2D22" w:rsidRDefault="008940B5" w:rsidP="008940B5">
            <w:pPr>
              <w:jc w:val="center"/>
              <w:rPr>
                <w:color w:val="000000"/>
                <w:sz w:val="18"/>
                <w:szCs w:val="18"/>
              </w:rPr>
            </w:pPr>
            <w:r w:rsidRPr="00FB2D22">
              <w:rPr>
                <w:color w:val="000000"/>
                <w:sz w:val="18"/>
                <w:szCs w:val="18"/>
              </w:rPr>
              <w:t>12</w:t>
            </w:r>
          </w:p>
        </w:tc>
        <w:tc>
          <w:tcPr>
            <w:tcW w:w="760" w:type="dxa"/>
            <w:tcBorders>
              <w:top w:val="nil"/>
              <w:left w:val="nil"/>
              <w:bottom w:val="single" w:sz="4" w:space="0" w:color="auto"/>
              <w:right w:val="single" w:sz="4" w:space="0" w:color="auto"/>
            </w:tcBorders>
            <w:shd w:val="clear" w:color="auto" w:fill="auto"/>
            <w:noWrap/>
            <w:vAlign w:val="center"/>
            <w:hideMark/>
          </w:tcPr>
          <w:p w14:paraId="2A81FF78" w14:textId="77777777" w:rsidR="008940B5" w:rsidRPr="00FB2D22" w:rsidRDefault="008940B5" w:rsidP="008940B5">
            <w:pPr>
              <w:jc w:val="center"/>
              <w:rPr>
                <w:color w:val="000000"/>
                <w:sz w:val="18"/>
                <w:szCs w:val="18"/>
              </w:rPr>
            </w:pPr>
            <w:r w:rsidRPr="00FB2D22">
              <w:rPr>
                <w:color w:val="000000"/>
                <w:sz w:val="18"/>
                <w:szCs w:val="18"/>
              </w:rPr>
              <w:t>8</w:t>
            </w:r>
          </w:p>
        </w:tc>
        <w:tc>
          <w:tcPr>
            <w:tcW w:w="760" w:type="dxa"/>
            <w:tcBorders>
              <w:top w:val="nil"/>
              <w:left w:val="nil"/>
              <w:bottom w:val="single" w:sz="4" w:space="0" w:color="auto"/>
              <w:right w:val="single" w:sz="4" w:space="0" w:color="auto"/>
            </w:tcBorders>
            <w:shd w:val="clear" w:color="auto" w:fill="auto"/>
            <w:vAlign w:val="center"/>
            <w:hideMark/>
          </w:tcPr>
          <w:p w14:paraId="58326CAB" w14:textId="77777777" w:rsidR="008940B5" w:rsidRPr="00FB2D22" w:rsidRDefault="008940B5" w:rsidP="008940B5">
            <w:pPr>
              <w:jc w:val="center"/>
              <w:rPr>
                <w:color w:val="000000"/>
                <w:sz w:val="18"/>
                <w:szCs w:val="18"/>
              </w:rPr>
            </w:pPr>
            <w:r w:rsidRPr="00FB2D22">
              <w:rPr>
                <w:color w:val="000000"/>
                <w:sz w:val="18"/>
                <w:szCs w:val="18"/>
              </w:rPr>
              <w:t>7</w:t>
            </w:r>
          </w:p>
        </w:tc>
        <w:tc>
          <w:tcPr>
            <w:tcW w:w="820" w:type="dxa"/>
            <w:tcBorders>
              <w:top w:val="nil"/>
              <w:left w:val="nil"/>
              <w:bottom w:val="single" w:sz="4" w:space="0" w:color="auto"/>
              <w:right w:val="single" w:sz="4" w:space="0" w:color="auto"/>
            </w:tcBorders>
            <w:shd w:val="clear" w:color="auto" w:fill="auto"/>
            <w:vAlign w:val="center"/>
            <w:hideMark/>
          </w:tcPr>
          <w:p w14:paraId="217FC04D" w14:textId="77777777" w:rsidR="008940B5" w:rsidRPr="00FB2D22" w:rsidRDefault="008940B5" w:rsidP="008940B5">
            <w:pPr>
              <w:jc w:val="center"/>
              <w:rPr>
                <w:color w:val="000000"/>
                <w:sz w:val="18"/>
                <w:szCs w:val="18"/>
              </w:rPr>
            </w:pPr>
            <w:r w:rsidRPr="00FB2D22">
              <w:rPr>
                <w:color w:val="000000"/>
                <w:sz w:val="18"/>
                <w:szCs w:val="18"/>
              </w:rPr>
              <w:t>7</w:t>
            </w:r>
          </w:p>
        </w:tc>
        <w:tc>
          <w:tcPr>
            <w:tcW w:w="760" w:type="dxa"/>
            <w:tcBorders>
              <w:top w:val="nil"/>
              <w:left w:val="nil"/>
              <w:bottom w:val="single" w:sz="4" w:space="0" w:color="auto"/>
              <w:right w:val="single" w:sz="4" w:space="0" w:color="auto"/>
            </w:tcBorders>
            <w:shd w:val="clear" w:color="auto" w:fill="auto"/>
            <w:vAlign w:val="center"/>
            <w:hideMark/>
          </w:tcPr>
          <w:p w14:paraId="3D011E31" w14:textId="77777777" w:rsidR="008940B5" w:rsidRPr="00FB2D22" w:rsidRDefault="008940B5" w:rsidP="008940B5">
            <w:pPr>
              <w:jc w:val="center"/>
              <w:rPr>
                <w:color w:val="000000"/>
                <w:sz w:val="18"/>
                <w:szCs w:val="18"/>
              </w:rPr>
            </w:pPr>
            <w:r w:rsidRPr="00FB2D22">
              <w:rPr>
                <w:color w:val="000000"/>
                <w:sz w:val="18"/>
                <w:szCs w:val="18"/>
              </w:rPr>
              <w:t>7</w:t>
            </w:r>
          </w:p>
        </w:tc>
        <w:tc>
          <w:tcPr>
            <w:tcW w:w="760" w:type="dxa"/>
            <w:tcBorders>
              <w:top w:val="nil"/>
              <w:left w:val="nil"/>
              <w:bottom w:val="single" w:sz="4" w:space="0" w:color="auto"/>
              <w:right w:val="single" w:sz="4" w:space="0" w:color="auto"/>
            </w:tcBorders>
            <w:shd w:val="clear" w:color="auto" w:fill="auto"/>
            <w:vAlign w:val="center"/>
            <w:hideMark/>
          </w:tcPr>
          <w:p w14:paraId="6EF01DEE" w14:textId="77777777" w:rsidR="008940B5" w:rsidRPr="00FB2D22" w:rsidRDefault="008940B5" w:rsidP="008940B5">
            <w:pPr>
              <w:jc w:val="center"/>
              <w:rPr>
                <w:color w:val="000000"/>
                <w:sz w:val="18"/>
                <w:szCs w:val="18"/>
              </w:rPr>
            </w:pPr>
            <w:r w:rsidRPr="00FB2D22">
              <w:rPr>
                <w:color w:val="000000"/>
                <w:sz w:val="18"/>
                <w:szCs w:val="18"/>
              </w:rPr>
              <w:t>7</w:t>
            </w:r>
          </w:p>
        </w:tc>
        <w:tc>
          <w:tcPr>
            <w:tcW w:w="800" w:type="dxa"/>
            <w:tcBorders>
              <w:top w:val="nil"/>
              <w:left w:val="nil"/>
              <w:bottom w:val="single" w:sz="4" w:space="0" w:color="auto"/>
              <w:right w:val="single" w:sz="4" w:space="0" w:color="auto"/>
            </w:tcBorders>
            <w:shd w:val="clear" w:color="auto" w:fill="auto"/>
            <w:vAlign w:val="center"/>
            <w:hideMark/>
          </w:tcPr>
          <w:p w14:paraId="0CB93564" w14:textId="77777777" w:rsidR="008940B5" w:rsidRPr="00FB2D22" w:rsidRDefault="008940B5" w:rsidP="008940B5">
            <w:pPr>
              <w:jc w:val="center"/>
              <w:rPr>
                <w:color w:val="000000"/>
                <w:sz w:val="18"/>
                <w:szCs w:val="18"/>
              </w:rPr>
            </w:pPr>
            <w:r w:rsidRPr="00FB2D22">
              <w:rPr>
                <w:color w:val="000000"/>
                <w:sz w:val="18"/>
                <w:szCs w:val="18"/>
              </w:rPr>
              <w:t>7</w:t>
            </w:r>
          </w:p>
        </w:tc>
        <w:tc>
          <w:tcPr>
            <w:tcW w:w="760" w:type="dxa"/>
            <w:tcBorders>
              <w:top w:val="nil"/>
              <w:left w:val="nil"/>
              <w:bottom w:val="single" w:sz="4" w:space="0" w:color="auto"/>
              <w:right w:val="single" w:sz="4" w:space="0" w:color="auto"/>
            </w:tcBorders>
            <w:shd w:val="clear" w:color="auto" w:fill="auto"/>
            <w:vAlign w:val="center"/>
            <w:hideMark/>
          </w:tcPr>
          <w:p w14:paraId="3841EF9B" w14:textId="77777777" w:rsidR="008940B5" w:rsidRPr="00FB2D22" w:rsidRDefault="008940B5" w:rsidP="008940B5">
            <w:pPr>
              <w:jc w:val="center"/>
              <w:rPr>
                <w:color w:val="000000"/>
                <w:sz w:val="18"/>
                <w:szCs w:val="18"/>
              </w:rPr>
            </w:pPr>
            <w:r w:rsidRPr="00FB2D22">
              <w:rPr>
                <w:color w:val="000000"/>
                <w:sz w:val="18"/>
                <w:szCs w:val="18"/>
              </w:rPr>
              <w:t>7</w:t>
            </w:r>
          </w:p>
        </w:tc>
        <w:tc>
          <w:tcPr>
            <w:tcW w:w="760" w:type="dxa"/>
            <w:tcBorders>
              <w:top w:val="nil"/>
              <w:left w:val="nil"/>
              <w:bottom w:val="single" w:sz="4" w:space="0" w:color="auto"/>
              <w:right w:val="single" w:sz="4" w:space="0" w:color="auto"/>
            </w:tcBorders>
            <w:shd w:val="clear" w:color="auto" w:fill="auto"/>
            <w:vAlign w:val="center"/>
            <w:hideMark/>
          </w:tcPr>
          <w:p w14:paraId="5491E293" w14:textId="77777777" w:rsidR="008940B5" w:rsidRPr="00FB2D22" w:rsidRDefault="008940B5" w:rsidP="008940B5">
            <w:pPr>
              <w:jc w:val="center"/>
              <w:rPr>
                <w:color w:val="000000"/>
                <w:sz w:val="18"/>
                <w:szCs w:val="18"/>
              </w:rPr>
            </w:pPr>
            <w:r w:rsidRPr="00FB2D22">
              <w:rPr>
                <w:color w:val="000000"/>
                <w:sz w:val="18"/>
                <w:szCs w:val="18"/>
              </w:rPr>
              <w:t>7</w:t>
            </w:r>
          </w:p>
        </w:tc>
        <w:tc>
          <w:tcPr>
            <w:tcW w:w="1077" w:type="dxa"/>
            <w:tcBorders>
              <w:top w:val="nil"/>
              <w:left w:val="nil"/>
              <w:bottom w:val="single" w:sz="4" w:space="0" w:color="auto"/>
              <w:right w:val="single" w:sz="4" w:space="0" w:color="auto"/>
            </w:tcBorders>
            <w:shd w:val="clear" w:color="auto" w:fill="auto"/>
            <w:vAlign w:val="center"/>
            <w:hideMark/>
          </w:tcPr>
          <w:p w14:paraId="7BAE165D" w14:textId="77777777" w:rsidR="008940B5" w:rsidRPr="00FB2D22" w:rsidRDefault="008940B5" w:rsidP="008940B5">
            <w:pPr>
              <w:jc w:val="center"/>
              <w:rPr>
                <w:color w:val="000000"/>
                <w:sz w:val="18"/>
                <w:szCs w:val="18"/>
              </w:rPr>
            </w:pPr>
            <w:r w:rsidRPr="00FB2D22">
              <w:rPr>
                <w:color w:val="000000"/>
                <w:sz w:val="18"/>
                <w:szCs w:val="18"/>
              </w:rPr>
              <w:t>7</w:t>
            </w:r>
          </w:p>
        </w:tc>
      </w:tr>
      <w:tr w:rsidR="008940B5" w:rsidRPr="00FB2D22" w14:paraId="342E7306"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CBF52F8" w14:textId="77777777" w:rsidR="008940B5" w:rsidRPr="00FB2D22" w:rsidRDefault="008940B5" w:rsidP="008940B5">
            <w:pPr>
              <w:jc w:val="center"/>
              <w:rPr>
                <w:color w:val="000000"/>
                <w:sz w:val="18"/>
                <w:szCs w:val="18"/>
              </w:rPr>
            </w:pPr>
            <w:r w:rsidRPr="00FB2D22">
              <w:rPr>
                <w:color w:val="000000"/>
                <w:sz w:val="18"/>
                <w:szCs w:val="18"/>
              </w:rPr>
              <w:t>2</w:t>
            </w:r>
          </w:p>
        </w:tc>
        <w:tc>
          <w:tcPr>
            <w:tcW w:w="2740" w:type="dxa"/>
            <w:tcBorders>
              <w:top w:val="nil"/>
              <w:left w:val="nil"/>
              <w:bottom w:val="single" w:sz="4" w:space="0" w:color="auto"/>
              <w:right w:val="single" w:sz="4" w:space="0" w:color="auto"/>
            </w:tcBorders>
            <w:shd w:val="clear" w:color="auto" w:fill="auto"/>
            <w:vAlign w:val="center"/>
            <w:hideMark/>
          </w:tcPr>
          <w:p w14:paraId="52DEFD36" w14:textId="77777777" w:rsidR="008940B5" w:rsidRPr="00FB2D22" w:rsidRDefault="008940B5" w:rsidP="008940B5">
            <w:pPr>
              <w:rPr>
                <w:color w:val="000000"/>
                <w:sz w:val="18"/>
                <w:szCs w:val="18"/>
              </w:rPr>
            </w:pPr>
            <w:r w:rsidRPr="00FB2D22">
              <w:rPr>
                <w:color w:val="000000"/>
                <w:sz w:val="18"/>
                <w:szCs w:val="18"/>
              </w:rPr>
              <w:t>Количество домов всего</w:t>
            </w:r>
          </w:p>
        </w:tc>
        <w:tc>
          <w:tcPr>
            <w:tcW w:w="1023" w:type="dxa"/>
            <w:tcBorders>
              <w:top w:val="nil"/>
              <w:left w:val="nil"/>
              <w:bottom w:val="single" w:sz="4" w:space="0" w:color="auto"/>
              <w:right w:val="single" w:sz="4" w:space="0" w:color="auto"/>
            </w:tcBorders>
            <w:shd w:val="clear" w:color="auto" w:fill="auto"/>
            <w:vAlign w:val="center"/>
            <w:hideMark/>
          </w:tcPr>
          <w:p w14:paraId="4FA4EA0A"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04B37148" w14:textId="77777777" w:rsidR="008940B5" w:rsidRPr="00FB2D22" w:rsidRDefault="008940B5" w:rsidP="008940B5">
            <w:pPr>
              <w:jc w:val="center"/>
              <w:rPr>
                <w:color w:val="000000"/>
                <w:sz w:val="18"/>
                <w:szCs w:val="18"/>
              </w:rPr>
            </w:pPr>
            <w:r w:rsidRPr="00FB2D22">
              <w:rPr>
                <w:color w:val="000000"/>
                <w:sz w:val="18"/>
                <w:szCs w:val="18"/>
              </w:rPr>
              <w:t>13</w:t>
            </w:r>
          </w:p>
        </w:tc>
        <w:tc>
          <w:tcPr>
            <w:tcW w:w="760" w:type="dxa"/>
            <w:tcBorders>
              <w:top w:val="nil"/>
              <w:left w:val="nil"/>
              <w:bottom w:val="single" w:sz="4" w:space="0" w:color="auto"/>
              <w:right w:val="single" w:sz="4" w:space="0" w:color="auto"/>
            </w:tcBorders>
            <w:shd w:val="clear" w:color="auto" w:fill="auto"/>
            <w:vAlign w:val="center"/>
            <w:hideMark/>
          </w:tcPr>
          <w:p w14:paraId="730D7CFE" w14:textId="77777777" w:rsidR="008940B5" w:rsidRPr="00FB2D22" w:rsidRDefault="008940B5" w:rsidP="008940B5">
            <w:pPr>
              <w:jc w:val="center"/>
              <w:rPr>
                <w:color w:val="000000"/>
                <w:sz w:val="18"/>
                <w:szCs w:val="18"/>
              </w:rPr>
            </w:pPr>
            <w:r w:rsidRPr="00FB2D22">
              <w:rPr>
                <w:color w:val="000000"/>
                <w:sz w:val="18"/>
                <w:szCs w:val="18"/>
              </w:rPr>
              <w:t>12</w:t>
            </w:r>
          </w:p>
        </w:tc>
        <w:tc>
          <w:tcPr>
            <w:tcW w:w="740" w:type="dxa"/>
            <w:tcBorders>
              <w:top w:val="nil"/>
              <w:left w:val="nil"/>
              <w:bottom w:val="single" w:sz="4" w:space="0" w:color="auto"/>
              <w:right w:val="single" w:sz="4" w:space="0" w:color="auto"/>
            </w:tcBorders>
            <w:shd w:val="clear" w:color="auto" w:fill="auto"/>
            <w:noWrap/>
            <w:vAlign w:val="center"/>
            <w:hideMark/>
          </w:tcPr>
          <w:p w14:paraId="6781120F" w14:textId="77777777" w:rsidR="008940B5" w:rsidRPr="00FB2D22" w:rsidRDefault="008940B5" w:rsidP="008940B5">
            <w:pPr>
              <w:jc w:val="center"/>
              <w:rPr>
                <w:color w:val="000000"/>
                <w:sz w:val="18"/>
                <w:szCs w:val="18"/>
              </w:rPr>
            </w:pPr>
            <w:r w:rsidRPr="00FB2D22">
              <w:rPr>
                <w:color w:val="000000"/>
                <w:sz w:val="18"/>
                <w:szCs w:val="18"/>
              </w:rPr>
              <w:t>11</w:t>
            </w:r>
          </w:p>
        </w:tc>
        <w:tc>
          <w:tcPr>
            <w:tcW w:w="760" w:type="dxa"/>
            <w:tcBorders>
              <w:top w:val="nil"/>
              <w:left w:val="nil"/>
              <w:bottom w:val="single" w:sz="4" w:space="0" w:color="auto"/>
              <w:right w:val="single" w:sz="4" w:space="0" w:color="auto"/>
            </w:tcBorders>
            <w:shd w:val="clear" w:color="auto" w:fill="auto"/>
            <w:noWrap/>
            <w:vAlign w:val="center"/>
            <w:hideMark/>
          </w:tcPr>
          <w:p w14:paraId="5D9EB7F8" w14:textId="77777777" w:rsidR="008940B5" w:rsidRPr="00FB2D22" w:rsidRDefault="008940B5" w:rsidP="008940B5">
            <w:pPr>
              <w:jc w:val="center"/>
              <w:rPr>
                <w:color w:val="000000"/>
                <w:sz w:val="18"/>
                <w:szCs w:val="18"/>
              </w:rPr>
            </w:pPr>
            <w:r w:rsidRPr="00FB2D22">
              <w:rPr>
                <w:color w:val="000000"/>
                <w:sz w:val="18"/>
                <w:szCs w:val="18"/>
              </w:rPr>
              <w:t>7</w:t>
            </w:r>
          </w:p>
        </w:tc>
        <w:tc>
          <w:tcPr>
            <w:tcW w:w="760" w:type="dxa"/>
            <w:tcBorders>
              <w:top w:val="nil"/>
              <w:left w:val="nil"/>
              <w:bottom w:val="single" w:sz="4" w:space="0" w:color="auto"/>
              <w:right w:val="single" w:sz="4" w:space="0" w:color="auto"/>
            </w:tcBorders>
            <w:shd w:val="clear" w:color="auto" w:fill="auto"/>
            <w:noWrap/>
            <w:vAlign w:val="center"/>
            <w:hideMark/>
          </w:tcPr>
          <w:p w14:paraId="2D047BDD" w14:textId="77777777" w:rsidR="008940B5" w:rsidRPr="00FB2D22" w:rsidRDefault="008940B5" w:rsidP="008940B5">
            <w:pPr>
              <w:jc w:val="center"/>
              <w:rPr>
                <w:color w:val="000000"/>
                <w:sz w:val="18"/>
                <w:szCs w:val="18"/>
              </w:rPr>
            </w:pPr>
            <w:r w:rsidRPr="00FB2D22">
              <w:rPr>
                <w:color w:val="000000"/>
                <w:sz w:val="18"/>
                <w:szCs w:val="18"/>
              </w:rPr>
              <w:t>7</w:t>
            </w:r>
          </w:p>
        </w:tc>
        <w:tc>
          <w:tcPr>
            <w:tcW w:w="820" w:type="dxa"/>
            <w:tcBorders>
              <w:top w:val="nil"/>
              <w:left w:val="nil"/>
              <w:bottom w:val="single" w:sz="4" w:space="0" w:color="auto"/>
              <w:right w:val="single" w:sz="4" w:space="0" w:color="auto"/>
            </w:tcBorders>
            <w:shd w:val="clear" w:color="auto" w:fill="auto"/>
            <w:noWrap/>
            <w:vAlign w:val="center"/>
            <w:hideMark/>
          </w:tcPr>
          <w:p w14:paraId="20108DCD" w14:textId="77777777" w:rsidR="008940B5" w:rsidRPr="00FB2D22" w:rsidRDefault="008940B5" w:rsidP="008940B5">
            <w:pPr>
              <w:jc w:val="center"/>
              <w:rPr>
                <w:color w:val="000000"/>
                <w:sz w:val="18"/>
                <w:szCs w:val="18"/>
              </w:rPr>
            </w:pPr>
            <w:r w:rsidRPr="00FB2D22">
              <w:rPr>
                <w:color w:val="000000"/>
                <w:sz w:val="18"/>
                <w:szCs w:val="18"/>
              </w:rPr>
              <w:t>7</w:t>
            </w:r>
          </w:p>
        </w:tc>
        <w:tc>
          <w:tcPr>
            <w:tcW w:w="760" w:type="dxa"/>
            <w:tcBorders>
              <w:top w:val="nil"/>
              <w:left w:val="nil"/>
              <w:bottom w:val="single" w:sz="4" w:space="0" w:color="auto"/>
              <w:right w:val="single" w:sz="4" w:space="0" w:color="auto"/>
            </w:tcBorders>
            <w:shd w:val="clear" w:color="auto" w:fill="auto"/>
            <w:noWrap/>
            <w:vAlign w:val="center"/>
            <w:hideMark/>
          </w:tcPr>
          <w:p w14:paraId="361CB403" w14:textId="77777777" w:rsidR="008940B5" w:rsidRPr="00FB2D22" w:rsidRDefault="008940B5" w:rsidP="008940B5">
            <w:pPr>
              <w:jc w:val="center"/>
              <w:rPr>
                <w:color w:val="000000"/>
                <w:sz w:val="18"/>
                <w:szCs w:val="18"/>
              </w:rPr>
            </w:pPr>
            <w:r w:rsidRPr="00FB2D22">
              <w:rPr>
                <w:color w:val="000000"/>
                <w:sz w:val="18"/>
                <w:szCs w:val="18"/>
              </w:rPr>
              <w:t>7</w:t>
            </w:r>
          </w:p>
        </w:tc>
        <w:tc>
          <w:tcPr>
            <w:tcW w:w="760" w:type="dxa"/>
            <w:tcBorders>
              <w:top w:val="nil"/>
              <w:left w:val="nil"/>
              <w:bottom w:val="single" w:sz="4" w:space="0" w:color="auto"/>
              <w:right w:val="single" w:sz="4" w:space="0" w:color="auto"/>
            </w:tcBorders>
            <w:shd w:val="clear" w:color="auto" w:fill="auto"/>
            <w:noWrap/>
            <w:vAlign w:val="center"/>
            <w:hideMark/>
          </w:tcPr>
          <w:p w14:paraId="063295F5" w14:textId="77777777" w:rsidR="008940B5" w:rsidRPr="00FB2D22" w:rsidRDefault="008940B5" w:rsidP="008940B5">
            <w:pPr>
              <w:jc w:val="center"/>
              <w:rPr>
                <w:color w:val="000000"/>
                <w:sz w:val="18"/>
                <w:szCs w:val="18"/>
              </w:rPr>
            </w:pPr>
            <w:r w:rsidRPr="00FB2D22">
              <w:rPr>
                <w:color w:val="000000"/>
                <w:sz w:val="18"/>
                <w:szCs w:val="18"/>
              </w:rPr>
              <w:t>7</w:t>
            </w:r>
          </w:p>
        </w:tc>
        <w:tc>
          <w:tcPr>
            <w:tcW w:w="800" w:type="dxa"/>
            <w:tcBorders>
              <w:top w:val="nil"/>
              <w:left w:val="nil"/>
              <w:bottom w:val="single" w:sz="4" w:space="0" w:color="auto"/>
              <w:right w:val="single" w:sz="4" w:space="0" w:color="auto"/>
            </w:tcBorders>
            <w:shd w:val="clear" w:color="auto" w:fill="auto"/>
            <w:noWrap/>
            <w:vAlign w:val="center"/>
            <w:hideMark/>
          </w:tcPr>
          <w:p w14:paraId="5DAF9AB0" w14:textId="77777777" w:rsidR="008940B5" w:rsidRPr="00FB2D22" w:rsidRDefault="008940B5" w:rsidP="008940B5">
            <w:pPr>
              <w:jc w:val="center"/>
              <w:rPr>
                <w:color w:val="000000"/>
                <w:sz w:val="18"/>
                <w:szCs w:val="18"/>
              </w:rPr>
            </w:pPr>
            <w:r w:rsidRPr="00FB2D22">
              <w:rPr>
                <w:color w:val="000000"/>
                <w:sz w:val="18"/>
                <w:szCs w:val="18"/>
              </w:rPr>
              <w:t>7</w:t>
            </w:r>
          </w:p>
        </w:tc>
        <w:tc>
          <w:tcPr>
            <w:tcW w:w="760" w:type="dxa"/>
            <w:tcBorders>
              <w:top w:val="nil"/>
              <w:left w:val="nil"/>
              <w:bottom w:val="single" w:sz="4" w:space="0" w:color="auto"/>
              <w:right w:val="single" w:sz="4" w:space="0" w:color="auto"/>
            </w:tcBorders>
            <w:shd w:val="clear" w:color="auto" w:fill="auto"/>
            <w:noWrap/>
            <w:vAlign w:val="center"/>
            <w:hideMark/>
          </w:tcPr>
          <w:p w14:paraId="34CE451A" w14:textId="77777777" w:rsidR="008940B5" w:rsidRPr="00FB2D22" w:rsidRDefault="008940B5" w:rsidP="008940B5">
            <w:pPr>
              <w:jc w:val="center"/>
              <w:rPr>
                <w:color w:val="000000"/>
                <w:sz w:val="18"/>
                <w:szCs w:val="18"/>
              </w:rPr>
            </w:pPr>
            <w:r w:rsidRPr="00FB2D22">
              <w:rPr>
                <w:color w:val="000000"/>
                <w:sz w:val="18"/>
                <w:szCs w:val="18"/>
              </w:rPr>
              <w:t>7</w:t>
            </w:r>
          </w:p>
        </w:tc>
        <w:tc>
          <w:tcPr>
            <w:tcW w:w="760" w:type="dxa"/>
            <w:tcBorders>
              <w:top w:val="nil"/>
              <w:left w:val="nil"/>
              <w:bottom w:val="single" w:sz="4" w:space="0" w:color="auto"/>
              <w:right w:val="single" w:sz="4" w:space="0" w:color="auto"/>
            </w:tcBorders>
            <w:shd w:val="clear" w:color="auto" w:fill="auto"/>
            <w:noWrap/>
            <w:vAlign w:val="center"/>
            <w:hideMark/>
          </w:tcPr>
          <w:p w14:paraId="683DD740" w14:textId="77777777" w:rsidR="008940B5" w:rsidRPr="00FB2D22" w:rsidRDefault="008940B5" w:rsidP="008940B5">
            <w:pPr>
              <w:jc w:val="center"/>
              <w:rPr>
                <w:color w:val="000000"/>
                <w:sz w:val="18"/>
                <w:szCs w:val="18"/>
              </w:rPr>
            </w:pPr>
            <w:r w:rsidRPr="00FB2D22">
              <w:rPr>
                <w:color w:val="000000"/>
                <w:sz w:val="18"/>
                <w:szCs w:val="18"/>
              </w:rPr>
              <w:t>7</w:t>
            </w:r>
          </w:p>
        </w:tc>
        <w:tc>
          <w:tcPr>
            <w:tcW w:w="1077" w:type="dxa"/>
            <w:tcBorders>
              <w:top w:val="nil"/>
              <w:left w:val="nil"/>
              <w:bottom w:val="single" w:sz="4" w:space="0" w:color="auto"/>
              <w:right w:val="single" w:sz="4" w:space="0" w:color="auto"/>
            </w:tcBorders>
            <w:shd w:val="clear" w:color="auto" w:fill="auto"/>
            <w:noWrap/>
            <w:vAlign w:val="center"/>
            <w:hideMark/>
          </w:tcPr>
          <w:p w14:paraId="2777A62A" w14:textId="77777777" w:rsidR="008940B5" w:rsidRPr="00FB2D22" w:rsidRDefault="008940B5" w:rsidP="008940B5">
            <w:pPr>
              <w:jc w:val="center"/>
              <w:rPr>
                <w:color w:val="000000"/>
                <w:sz w:val="18"/>
                <w:szCs w:val="18"/>
              </w:rPr>
            </w:pPr>
            <w:r w:rsidRPr="00FB2D22">
              <w:rPr>
                <w:color w:val="000000"/>
                <w:sz w:val="18"/>
                <w:szCs w:val="18"/>
              </w:rPr>
              <w:t>7</w:t>
            </w:r>
          </w:p>
        </w:tc>
      </w:tr>
      <w:tr w:rsidR="008940B5" w:rsidRPr="00FB2D22" w14:paraId="6C1E6F4B"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4FF77E1" w14:textId="77777777" w:rsidR="008940B5" w:rsidRPr="00FB2D22" w:rsidRDefault="008940B5" w:rsidP="008940B5">
            <w:pPr>
              <w:jc w:val="center"/>
              <w:rPr>
                <w:color w:val="000000"/>
                <w:sz w:val="18"/>
                <w:szCs w:val="18"/>
              </w:rPr>
            </w:pPr>
            <w:r w:rsidRPr="00FB2D22">
              <w:rPr>
                <w:color w:val="000000"/>
                <w:sz w:val="18"/>
                <w:szCs w:val="18"/>
              </w:rPr>
              <w:t>3</w:t>
            </w:r>
          </w:p>
        </w:tc>
        <w:tc>
          <w:tcPr>
            <w:tcW w:w="2740" w:type="dxa"/>
            <w:tcBorders>
              <w:top w:val="nil"/>
              <w:left w:val="nil"/>
              <w:bottom w:val="single" w:sz="4" w:space="0" w:color="auto"/>
              <w:right w:val="single" w:sz="4" w:space="0" w:color="auto"/>
            </w:tcBorders>
            <w:shd w:val="clear" w:color="auto" w:fill="auto"/>
            <w:vAlign w:val="center"/>
            <w:hideMark/>
          </w:tcPr>
          <w:p w14:paraId="07A6F69E"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населения</w:t>
            </w:r>
          </w:p>
        </w:tc>
        <w:tc>
          <w:tcPr>
            <w:tcW w:w="1023" w:type="dxa"/>
            <w:tcBorders>
              <w:top w:val="nil"/>
              <w:left w:val="nil"/>
              <w:bottom w:val="single" w:sz="4" w:space="0" w:color="auto"/>
              <w:right w:val="single" w:sz="4" w:space="0" w:color="auto"/>
            </w:tcBorders>
            <w:shd w:val="clear" w:color="auto" w:fill="auto"/>
            <w:vAlign w:val="center"/>
            <w:hideMark/>
          </w:tcPr>
          <w:p w14:paraId="2B4FB2E3"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2B8E7DBE"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147A9C3F"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3EC8D588"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39B4A889"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2B25959"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6F1A9368"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995E215"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360F2FA6"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7FA3BBF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76F93B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E83370A"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2AE346C3" w14:textId="77777777" w:rsidR="008940B5" w:rsidRPr="00FB2D22" w:rsidRDefault="008940B5" w:rsidP="008940B5">
            <w:pPr>
              <w:jc w:val="center"/>
              <w:rPr>
                <w:color w:val="000000"/>
                <w:sz w:val="18"/>
                <w:szCs w:val="18"/>
              </w:rPr>
            </w:pPr>
          </w:p>
        </w:tc>
      </w:tr>
      <w:tr w:rsidR="008940B5" w:rsidRPr="00FB2D22" w14:paraId="6F99F184" w14:textId="77777777" w:rsidTr="008940B5">
        <w:trPr>
          <w:trHeight w:val="72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A082E2" w14:textId="77777777" w:rsidR="008940B5" w:rsidRPr="00FB2D22" w:rsidRDefault="008940B5" w:rsidP="008940B5">
            <w:pPr>
              <w:jc w:val="center"/>
              <w:rPr>
                <w:color w:val="000000"/>
                <w:sz w:val="18"/>
                <w:szCs w:val="18"/>
              </w:rPr>
            </w:pPr>
            <w:r w:rsidRPr="00FB2D22">
              <w:rPr>
                <w:color w:val="000000"/>
                <w:sz w:val="18"/>
                <w:szCs w:val="18"/>
              </w:rPr>
              <w:t>4</w:t>
            </w:r>
          </w:p>
        </w:tc>
        <w:tc>
          <w:tcPr>
            <w:tcW w:w="2740" w:type="dxa"/>
            <w:tcBorders>
              <w:top w:val="nil"/>
              <w:left w:val="nil"/>
              <w:bottom w:val="single" w:sz="4" w:space="0" w:color="auto"/>
              <w:right w:val="single" w:sz="4" w:space="0" w:color="auto"/>
            </w:tcBorders>
            <w:shd w:val="clear" w:color="auto" w:fill="auto"/>
            <w:vAlign w:val="center"/>
            <w:hideMark/>
          </w:tcPr>
          <w:p w14:paraId="36CA1502"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прочих организаций</w:t>
            </w:r>
          </w:p>
        </w:tc>
        <w:tc>
          <w:tcPr>
            <w:tcW w:w="1023" w:type="dxa"/>
            <w:tcBorders>
              <w:top w:val="nil"/>
              <w:left w:val="nil"/>
              <w:bottom w:val="single" w:sz="4" w:space="0" w:color="auto"/>
              <w:right w:val="single" w:sz="4" w:space="0" w:color="auto"/>
            </w:tcBorders>
            <w:shd w:val="clear" w:color="auto" w:fill="auto"/>
            <w:vAlign w:val="center"/>
            <w:hideMark/>
          </w:tcPr>
          <w:p w14:paraId="0194BFB4"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428B04ED"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6A48DC33"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08348F9C"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376098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2590A57"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6CEE7435"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2ED15D5"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C6B5A88"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2D7CD831"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97E9FE7"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9C91B0F"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33200CDB" w14:textId="77777777" w:rsidR="008940B5" w:rsidRPr="00FB2D22" w:rsidRDefault="008940B5" w:rsidP="008940B5">
            <w:pPr>
              <w:jc w:val="center"/>
              <w:rPr>
                <w:color w:val="000000"/>
                <w:sz w:val="18"/>
                <w:szCs w:val="18"/>
              </w:rPr>
            </w:pPr>
          </w:p>
        </w:tc>
      </w:tr>
      <w:tr w:rsidR="008940B5" w:rsidRPr="00FB2D22" w14:paraId="7019E72E"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FD34B7C" w14:textId="77777777" w:rsidR="008940B5" w:rsidRPr="00FB2D22" w:rsidRDefault="008940B5" w:rsidP="008940B5">
            <w:pPr>
              <w:jc w:val="center"/>
              <w:rPr>
                <w:color w:val="000000"/>
                <w:sz w:val="18"/>
                <w:szCs w:val="18"/>
              </w:rPr>
            </w:pPr>
            <w:r w:rsidRPr="00FB2D22">
              <w:rPr>
                <w:color w:val="000000"/>
                <w:sz w:val="18"/>
                <w:szCs w:val="18"/>
              </w:rPr>
              <w:t>5</w:t>
            </w:r>
          </w:p>
        </w:tc>
        <w:tc>
          <w:tcPr>
            <w:tcW w:w="2740" w:type="dxa"/>
            <w:tcBorders>
              <w:top w:val="nil"/>
              <w:left w:val="nil"/>
              <w:bottom w:val="single" w:sz="4" w:space="0" w:color="auto"/>
              <w:right w:val="single" w:sz="4" w:space="0" w:color="auto"/>
            </w:tcBorders>
            <w:shd w:val="clear" w:color="auto" w:fill="auto"/>
            <w:vAlign w:val="center"/>
            <w:hideMark/>
          </w:tcPr>
          <w:p w14:paraId="6803E209" w14:textId="77777777" w:rsidR="008940B5" w:rsidRPr="00FB2D22" w:rsidRDefault="008940B5" w:rsidP="008940B5">
            <w:pPr>
              <w:rPr>
                <w:color w:val="000000"/>
                <w:sz w:val="18"/>
                <w:szCs w:val="18"/>
              </w:rPr>
            </w:pPr>
            <w:proofErr w:type="gramStart"/>
            <w:r w:rsidRPr="00FB2D22">
              <w:rPr>
                <w:color w:val="000000"/>
                <w:sz w:val="18"/>
                <w:szCs w:val="18"/>
              </w:rPr>
              <w:t>наличие  подъездов</w:t>
            </w:r>
            <w:proofErr w:type="gramEnd"/>
            <w:r w:rsidRPr="00FB2D22">
              <w:rPr>
                <w:color w:val="000000"/>
                <w:sz w:val="18"/>
                <w:szCs w:val="18"/>
              </w:rPr>
              <w:t xml:space="preserve"> с твёрдым покрытием к КП для вывоза ТКО</w:t>
            </w:r>
          </w:p>
        </w:tc>
        <w:tc>
          <w:tcPr>
            <w:tcW w:w="1023" w:type="dxa"/>
            <w:tcBorders>
              <w:top w:val="nil"/>
              <w:left w:val="nil"/>
              <w:bottom w:val="single" w:sz="4" w:space="0" w:color="auto"/>
              <w:right w:val="single" w:sz="4" w:space="0" w:color="auto"/>
            </w:tcBorders>
            <w:shd w:val="clear" w:color="auto" w:fill="auto"/>
            <w:vAlign w:val="center"/>
            <w:hideMark/>
          </w:tcPr>
          <w:p w14:paraId="78035533"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32E86EE1"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19F27034"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04C732C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8F43630"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BCFC239"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6C5B0F66"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C6A9E48"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1473575"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43DA8260"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30C8718C"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4B8C514"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0F6D531B" w14:textId="77777777" w:rsidR="008940B5" w:rsidRPr="00FB2D22" w:rsidRDefault="008940B5" w:rsidP="008940B5">
            <w:pPr>
              <w:jc w:val="center"/>
              <w:rPr>
                <w:color w:val="000000"/>
                <w:sz w:val="18"/>
                <w:szCs w:val="18"/>
              </w:rPr>
            </w:pPr>
          </w:p>
        </w:tc>
      </w:tr>
      <w:tr w:rsidR="008940B5" w:rsidRPr="00FB2D22" w14:paraId="61F23807" w14:textId="77777777" w:rsidTr="008940B5">
        <w:trPr>
          <w:trHeight w:val="300"/>
          <w:jc w:val="center"/>
        </w:trPr>
        <w:tc>
          <w:tcPr>
            <w:tcW w:w="14029" w:type="dxa"/>
            <w:gridSpan w:val="15"/>
            <w:tcBorders>
              <w:top w:val="single" w:sz="4" w:space="0" w:color="auto"/>
              <w:left w:val="single" w:sz="4" w:space="0" w:color="auto"/>
              <w:bottom w:val="single" w:sz="4" w:space="0" w:color="auto"/>
              <w:right w:val="single" w:sz="4" w:space="0" w:color="auto"/>
            </w:tcBorders>
            <w:shd w:val="clear" w:color="000000" w:fill="FFFF00"/>
            <w:vAlign w:val="center"/>
            <w:hideMark/>
          </w:tcPr>
          <w:p w14:paraId="2CC6CEA4" w14:textId="77777777" w:rsidR="008940B5" w:rsidRPr="00FB2D22" w:rsidRDefault="008940B5" w:rsidP="008940B5">
            <w:pPr>
              <w:jc w:val="center"/>
              <w:rPr>
                <w:color w:val="000000"/>
                <w:sz w:val="18"/>
                <w:szCs w:val="18"/>
              </w:rPr>
            </w:pPr>
            <w:proofErr w:type="spellStart"/>
            <w:r w:rsidRPr="00FB2D22">
              <w:rPr>
                <w:color w:val="000000"/>
                <w:sz w:val="18"/>
                <w:szCs w:val="18"/>
              </w:rPr>
              <w:t>п.Васильевский</w:t>
            </w:r>
            <w:proofErr w:type="spellEnd"/>
          </w:p>
        </w:tc>
      </w:tr>
      <w:tr w:rsidR="008940B5" w:rsidRPr="00FB2D22" w14:paraId="3B9055A1"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45C4534" w14:textId="77777777" w:rsidR="008940B5" w:rsidRPr="00FB2D22" w:rsidRDefault="008940B5" w:rsidP="008940B5">
            <w:pPr>
              <w:jc w:val="center"/>
              <w:rPr>
                <w:color w:val="000000"/>
                <w:sz w:val="18"/>
                <w:szCs w:val="18"/>
              </w:rPr>
            </w:pPr>
            <w:r w:rsidRPr="00FB2D22">
              <w:rPr>
                <w:color w:val="000000"/>
                <w:sz w:val="18"/>
                <w:szCs w:val="18"/>
              </w:rPr>
              <w:t>1</w:t>
            </w:r>
          </w:p>
        </w:tc>
        <w:tc>
          <w:tcPr>
            <w:tcW w:w="2740" w:type="dxa"/>
            <w:tcBorders>
              <w:top w:val="nil"/>
              <w:left w:val="nil"/>
              <w:bottom w:val="single" w:sz="4" w:space="0" w:color="auto"/>
              <w:right w:val="single" w:sz="4" w:space="0" w:color="auto"/>
            </w:tcBorders>
            <w:shd w:val="clear" w:color="auto" w:fill="auto"/>
            <w:vAlign w:val="center"/>
            <w:hideMark/>
          </w:tcPr>
          <w:p w14:paraId="02D79B82" w14:textId="77777777" w:rsidR="008940B5" w:rsidRPr="00FB2D22" w:rsidRDefault="008940B5" w:rsidP="008940B5">
            <w:pPr>
              <w:rPr>
                <w:color w:val="000000"/>
                <w:sz w:val="18"/>
                <w:szCs w:val="18"/>
              </w:rPr>
            </w:pPr>
            <w:r w:rsidRPr="00FB2D22">
              <w:rPr>
                <w:color w:val="000000"/>
                <w:sz w:val="18"/>
                <w:szCs w:val="18"/>
              </w:rPr>
              <w:t>Население всего</w:t>
            </w:r>
          </w:p>
        </w:tc>
        <w:tc>
          <w:tcPr>
            <w:tcW w:w="1023" w:type="dxa"/>
            <w:tcBorders>
              <w:top w:val="nil"/>
              <w:left w:val="nil"/>
              <w:bottom w:val="single" w:sz="4" w:space="0" w:color="auto"/>
              <w:right w:val="single" w:sz="4" w:space="0" w:color="auto"/>
            </w:tcBorders>
            <w:shd w:val="clear" w:color="auto" w:fill="auto"/>
            <w:vAlign w:val="center"/>
            <w:hideMark/>
          </w:tcPr>
          <w:p w14:paraId="247585DF" w14:textId="77777777" w:rsidR="008940B5" w:rsidRPr="00FB2D22" w:rsidRDefault="008940B5" w:rsidP="008940B5">
            <w:pPr>
              <w:jc w:val="center"/>
              <w:rPr>
                <w:color w:val="000000"/>
                <w:sz w:val="18"/>
                <w:szCs w:val="18"/>
              </w:rPr>
            </w:pPr>
            <w:r w:rsidRPr="00FB2D22">
              <w:rPr>
                <w:color w:val="000000"/>
                <w:sz w:val="18"/>
                <w:szCs w:val="18"/>
              </w:rPr>
              <w:t>чел.</w:t>
            </w:r>
          </w:p>
        </w:tc>
        <w:tc>
          <w:tcPr>
            <w:tcW w:w="801" w:type="dxa"/>
            <w:tcBorders>
              <w:top w:val="nil"/>
              <w:left w:val="nil"/>
              <w:bottom w:val="single" w:sz="4" w:space="0" w:color="auto"/>
              <w:right w:val="single" w:sz="4" w:space="0" w:color="auto"/>
            </w:tcBorders>
            <w:shd w:val="clear" w:color="auto" w:fill="auto"/>
            <w:vAlign w:val="center"/>
            <w:hideMark/>
          </w:tcPr>
          <w:p w14:paraId="4B9D85F8" w14:textId="77777777" w:rsidR="008940B5" w:rsidRPr="00FB2D22" w:rsidRDefault="008940B5" w:rsidP="008940B5">
            <w:pPr>
              <w:jc w:val="center"/>
              <w:rPr>
                <w:color w:val="000000"/>
                <w:sz w:val="18"/>
                <w:szCs w:val="18"/>
              </w:rPr>
            </w:pPr>
            <w:r w:rsidRPr="00FB2D22">
              <w:rPr>
                <w:color w:val="000000"/>
                <w:sz w:val="18"/>
                <w:szCs w:val="18"/>
              </w:rPr>
              <w:t>47</w:t>
            </w:r>
          </w:p>
        </w:tc>
        <w:tc>
          <w:tcPr>
            <w:tcW w:w="760" w:type="dxa"/>
            <w:tcBorders>
              <w:top w:val="nil"/>
              <w:left w:val="nil"/>
              <w:bottom w:val="single" w:sz="4" w:space="0" w:color="auto"/>
              <w:right w:val="single" w:sz="4" w:space="0" w:color="auto"/>
            </w:tcBorders>
            <w:shd w:val="clear" w:color="auto" w:fill="auto"/>
            <w:vAlign w:val="center"/>
            <w:hideMark/>
          </w:tcPr>
          <w:p w14:paraId="75295049" w14:textId="77777777" w:rsidR="008940B5" w:rsidRPr="00FB2D22" w:rsidRDefault="008940B5" w:rsidP="008940B5">
            <w:pPr>
              <w:jc w:val="center"/>
              <w:rPr>
                <w:color w:val="000000"/>
                <w:sz w:val="18"/>
                <w:szCs w:val="18"/>
              </w:rPr>
            </w:pPr>
            <w:r w:rsidRPr="00FB2D22">
              <w:rPr>
                <w:color w:val="000000"/>
                <w:sz w:val="18"/>
                <w:szCs w:val="18"/>
              </w:rPr>
              <w:t>43</w:t>
            </w:r>
          </w:p>
        </w:tc>
        <w:tc>
          <w:tcPr>
            <w:tcW w:w="740" w:type="dxa"/>
            <w:tcBorders>
              <w:top w:val="nil"/>
              <w:left w:val="nil"/>
              <w:bottom w:val="single" w:sz="4" w:space="0" w:color="auto"/>
              <w:right w:val="single" w:sz="4" w:space="0" w:color="auto"/>
            </w:tcBorders>
            <w:shd w:val="clear" w:color="auto" w:fill="auto"/>
            <w:noWrap/>
            <w:vAlign w:val="center"/>
            <w:hideMark/>
          </w:tcPr>
          <w:p w14:paraId="4CF9EE84" w14:textId="77777777" w:rsidR="008940B5" w:rsidRPr="00FB2D22" w:rsidRDefault="008940B5" w:rsidP="008940B5">
            <w:pPr>
              <w:jc w:val="center"/>
              <w:rPr>
                <w:color w:val="000000"/>
                <w:sz w:val="18"/>
                <w:szCs w:val="18"/>
              </w:rPr>
            </w:pPr>
            <w:r w:rsidRPr="00FB2D22">
              <w:rPr>
                <w:color w:val="000000"/>
                <w:sz w:val="18"/>
                <w:szCs w:val="18"/>
              </w:rPr>
              <w:t>35</w:t>
            </w:r>
          </w:p>
        </w:tc>
        <w:tc>
          <w:tcPr>
            <w:tcW w:w="760" w:type="dxa"/>
            <w:tcBorders>
              <w:top w:val="nil"/>
              <w:left w:val="nil"/>
              <w:bottom w:val="single" w:sz="4" w:space="0" w:color="auto"/>
              <w:right w:val="single" w:sz="4" w:space="0" w:color="auto"/>
            </w:tcBorders>
            <w:shd w:val="clear" w:color="auto" w:fill="auto"/>
            <w:noWrap/>
            <w:vAlign w:val="center"/>
            <w:hideMark/>
          </w:tcPr>
          <w:p w14:paraId="2B400A4F" w14:textId="77777777" w:rsidR="008940B5" w:rsidRPr="00FB2D22" w:rsidRDefault="008940B5" w:rsidP="008940B5">
            <w:pPr>
              <w:jc w:val="center"/>
              <w:rPr>
                <w:color w:val="000000"/>
                <w:sz w:val="18"/>
                <w:szCs w:val="18"/>
              </w:rPr>
            </w:pPr>
            <w:r w:rsidRPr="00FB2D22">
              <w:rPr>
                <w:color w:val="000000"/>
                <w:sz w:val="18"/>
                <w:szCs w:val="18"/>
              </w:rPr>
              <w:t>31</w:t>
            </w:r>
          </w:p>
        </w:tc>
        <w:tc>
          <w:tcPr>
            <w:tcW w:w="760" w:type="dxa"/>
            <w:tcBorders>
              <w:top w:val="nil"/>
              <w:left w:val="nil"/>
              <w:bottom w:val="single" w:sz="4" w:space="0" w:color="auto"/>
              <w:right w:val="single" w:sz="4" w:space="0" w:color="auto"/>
            </w:tcBorders>
            <w:shd w:val="clear" w:color="auto" w:fill="auto"/>
            <w:noWrap/>
            <w:vAlign w:val="center"/>
            <w:hideMark/>
          </w:tcPr>
          <w:p w14:paraId="52D82FB2" w14:textId="77777777" w:rsidR="008940B5" w:rsidRPr="00FB2D22" w:rsidRDefault="008940B5" w:rsidP="008940B5">
            <w:pPr>
              <w:jc w:val="center"/>
              <w:rPr>
                <w:color w:val="000000"/>
                <w:sz w:val="18"/>
                <w:szCs w:val="18"/>
              </w:rPr>
            </w:pPr>
            <w:r w:rsidRPr="00FB2D22">
              <w:rPr>
                <w:color w:val="000000"/>
                <w:sz w:val="18"/>
                <w:szCs w:val="18"/>
              </w:rPr>
              <w:t>27</w:t>
            </w:r>
          </w:p>
        </w:tc>
        <w:tc>
          <w:tcPr>
            <w:tcW w:w="820" w:type="dxa"/>
            <w:tcBorders>
              <w:top w:val="nil"/>
              <w:left w:val="nil"/>
              <w:bottom w:val="single" w:sz="4" w:space="0" w:color="auto"/>
              <w:right w:val="single" w:sz="4" w:space="0" w:color="auto"/>
            </w:tcBorders>
            <w:shd w:val="clear" w:color="auto" w:fill="auto"/>
            <w:noWrap/>
            <w:vAlign w:val="center"/>
            <w:hideMark/>
          </w:tcPr>
          <w:p w14:paraId="4AAAA5F1" w14:textId="77777777" w:rsidR="008940B5" w:rsidRPr="00FB2D22" w:rsidRDefault="008940B5" w:rsidP="008940B5">
            <w:pPr>
              <w:jc w:val="center"/>
              <w:rPr>
                <w:color w:val="000000"/>
                <w:sz w:val="18"/>
                <w:szCs w:val="18"/>
              </w:rPr>
            </w:pPr>
            <w:r w:rsidRPr="00FB2D22">
              <w:rPr>
                <w:color w:val="000000"/>
                <w:sz w:val="18"/>
                <w:szCs w:val="18"/>
              </w:rPr>
              <w:t>23</w:t>
            </w:r>
          </w:p>
        </w:tc>
        <w:tc>
          <w:tcPr>
            <w:tcW w:w="760" w:type="dxa"/>
            <w:tcBorders>
              <w:top w:val="nil"/>
              <w:left w:val="nil"/>
              <w:bottom w:val="single" w:sz="4" w:space="0" w:color="auto"/>
              <w:right w:val="single" w:sz="4" w:space="0" w:color="auto"/>
            </w:tcBorders>
            <w:shd w:val="clear" w:color="auto" w:fill="auto"/>
            <w:noWrap/>
            <w:vAlign w:val="center"/>
            <w:hideMark/>
          </w:tcPr>
          <w:p w14:paraId="0FACE612"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noWrap/>
            <w:vAlign w:val="center"/>
            <w:hideMark/>
          </w:tcPr>
          <w:p w14:paraId="7702FA02" w14:textId="77777777" w:rsidR="008940B5" w:rsidRPr="00FB2D22" w:rsidRDefault="008940B5" w:rsidP="008940B5">
            <w:pPr>
              <w:jc w:val="center"/>
              <w:rPr>
                <w:color w:val="000000"/>
                <w:sz w:val="18"/>
                <w:szCs w:val="18"/>
              </w:rPr>
            </w:pPr>
            <w:r w:rsidRPr="00FB2D22">
              <w:rPr>
                <w:color w:val="000000"/>
                <w:sz w:val="18"/>
                <w:szCs w:val="18"/>
              </w:rPr>
              <w:t>18</w:t>
            </w:r>
          </w:p>
        </w:tc>
        <w:tc>
          <w:tcPr>
            <w:tcW w:w="800" w:type="dxa"/>
            <w:tcBorders>
              <w:top w:val="nil"/>
              <w:left w:val="nil"/>
              <w:bottom w:val="single" w:sz="4" w:space="0" w:color="auto"/>
              <w:right w:val="single" w:sz="4" w:space="0" w:color="auto"/>
            </w:tcBorders>
            <w:shd w:val="clear" w:color="auto" w:fill="auto"/>
            <w:noWrap/>
            <w:vAlign w:val="center"/>
            <w:hideMark/>
          </w:tcPr>
          <w:p w14:paraId="483E04C7"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noWrap/>
            <w:vAlign w:val="center"/>
            <w:hideMark/>
          </w:tcPr>
          <w:p w14:paraId="0E4A2F6C" w14:textId="77777777" w:rsidR="008940B5" w:rsidRPr="00FB2D22" w:rsidRDefault="008940B5" w:rsidP="008940B5">
            <w:pPr>
              <w:jc w:val="center"/>
              <w:rPr>
                <w:color w:val="000000"/>
                <w:sz w:val="18"/>
                <w:szCs w:val="18"/>
              </w:rPr>
            </w:pPr>
            <w:r w:rsidRPr="00FB2D22">
              <w:rPr>
                <w:color w:val="000000"/>
                <w:sz w:val="18"/>
                <w:szCs w:val="18"/>
              </w:rPr>
              <w:t>7</w:t>
            </w:r>
          </w:p>
        </w:tc>
        <w:tc>
          <w:tcPr>
            <w:tcW w:w="760" w:type="dxa"/>
            <w:tcBorders>
              <w:top w:val="nil"/>
              <w:left w:val="nil"/>
              <w:bottom w:val="single" w:sz="4" w:space="0" w:color="auto"/>
              <w:right w:val="single" w:sz="4" w:space="0" w:color="auto"/>
            </w:tcBorders>
            <w:shd w:val="clear" w:color="auto" w:fill="auto"/>
            <w:noWrap/>
            <w:vAlign w:val="center"/>
            <w:hideMark/>
          </w:tcPr>
          <w:p w14:paraId="4F09EFA4" w14:textId="77777777" w:rsidR="008940B5" w:rsidRPr="00FB2D22" w:rsidRDefault="008940B5" w:rsidP="008940B5">
            <w:pPr>
              <w:jc w:val="center"/>
              <w:rPr>
                <w:color w:val="000000"/>
                <w:sz w:val="18"/>
                <w:szCs w:val="18"/>
              </w:rPr>
            </w:pPr>
            <w:r w:rsidRPr="00FB2D22">
              <w:rPr>
                <w:color w:val="000000"/>
                <w:sz w:val="18"/>
                <w:szCs w:val="18"/>
              </w:rPr>
              <w:t>7</w:t>
            </w:r>
          </w:p>
        </w:tc>
        <w:tc>
          <w:tcPr>
            <w:tcW w:w="1077" w:type="dxa"/>
            <w:tcBorders>
              <w:top w:val="nil"/>
              <w:left w:val="nil"/>
              <w:bottom w:val="single" w:sz="4" w:space="0" w:color="auto"/>
              <w:right w:val="single" w:sz="4" w:space="0" w:color="auto"/>
            </w:tcBorders>
            <w:shd w:val="clear" w:color="auto" w:fill="auto"/>
            <w:noWrap/>
            <w:vAlign w:val="center"/>
            <w:hideMark/>
          </w:tcPr>
          <w:p w14:paraId="4B3B4344" w14:textId="77777777" w:rsidR="008940B5" w:rsidRPr="00FB2D22" w:rsidRDefault="008940B5" w:rsidP="008940B5">
            <w:pPr>
              <w:jc w:val="center"/>
              <w:rPr>
                <w:color w:val="000000"/>
                <w:sz w:val="18"/>
                <w:szCs w:val="18"/>
              </w:rPr>
            </w:pPr>
            <w:r w:rsidRPr="00FB2D22">
              <w:rPr>
                <w:color w:val="000000"/>
                <w:sz w:val="18"/>
                <w:szCs w:val="18"/>
              </w:rPr>
              <w:t>7</w:t>
            </w:r>
          </w:p>
        </w:tc>
      </w:tr>
      <w:tr w:rsidR="008940B5" w:rsidRPr="00FB2D22" w14:paraId="50E42627"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B31D7BB" w14:textId="77777777" w:rsidR="008940B5" w:rsidRPr="00FB2D22" w:rsidRDefault="008940B5" w:rsidP="008940B5">
            <w:pPr>
              <w:jc w:val="center"/>
              <w:rPr>
                <w:color w:val="000000"/>
                <w:sz w:val="18"/>
                <w:szCs w:val="18"/>
              </w:rPr>
            </w:pPr>
            <w:r w:rsidRPr="00FB2D22">
              <w:rPr>
                <w:color w:val="000000"/>
                <w:sz w:val="18"/>
                <w:szCs w:val="18"/>
              </w:rPr>
              <w:t>2</w:t>
            </w:r>
          </w:p>
        </w:tc>
        <w:tc>
          <w:tcPr>
            <w:tcW w:w="2740" w:type="dxa"/>
            <w:tcBorders>
              <w:top w:val="nil"/>
              <w:left w:val="nil"/>
              <w:bottom w:val="single" w:sz="4" w:space="0" w:color="auto"/>
              <w:right w:val="single" w:sz="4" w:space="0" w:color="auto"/>
            </w:tcBorders>
            <w:shd w:val="clear" w:color="auto" w:fill="auto"/>
            <w:vAlign w:val="center"/>
            <w:hideMark/>
          </w:tcPr>
          <w:p w14:paraId="322DFD65" w14:textId="77777777" w:rsidR="008940B5" w:rsidRPr="00FB2D22" w:rsidRDefault="008940B5" w:rsidP="008940B5">
            <w:pPr>
              <w:rPr>
                <w:color w:val="000000"/>
                <w:sz w:val="18"/>
                <w:szCs w:val="18"/>
              </w:rPr>
            </w:pPr>
            <w:r w:rsidRPr="00FB2D22">
              <w:rPr>
                <w:color w:val="000000"/>
                <w:sz w:val="18"/>
                <w:szCs w:val="18"/>
              </w:rPr>
              <w:t>Количество домов всего</w:t>
            </w:r>
          </w:p>
        </w:tc>
        <w:tc>
          <w:tcPr>
            <w:tcW w:w="1023" w:type="dxa"/>
            <w:tcBorders>
              <w:top w:val="nil"/>
              <w:left w:val="nil"/>
              <w:bottom w:val="single" w:sz="4" w:space="0" w:color="auto"/>
              <w:right w:val="single" w:sz="4" w:space="0" w:color="auto"/>
            </w:tcBorders>
            <w:shd w:val="clear" w:color="auto" w:fill="auto"/>
            <w:vAlign w:val="center"/>
            <w:hideMark/>
          </w:tcPr>
          <w:p w14:paraId="295EEB14"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396D1A82"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299EC891" w14:textId="77777777" w:rsidR="008940B5" w:rsidRPr="00FB2D22" w:rsidRDefault="008940B5" w:rsidP="008940B5">
            <w:pPr>
              <w:jc w:val="center"/>
              <w:rPr>
                <w:color w:val="000000"/>
                <w:sz w:val="18"/>
                <w:szCs w:val="18"/>
              </w:rPr>
            </w:pPr>
            <w:r w:rsidRPr="00FB2D22">
              <w:rPr>
                <w:color w:val="000000"/>
                <w:sz w:val="18"/>
                <w:szCs w:val="18"/>
              </w:rPr>
              <w:t>16</w:t>
            </w:r>
          </w:p>
        </w:tc>
        <w:tc>
          <w:tcPr>
            <w:tcW w:w="740" w:type="dxa"/>
            <w:tcBorders>
              <w:top w:val="nil"/>
              <w:left w:val="nil"/>
              <w:bottom w:val="single" w:sz="4" w:space="0" w:color="auto"/>
              <w:right w:val="single" w:sz="4" w:space="0" w:color="auto"/>
            </w:tcBorders>
            <w:shd w:val="clear" w:color="auto" w:fill="auto"/>
            <w:noWrap/>
            <w:vAlign w:val="center"/>
            <w:hideMark/>
          </w:tcPr>
          <w:p w14:paraId="4B812643"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noWrap/>
            <w:vAlign w:val="center"/>
            <w:hideMark/>
          </w:tcPr>
          <w:p w14:paraId="34A5AC09" w14:textId="77777777" w:rsidR="008940B5" w:rsidRPr="00FB2D22" w:rsidRDefault="008940B5" w:rsidP="008940B5">
            <w:pPr>
              <w:jc w:val="center"/>
              <w:rPr>
                <w:color w:val="000000"/>
                <w:sz w:val="18"/>
                <w:szCs w:val="18"/>
              </w:rPr>
            </w:pPr>
            <w:r w:rsidRPr="00FB2D22">
              <w:rPr>
                <w:color w:val="000000"/>
                <w:sz w:val="18"/>
                <w:szCs w:val="18"/>
              </w:rPr>
              <w:t>15</w:t>
            </w:r>
          </w:p>
        </w:tc>
        <w:tc>
          <w:tcPr>
            <w:tcW w:w="760" w:type="dxa"/>
            <w:tcBorders>
              <w:top w:val="nil"/>
              <w:left w:val="nil"/>
              <w:bottom w:val="single" w:sz="4" w:space="0" w:color="auto"/>
              <w:right w:val="single" w:sz="4" w:space="0" w:color="auto"/>
            </w:tcBorders>
            <w:shd w:val="clear" w:color="auto" w:fill="auto"/>
            <w:noWrap/>
            <w:vAlign w:val="center"/>
            <w:hideMark/>
          </w:tcPr>
          <w:p w14:paraId="52C5AAFD" w14:textId="77777777" w:rsidR="008940B5" w:rsidRPr="00FB2D22" w:rsidRDefault="008940B5" w:rsidP="008940B5">
            <w:pPr>
              <w:jc w:val="center"/>
              <w:rPr>
                <w:color w:val="000000"/>
                <w:sz w:val="18"/>
                <w:szCs w:val="18"/>
              </w:rPr>
            </w:pPr>
            <w:r w:rsidRPr="00FB2D22">
              <w:rPr>
                <w:color w:val="000000"/>
                <w:sz w:val="18"/>
                <w:szCs w:val="18"/>
              </w:rPr>
              <w:t>15</w:t>
            </w:r>
          </w:p>
        </w:tc>
        <w:tc>
          <w:tcPr>
            <w:tcW w:w="820" w:type="dxa"/>
            <w:tcBorders>
              <w:top w:val="nil"/>
              <w:left w:val="nil"/>
              <w:bottom w:val="single" w:sz="4" w:space="0" w:color="auto"/>
              <w:right w:val="single" w:sz="4" w:space="0" w:color="auto"/>
            </w:tcBorders>
            <w:shd w:val="clear" w:color="auto" w:fill="auto"/>
            <w:noWrap/>
            <w:vAlign w:val="center"/>
            <w:hideMark/>
          </w:tcPr>
          <w:p w14:paraId="043D7DF6" w14:textId="77777777" w:rsidR="008940B5" w:rsidRPr="00FB2D22" w:rsidRDefault="008940B5" w:rsidP="008940B5">
            <w:pPr>
              <w:jc w:val="center"/>
              <w:rPr>
                <w:color w:val="000000"/>
                <w:sz w:val="18"/>
                <w:szCs w:val="18"/>
              </w:rPr>
            </w:pPr>
            <w:r w:rsidRPr="00FB2D22">
              <w:rPr>
                <w:color w:val="000000"/>
                <w:sz w:val="18"/>
                <w:szCs w:val="18"/>
              </w:rPr>
              <w:t>15</w:t>
            </w:r>
          </w:p>
        </w:tc>
        <w:tc>
          <w:tcPr>
            <w:tcW w:w="760" w:type="dxa"/>
            <w:tcBorders>
              <w:top w:val="nil"/>
              <w:left w:val="nil"/>
              <w:bottom w:val="single" w:sz="4" w:space="0" w:color="auto"/>
              <w:right w:val="single" w:sz="4" w:space="0" w:color="auto"/>
            </w:tcBorders>
            <w:shd w:val="clear" w:color="auto" w:fill="auto"/>
            <w:noWrap/>
            <w:vAlign w:val="center"/>
            <w:hideMark/>
          </w:tcPr>
          <w:p w14:paraId="4615F5DF" w14:textId="77777777" w:rsidR="008940B5" w:rsidRPr="00FB2D22" w:rsidRDefault="008940B5" w:rsidP="008940B5">
            <w:pPr>
              <w:jc w:val="center"/>
              <w:rPr>
                <w:color w:val="000000"/>
                <w:sz w:val="18"/>
                <w:szCs w:val="18"/>
              </w:rPr>
            </w:pPr>
            <w:r w:rsidRPr="00FB2D22">
              <w:rPr>
                <w:color w:val="000000"/>
                <w:sz w:val="18"/>
                <w:szCs w:val="18"/>
              </w:rPr>
              <w:t>15</w:t>
            </w:r>
          </w:p>
        </w:tc>
        <w:tc>
          <w:tcPr>
            <w:tcW w:w="760" w:type="dxa"/>
            <w:tcBorders>
              <w:top w:val="nil"/>
              <w:left w:val="nil"/>
              <w:bottom w:val="single" w:sz="4" w:space="0" w:color="auto"/>
              <w:right w:val="single" w:sz="4" w:space="0" w:color="auto"/>
            </w:tcBorders>
            <w:shd w:val="clear" w:color="auto" w:fill="auto"/>
            <w:noWrap/>
            <w:vAlign w:val="center"/>
            <w:hideMark/>
          </w:tcPr>
          <w:p w14:paraId="53864BFE" w14:textId="77777777" w:rsidR="008940B5" w:rsidRPr="00FB2D22" w:rsidRDefault="008940B5" w:rsidP="008940B5">
            <w:pPr>
              <w:jc w:val="center"/>
              <w:rPr>
                <w:color w:val="000000"/>
                <w:sz w:val="18"/>
                <w:szCs w:val="18"/>
              </w:rPr>
            </w:pPr>
            <w:r w:rsidRPr="00FB2D22">
              <w:rPr>
                <w:color w:val="000000"/>
                <w:sz w:val="18"/>
                <w:szCs w:val="18"/>
              </w:rPr>
              <w:t>15</w:t>
            </w:r>
          </w:p>
        </w:tc>
        <w:tc>
          <w:tcPr>
            <w:tcW w:w="800" w:type="dxa"/>
            <w:tcBorders>
              <w:top w:val="nil"/>
              <w:left w:val="nil"/>
              <w:bottom w:val="single" w:sz="4" w:space="0" w:color="auto"/>
              <w:right w:val="single" w:sz="4" w:space="0" w:color="auto"/>
            </w:tcBorders>
            <w:shd w:val="clear" w:color="auto" w:fill="auto"/>
            <w:noWrap/>
            <w:vAlign w:val="center"/>
            <w:hideMark/>
          </w:tcPr>
          <w:p w14:paraId="621E4343" w14:textId="77777777" w:rsidR="008940B5" w:rsidRPr="00FB2D22" w:rsidRDefault="008940B5" w:rsidP="008940B5">
            <w:pPr>
              <w:jc w:val="center"/>
              <w:rPr>
                <w:color w:val="000000"/>
                <w:sz w:val="18"/>
                <w:szCs w:val="18"/>
              </w:rPr>
            </w:pPr>
            <w:r w:rsidRPr="00FB2D22">
              <w:rPr>
                <w:color w:val="000000"/>
                <w:sz w:val="18"/>
                <w:szCs w:val="18"/>
              </w:rPr>
              <w:t>15</w:t>
            </w:r>
          </w:p>
        </w:tc>
        <w:tc>
          <w:tcPr>
            <w:tcW w:w="760" w:type="dxa"/>
            <w:tcBorders>
              <w:top w:val="nil"/>
              <w:left w:val="nil"/>
              <w:bottom w:val="single" w:sz="4" w:space="0" w:color="auto"/>
              <w:right w:val="single" w:sz="4" w:space="0" w:color="auto"/>
            </w:tcBorders>
            <w:shd w:val="clear" w:color="auto" w:fill="auto"/>
            <w:noWrap/>
            <w:vAlign w:val="center"/>
            <w:hideMark/>
          </w:tcPr>
          <w:p w14:paraId="3E074213" w14:textId="77777777" w:rsidR="008940B5" w:rsidRPr="00FB2D22" w:rsidRDefault="008940B5" w:rsidP="008940B5">
            <w:pPr>
              <w:jc w:val="center"/>
              <w:rPr>
                <w:color w:val="000000"/>
                <w:sz w:val="18"/>
                <w:szCs w:val="18"/>
              </w:rPr>
            </w:pPr>
            <w:r w:rsidRPr="00FB2D22">
              <w:rPr>
                <w:color w:val="000000"/>
                <w:sz w:val="18"/>
                <w:szCs w:val="18"/>
              </w:rPr>
              <w:t>15</w:t>
            </w:r>
          </w:p>
        </w:tc>
        <w:tc>
          <w:tcPr>
            <w:tcW w:w="760" w:type="dxa"/>
            <w:tcBorders>
              <w:top w:val="nil"/>
              <w:left w:val="nil"/>
              <w:bottom w:val="single" w:sz="4" w:space="0" w:color="auto"/>
              <w:right w:val="single" w:sz="4" w:space="0" w:color="auto"/>
            </w:tcBorders>
            <w:shd w:val="clear" w:color="auto" w:fill="auto"/>
            <w:noWrap/>
            <w:vAlign w:val="center"/>
            <w:hideMark/>
          </w:tcPr>
          <w:p w14:paraId="377E997C" w14:textId="77777777" w:rsidR="008940B5" w:rsidRPr="00FB2D22" w:rsidRDefault="008940B5" w:rsidP="008940B5">
            <w:pPr>
              <w:jc w:val="center"/>
              <w:rPr>
                <w:color w:val="000000"/>
                <w:sz w:val="18"/>
                <w:szCs w:val="18"/>
              </w:rPr>
            </w:pPr>
            <w:r w:rsidRPr="00FB2D22">
              <w:rPr>
                <w:color w:val="000000"/>
                <w:sz w:val="18"/>
                <w:szCs w:val="18"/>
              </w:rPr>
              <w:t>15</w:t>
            </w:r>
          </w:p>
        </w:tc>
        <w:tc>
          <w:tcPr>
            <w:tcW w:w="1077" w:type="dxa"/>
            <w:tcBorders>
              <w:top w:val="nil"/>
              <w:left w:val="nil"/>
              <w:bottom w:val="single" w:sz="4" w:space="0" w:color="auto"/>
              <w:right w:val="single" w:sz="4" w:space="0" w:color="auto"/>
            </w:tcBorders>
            <w:shd w:val="clear" w:color="auto" w:fill="auto"/>
            <w:noWrap/>
            <w:vAlign w:val="center"/>
            <w:hideMark/>
          </w:tcPr>
          <w:p w14:paraId="0ED307EF" w14:textId="77777777" w:rsidR="008940B5" w:rsidRPr="00FB2D22" w:rsidRDefault="008940B5" w:rsidP="008940B5">
            <w:pPr>
              <w:jc w:val="center"/>
              <w:rPr>
                <w:color w:val="000000"/>
                <w:sz w:val="18"/>
                <w:szCs w:val="18"/>
              </w:rPr>
            </w:pPr>
            <w:r w:rsidRPr="00FB2D22">
              <w:rPr>
                <w:color w:val="000000"/>
                <w:sz w:val="18"/>
                <w:szCs w:val="18"/>
              </w:rPr>
              <w:t>15</w:t>
            </w:r>
          </w:p>
        </w:tc>
      </w:tr>
      <w:tr w:rsidR="008940B5" w:rsidRPr="00FB2D22" w14:paraId="5385451B"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B988733" w14:textId="77777777" w:rsidR="008940B5" w:rsidRPr="00FB2D22" w:rsidRDefault="008940B5" w:rsidP="008940B5">
            <w:pPr>
              <w:jc w:val="center"/>
              <w:rPr>
                <w:color w:val="000000"/>
                <w:sz w:val="18"/>
                <w:szCs w:val="18"/>
              </w:rPr>
            </w:pPr>
            <w:r w:rsidRPr="00FB2D22">
              <w:rPr>
                <w:color w:val="000000"/>
                <w:sz w:val="18"/>
                <w:szCs w:val="18"/>
              </w:rPr>
              <w:t>3</w:t>
            </w:r>
          </w:p>
        </w:tc>
        <w:tc>
          <w:tcPr>
            <w:tcW w:w="2740" w:type="dxa"/>
            <w:tcBorders>
              <w:top w:val="nil"/>
              <w:left w:val="nil"/>
              <w:bottom w:val="single" w:sz="4" w:space="0" w:color="auto"/>
              <w:right w:val="single" w:sz="4" w:space="0" w:color="auto"/>
            </w:tcBorders>
            <w:shd w:val="clear" w:color="auto" w:fill="auto"/>
            <w:vAlign w:val="center"/>
            <w:hideMark/>
          </w:tcPr>
          <w:p w14:paraId="058791FD"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населения</w:t>
            </w:r>
          </w:p>
        </w:tc>
        <w:tc>
          <w:tcPr>
            <w:tcW w:w="1023" w:type="dxa"/>
            <w:tcBorders>
              <w:top w:val="nil"/>
              <w:left w:val="nil"/>
              <w:bottom w:val="single" w:sz="4" w:space="0" w:color="auto"/>
              <w:right w:val="single" w:sz="4" w:space="0" w:color="auto"/>
            </w:tcBorders>
            <w:shd w:val="clear" w:color="auto" w:fill="auto"/>
            <w:vAlign w:val="center"/>
            <w:hideMark/>
          </w:tcPr>
          <w:p w14:paraId="3CF83DF3"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1A6D5F1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70E661C0"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514105E0"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68B376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5D9E3ED" w14:textId="77777777" w:rsidR="008940B5" w:rsidRPr="00FB2D22" w:rsidRDefault="008940B5" w:rsidP="008940B5">
            <w:pPr>
              <w:jc w:val="center"/>
              <w:rPr>
                <w:color w:val="000000"/>
                <w:sz w:val="18"/>
                <w:szCs w:val="18"/>
              </w:rPr>
            </w:pPr>
            <w:r w:rsidRPr="00FB2D22">
              <w:rPr>
                <w:color w:val="000000"/>
                <w:sz w:val="18"/>
                <w:szCs w:val="18"/>
              </w:rPr>
              <w:t>2</w:t>
            </w:r>
          </w:p>
        </w:tc>
        <w:tc>
          <w:tcPr>
            <w:tcW w:w="820" w:type="dxa"/>
            <w:tcBorders>
              <w:top w:val="nil"/>
              <w:left w:val="nil"/>
              <w:bottom w:val="single" w:sz="4" w:space="0" w:color="auto"/>
              <w:right w:val="single" w:sz="4" w:space="0" w:color="auto"/>
            </w:tcBorders>
            <w:shd w:val="clear" w:color="auto" w:fill="auto"/>
            <w:noWrap/>
            <w:vAlign w:val="bottom"/>
            <w:hideMark/>
          </w:tcPr>
          <w:p w14:paraId="7309F60D" w14:textId="77777777" w:rsidR="008940B5" w:rsidRPr="00FB2D22" w:rsidRDefault="008940B5" w:rsidP="008940B5">
            <w:pPr>
              <w:jc w:val="center"/>
              <w:rPr>
                <w:color w:val="000000"/>
                <w:sz w:val="18"/>
                <w:szCs w:val="18"/>
              </w:rPr>
            </w:pPr>
            <w:r w:rsidRPr="00FB2D22">
              <w:rPr>
                <w:color w:val="000000"/>
                <w:sz w:val="18"/>
                <w:szCs w:val="18"/>
              </w:rPr>
              <w:t>2</w:t>
            </w:r>
          </w:p>
        </w:tc>
        <w:tc>
          <w:tcPr>
            <w:tcW w:w="760" w:type="dxa"/>
            <w:tcBorders>
              <w:top w:val="nil"/>
              <w:left w:val="nil"/>
              <w:bottom w:val="single" w:sz="4" w:space="0" w:color="auto"/>
              <w:right w:val="single" w:sz="4" w:space="0" w:color="auto"/>
            </w:tcBorders>
            <w:shd w:val="clear" w:color="auto" w:fill="auto"/>
            <w:noWrap/>
            <w:vAlign w:val="bottom"/>
            <w:hideMark/>
          </w:tcPr>
          <w:p w14:paraId="603153B2" w14:textId="77777777" w:rsidR="008940B5" w:rsidRPr="00FB2D22" w:rsidRDefault="008940B5" w:rsidP="008940B5">
            <w:pPr>
              <w:jc w:val="center"/>
              <w:rPr>
                <w:color w:val="000000"/>
                <w:sz w:val="18"/>
                <w:szCs w:val="18"/>
              </w:rPr>
            </w:pPr>
            <w:r w:rsidRPr="00FB2D22">
              <w:rPr>
                <w:color w:val="000000"/>
                <w:sz w:val="18"/>
                <w:szCs w:val="18"/>
              </w:rPr>
              <w:t>2</w:t>
            </w:r>
          </w:p>
        </w:tc>
        <w:tc>
          <w:tcPr>
            <w:tcW w:w="760" w:type="dxa"/>
            <w:tcBorders>
              <w:top w:val="nil"/>
              <w:left w:val="nil"/>
              <w:bottom w:val="single" w:sz="4" w:space="0" w:color="auto"/>
              <w:right w:val="single" w:sz="4" w:space="0" w:color="auto"/>
            </w:tcBorders>
            <w:shd w:val="clear" w:color="auto" w:fill="auto"/>
            <w:noWrap/>
            <w:vAlign w:val="bottom"/>
            <w:hideMark/>
          </w:tcPr>
          <w:p w14:paraId="5F64C0FC" w14:textId="77777777" w:rsidR="008940B5" w:rsidRPr="00FB2D22" w:rsidRDefault="008940B5" w:rsidP="008940B5">
            <w:pPr>
              <w:jc w:val="center"/>
              <w:rPr>
                <w:color w:val="000000"/>
                <w:sz w:val="18"/>
                <w:szCs w:val="18"/>
              </w:rPr>
            </w:pPr>
            <w:r w:rsidRPr="00FB2D22">
              <w:rPr>
                <w:color w:val="000000"/>
                <w:sz w:val="18"/>
                <w:szCs w:val="18"/>
              </w:rPr>
              <w:t>2</w:t>
            </w:r>
          </w:p>
        </w:tc>
        <w:tc>
          <w:tcPr>
            <w:tcW w:w="800" w:type="dxa"/>
            <w:tcBorders>
              <w:top w:val="nil"/>
              <w:left w:val="nil"/>
              <w:bottom w:val="single" w:sz="4" w:space="0" w:color="auto"/>
              <w:right w:val="single" w:sz="4" w:space="0" w:color="auto"/>
            </w:tcBorders>
            <w:shd w:val="clear" w:color="auto" w:fill="auto"/>
            <w:noWrap/>
            <w:vAlign w:val="bottom"/>
            <w:hideMark/>
          </w:tcPr>
          <w:p w14:paraId="374C5DE9" w14:textId="77777777" w:rsidR="008940B5" w:rsidRPr="00FB2D22" w:rsidRDefault="008940B5" w:rsidP="008940B5">
            <w:pPr>
              <w:jc w:val="center"/>
              <w:rPr>
                <w:color w:val="000000"/>
                <w:sz w:val="18"/>
                <w:szCs w:val="18"/>
              </w:rPr>
            </w:pPr>
            <w:r w:rsidRPr="00FB2D22">
              <w:rPr>
                <w:color w:val="000000"/>
                <w:sz w:val="18"/>
                <w:szCs w:val="18"/>
              </w:rPr>
              <w:t>2</w:t>
            </w:r>
          </w:p>
        </w:tc>
        <w:tc>
          <w:tcPr>
            <w:tcW w:w="760" w:type="dxa"/>
            <w:tcBorders>
              <w:top w:val="nil"/>
              <w:left w:val="nil"/>
              <w:bottom w:val="single" w:sz="4" w:space="0" w:color="auto"/>
              <w:right w:val="single" w:sz="4" w:space="0" w:color="auto"/>
            </w:tcBorders>
            <w:shd w:val="clear" w:color="auto" w:fill="auto"/>
            <w:noWrap/>
            <w:vAlign w:val="bottom"/>
            <w:hideMark/>
          </w:tcPr>
          <w:p w14:paraId="07BB8FBC" w14:textId="77777777" w:rsidR="008940B5" w:rsidRPr="00FB2D22" w:rsidRDefault="008940B5" w:rsidP="008940B5">
            <w:pPr>
              <w:jc w:val="center"/>
              <w:rPr>
                <w:color w:val="000000"/>
                <w:sz w:val="18"/>
                <w:szCs w:val="18"/>
              </w:rPr>
            </w:pPr>
            <w:r w:rsidRPr="00FB2D22">
              <w:rPr>
                <w:color w:val="000000"/>
                <w:sz w:val="18"/>
                <w:szCs w:val="18"/>
              </w:rPr>
              <w:t>2</w:t>
            </w:r>
          </w:p>
        </w:tc>
        <w:tc>
          <w:tcPr>
            <w:tcW w:w="760" w:type="dxa"/>
            <w:tcBorders>
              <w:top w:val="nil"/>
              <w:left w:val="nil"/>
              <w:bottom w:val="single" w:sz="4" w:space="0" w:color="auto"/>
              <w:right w:val="single" w:sz="4" w:space="0" w:color="auto"/>
            </w:tcBorders>
            <w:shd w:val="clear" w:color="auto" w:fill="auto"/>
            <w:noWrap/>
            <w:vAlign w:val="bottom"/>
            <w:hideMark/>
          </w:tcPr>
          <w:p w14:paraId="4185DBD7" w14:textId="77777777" w:rsidR="008940B5" w:rsidRPr="00FB2D22" w:rsidRDefault="008940B5" w:rsidP="008940B5">
            <w:pPr>
              <w:jc w:val="center"/>
              <w:rPr>
                <w:color w:val="000000"/>
                <w:sz w:val="18"/>
                <w:szCs w:val="18"/>
              </w:rPr>
            </w:pPr>
            <w:r w:rsidRPr="00FB2D22">
              <w:rPr>
                <w:color w:val="000000"/>
                <w:sz w:val="18"/>
                <w:szCs w:val="18"/>
              </w:rPr>
              <w:t>2</w:t>
            </w:r>
          </w:p>
        </w:tc>
        <w:tc>
          <w:tcPr>
            <w:tcW w:w="1077" w:type="dxa"/>
            <w:tcBorders>
              <w:top w:val="nil"/>
              <w:left w:val="nil"/>
              <w:bottom w:val="single" w:sz="4" w:space="0" w:color="auto"/>
              <w:right w:val="single" w:sz="4" w:space="0" w:color="auto"/>
            </w:tcBorders>
            <w:shd w:val="clear" w:color="auto" w:fill="auto"/>
            <w:noWrap/>
            <w:vAlign w:val="bottom"/>
            <w:hideMark/>
          </w:tcPr>
          <w:p w14:paraId="474F97F4" w14:textId="77777777" w:rsidR="008940B5" w:rsidRPr="00FB2D22" w:rsidRDefault="008940B5" w:rsidP="008940B5">
            <w:pPr>
              <w:jc w:val="center"/>
              <w:rPr>
                <w:color w:val="000000"/>
                <w:sz w:val="18"/>
                <w:szCs w:val="18"/>
              </w:rPr>
            </w:pPr>
            <w:r w:rsidRPr="00FB2D22">
              <w:rPr>
                <w:color w:val="000000"/>
                <w:sz w:val="18"/>
                <w:szCs w:val="18"/>
              </w:rPr>
              <w:t>2</w:t>
            </w:r>
          </w:p>
        </w:tc>
      </w:tr>
      <w:tr w:rsidR="008940B5" w:rsidRPr="00FB2D22" w14:paraId="08EDE7B5" w14:textId="77777777" w:rsidTr="008940B5">
        <w:trPr>
          <w:trHeight w:val="72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B8F201" w14:textId="77777777" w:rsidR="008940B5" w:rsidRPr="00FB2D22" w:rsidRDefault="008940B5" w:rsidP="008940B5">
            <w:pPr>
              <w:jc w:val="center"/>
              <w:rPr>
                <w:color w:val="000000"/>
                <w:sz w:val="18"/>
                <w:szCs w:val="18"/>
              </w:rPr>
            </w:pPr>
            <w:r w:rsidRPr="00FB2D22">
              <w:rPr>
                <w:color w:val="000000"/>
                <w:sz w:val="18"/>
                <w:szCs w:val="18"/>
              </w:rPr>
              <w:t>4</w:t>
            </w:r>
          </w:p>
        </w:tc>
        <w:tc>
          <w:tcPr>
            <w:tcW w:w="2740" w:type="dxa"/>
            <w:tcBorders>
              <w:top w:val="nil"/>
              <w:left w:val="nil"/>
              <w:bottom w:val="single" w:sz="4" w:space="0" w:color="auto"/>
              <w:right w:val="single" w:sz="4" w:space="0" w:color="auto"/>
            </w:tcBorders>
            <w:shd w:val="clear" w:color="auto" w:fill="auto"/>
            <w:vAlign w:val="center"/>
            <w:hideMark/>
          </w:tcPr>
          <w:p w14:paraId="6428D7FE"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прочих организаций</w:t>
            </w:r>
          </w:p>
        </w:tc>
        <w:tc>
          <w:tcPr>
            <w:tcW w:w="1023" w:type="dxa"/>
            <w:tcBorders>
              <w:top w:val="nil"/>
              <w:left w:val="nil"/>
              <w:bottom w:val="single" w:sz="4" w:space="0" w:color="auto"/>
              <w:right w:val="single" w:sz="4" w:space="0" w:color="auto"/>
            </w:tcBorders>
            <w:shd w:val="clear" w:color="auto" w:fill="auto"/>
            <w:vAlign w:val="center"/>
            <w:hideMark/>
          </w:tcPr>
          <w:p w14:paraId="0DF31DFE"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42D25045"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195E4D59"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51CA007C"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D8174E1"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A6DC1CA"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5FB04B5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0947CE55"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2C3586A"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3B23A390"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146A8F9"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ECD343E"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515A1BEB" w14:textId="77777777" w:rsidR="008940B5" w:rsidRPr="00FB2D22" w:rsidRDefault="008940B5" w:rsidP="008940B5">
            <w:pPr>
              <w:jc w:val="center"/>
              <w:rPr>
                <w:color w:val="000000"/>
                <w:sz w:val="18"/>
                <w:szCs w:val="18"/>
              </w:rPr>
            </w:pPr>
          </w:p>
        </w:tc>
      </w:tr>
      <w:tr w:rsidR="008940B5" w:rsidRPr="00FB2D22" w14:paraId="29B9D540"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DEBC5C" w14:textId="77777777" w:rsidR="008940B5" w:rsidRPr="00FB2D22" w:rsidRDefault="008940B5" w:rsidP="008940B5">
            <w:pPr>
              <w:jc w:val="center"/>
              <w:rPr>
                <w:color w:val="000000"/>
                <w:sz w:val="18"/>
                <w:szCs w:val="18"/>
              </w:rPr>
            </w:pPr>
            <w:r w:rsidRPr="00FB2D22">
              <w:rPr>
                <w:color w:val="000000"/>
                <w:sz w:val="18"/>
                <w:szCs w:val="18"/>
              </w:rPr>
              <w:t>5</w:t>
            </w:r>
          </w:p>
        </w:tc>
        <w:tc>
          <w:tcPr>
            <w:tcW w:w="2740" w:type="dxa"/>
            <w:tcBorders>
              <w:top w:val="nil"/>
              <w:left w:val="nil"/>
              <w:bottom w:val="single" w:sz="4" w:space="0" w:color="auto"/>
              <w:right w:val="single" w:sz="4" w:space="0" w:color="auto"/>
            </w:tcBorders>
            <w:shd w:val="clear" w:color="auto" w:fill="auto"/>
            <w:vAlign w:val="center"/>
            <w:hideMark/>
          </w:tcPr>
          <w:p w14:paraId="60ECD256" w14:textId="77777777" w:rsidR="008940B5" w:rsidRPr="00FB2D22" w:rsidRDefault="008940B5" w:rsidP="008940B5">
            <w:pPr>
              <w:rPr>
                <w:color w:val="000000"/>
                <w:sz w:val="18"/>
                <w:szCs w:val="18"/>
              </w:rPr>
            </w:pPr>
            <w:proofErr w:type="gramStart"/>
            <w:r w:rsidRPr="00FB2D22">
              <w:rPr>
                <w:color w:val="000000"/>
                <w:sz w:val="18"/>
                <w:szCs w:val="18"/>
              </w:rPr>
              <w:t>наличие  подъездов</w:t>
            </w:r>
            <w:proofErr w:type="gramEnd"/>
            <w:r w:rsidRPr="00FB2D22">
              <w:rPr>
                <w:color w:val="000000"/>
                <w:sz w:val="18"/>
                <w:szCs w:val="18"/>
              </w:rPr>
              <w:t xml:space="preserve"> с твёрдым покрытием к КП для вывоза ТКО</w:t>
            </w:r>
          </w:p>
        </w:tc>
        <w:tc>
          <w:tcPr>
            <w:tcW w:w="1023" w:type="dxa"/>
            <w:tcBorders>
              <w:top w:val="nil"/>
              <w:left w:val="nil"/>
              <w:bottom w:val="single" w:sz="4" w:space="0" w:color="auto"/>
              <w:right w:val="single" w:sz="4" w:space="0" w:color="auto"/>
            </w:tcBorders>
            <w:shd w:val="clear" w:color="auto" w:fill="auto"/>
            <w:vAlign w:val="center"/>
            <w:hideMark/>
          </w:tcPr>
          <w:p w14:paraId="784E20EE"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685235AE"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34E251B8"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6965BCD5"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F0A3208"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52E6A5F"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20B395F5"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48C8A82"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3EAA6109"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29597EDF"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964FA5D"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1E5BB51"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45500418" w14:textId="77777777" w:rsidR="008940B5" w:rsidRPr="00FB2D22" w:rsidRDefault="008940B5" w:rsidP="008940B5">
            <w:pPr>
              <w:jc w:val="center"/>
              <w:rPr>
                <w:color w:val="000000"/>
                <w:sz w:val="18"/>
                <w:szCs w:val="18"/>
              </w:rPr>
            </w:pPr>
          </w:p>
        </w:tc>
      </w:tr>
      <w:tr w:rsidR="008940B5" w:rsidRPr="00FB2D22" w14:paraId="26299969" w14:textId="77777777" w:rsidTr="008940B5">
        <w:trPr>
          <w:trHeight w:val="300"/>
          <w:jc w:val="center"/>
        </w:trPr>
        <w:tc>
          <w:tcPr>
            <w:tcW w:w="14029" w:type="dxa"/>
            <w:gridSpan w:val="15"/>
            <w:tcBorders>
              <w:top w:val="single" w:sz="4" w:space="0" w:color="auto"/>
              <w:left w:val="single" w:sz="4" w:space="0" w:color="auto"/>
              <w:bottom w:val="single" w:sz="4" w:space="0" w:color="auto"/>
              <w:right w:val="single" w:sz="4" w:space="0" w:color="auto"/>
            </w:tcBorders>
            <w:shd w:val="clear" w:color="000000" w:fill="FFFF00"/>
            <w:vAlign w:val="center"/>
            <w:hideMark/>
          </w:tcPr>
          <w:p w14:paraId="5936CB7E" w14:textId="77777777" w:rsidR="008940B5" w:rsidRPr="00FB2D22" w:rsidRDefault="008940B5" w:rsidP="008940B5">
            <w:pPr>
              <w:jc w:val="center"/>
              <w:rPr>
                <w:color w:val="000000"/>
                <w:sz w:val="18"/>
                <w:szCs w:val="18"/>
              </w:rPr>
            </w:pPr>
            <w:proofErr w:type="spellStart"/>
            <w:r w:rsidRPr="00FB2D22">
              <w:rPr>
                <w:color w:val="000000"/>
                <w:sz w:val="18"/>
                <w:szCs w:val="18"/>
              </w:rPr>
              <w:lastRenderedPageBreak/>
              <w:t>д.Гвоздевка</w:t>
            </w:r>
            <w:proofErr w:type="spellEnd"/>
          </w:p>
        </w:tc>
      </w:tr>
      <w:tr w:rsidR="008940B5" w:rsidRPr="00FB2D22" w14:paraId="60A9B4C9"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4EF158E" w14:textId="77777777" w:rsidR="008940B5" w:rsidRPr="00FB2D22" w:rsidRDefault="008940B5" w:rsidP="008940B5">
            <w:pPr>
              <w:jc w:val="center"/>
              <w:rPr>
                <w:color w:val="000000"/>
                <w:sz w:val="18"/>
                <w:szCs w:val="18"/>
              </w:rPr>
            </w:pPr>
            <w:r w:rsidRPr="00FB2D22">
              <w:rPr>
                <w:color w:val="000000"/>
                <w:sz w:val="18"/>
                <w:szCs w:val="18"/>
              </w:rPr>
              <w:t>1</w:t>
            </w:r>
          </w:p>
        </w:tc>
        <w:tc>
          <w:tcPr>
            <w:tcW w:w="2740" w:type="dxa"/>
            <w:tcBorders>
              <w:top w:val="nil"/>
              <w:left w:val="nil"/>
              <w:bottom w:val="single" w:sz="4" w:space="0" w:color="auto"/>
              <w:right w:val="single" w:sz="4" w:space="0" w:color="auto"/>
            </w:tcBorders>
            <w:shd w:val="clear" w:color="auto" w:fill="auto"/>
            <w:vAlign w:val="center"/>
            <w:hideMark/>
          </w:tcPr>
          <w:p w14:paraId="031ABC36" w14:textId="77777777" w:rsidR="008940B5" w:rsidRPr="00FB2D22" w:rsidRDefault="008940B5" w:rsidP="008940B5">
            <w:pPr>
              <w:rPr>
                <w:color w:val="000000"/>
                <w:sz w:val="18"/>
                <w:szCs w:val="18"/>
              </w:rPr>
            </w:pPr>
            <w:r w:rsidRPr="00FB2D22">
              <w:rPr>
                <w:color w:val="000000"/>
                <w:sz w:val="18"/>
                <w:szCs w:val="18"/>
              </w:rPr>
              <w:t>Население всего</w:t>
            </w:r>
          </w:p>
        </w:tc>
        <w:tc>
          <w:tcPr>
            <w:tcW w:w="1023" w:type="dxa"/>
            <w:tcBorders>
              <w:top w:val="nil"/>
              <w:left w:val="nil"/>
              <w:bottom w:val="single" w:sz="4" w:space="0" w:color="auto"/>
              <w:right w:val="single" w:sz="4" w:space="0" w:color="auto"/>
            </w:tcBorders>
            <w:shd w:val="clear" w:color="auto" w:fill="auto"/>
            <w:vAlign w:val="center"/>
            <w:hideMark/>
          </w:tcPr>
          <w:p w14:paraId="33B30C01" w14:textId="77777777" w:rsidR="008940B5" w:rsidRPr="00FB2D22" w:rsidRDefault="008940B5" w:rsidP="008940B5">
            <w:pPr>
              <w:jc w:val="center"/>
              <w:rPr>
                <w:color w:val="000000"/>
                <w:sz w:val="18"/>
                <w:szCs w:val="18"/>
              </w:rPr>
            </w:pPr>
            <w:r w:rsidRPr="00FB2D22">
              <w:rPr>
                <w:color w:val="000000"/>
                <w:sz w:val="18"/>
                <w:szCs w:val="18"/>
              </w:rPr>
              <w:t>чел.</w:t>
            </w:r>
          </w:p>
        </w:tc>
        <w:tc>
          <w:tcPr>
            <w:tcW w:w="801" w:type="dxa"/>
            <w:tcBorders>
              <w:top w:val="nil"/>
              <w:left w:val="nil"/>
              <w:bottom w:val="single" w:sz="4" w:space="0" w:color="auto"/>
              <w:right w:val="single" w:sz="4" w:space="0" w:color="auto"/>
            </w:tcBorders>
            <w:shd w:val="clear" w:color="auto" w:fill="auto"/>
            <w:vAlign w:val="center"/>
            <w:hideMark/>
          </w:tcPr>
          <w:p w14:paraId="76E05888" w14:textId="77777777" w:rsidR="008940B5" w:rsidRPr="00FB2D22" w:rsidRDefault="008940B5" w:rsidP="008940B5">
            <w:pPr>
              <w:jc w:val="center"/>
              <w:rPr>
                <w:color w:val="000000"/>
                <w:sz w:val="18"/>
                <w:szCs w:val="18"/>
              </w:rPr>
            </w:pPr>
            <w:r w:rsidRPr="00FB2D22">
              <w:rPr>
                <w:color w:val="000000"/>
                <w:sz w:val="18"/>
                <w:szCs w:val="18"/>
              </w:rPr>
              <w:t>79</w:t>
            </w:r>
          </w:p>
        </w:tc>
        <w:tc>
          <w:tcPr>
            <w:tcW w:w="760" w:type="dxa"/>
            <w:tcBorders>
              <w:top w:val="nil"/>
              <w:left w:val="nil"/>
              <w:bottom w:val="single" w:sz="4" w:space="0" w:color="auto"/>
              <w:right w:val="single" w:sz="4" w:space="0" w:color="auto"/>
            </w:tcBorders>
            <w:shd w:val="clear" w:color="auto" w:fill="auto"/>
            <w:vAlign w:val="center"/>
            <w:hideMark/>
          </w:tcPr>
          <w:p w14:paraId="17B145E8" w14:textId="77777777" w:rsidR="008940B5" w:rsidRPr="00FB2D22" w:rsidRDefault="008940B5" w:rsidP="008940B5">
            <w:pPr>
              <w:jc w:val="center"/>
              <w:rPr>
                <w:color w:val="000000"/>
                <w:sz w:val="18"/>
                <w:szCs w:val="18"/>
              </w:rPr>
            </w:pPr>
            <w:r w:rsidRPr="00FB2D22">
              <w:rPr>
                <w:color w:val="000000"/>
                <w:sz w:val="18"/>
                <w:szCs w:val="18"/>
              </w:rPr>
              <w:t>73</w:t>
            </w:r>
          </w:p>
        </w:tc>
        <w:tc>
          <w:tcPr>
            <w:tcW w:w="740" w:type="dxa"/>
            <w:tcBorders>
              <w:top w:val="nil"/>
              <w:left w:val="nil"/>
              <w:bottom w:val="single" w:sz="4" w:space="0" w:color="auto"/>
              <w:right w:val="single" w:sz="4" w:space="0" w:color="auto"/>
            </w:tcBorders>
            <w:shd w:val="clear" w:color="auto" w:fill="auto"/>
            <w:noWrap/>
            <w:vAlign w:val="center"/>
            <w:hideMark/>
          </w:tcPr>
          <w:p w14:paraId="06D3895C" w14:textId="77777777" w:rsidR="008940B5" w:rsidRPr="00FB2D22" w:rsidRDefault="008940B5" w:rsidP="008940B5">
            <w:pPr>
              <w:jc w:val="center"/>
              <w:rPr>
                <w:color w:val="000000"/>
                <w:sz w:val="18"/>
                <w:szCs w:val="18"/>
              </w:rPr>
            </w:pPr>
            <w:r w:rsidRPr="00FB2D22">
              <w:rPr>
                <w:color w:val="000000"/>
                <w:sz w:val="18"/>
                <w:szCs w:val="18"/>
              </w:rPr>
              <w:t>72</w:t>
            </w:r>
          </w:p>
        </w:tc>
        <w:tc>
          <w:tcPr>
            <w:tcW w:w="760" w:type="dxa"/>
            <w:tcBorders>
              <w:top w:val="nil"/>
              <w:left w:val="nil"/>
              <w:bottom w:val="single" w:sz="4" w:space="0" w:color="auto"/>
              <w:right w:val="single" w:sz="4" w:space="0" w:color="auto"/>
            </w:tcBorders>
            <w:shd w:val="clear" w:color="auto" w:fill="auto"/>
            <w:noWrap/>
            <w:vAlign w:val="center"/>
            <w:hideMark/>
          </w:tcPr>
          <w:p w14:paraId="7C494B1C" w14:textId="77777777" w:rsidR="008940B5" w:rsidRPr="00FB2D22" w:rsidRDefault="008940B5" w:rsidP="008940B5">
            <w:pPr>
              <w:jc w:val="center"/>
              <w:rPr>
                <w:color w:val="000000"/>
                <w:sz w:val="18"/>
                <w:szCs w:val="18"/>
              </w:rPr>
            </w:pPr>
            <w:r w:rsidRPr="00FB2D22">
              <w:rPr>
                <w:color w:val="000000"/>
                <w:sz w:val="18"/>
                <w:szCs w:val="18"/>
              </w:rPr>
              <w:t>65</w:t>
            </w:r>
          </w:p>
        </w:tc>
        <w:tc>
          <w:tcPr>
            <w:tcW w:w="760" w:type="dxa"/>
            <w:tcBorders>
              <w:top w:val="nil"/>
              <w:left w:val="nil"/>
              <w:bottom w:val="single" w:sz="4" w:space="0" w:color="auto"/>
              <w:right w:val="single" w:sz="4" w:space="0" w:color="auto"/>
            </w:tcBorders>
            <w:shd w:val="clear" w:color="auto" w:fill="auto"/>
            <w:noWrap/>
            <w:vAlign w:val="bottom"/>
            <w:hideMark/>
          </w:tcPr>
          <w:p w14:paraId="22D37652" w14:textId="77777777" w:rsidR="008940B5" w:rsidRPr="00FB2D22" w:rsidRDefault="008940B5" w:rsidP="008940B5">
            <w:pPr>
              <w:jc w:val="center"/>
              <w:rPr>
                <w:color w:val="000000"/>
                <w:sz w:val="18"/>
                <w:szCs w:val="18"/>
              </w:rPr>
            </w:pPr>
            <w:r w:rsidRPr="00FB2D22">
              <w:rPr>
                <w:color w:val="000000"/>
                <w:sz w:val="18"/>
                <w:szCs w:val="18"/>
              </w:rPr>
              <w:t>63</w:t>
            </w:r>
          </w:p>
        </w:tc>
        <w:tc>
          <w:tcPr>
            <w:tcW w:w="820" w:type="dxa"/>
            <w:tcBorders>
              <w:top w:val="nil"/>
              <w:left w:val="nil"/>
              <w:bottom w:val="single" w:sz="4" w:space="0" w:color="auto"/>
              <w:right w:val="single" w:sz="4" w:space="0" w:color="auto"/>
            </w:tcBorders>
            <w:shd w:val="clear" w:color="auto" w:fill="auto"/>
            <w:noWrap/>
            <w:vAlign w:val="bottom"/>
            <w:hideMark/>
          </w:tcPr>
          <w:p w14:paraId="256EF917" w14:textId="77777777" w:rsidR="008940B5" w:rsidRPr="00FB2D22" w:rsidRDefault="008940B5" w:rsidP="008940B5">
            <w:pPr>
              <w:jc w:val="center"/>
              <w:rPr>
                <w:color w:val="000000"/>
                <w:sz w:val="18"/>
                <w:szCs w:val="18"/>
              </w:rPr>
            </w:pPr>
            <w:r w:rsidRPr="00FB2D22">
              <w:rPr>
                <w:color w:val="000000"/>
                <w:sz w:val="18"/>
                <w:szCs w:val="18"/>
              </w:rPr>
              <w:t>63</w:t>
            </w:r>
          </w:p>
        </w:tc>
        <w:tc>
          <w:tcPr>
            <w:tcW w:w="760" w:type="dxa"/>
            <w:tcBorders>
              <w:top w:val="nil"/>
              <w:left w:val="nil"/>
              <w:bottom w:val="single" w:sz="4" w:space="0" w:color="auto"/>
              <w:right w:val="single" w:sz="4" w:space="0" w:color="auto"/>
            </w:tcBorders>
            <w:shd w:val="clear" w:color="auto" w:fill="auto"/>
            <w:noWrap/>
            <w:vAlign w:val="bottom"/>
            <w:hideMark/>
          </w:tcPr>
          <w:p w14:paraId="2D569DE8" w14:textId="77777777" w:rsidR="008940B5" w:rsidRPr="00FB2D22" w:rsidRDefault="008940B5" w:rsidP="008940B5">
            <w:pPr>
              <w:jc w:val="center"/>
              <w:rPr>
                <w:color w:val="000000"/>
                <w:sz w:val="18"/>
                <w:szCs w:val="18"/>
              </w:rPr>
            </w:pPr>
            <w:r w:rsidRPr="00FB2D22">
              <w:rPr>
                <w:color w:val="000000"/>
                <w:sz w:val="18"/>
                <w:szCs w:val="18"/>
              </w:rPr>
              <w:t>63</w:t>
            </w:r>
          </w:p>
        </w:tc>
        <w:tc>
          <w:tcPr>
            <w:tcW w:w="760" w:type="dxa"/>
            <w:tcBorders>
              <w:top w:val="nil"/>
              <w:left w:val="nil"/>
              <w:bottom w:val="single" w:sz="4" w:space="0" w:color="auto"/>
              <w:right w:val="single" w:sz="4" w:space="0" w:color="auto"/>
            </w:tcBorders>
            <w:shd w:val="clear" w:color="auto" w:fill="auto"/>
            <w:noWrap/>
            <w:vAlign w:val="bottom"/>
            <w:hideMark/>
          </w:tcPr>
          <w:p w14:paraId="6EF489BF" w14:textId="77777777" w:rsidR="008940B5" w:rsidRPr="00FB2D22" w:rsidRDefault="008940B5" w:rsidP="008940B5">
            <w:pPr>
              <w:jc w:val="center"/>
              <w:rPr>
                <w:color w:val="000000"/>
                <w:sz w:val="18"/>
                <w:szCs w:val="18"/>
              </w:rPr>
            </w:pPr>
            <w:r w:rsidRPr="00FB2D22">
              <w:rPr>
                <w:color w:val="000000"/>
                <w:sz w:val="18"/>
                <w:szCs w:val="18"/>
              </w:rPr>
              <w:t>63</w:t>
            </w:r>
          </w:p>
        </w:tc>
        <w:tc>
          <w:tcPr>
            <w:tcW w:w="800" w:type="dxa"/>
            <w:tcBorders>
              <w:top w:val="nil"/>
              <w:left w:val="nil"/>
              <w:bottom w:val="single" w:sz="4" w:space="0" w:color="auto"/>
              <w:right w:val="single" w:sz="4" w:space="0" w:color="auto"/>
            </w:tcBorders>
            <w:shd w:val="clear" w:color="auto" w:fill="auto"/>
            <w:noWrap/>
            <w:vAlign w:val="bottom"/>
            <w:hideMark/>
          </w:tcPr>
          <w:p w14:paraId="365554A1" w14:textId="77777777" w:rsidR="008940B5" w:rsidRPr="00FB2D22" w:rsidRDefault="008940B5" w:rsidP="008940B5">
            <w:pPr>
              <w:jc w:val="center"/>
              <w:rPr>
                <w:color w:val="000000"/>
                <w:sz w:val="18"/>
                <w:szCs w:val="18"/>
              </w:rPr>
            </w:pPr>
            <w:r w:rsidRPr="00FB2D22">
              <w:rPr>
                <w:color w:val="000000"/>
                <w:sz w:val="18"/>
                <w:szCs w:val="18"/>
              </w:rPr>
              <w:t>63</w:t>
            </w:r>
          </w:p>
        </w:tc>
        <w:tc>
          <w:tcPr>
            <w:tcW w:w="760" w:type="dxa"/>
            <w:tcBorders>
              <w:top w:val="nil"/>
              <w:left w:val="nil"/>
              <w:bottom w:val="single" w:sz="4" w:space="0" w:color="auto"/>
              <w:right w:val="single" w:sz="4" w:space="0" w:color="auto"/>
            </w:tcBorders>
            <w:shd w:val="clear" w:color="auto" w:fill="auto"/>
            <w:noWrap/>
            <w:vAlign w:val="bottom"/>
            <w:hideMark/>
          </w:tcPr>
          <w:p w14:paraId="029C823A" w14:textId="77777777" w:rsidR="008940B5" w:rsidRPr="00FB2D22" w:rsidRDefault="008940B5" w:rsidP="008940B5">
            <w:pPr>
              <w:jc w:val="center"/>
              <w:rPr>
                <w:color w:val="000000"/>
                <w:sz w:val="18"/>
                <w:szCs w:val="18"/>
              </w:rPr>
            </w:pPr>
            <w:r w:rsidRPr="00FB2D22">
              <w:rPr>
                <w:color w:val="000000"/>
                <w:sz w:val="18"/>
                <w:szCs w:val="18"/>
              </w:rPr>
              <w:t>63</w:t>
            </w:r>
          </w:p>
        </w:tc>
        <w:tc>
          <w:tcPr>
            <w:tcW w:w="760" w:type="dxa"/>
            <w:tcBorders>
              <w:top w:val="nil"/>
              <w:left w:val="nil"/>
              <w:bottom w:val="single" w:sz="4" w:space="0" w:color="auto"/>
              <w:right w:val="single" w:sz="4" w:space="0" w:color="auto"/>
            </w:tcBorders>
            <w:shd w:val="clear" w:color="auto" w:fill="auto"/>
            <w:noWrap/>
            <w:vAlign w:val="bottom"/>
            <w:hideMark/>
          </w:tcPr>
          <w:p w14:paraId="493CA776" w14:textId="77777777" w:rsidR="008940B5" w:rsidRPr="00FB2D22" w:rsidRDefault="008940B5" w:rsidP="008940B5">
            <w:pPr>
              <w:jc w:val="center"/>
              <w:rPr>
                <w:color w:val="000000"/>
                <w:sz w:val="18"/>
                <w:szCs w:val="18"/>
              </w:rPr>
            </w:pPr>
            <w:r w:rsidRPr="00FB2D22">
              <w:rPr>
                <w:color w:val="000000"/>
                <w:sz w:val="18"/>
                <w:szCs w:val="18"/>
              </w:rPr>
              <w:t>63</w:t>
            </w:r>
          </w:p>
        </w:tc>
        <w:tc>
          <w:tcPr>
            <w:tcW w:w="1077" w:type="dxa"/>
            <w:tcBorders>
              <w:top w:val="nil"/>
              <w:left w:val="nil"/>
              <w:bottom w:val="single" w:sz="4" w:space="0" w:color="auto"/>
              <w:right w:val="single" w:sz="4" w:space="0" w:color="auto"/>
            </w:tcBorders>
            <w:shd w:val="clear" w:color="auto" w:fill="auto"/>
            <w:noWrap/>
            <w:vAlign w:val="bottom"/>
            <w:hideMark/>
          </w:tcPr>
          <w:p w14:paraId="36F14325" w14:textId="77777777" w:rsidR="008940B5" w:rsidRPr="00FB2D22" w:rsidRDefault="008940B5" w:rsidP="008940B5">
            <w:pPr>
              <w:jc w:val="center"/>
              <w:rPr>
                <w:color w:val="000000"/>
                <w:sz w:val="18"/>
                <w:szCs w:val="18"/>
              </w:rPr>
            </w:pPr>
            <w:r w:rsidRPr="00FB2D22">
              <w:rPr>
                <w:color w:val="000000"/>
                <w:sz w:val="18"/>
                <w:szCs w:val="18"/>
              </w:rPr>
              <w:t>63</w:t>
            </w:r>
          </w:p>
        </w:tc>
      </w:tr>
      <w:tr w:rsidR="008940B5" w:rsidRPr="00FB2D22" w14:paraId="2ECEB170"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98974C2" w14:textId="77777777" w:rsidR="008940B5" w:rsidRPr="00FB2D22" w:rsidRDefault="008940B5" w:rsidP="008940B5">
            <w:pPr>
              <w:jc w:val="center"/>
              <w:rPr>
                <w:color w:val="000000"/>
                <w:sz w:val="18"/>
                <w:szCs w:val="18"/>
              </w:rPr>
            </w:pPr>
            <w:r w:rsidRPr="00FB2D22">
              <w:rPr>
                <w:color w:val="000000"/>
                <w:sz w:val="18"/>
                <w:szCs w:val="18"/>
              </w:rPr>
              <w:t>2</w:t>
            </w:r>
          </w:p>
        </w:tc>
        <w:tc>
          <w:tcPr>
            <w:tcW w:w="2740" w:type="dxa"/>
            <w:tcBorders>
              <w:top w:val="nil"/>
              <w:left w:val="nil"/>
              <w:bottom w:val="single" w:sz="4" w:space="0" w:color="auto"/>
              <w:right w:val="single" w:sz="4" w:space="0" w:color="auto"/>
            </w:tcBorders>
            <w:shd w:val="clear" w:color="auto" w:fill="auto"/>
            <w:vAlign w:val="center"/>
            <w:hideMark/>
          </w:tcPr>
          <w:p w14:paraId="59512C56" w14:textId="77777777" w:rsidR="008940B5" w:rsidRPr="00FB2D22" w:rsidRDefault="008940B5" w:rsidP="008940B5">
            <w:pPr>
              <w:rPr>
                <w:color w:val="000000"/>
                <w:sz w:val="18"/>
                <w:szCs w:val="18"/>
              </w:rPr>
            </w:pPr>
            <w:r w:rsidRPr="00FB2D22">
              <w:rPr>
                <w:color w:val="000000"/>
                <w:sz w:val="18"/>
                <w:szCs w:val="18"/>
              </w:rPr>
              <w:t>Количество домов всего</w:t>
            </w:r>
          </w:p>
        </w:tc>
        <w:tc>
          <w:tcPr>
            <w:tcW w:w="1023" w:type="dxa"/>
            <w:tcBorders>
              <w:top w:val="nil"/>
              <w:left w:val="nil"/>
              <w:bottom w:val="single" w:sz="4" w:space="0" w:color="auto"/>
              <w:right w:val="single" w:sz="4" w:space="0" w:color="auto"/>
            </w:tcBorders>
            <w:shd w:val="clear" w:color="auto" w:fill="auto"/>
            <w:vAlign w:val="center"/>
            <w:hideMark/>
          </w:tcPr>
          <w:p w14:paraId="1A1ED4BB"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2BD3DC95" w14:textId="77777777" w:rsidR="008940B5" w:rsidRPr="00FB2D22" w:rsidRDefault="008940B5" w:rsidP="008940B5">
            <w:pPr>
              <w:jc w:val="center"/>
              <w:rPr>
                <w:color w:val="000000"/>
                <w:sz w:val="18"/>
                <w:szCs w:val="18"/>
              </w:rPr>
            </w:pPr>
            <w:r w:rsidRPr="00FB2D22">
              <w:rPr>
                <w:color w:val="000000"/>
                <w:sz w:val="18"/>
                <w:szCs w:val="18"/>
              </w:rPr>
              <w:t>30</w:t>
            </w:r>
          </w:p>
        </w:tc>
        <w:tc>
          <w:tcPr>
            <w:tcW w:w="760" w:type="dxa"/>
            <w:tcBorders>
              <w:top w:val="nil"/>
              <w:left w:val="nil"/>
              <w:bottom w:val="single" w:sz="4" w:space="0" w:color="auto"/>
              <w:right w:val="single" w:sz="4" w:space="0" w:color="auto"/>
            </w:tcBorders>
            <w:shd w:val="clear" w:color="auto" w:fill="auto"/>
            <w:vAlign w:val="center"/>
            <w:hideMark/>
          </w:tcPr>
          <w:p w14:paraId="79C20103" w14:textId="77777777" w:rsidR="008940B5" w:rsidRPr="00FB2D22" w:rsidRDefault="008940B5" w:rsidP="008940B5">
            <w:pPr>
              <w:jc w:val="center"/>
              <w:rPr>
                <w:color w:val="000000"/>
                <w:sz w:val="18"/>
                <w:szCs w:val="18"/>
              </w:rPr>
            </w:pPr>
            <w:r w:rsidRPr="00FB2D22">
              <w:rPr>
                <w:color w:val="000000"/>
                <w:sz w:val="18"/>
                <w:szCs w:val="18"/>
              </w:rPr>
              <w:t>28</w:t>
            </w:r>
          </w:p>
        </w:tc>
        <w:tc>
          <w:tcPr>
            <w:tcW w:w="740" w:type="dxa"/>
            <w:tcBorders>
              <w:top w:val="nil"/>
              <w:left w:val="nil"/>
              <w:bottom w:val="single" w:sz="4" w:space="0" w:color="auto"/>
              <w:right w:val="single" w:sz="4" w:space="0" w:color="auto"/>
            </w:tcBorders>
            <w:shd w:val="clear" w:color="auto" w:fill="auto"/>
            <w:noWrap/>
            <w:vAlign w:val="center"/>
            <w:hideMark/>
          </w:tcPr>
          <w:p w14:paraId="22ADDBD5" w14:textId="77777777" w:rsidR="008940B5" w:rsidRPr="00FB2D22" w:rsidRDefault="008940B5" w:rsidP="008940B5">
            <w:pPr>
              <w:jc w:val="center"/>
              <w:rPr>
                <w:color w:val="000000"/>
                <w:sz w:val="18"/>
                <w:szCs w:val="18"/>
              </w:rPr>
            </w:pPr>
            <w:r w:rsidRPr="00FB2D22">
              <w:rPr>
                <w:color w:val="000000"/>
                <w:sz w:val="18"/>
                <w:szCs w:val="18"/>
              </w:rPr>
              <w:t>28</w:t>
            </w:r>
          </w:p>
        </w:tc>
        <w:tc>
          <w:tcPr>
            <w:tcW w:w="760" w:type="dxa"/>
            <w:tcBorders>
              <w:top w:val="nil"/>
              <w:left w:val="nil"/>
              <w:bottom w:val="single" w:sz="4" w:space="0" w:color="auto"/>
              <w:right w:val="single" w:sz="4" w:space="0" w:color="auto"/>
            </w:tcBorders>
            <w:shd w:val="clear" w:color="auto" w:fill="auto"/>
            <w:noWrap/>
            <w:vAlign w:val="center"/>
            <w:hideMark/>
          </w:tcPr>
          <w:p w14:paraId="02D74B15" w14:textId="77777777" w:rsidR="008940B5" w:rsidRPr="00FB2D22" w:rsidRDefault="008940B5" w:rsidP="008940B5">
            <w:pPr>
              <w:jc w:val="center"/>
              <w:rPr>
                <w:color w:val="000000"/>
                <w:sz w:val="18"/>
                <w:szCs w:val="18"/>
              </w:rPr>
            </w:pPr>
            <w:r w:rsidRPr="00FB2D22">
              <w:rPr>
                <w:color w:val="000000"/>
                <w:sz w:val="18"/>
                <w:szCs w:val="18"/>
              </w:rPr>
              <w:t>29</w:t>
            </w:r>
          </w:p>
        </w:tc>
        <w:tc>
          <w:tcPr>
            <w:tcW w:w="760" w:type="dxa"/>
            <w:tcBorders>
              <w:top w:val="nil"/>
              <w:left w:val="nil"/>
              <w:bottom w:val="single" w:sz="4" w:space="0" w:color="auto"/>
              <w:right w:val="single" w:sz="4" w:space="0" w:color="auto"/>
            </w:tcBorders>
            <w:shd w:val="clear" w:color="auto" w:fill="auto"/>
            <w:noWrap/>
            <w:vAlign w:val="bottom"/>
            <w:hideMark/>
          </w:tcPr>
          <w:p w14:paraId="186809CC" w14:textId="77777777" w:rsidR="008940B5" w:rsidRPr="00FB2D22" w:rsidRDefault="008940B5" w:rsidP="008940B5">
            <w:pPr>
              <w:jc w:val="center"/>
              <w:rPr>
                <w:color w:val="000000"/>
                <w:sz w:val="18"/>
                <w:szCs w:val="18"/>
              </w:rPr>
            </w:pPr>
            <w:r w:rsidRPr="00FB2D22">
              <w:rPr>
                <w:color w:val="000000"/>
                <w:sz w:val="18"/>
                <w:szCs w:val="18"/>
              </w:rPr>
              <w:t>28</w:t>
            </w:r>
          </w:p>
        </w:tc>
        <w:tc>
          <w:tcPr>
            <w:tcW w:w="820" w:type="dxa"/>
            <w:tcBorders>
              <w:top w:val="nil"/>
              <w:left w:val="nil"/>
              <w:bottom w:val="single" w:sz="4" w:space="0" w:color="auto"/>
              <w:right w:val="single" w:sz="4" w:space="0" w:color="auto"/>
            </w:tcBorders>
            <w:shd w:val="clear" w:color="auto" w:fill="auto"/>
            <w:noWrap/>
            <w:vAlign w:val="bottom"/>
            <w:hideMark/>
          </w:tcPr>
          <w:p w14:paraId="6A4C8E2F" w14:textId="77777777" w:rsidR="008940B5" w:rsidRPr="00FB2D22" w:rsidRDefault="008940B5" w:rsidP="008940B5">
            <w:pPr>
              <w:jc w:val="center"/>
              <w:rPr>
                <w:color w:val="000000"/>
                <w:sz w:val="18"/>
                <w:szCs w:val="18"/>
              </w:rPr>
            </w:pPr>
            <w:r w:rsidRPr="00FB2D22">
              <w:rPr>
                <w:color w:val="000000"/>
                <w:sz w:val="18"/>
                <w:szCs w:val="18"/>
              </w:rPr>
              <w:t>28</w:t>
            </w:r>
          </w:p>
        </w:tc>
        <w:tc>
          <w:tcPr>
            <w:tcW w:w="760" w:type="dxa"/>
            <w:tcBorders>
              <w:top w:val="nil"/>
              <w:left w:val="nil"/>
              <w:bottom w:val="single" w:sz="4" w:space="0" w:color="auto"/>
              <w:right w:val="single" w:sz="4" w:space="0" w:color="auto"/>
            </w:tcBorders>
            <w:shd w:val="clear" w:color="auto" w:fill="auto"/>
            <w:noWrap/>
            <w:vAlign w:val="bottom"/>
            <w:hideMark/>
          </w:tcPr>
          <w:p w14:paraId="15F77EF6" w14:textId="77777777" w:rsidR="008940B5" w:rsidRPr="00FB2D22" w:rsidRDefault="008940B5" w:rsidP="008940B5">
            <w:pPr>
              <w:jc w:val="center"/>
              <w:rPr>
                <w:color w:val="000000"/>
                <w:sz w:val="18"/>
                <w:szCs w:val="18"/>
              </w:rPr>
            </w:pPr>
            <w:r w:rsidRPr="00FB2D22">
              <w:rPr>
                <w:color w:val="000000"/>
                <w:sz w:val="18"/>
                <w:szCs w:val="18"/>
              </w:rPr>
              <w:t>28</w:t>
            </w:r>
          </w:p>
        </w:tc>
        <w:tc>
          <w:tcPr>
            <w:tcW w:w="760" w:type="dxa"/>
            <w:tcBorders>
              <w:top w:val="nil"/>
              <w:left w:val="nil"/>
              <w:bottom w:val="single" w:sz="4" w:space="0" w:color="auto"/>
              <w:right w:val="single" w:sz="4" w:space="0" w:color="auto"/>
            </w:tcBorders>
            <w:shd w:val="clear" w:color="auto" w:fill="auto"/>
            <w:noWrap/>
            <w:vAlign w:val="bottom"/>
            <w:hideMark/>
          </w:tcPr>
          <w:p w14:paraId="52CE6DB2" w14:textId="77777777" w:rsidR="008940B5" w:rsidRPr="00FB2D22" w:rsidRDefault="008940B5" w:rsidP="008940B5">
            <w:pPr>
              <w:jc w:val="center"/>
              <w:rPr>
                <w:color w:val="000000"/>
                <w:sz w:val="18"/>
                <w:szCs w:val="18"/>
              </w:rPr>
            </w:pPr>
            <w:r w:rsidRPr="00FB2D22">
              <w:rPr>
                <w:color w:val="000000"/>
                <w:sz w:val="18"/>
                <w:szCs w:val="18"/>
              </w:rPr>
              <w:t>28</w:t>
            </w:r>
          </w:p>
        </w:tc>
        <w:tc>
          <w:tcPr>
            <w:tcW w:w="800" w:type="dxa"/>
            <w:tcBorders>
              <w:top w:val="nil"/>
              <w:left w:val="nil"/>
              <w:bottom w:val="single" w:sz="4" w:space="0" w:color="auto"/>
              <w:right w:val="single" w:sz="4" w:space="0" w:color="auto"/>
            </w:tcBorders>
            <w:shd w:val="clear" w:color="auto" w:fill="auto"/>
            <w:noWrap/>
            <w:vAlign w:val="bottom"/>
            <w:hideMark/>
          </w:tcPr>
          <w:p w14:paraId="545326B2" w14:textId="77777777" w:rsidR="008940B5" w:rsidRPr="00FB2D22" w:rsidRDefault="008940B5" w:rsidP="008940B5">
            <w:pPr>
              <w:jc w:val="center"/>
              <w:rPr>
                <w:color w:val="000000"/>
                <w:sz w:val="18"/>
                <w:szCs w:val="18"/>
              </w:rPr>
            </w:pPr>
            <w:r w:rsidRPr="00FB2D22">
              <w:rPr>
                <w:color w:val="000000"/>
                <w:sz w:val="18"/>
                <w:szCs w:val="18"/>
              </w:rPr>
              <w:t>28</w:t>
            </w:r>
          </w:p>
        </w:tc>
        <w:tc>
          <w:tcPr>
            <w:tcW w:w="760" w:type="dxa"/>
            <w:tcBorders>
              <w:top w:val="nil"/>
              <w:left w:val="nil"/>
              <w:bottom w:val="single" w:sz="4" w:space="0" w:color="auto"/>
              <w:right w:val="single" w:sz="4" w:space="0" w:color="auto"/>
            </w:tcBorders>
            <w:shd w:val="clear" w:color="auto" w:fill="auto"/>
            <w:noWrap/>
            <w:vAlign w:val="bottom"/>
            <w:hideMark/>
          </w:tcPr>
          <w:p w14:paraId="15005D1F" w14:textId="77777777" w:rsidR="008940B5" w:rsidRPr="00FB2D22" w:rsidRDefault="008940B5" w:rsidP="008940B5">
            <w:pPr>
              <w:jc w:val="center"/>
              <w:rPr>
                <w:color w:val="000000"/>
                <w:sz w:val="18"/>
                <w:szCs w:val="18"/>
              </w:rPr>
            </w:pPr>
            <w:r w:rsidRPr="00FB2D22">
              <w:rPr>
                <w:color w:val="000000"/>
                <w:sz w:val="18"/>
                <w:szCs w:val="18"/>
              </w:rPr>
              <w:t>28</w:t>
            </w:r>
          </w:p>
        </w:tc>
        <w:tc>
          <w:tcPr>
            <w:tcW w:w="760" w:type="dxa"/>
            <w:tcBorders>
              <w:top w:val="nil"/>
              <w:left w:val="nil"/>
              <w:bottom w:val="single" w:sz="4" w:space="0" w:color="auto"/>
              <w:right w:val="single" w:sz="4" w:space="0" w:color="auto"/>
            </w:tcBorders>
            <w:shd w:val="clear" w:color="auto" w:fill="auto"/>
            <w:noWrap/>
            <w:vAlign w:val="bottom"/>
            <w:hideMark/>
          </w:tcPr>
          <w:p w14:paraId="4A013BAA" w14:textId="77777777" w:rsidR="008940B5" w:rsidRPr="00FB2D22" w:rsidRDefault="008940B5" w:rsidP="008940B5">
            <w:pPr>
              <w:jc w:val="center"/>
              <w:rPr>
                <w:color w:val="000000"/>
                <w:sz w:val="18"/>
                <w:szCs w:val="18"/>
              </w:rPr>
            </w:pPr>
            <w:r w:rsidRPr="00FB2D22">
              <w:rPr>
                <w:color w:val="000000"/>
                <w:sz w:val="18"/>
                <w:szCs w:val="18"/>
              </w:rPr>
              <w:t>28</w:t>
            </w:r>
          </w:p>
        </w:tc>
        <w:tc>
          <w:tcPr>
            <w:tcW w:w="1077" w:type="dxa"/>
            <w:tcBorders>
              <w:top w:val="nil"/>
              <w:left w:val="nil"/>
              <w:bottom w:val="single" w:sz="4" w:space="0" w:color="auto"/>
              <w:right w:val="single" w:sz="4" w:space="0" w:color="auto"/>
            </w:tcBorders>
            <w:shd w:val="clear" w:color="auto" w:fill="auto"/>
            <w:noWrap/>
            <w:vAlign w:val="bottom"/>
            <w:hideMark/>
          </w:tcPr>
          <w:p w14:paraId="2C5AB496" w14:textId="77777777" w:rsidR="008940B5" w:rsidRPr="00FB2D22" w:rsidRDefault="008940B5" w:rsidP="008940B5">
            <w:pPr>
              <w:jc w:val="center"/>
              <w:rPr>
                <w:color w:val="000000"/>
                <w:sz w:val="18"/>
                <w:szCs w:val="18"/>
              </w:rPr>
            </w:pPr>
            <w:r w:rsidRPr="00FB2D22">
              <w:rPr>
                <w:color w:val="000000"/>
                <w:sz w:val="18"/>
                <w:szCs w:val="18"/>
              </w:rPr>
              <w:t>28</w:t>
            </w:r>
          </w:p>
        </w:tc>
      </w:tr>
      <w:tr w:rsidR="008940B5" w:rsidRPr="00FB2D22" w14:paraId="0AFF529D"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A79F273" w14:textId="77777777" w:rsidR="008940B5" w:rsidRPr="00FB2D22" w:rsidRDefault="008940B5" w:rsidP="008940B5">
            <w:pPr>
              <w:jc w:val="center"/>
              <w:rPr>
                <w:color w:val="000000"/>
                <w:sz w:val="18"/>
                <w:szCs w:val="18"/>
              </w:rPr>
            </w:pPr>
            <w:r w:rsidRPr="00FB2D22">
              <w:rPr>
                <w:color w:val="000000"/>
                <w:sz w:val="18"/>
                <w:szCs w:val="18"/>
              </w:rPr>
              <w:t>3</w:t>
            </w:r>
          </w:p>
        </w:tc>
        <w:tc>
          <w:tcPr>
            <w:tcW w:w="2740" w:type="dxa"/>
            <w:tcBorders>
              <w:top w:val="nil"/>
              <w:left w:val="nil"/>
              <w:bottom w:val="single" w:sz="4" w:space="0" w:color="auto"/>
              <w:right w:val="single" w:sz="4" w:space="0" w:color="auto"/>
            </w:tcBorders>
            <w:shd w:val="clear" w:color="auto" w:fill="auto"/>
            <w:vAlign w:val="center"/>
            <w:hideMark/>
          </w:tcPr>
          <w:p w14:paraId="4356FAAC"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населения</w:t>
            </w:r>
          </w:p>
        </w:tc>
        <w:tc>
          <w:tcPr>
            <w:tcW w:w="1023" w:type="dxa"/>
            <w:tcBorders>
              <w:top w:val="nil"/>
              <w:left w:val="nil"/>
              <w:bottom w:val="single" w:sz="4" w:space="0" w:color="auto"/>
              <w:right w:val="single" w:sz="4" w:space="0" w:color="auto"/>
            </w:tcBorders>
            <w:shd w:val="clear" w:color="auto" w:fill="auto"/>
            <w:vAlign w:val="center"/>
            <w:hideMark/>
          </w:tcPr>
          <w:p w14:paraId="7ADB6A9A"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4E959925" w14:textId="77777777" w:rsidR="008940B5" w:rsidRPr="00FB2D22" w:rsidRDefault="008940B5" w:rsidP="008940B5">
            <w:pPr>
              <w:jc w:val="center"/>
              <w:rPr>
                <w:color w:val="000000"/>
                <w:sz w:val="18"/>
                <w:szCs w:val="18"/>
              </w:rPr>
            </w:pPr>
            <w:r w:rsidRPr="00FB2D22">
              <w:rPr>
                <w:color w:val="000000"/>
                <w:sz w:val="18"/>
                <w:szCs w:val="18"/>
              </w:rPr>
              <w:t>2</w:t>
            </w:r>
          </w:p>
        </w:tc>
        <w:tc>
          <w:tcPr>
            <w:tcW w:w="760" w:type="dxa"/>
            <w:tcBorders>
              <w:top w:val="nil"/>
              <w:left w:val="nil"/>
              <w:bottom w:val="single" w:sz="4" w:space="0" w:color="auto"/>
              <w:right w:val="single" w:sz="4" w:space="0" w:color="auto"/>
            </w:tcBorders>
            <w:shd w:val="clear" w:color="auto" w:fill="auto"/>
            <w:vAlign w:val="center"/>
            <w:hideMark/>
          </w:tcPr>
          <w:p w14:paraId="5C20FC61" w14:textId="77777777" w:rsidR="008940B5" w:rsidRPr="00FB2D22" w:rsidRDefault="008940B5" w:rsidP="008940B5">
            <w:pPr>
              <w:jc w:val="center"/>
              <w:rPr>
                <w:color w:val="000000"/>
                <w:sz w:val="18"/>
                <w:szCs w:val="18"/>
              </w:rPr>
            </w:pPr>
            <w:r w:rsidRPr="00FB2D22">
              <w:rPr>
                <w:color w:val="000000"/>
                <w:sz w:val="18"/>
                <w:szCs w:val="18"/>
              </w:rPr>
              <w:t>2</w:t>
            </w:r>
          </w:p>
        </w:tc>
        <w:tc>
          <w:tcPr>
            <w:tcW w:w="740" w:type="dxa"/>
            <w:tcBorders>
              <w:top w:val="nil"/>
              <w:left w:val="nil"/>
              <w:bottom w:val="single" w:sz="4" w:space="0" w:color="auto"/>
              <w:right w:val="single" w:sz="4" w:space="0" w:color="auto"/>
            </w:tcBorders>
            <w:shd w:val="clear" w:color="auto" w:fill="auto"/>
            <w:vAlign w:val="center"/>
            <w:hideMark/>
          </w:tcPr>
          <w:p w14:paraId="787EEA34" w14:textId="77777777" w:rsidR="008940B5" w:rsidRPr="00FB2D22" w:rsidRDefault="008940B5" w:rsidP="008940B5">
            <w:pPr>
              <w:jc w:val="center"/>
              <w:rPr>
                <w:color w:val="000000"/>
                <w:sz w:val="18"/>
                <w:szCs w:val="18"/>
              </w:rPr>
            </w:pPr>
            <w:r w:rsidRPr="00FB2D22">
              <w:rPr>
                <w:color w:val="000000"/>
                <w:sz w:val="18"/>
                <w:szCs w:val="18"/>
              </w:rPr>
              <w:t>2</w:t>
            </w:r>
          </w:p>
        </w:tc>
        <w:tc>
          <w:tcPr>
            <w:tcW w:w="760" w:type="dxa"/>
            <w:tcBorders>
              <w:top w:val="nil"/>
              <w:left w:val="nil"/>
              <w:bottom w:val="single" w:sz="4" w:space="0" w:color="auto"/>
              <w:right w:val="single" w:sz="4" w:space="0" w:color="auto"/>
            </w:tcBorders>
            <w:shd w:val="clear" w:color="auto" w:fill="auto"/>
            <w:vAlign w:val="center"/>
            <w:hideMark/>
          </w:tcPr>
          <w:p w14:paraId="37EBCC58" w14:textId="77777777" w:rsidR="008940B5" w:rsidRPr="00FB2D22" w:rsidRDefault="008940B5" w:rsidP="008940B5">
            <w:pPr>
              <w:jc w:val="center"/>
              <w:rPr>
                <w:color w:val="000000"/>
                <w:sz w:val="18"/>
                <w:szCs w:val="18"/>
              </w:rPr>
            </w:pPr>
            <w:r w:rsidRPr="00FB2D22">
              <w:rPr>
                <w:color w:val="000000"/>
                <w:sz w:val="18"/>
                <w:szCs w:val="18"/>
              </w:rPr>
              <w:t>2</w:t>
            </w:r>
          </w:p>
        </w:tc>
        <w:tc>
          <w:tcPr>
            <w:tcW w:w="760" w:type="dxa"/>
            <w:tcBorders>
              <w:top w:val="nil"/>
              <w:left w:val="nil"/>
              <w:bottom w:val="single" w:sz="4" w:space="0" w:color="auto"/>
              <w:right w:val="single" w:sz="4" w:space="0" w:color="auto"/>
            </w:tcBorders>
            <w:shd w:val="clear" w:color="auto" w:fill="auto"/>
            <w:vAlign w:val="center"/>
            <w:hideMark/>
          </w:tcPr>
          <w:p w14:paraId="6C0B24C2" w14:textId="77777777" w:rsidR="008940B5" w:rsidRPr="00FB2D22" w:rsidRDefault="008940B5" w:rsidP="008940B5">
            <w:pPr>
              <w:jc w:val="center"/>
              <w:rPr>
                <w:color w:val="000000"/>
                <w:sz w:val="18"/>
                <w:szCs w:val="18"/>
              </w:rPr>
            </w:pPr>
            <w:r w:rsidRPr="00FB2D22">
              <w:rPr>
                <w:color w:val="000000"/>
                <w:sz w:val="18"/>
                <w:szCs w:val="18"/>
              </w:rPr>
              <w:t>2</w:t>
            </w:r>
          </w:p>
        </w:tc>
        <w:tc>
          <w:tcPr>
            <w:tcW w:w="820" w:type="dxa"/>
            <w:tcBorders>
              <w:top w:val="nil"/>
              <w:left w:val="nil"/>
              <w:bottom w:val="single" w:sz="4" w:space="0" w:color="auto"/>
              <w:right w:val="single" w:sz="4" w:space="0" w:color="auto"/>
            </w:tcBorders>
            <w:shd w:val="clear" w:color="auto" w:fill="auto"/>
            <w:vAlign w:val="center"/>
            <w:hideMark/>
          </w:tcPr>
          <w:p w14:paraId="028E09B0" w14:textId="77777777" w:rsidR="008940B5" w:rsidRPr="00FB2D22" w:rsidRDefault="008940B5" w:rsidP="008940B5">
            <w:pPr>
              <w:jc w:val="center"/>
              <w:rPr>
                <w:color w:val="000000"/>
                <w:sz w:val="18"/>
                <w:szCs w:val="18"/>
              </w:rPr>
            </w:pPr>
            <w:r w:rsidRPr="00FB2D22">
              <w:rPr>
                <w:color w:val="000000"/>
                <w:sz w:val="18"/>
                <w:szCs w:val="18"/>
              </w:rPr>
              <w:t>2</w:t>
            </w:r>
          </w:p>
        </w:tc>
        <w:tc>
          <w:tcPr>
            <w:tcW w:w="760" w:type="dxa"/>
            <w:tcBorders>
              <w:top w:val="nil"/>
              <w:left w:val="nil"/>
              <w:bottom w:val="single" w:sz="4" w:space="0" w:color="auto"/>
              <w:right w:val="single" w:sz="4" w:space="0" w:color="auto"/>
            </w:tcBorders>
            <w:shd w:val="clear" w:color="auto" w:fill="auto"/>
            <w:vAlign w:val="center"/>
            <w:hideMark/>
          </w:tcPr>
          <w:p w14:paraId="1E1644EF" w14:textId="77777777" w:rsidR="008940B5" w:rsidRPr="00FB2D22" w:rsidRDefault="008940B5" w:rsidP="008940B5">
            <w:pPr>
              <w:jc w:val="center"/>
              <w:rPr>
                <w:color w:val="000000"/>
                <w:sz w:val="18"/>
                <w:szCs w:val="18"/>
              </w:rPr>
            </w:pPr>
            <w:r w:rsidRPr="00FB2D22">
              <w:rPr>
                <w:color w:val="000000"/>
                <w:sz w:val="18"/>
                <w:szCs w:val="18"/>
              </w:rPr>
              <w:t>2</w:t>
            </w:r>
          </w:p>
        </w:tc>
        <w:tc>
          <w:tcPr>
            <w:tcW w:w="760" w:type="dxa"/>
            <w:tcBorders>
              <w:top w:val="nil"/>
              <w:left w:val="nil"/>
              <w:bottom w:val="single" w:sz="4" w:space="0" w:color="auto"/>
              <w:right w:val="single" w:sz="4" w:space="0" w:color="auto"/>
            </w:tcBorders>
            <w:shd w:val="clear" w:color="auto" w:fill="auto"/>
            <w:vAlign w:val="center"/>
            <w:hideMark/>
          </w:tcPr>
          <w:p w14:paraId="575F4DCE" w14:textId="77777777" w:rsidR="008940B5" w:rsidRPr="00FB2D22" w:rsidRDefault="008940B5" w:rsidP="008940B5">
            <w:pPr>
              <w:jc w:val="center"/>
              <w:rPr>
                <w:color w:val="000000"/>
                <w:sz w:val="18"/>
                <w:szCs w:val="18"/>
              </w:rPr>
            </w:pPr>
            <w:r w:rsidRPr="00FB2D22">
              <w:rPr>
                <w:color w:val="000000"/>
                <w:sz w:val="18"/>
                <w:szCs w:val="18"/>
              </w:rPr>
              <w:t>2</w:t>
            </w:r>
          </w:p>
        </w:tc>
        <w:tc>
          <w:tcPr>
            <w:tcW w:w="800" w:type="dxa"/>
            <w:tcBorders>
              <w:top w:val="nil"/>
              <w:left w:val="nil"/>
              <w:bottom w:val="single" w:sz="4" w:space="0" w:color="auto"/>
              <w:right w:val="single" w:sz="4" w:space="0" w:color="auto"/>
            </w:tcBorders>
            <w:shd w:val="clear" w:color="auto" w:fill="auto"/>
            <w:vAlign w:val="center"/>
            <w:hideMark/>
          </w:tcPr>
          <w:p w14:paraId="7E38C587" w14:textId="77777777" w:rsidR="008940B5" w:rsidRPr="00FB2D22" w:rsidRDefault="008940B5" w:rsidP="008940B5">
            <w:pPr>
              <w:jc w:val="center"/>
              <w:rPr>
                <w:color w:val="000000"/>
                <w:sz w:val="18"/>
                <w:szCs w:val="18"/>
              </w:rPr>
            </w:pPr>
            <w:r w:rsidRPr="00FB2D22">
              <w:rPr>
                <w:color w:val="000000"/>
                <w:sz w:val="18"/>
                <w:szCs w:val="18"/>
              </w:rPr>
              <w:t>2</w:t>
            </w:r>
          </w:p>
        </w:tc>
        <w:tc>
          <w:tcPr>
            <w:tcW w:w="760" w:type="dxa"/>
            <w:tcBorders>
              <w:top w:val="nil"/>
              <w:left w:val="nil"/>
              <w:bottom w:val="single" w:sz="4" w:space="0" w:color="auto"/>
              <w:right w:val="single" w:sz="4" w:space="0" w:color="auto"/>
            </w:tcBorders>
            <w:shd w:val="clear" w:color="auto" w:fill="auto"/>
            <w:vAlign w:val="center"/>
            <w:hideMark/>
          </w:tcPr>
          <w:p w14:paraId="62FEC93F" w14:textId="77777777" w:rsidR="008940B5" w:rsidRPr="00FB2D22" w:rsidRDefault="008940B5" w:rsidP="008940B5">
            <w:pPr>
              <w:jc w:val="center"/>
              <w:rPr>
                <w:color w:val="000000"/>
                <w:sz w:val="18"/>
                <w:szCs w:val="18"/>
              </w:rPr>
            </w:pPr>
            <w:r w:rsidRPr="00FB2D22">
              <w:rPr>
                <w:color w:val="000000"/>
                <w:sz w:val="18"/>
                <w:szCs w:val="18"/>
              </w:rPr>
              <w:t>2</w:t>
            </w:r>
          </w:p>
        </w:tc>
        <w:tc>
          <w:tcPr>
            <w:tcW w:w="760" w:type="dxa"/>
            <w:tcBorders>
              <w:top w:val="nil"/>
              <w:left w:val="nil"/>
              <w:bottom w:val="single" w:sz="4" w:space="0" w:color="auto"/>
              <w:right w:val="single" w:sz="4" w:space="0" w:color="auto"/>
            </w:tcBorders>
            <w:shd w:val="clear" w:color="auto" w:fill="auto"/>
            <w:vAlign w:val="center"/>
            <w:hideMark/>
          </w:tcPr>
          <w:p w14:paraId="637B63CE" w14:textId="77777777" w:rsidR="008940B5" w:rsidRPr="00FB2D22" w:rsidRDefault="008940B5" w:rsidP="008940B5">
            <w:pPr>
              <w:jc w:val="center"/>
              <w:rPr>
                <w:color w:val="000000"/>
                <w:sz w:val="18"/>
                <w:szCs w:val="18"/>
              </w:rPr>
            </w:pPr>
            <w:r w:rsidRPr="00FB2D22">
              <w:rPr>
                <w:color w:val="000000"/>
                <w:sz w:val="18"/>
                <w:szCs w:val="18"/>
              </w:rPr>
              <w:t>2</w:t>
            </w:r>
          </w:p>
        </w:tc>
        <w:tc>
          <w:tcPr>
            <w:tcW w:w="1077" w:type="dxa"/>
            <w:tcBorders>
              <w:top w:val="nil"/>
              <w:left w:val="nil"/>
              <w:bottom w:val="single" w:sz="4" w:space="0" w:color="auto"/>
              <w:right w:val="single" w:sz="4" w:space="0" w:color="auto"/>
            </w:tcBorders>
            <w:shd w:val="clear" w:color="auto" w:fill="auto"/>
            <w:vAlign w:val="center"/>
            <w:hideMark/>
          </w:tcPr>
          <w:p w14:paraId="0FB0C196" w14:textId="77777777" w:rsidR="008940B5" w:rsidRPr="00FB2D22" w:rsidRDefault="008940B5" w:rsidP="008940B5">
            <w:pPr>
              <w:jc w:val="center"/>
              <w:rPr>
                <w:color w:val="000000"/>
                <w:sz w:val="18"/>
                <w:szCs w:val="18"/>
              </w:rPr>
            </w:pPr>
            <w:r w:rsidRPr="00FB2D22">
              <w:rPr>
                <w:color w:val="000000"/>
                <w:sz w:val="18"/>
                <w:szCs w:val="18"/>
              </w:rPr>
              <w:t>2</w:t>
            </w:r>
          </w:p>
        </w:tc>
      </w:tr>
      <w:tr w:rsidR="008940B5" w:rsidRPr="00FB2D22" w14:paraId="2D3011B1" w14:textId="77777777" w:rsidTr="008940B5">
        <w:trPr>
          <w:trHeight w:val="72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0111094" w14:textId="77777777" w:rsidR="008940B5" w:rsidRPr="00FB2D22" w:rsidRDefault="008940B5" w:rsidP="008940B5">
            <w:pPr>
              <w:jc w:val="center"/>
              <w:rPr>
                <w:color w:val="000000"/>
                <w:sz w:val="18"/>
                <w:szCs w:val="18"/>
              </w:rPr>
            </w:pPr>
            <w:r w:rsidRPr="00FB2D22">
              <w:rPr>
                <w:color w:val="000000"/>
                <w:sz w:val="18"/>
                <w:szCs w:val="18"/>
              </w:rPr>
              <w:t>4</w:t>
            </w:r>
          </w:p>
        </w:tc>
        <w:tc>
          <w:tcPr>
            <w:tcW w:w="2740" w:type="dxa"/>
            <w:tcBorders>
              <w:top w:val="nil"/>
              <w:left w:val="nil"/>
              <w:bottom w:val="single" w:sz="4" w:space="0" w:color="auto"/>
              <w:right w:val="single" w:sz="4" w:space="0" w:color="auto"/>
            </w:tcBorders>
            <w:shd w:val="clear" w:color="auto" w:fill="auto"/>
            <w:vAlign w:val="center"/>
            <w:hideMark/>
          </w:tcPr>
          <w:p w14:paraId="29B5B271"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прочих организаций</w:t>
            </w:r>
          </w:p>
        </w:tc>
        <w:tc>
          <w:tcPr>
            <w:tcW w:w="1023" w:type="dxa"/>
            <w:tcBorders>
              <w:top w:val="nil"/>
              <w:left w:val="nil"/>
              <w:bottom w:val="single" w:sz="4" w:space="0" w:color="auto"/>
              <w:right w:val="single" w:sz="4" w:space="0" w:color="auto"/>
            </w:tcBorders>
            <w:shd w:val="clear" w:color="auto" w:fill="auto"/>
            <w:vAlign w:val="center"/>
            <w:hideMark/>
          </w:tcPr>
          <w:p w14:paraId="3A8B6721"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11002872"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4E1C4D84"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2ED6B252"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D83C6CE"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36ED6EE"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0E383950"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DFB652A"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5064D173"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46C416C6"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BAA7647"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05888585"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6176FF61" w14:textId="77777777" w:rsidR="008940B5" w:rsidRPr="00FB2D22" w:rsidRDefault="008940B5" w:rsidP="008940B5">
            <w:pPr>
              <w:jc w:val="center"/>
              <w:rPr>
                <w:color w:val="000000"/>
                <w:sz w:val="18"/>
                <w:szCs w:val="18"/>
              </w:rPr>
            </w:pPr>
          </w:p>
        </w:tc>
      </w:tr>
      <w:tr w:rsidR="008940B5" w:rsidRPr="00FB2D22" w14:paraId="6E76F5C9"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8238AE5" w14:textId="77777777" w:rsidR="008940B5" w:rsidRPr="00FB2D22" w:rsidRDefault="008940B5" w:rsidP="008940B5">
            <w:pPr>
              <w:jc w:val="center"/>
              <w:rPr>
                <w:color w:val="000000"/>
                <w:sz w:val="18"/>
                <w:szCs w:val="18"/>
              </w:rPr>
            </w:pPr>
            <w:r w:rsidRPr="00FB2D22">
              <w:rPr>
                <w:color w:val="000000"/>
                <w:sz w:val="18"/>
                <w:szCs w:val="18"/>
              </w:rPr>
              <w:t>5</w:t>
            </w:r>
          </w:p>
        </w:tc>
        <w:tc>
          <w:tcPr>
            <w:tcW w:w="2740" w:type="dxa"/>
            <w:tcBorders>
              <w:top w:val="nil"/>
              <w:left w:val="nil"/>
              <w:bottom w:val="single" w:sz="4" w:space="0" w:color="auto"/>
              <w:right w:val="single" w:sz="4" w:space="0" w:color="auto"/>
            </w:tcBorders>
            <w:shd w:val="clear" w:color="auto" w:fill="auto"/>
            <w:vAlign w:val="center"/>
            <w:hideMark/>
          </w:tcPr>
          <w:p w14:paraId="769433A0" w14:textId="77777777" w:rsidR="008940B5" w:rsidRPr="00FB2D22" w:rsidRDefault="008940B5" w:rsidP="008940B5">
            <w:pPr>
              <w:rPr>
                <w:color w:val="000000"/>
                <w:sz w:val="18"/>
                <w:szCs w:val="18"/>
              </w:rPr>
            </w:pPr>
            <w:proofErr w:type="gramStart"/>
            <w:r w:rsidRPr="00FB2D22">
              <w:rPr>
                <w:color w:val="000000"/>
                <w:sz w:val="18"/>
                <w:szCs w:val="18"/>
              </w:rPr>
              <w:t>наличие  подъездов</w:t>
            </w:r>
            <w:proofErr w:type="gramEnd"/>
            <w:r w:rsidRPr="00FB2D22">
              <w:rPr>
                <w:color w:val="000000"/>
                <w:sz w:val="18"/>
                <w:szCs w:val="18"/>
              </w:rPr>
              <w:t xml:space="preserve"> с твёрдым покрытием к КП для вывоза ТКО</w:t>
            </w:r>
          </w:p>
        </w:tc>
        <w:tc>
          <w:tcPr>
            <w:tcW w:w="1023" w:type="dxa"/>
            <w:tcBorders>
              <w:top w:val="nil"/>
              <w:left w:val="nil"/>
              <w:bottom w:val="single" w:sz="4" w:space="0" w:color="auto"/>
              <w:right w:val="single" w:sz="4" w:space="0" w:color="auto"/>
            </w:tcBorders>
            <w:shd w:val="clear" w:color="auto" w:fill="auto"/>
            <w:vAlign w:val="center"/>
            <w:hideMark/>
          </w:tcPr>
          <w:p w14:paraId="2E8D896C"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06DDB74D"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02CDA7E5" w14:textId="77777777" w:rsidR="008940B5" w:rsidRPr="00FB2D22" w:rsidRDefault="008940B5" w:rsidP="008940B5">
            <w:pPr>
              <w:jc w:val="center"/>
              <w:rPr>
                <w:color w:val="000000"/>
                <w:sz w:val="18"/>
                <w:szCs w:val="18"/>
              </w:rPr>
            </w:pPr>
            <w:r w:rsidRPr="00FB2D22">
              <w:rPr>
                <w:color w:val="000000"/>
                <w:sz w:val="18"/>
                <w:szCs w:val="18"/>
              </w:rPr>
              <w:t>1</w:t>
            </w:r>
          </w:p>
        </w:tc>
        <w:tc>
          <w:tcPr>
            <w:tcW w:w="740" w:type="dxa"/>
            <w:tcBorders>
              <w:top w:val="nil"/>
              <w:left w:val="nil"/>
              <w:bottom w:val="single" w:sz="4" w:space="0" w:color="auto"/>
              <w:right w:val="single" w:sz="4" w:space="0" w:color="auto"/>
            </w:tcBorders>
            <w:shd w:val="clear" w:color="auto" w:fill="auto"/>
            <w:vAlign w:val="center"/>
            <w:hideMark/>
          </w:tcPr>
          <w:p w14:paraId="26AEA208"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148ADC56"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2E33880A" w14:textId="77777777" w:rsidR="008940B5" w:rsidRPr="00FB2D22" w:rsidRDefault="008940B5" w:rsidP="008940B5">
            <w:pPr>
              <w:jc w:val="center"/>
              <w:rPr>
                <w:color w:val="000000"/>
                <w:sz w:val="18"/>
                <w:szCs w:val="18"/>
              </w:rPr>
            </w:pPr>
            <w:r w:rsidRPr="00FB2D22">
              <w:rPr>
                <w:color w:val="000000"/>
                <w:sz w:val="18"/>
                <w:szCs w:val="18"/>
              </w:rPr>
              <w:t>1</w:t>
            </w:r>
          </w:p>
        </w:tc>
        <w:tc>
          <w:tcPr>
            <w:tcW w:w="820" w:type="dxa"/>
            <w:tcBorders>
              <w:top w:val="nil"/>
              <w:left w:val="nil"/>
              <w:bottom w:val="single" w:sz="4" w:space="0" w:color="auto"/>
              <w:right w:val="single" w:sz="4" w:space="0" w:color="auto"/>
            </w:tcBorders>
            <w:shd w:val="clear" w:color="auto" w:fill="auto"/>
            <w:vAlign w:val="center"/>
            <w:hideMark/>
          </w:tcPr>
          <w:p w14:paraId="09F6B556"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58976594"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4320C797" w14:textId="77777777" w:rsidR="008940B5" w:rsidRPr="00FB2D22" w:rsidRDefault="008940B5" w:rsidP="008940B5">
            <w:pPr>
              <w:jc w:val="center"/>
              <w:rPr>
                <w:color w:val="000000"/>
                <w:sz w:val="18"/>
                <w:szCs w:val="18"/>
              </w:rPr>
            </w:pPr>
            <w:r w:rsidRPr="00FB2D22">
              <w:rPr>
                <w:color w:val="000000"/>
                <w:sz w:val="18"/>
                <w:szCs w:val="18"/>
              </w:rPr>
              <w:t>1</w:t>
            </w:r>
          </w:p>
        </w:tc>
        <w:tc>
          <w:tcPr>
            <w:tcW w:w="800" w:type="dxa"/>
            <w:tcBorders>
              <w:top w:val="nil"/>
              <w:left w:val="nil"/>
              <w:bottom w:val="single" w:sz="4" w:space="0" w:color="auto"/>
              <w:right w:val="single" w:sz="4" w:space="0" w:color="auto"/>
            </w:tcBorders>
            <w:shd w:val="clear" w:color="auto" w:fill="auto"/>
            <w:vAlign w:val="center"/>
            <w:hideMark/>
          </w:tcPr>
          <w:p w14:paraId="5B95CA1D"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1C77A7B5"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3569972F" w14:textId="77777777" w:rsidR="008940B5" w:rsidRPr="00FB2D22" w:rsidRDefault="008940B5" w:rsidP="008940B5">
            <w:pPr>
              <w:jc w:val="center"/>
              <w:rPr>
                <w:color w:val="000000"/>
                <w:sz w:val="18"/>
                <w:szCs w:val="18"/>
              </w:rPr>
            </w:pPr>
            <w:r w:rsidRPr="00FB2D22">
              <w:rPr>
                <w:color w:val="000000"/>
                <w:sz w:val="18"/>
                <w:szCs w:val="18"/>
              </w:rPr>
              <w:t>1</w:t>
            </w:r>
          </w:p>
        </w:tc>
        <w:tc>
          <w:tcPr>
            <w:tcW w:w="1077" w:type="dxa"/>
            <w:tcBorders>
              <w:top w:val="nil"/>
              <w:left w:val="nil"/>
              <w:bottom w:val="single" w:sz="4" w:space="0" w:color="auto"/>
              <w:right w:val="single" w:sz="4" w:space="0" w:color="auto"/>
            </w:tcBorders>
            <w:shd w:val="clear" w:color="auto" w:fill="auto"/>
            <w:vAlign w:val="center"/>
            <w:hideMark/>
          </w:tcPr>
          <w:p w14:paraId="2ED9A40B" w14:textId="77777777" w:rsidR="008940B5" w:rsidRPr="00FB2D22" w:rsidRDefault="008940B5" w:rsidP="008940B5">
            <w:pPr>
              <w:jc w:val="center"/>
              <w:rPr>
                <w:color w:val="000000"/>
                <w:sz w:val="18"/>
                <w:szCs w:val="18"/>
              </w:rPr>
            </w:pPr>
            <w:r w:rsidRPr="00FB2D22">
              <w:rPr>
                <w:color w:val="000000"/>
                <w:sz w:val="18"/>
                <w:szCs w:val="18"/>
              </w:rPr>
              <w:t>1</w:t>
            </w:r>
          </w:p>
        </w:tc>
      </w:tr>
      <w:tr w:rsidR="008940B5" w:rsidRPr="00FB2D22" w14:paraId="39563FD1" w14:textId="77777777" w:rsidTr="008940B5">
        <w:trPr>
          <w:trHeight w:val="300"/>
          <w:jc w:val="center"/>
        </w:trPr>
        <w:tc>
          <w:tcPr>
            <w:tcW w:w="14029" w:type="dxa"/>
            <w:gridSpan w:val="15"/>
            <w:tcBorders>
              <w:top w:val="single" w:sz="4" w:space="0" w:color="auto"/>
              <w:left w:val="single" w:sz="4" w:space="0" w:color="auto"/>
              <w:bottom w:val="single" w:sz="4" w:space="0" w:color="auto"/>
              <w:right w:val="single" w:sz="4" w:space="0" w:color="auto"/>
            </w:tcBorders>
            <w:shd w:val="clear" w:color="000000" w:fill="FFFF00"/>
            <w:vAlign w:val="center"/>
            <w:hideMark/>
          </w:tcPr>
          <w:p w14:paraId="64C01E46" w14:textId="77777777" w:rsidR="008940B5" w:rsidRPr="00FB2D22" w:rsidRDefault="008940B5" w:rsidP="008940B5">
            <w:pPr>
              <w:jc w:val="center"/>
              <w:rPr>
                <w:color w:val="000000"/>
                <w:sz w:val="18"/>
                <w:szCs w:val="18"/>
              </w:rPr>
            </w:pPr>
            <w:proofErr w:type="spellStart"/>
            <w:r w:rsidRPr="00FB2D22">
              <w:rPr>
                <w:color w:val="000000"/>
                <w:sz w:val="18"/>
                <w:szCs w:val="18"/>
              </w:rPr>
              <w:t>д.Качановка</w:t>
            </w:r>
            <w:proofErr w:type="spellEnd"/>
          </w:p>
        </w:tc>
      </w:tr>
      <w:tr w:rsidR="008940B5" w:rsidRPr="00FB2D22" w14:paraId="4B1D55B8"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DB0D57" w14:textId="77777777" w:rsidR="008940B5" w:rsidRPr="00FB2D22" w:rsidRDefault="008940B5" w:rsidP="008940B5">
            <w:pPr>
              <w:jc w:val="center"/>
              <w:rPr>
                <w:color w:val="000000"/>
                <w:sz w:val="18"/>
                <w:szCs w:val="18"/>
              </w:rPr>
            </w:pPr>
            <w:r w:rsidRPr="00FB2D22">
              <w:rPr>
                <w:color w:val="000000"/>
                <w:sz w:val="18"/>
                <w:szCs w:val="18"/>
              </w:rPr>
              <w:t>1</w:t>
            </w:r>
          </w:p>
        </w:tc>
        <w:tc>
          <w:tcPr>
            <w:tcW w:w="2740" w:type="dxa"/>
            <w:tcBorders>
              <w:top w:val="nil"/>
              <w:left w:val="nil"/>
              <w:bottom w:val="single" w:sz="4" w:space="0" w:color="auto"/>
              <w:right w:val="single" w:sz="4" w:space="0" w:color="auto"/>
            </w:tcBorders>
            <w:shd w:val="clear" w:color="auto" w:fill="auto"/>
            <w:vAlign w:val="center"/>
            <w:hideMark/>
          </w:tcPr>
          <w:p w14:paraId="3A9BA955" w14:textId="77777777" w:rsidR="008940B5" w:rsidRPr="00FB2D22" w:rsidRDefault="008940B5" w:rsidP="008940B5">
            <w:pPr>
              <w:rPr>
                <w:color w:val="000000"/>
                <w:sz w:val="18"/>
                <w:szCs w:val="18"/>
              </w:rPr>
            </w:pPr>
            <w:r w:rsidRPr="00FB2D22">
              <w:rPr>
                <w:color w:val="000000"/>
                <w:sz w:val="18"/>
                <w:szCs w:val="18"/>
              </w:rPr>
              <w:t>Население всего</w:t>
            </w:r>
          </w:p>
        </w:tc>
        <w:tc>
          <w:tcPr>
            <w:tcW w:w="1023" w:type="dxa"/>
            <w:tcBorders>
              <w:top w:val="nil"/>
              <w:left w:val="nil"/>
              <w:bottom w:val="single" w:sz="4" w:space="0" w:color="auto"/>
              <w:right w:val="single" w:sz="4" w:space="0" w:color="auto"/>
            </w:tcBorders>
            <w:shd w:val="clear" w:color="auto" w:fill="auto"/>
            <w:vAlign w:val="center"/>
            <w:hideMark/>
          </w:tcPr>
          <w:p w14:paraId="00BBFCD9" w14:textId="77777777" w:rsidR="008940B5" w:rsidRPr="00FB2D22" w:rsidRDefault="008940B5" w:rsidP="008940B5">
            <w:pPr>
              <w:jc w:val="center"/>
              <w:rPr>
                <w:color w:val="000000"/>
                <w:sz w:val="18"/>
                <w:szCs w:val="18"/>
              </w:rPr>
            </w:pPr>
            <w:r w:rsidRPr="00FB2D22">
              <w:rPr>
                <w:color w:val="000000"/>
                <w:sz w:val="18"/>
                <w:szCs w:val="18"/>
              </w:rPr>
              <w:t>чел.</w:t>
            </w:r>
          </w:p>
        </w:tc>
        <w:tc>
          <w:tcPr>
            <w:tcW w:w="801" w:type="dxa"/>
            <w:tcBorders>
              <w:top w:val="nil"/>
              <w:left w:val="nil"/>
              <w:bottom w:val="single" w:sz="4" w:space="0" w:color="auto"/>
              <w:right w:val="single" w:sz="4" w:space="0" w:color="auto"/>
            </w:tcBorders>
            <w:shd w:val="clear" w:color="auto" w:fill="auto"/>
            <w:vAlign w:val="center"/>
            <w:hideMark/>
          </w:tcPr>
          <w:p w14:paraId="46DFB193" w14:textId="77777777" w:rsidR="008940B5" w:rsidRPr="00FB2D22" w:rsidRDefault="008940B5" w:rsidP="008940B5">
            <w:pPr>
              <w:jc w:val="center"/>
              <w:rPr>
                <w:color w:val="000000"/>
                <w:sz w:val="18"/>
                <w:szCs w:val="18"/>
              </w:rPr>
            </w:pPr>
            <w:r w:rsidRPr="00FB2D22">
              <w:rPr>
                <w:color w:val="000000"/>
                <w:sz w:val="18"/>
                <w:szCs w:val="18"/>
              </w:rPr>
              <w:t>16</w:t>
            </w:r>
          </w:p>
        </w:tc>
        <w:tc>
          <w:tcPr>
            <w:tcW w:w="760" w:type="dxa"/>
            <w:tcBorders>
              <w:top w:val="nil"/>
              <w:left w:val="nil"/>
              <w:bottom w:val="single" w:sz="4" w:space="0" w:color="auto"/>
              <w:right w:val="single" w:sz="4" w:space="0" w:color="auto"/>
            </w:tcBorders>
            <w:shd w:val="clear" w:color="auto" w:fill="auto"/>
            <w:vAlign w:val="center"/>
            <w:hideMark/>
          </w:tcPr>
          <w:p w14:paraId="0EAC3CB5" w14:textId="77777777" w:rsidR="008940B5" w:rsidRPr="00FB2D22" w:rsidRDefault="008940B5" w:rsidP="008940B5">
            <w:pPr>
              <w:jc w:val="center"/>
              <w:rPr>
                <w:color w:val="000000"/>
                <w:sz w:val="18"/>
                <w:szCs w:val="18"/>
              </w:rPr>
            </w:pPr>
            <w:r w:rsidRPr="00FB2D22">
              <w:rPr>
                <w:color w:val="000000"/>
                <w:sz w:val="18"/>
                <w:szCs w:val="18"/>
              </w:rPr>
              <w:t>15</w:t>
            </w:r>
          </w:p>
        </w:tc>
        <w:tc>
          <w:tcPr>
            <w:tcW w:w="740" w:type="dxa"/>
            <w:tcBorders>
              <w:top w:val="nil"/>
              <w:left w:val="nil"/>
              <w:bottom w:val="single" w:sz="4" w:space="0" w:color="auto"/>
              <w:right w:val="single" w:sz="4" w:space="0" w:color="auto"/>
            </w:tcBorders>
            <w:shd w:val="clear" w:color="auto" w:fill="auto"/>
            <w:noWrap/>
            <w:vAlign w:val="center"/>
            <w:hideMark/>
          </w:tcPr>
          <w:p w14:paraId="00A1A4B4" w14:textId="77777777" w:rsidR="008940B5" w:rsidRPr="00FB2D22" w:rsidRDefault="008940B5" w:rsidP="008940B5">
            <w:pPr>
              <w:jc w:val="center"/>
              <w:rPr>
                <w:color w:val="000000"/>
                <w:sz w:val="18"/>
                <w:szCs w:val="18"/>
              </w:rPr>
            </w:pPr>
            <w:r w:rsidRPr="00FB2D22">
              <w:rPr>
                <w:color w:val="000000"/>
                <w:sz w:val="18"/>
                <w:szCs w:val="18"/>
              </w:rPr>
              <w:t>15</w:t>
            </w:r>
          </w:p>
        </w:tc>
        <w:tc>
          <w:tcPr>
            <w:tcW w:w="760" w:type="dxa"/>
            <w:tcBorders>
              <w:top w:val="nil"/>
              <w:left w:val="nil"/>
              <w:bottom w:val="single" w:sz="4" w:space="0" w:color="auto"/>
              <w:right w:val="single" w:sz="4" w:space="0" w:color="auto"/>
            </w:tcBorders>
            <w:shd w:val="clear" w:color="auto" w:fill="auto"/>
            <w:noWrap/>
            <w:vAlign w:val="center"/>
            <w:hideMark/>
          </w:tcPr>
          <w:p w14:paraId="543842AA"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noWrap/>
            <w:vAlign w:val="bottom"/>
            <w:hideMark/>
          </w:tcPr>
          <w:p w14:paraId="0D625339" w14:textId="77777777" w:rsidR="008940B5" w:rsidRPr="00FB2D22" w:rsidRDefault="008940B5" w:rsidP="008940B5">
            <w:pPr>
              <w:jc w:val="center"/>
              <w:rPr>
                <w:color w:val="000000"/>
                <w:sz w:val="18"/>
                <w:szCs w:val="18"/>
              </w:rPr>
            </w:pPr>
            <w:r w:rsidRPr="00FB2D22">
              <w:rPr>
                <w:color w:val="000000"/>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14:paraId="101F5A06"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noWrap/>
            <w:vAlign w:val="bottom"/>
            <w:hideMark/>
          </w:tcPr>
          <w:p w14:paraId="1DCD4105"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noWrap/>
            <w:vAlign w:val="bottom"/>
            <w:hideMark/>
          </w:tcPr>
          <w:p w14:paraId="66441011" w14:textId="77777777" w:rsidR="008940B5" w:rsidRPr="00FB2D22" w:rsidRDefault="008940B5" w:rsidP="008940B5">
            <w:pPr>
              <w:jc w:val="center"/>
              <w:rPr>
                <w:color w:val="000000"/>
                <w:sz w:val="18"/>
                <w:szCs w:val="18"/>
              </w:rPr>
            </w:pPr>
            <w:r w:rsidRPr="00FB2D22">
              <w:rPr>
                <w:color w:val="000000"/>
                <w:sz w:val="18"/>
                <w:szCs w:val="18"/>
              </w:rPr>
              <w:t>14</w:t>
            </w:r>
          </w:p>
        </w:tc>
        <w:tc>
          <w:tcPr>
            <w:tcW w:w="800" w:type="dxa"/>
            <w:tcBorders>
              <w:top w:val="nil"/>
              <w:left w:val="nil"/>
              <w:bottom w:val="single" w:sz="4" w:space="0" w:color="auto"/>
              <w:right w:val="single" w:sz="4" w:space="0" w:color="auto"/>
            </w:tcBorders>
            <w:shd w:val="clear" w:color="auto" w:fill="auto"/>
            <w:noWrap/>
            <w:vAlign w:val="bottom"/>
            <w:hideMark/>
          </w:tcPr>
          <w:p w14:paraId="5C293F4E"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noWrap/>
            <w:vAlign w:val="bottom"/>
            <w:hideMark/>
          </w:tcPr>
          <w:p w14:paraId="356E7917" w14:textId="77777777" w:rsidR="008940B5" w:rsidRPr="00FB2D22" w:rsidRDefault="008940B5" w:rsidP="008940B5">
            <w:pPr>
              <w:jc w:val="center"/>
              <w:rPr>
                <w:color w:val="000000"/>
                <w:sz w:val="18"/>
                <w:szCs w:val="18"/>
              </w:rPr>
            </w:pPr>
            <w:r w:rsidRPr="00FB2D22">
              <w:rPr>
                <w:color w:val="000000"/>
                <w:sz w:val="18"/>
                <w:szCs w:val="18"/>
              </w:rPr>
              <w:t>14</w:t>
            </w:r>
          </w:p>
        </w:tc>
        <w:tc>
          <w:tcPr>
            <w:tcW w:w="760" w:type="dxa"/>
            <w:tcBorders>
              <w:top w:val="nil"/>
              <w:left w:val="nil"/>
              <w:bottom w:val="single" w:sz="4" w:space="0" w:color="auto"/>
              <w:right w:val="single" w:sz="4" w:space="0" w:color="auto"/>
            </w:tcBorders>
            <w:shd w:val="clear" w:color="auto" w:fill="auto"/>
            <w:noWrap/>
            <w:vAlign w:val="bottom"/>
            <w:hideMark/>
          </w:tcPr>
          <w:p w14:paraId="6A283474" w14:textId="77777777" w:rsidR="008940B5" w:rsidRPr="00FB2D22" w:rsidRDefault="008940B5" w:rsidP="008940B5">
            <w:pPr>
              <w:jc w:val="center"/>
              <w:rPr>
                <w:color w:val="000000"/>
                <w:sz w:val="18"/>
                <w:szCs w:val="18"/>
              </w:rPr>
            </w:pPr>
            <w:r w:rsidRPr="00FB2D22">
              <w:rPr>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14:paraId="237142D3" w14:textId="77777777" w:rsidR="008940B5" w:rsidRPr="00FB2D22" w:rsidRDefault="008940B5" w:rsidP="008940B5">
            <w:pPr>
              <w:jc w:val="center"/>
              <w:rPr>
                <w:color w:val="000000"/>
                <w:sz w:val="18"/>
                <w:szCs w:val="18"/>
              </w:rPr>
            </w:pPr>
            <w:r w:rsidRPr="00FB2D22">
              <w:rPr>
                <w:color w:val="000000"/>
                <w:sz w:val="18"/>
                <w:szCs w:val="18"/>
              </w:rPr>
              <w:t>14</w:t>
            </w:r>
          </w:p>
        </w:tc>
      </w:tr>
      <w:tr w:rsidR="008940B5" w:rsidRPr="00FB2D22" w14:paraId="3458ED33"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6E4F1B" w14:textId="77777777" w:rsidR="008940B5" w:rsidRPr="00FB2D22" w:rsidRDefault="008940B5" w:rsidP="008940B5">
            <w:pPr>
              <w:jc w:val="center"/>
              <w:rPr>
                <w:color w:val="000000"/>
                <w:sz w:val="18"/>
                <w:szCs w:val="18"/>
              </w:rPr>
            </w:pPr>
            <w:r w:rsidRPr="00FB2D22">
              <w:rPr>
                <w:color w:val="000000"/>
                <w:sz w:val="18"/>
                <w:szCs w:val="18"/>
              </w:rPr>
              <w:t>2</w:t>
            </w:r>
          </w:p>
        </w:tc>
        <w:tc>
          <w:tcPr>
            <w:tcW w:w="2740" w:type="dxa"/>
            <w:tcBorders>
              <w:top w:val="nil"/>
              <w:left w:val="nil"/>
              <w:bottom w:val="single" w:sz="4" w:space="0" w:color="auto"/>
              <w:right w:val="single" w:sz="4" w:space="0" w:color="auto"/>
            </w:tcBorders>
            <w:shd w:val="clear" w:color="auto" w:fill="auto"/>
            <w:vAlign w:val="center"/>
            <w:hideMark/>
          </w:tcPr>
          <w:p w14:paraId="05DDA1CB" w14:textId="77777777" w:rsidR="008940B5" w:rsidRPr="00FB2D22" w:rsidRDefault="008940B5" w:rsidP="008940B5">
            <w:pPr>
              <w:rPr>
                <w:color w:val="000000"/>
                <w:sz w:val="18"/>
                <w:szCs w:val="18"/>
              </w:rPr>
            </w:pPr>
            <w:r w:rsidRPr="00FB2D22">
              <w:rPr>
                <w:color w:val="000000"/>
                <w:sz w:val="18"/>
                <w:szCs w:val="18"/>
              </w:rPr>
              <w:t>Количество домов всего</w:t>
            </w:r>
          </w:p>
        </w:tc>
        <w:tc>
          <w:tcPr>
            <w:tcW w:w="1023" w:type="dxa"/>
            <w:tcBorders>
              <w:top w:val="nil"/>
              <w:left w:val="nil"/>
              <w:bottom w:val="single" w:sz="4" w:space="0" w:color="auto"/>
              <w:right w:val="single" w:sz="4" w:space="0" w:color="auto"/>
            </w:tcBorders>
            <w:shd w:val="clear" w:color="auto" w:fill="auto"/>
            <w:vAlign w:val="center"/>
            <w:hideMark/>
          </w:tcPr>
          <w:p w14:paraId="22949A33"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39EC6BDF" w14:textId="77777777" w:rsidR="008940B5" w:rsidRPr="00FB2D22" w:rsidRDefault="008940B5" w:rsidP="008940B5">
            <w:pPr>
              <w:jc w:val="center"/>
              <w:rPr>
                <w:color w:val="000000"/>
                <w:sz w:val="18"/>
                <w:szCs w:val="18"/>
              </w:rPr>
            </w:pPr>
            <w:r w:rsidRPr="00FB2D22">
              <w:rPr>
                <w:color w:val="000000"/>
                <w:sz w:val="18"/>
                <w:szCs w:val="18"/>
              </w:rPr>
              <w:t>6</w:t>
            </w:r>
          </w:p>
        </w:tc>
        <w:tc>
          <w:tcPr>
            <w:tcW w:w="760" w:type="dxa"/>
            <w:tcBorders>
              <w:top w:val="nil"/>
              <w:left w:val="nil"/>
              <w:bottom w:val="single" w:sz="4" w:space="0" w:color="auto"/>
              <w:right w:val="single" w:sz="4" w:space="0" w:color="auto"/>
            </w:tcBorders>
            <w:shd w:val="clear" w:color="auto" w:fill="auto"/>
            <w:vAlign w:val="center"/>
            <w:hideMark/>
          </w:tcPr>
          <w:p w14:paraId="3DF31F95" w14:textId="77777777" w:rsidR="008940B5" w:rsidRPr="00FB2D22" w:rsidRDefault="008940B5" w:rsidP="008940B5">
            <w:pPr>
              <w:jc w:val="center"/>
              <w:rPr>
                <w:color w:val="000000"/>
                <w:sz w:val="18"/>
                <w:szCs w:val="18"/>
              </w:rPr>
            </w:pPr>
            <w:r w:rsidRPr="00FB2D22">
              <w:rPr>
                <w:color w:val="000000"/>
                <w:sz w:val="18"/>
                <w:szCs w:val="18"/>
              </w:rPr>
              <w:t>6</w:t>
            </w:r>
          </w:p>
        </w:tc>
        <w:tc>
          <w:tcPr>
            <w:tcW w:w="740" w:type="dxa"/>
            <w:tcBorders>
              <w:top w:val="nil"/>
              <w:left w:val="nil"/>
              <w:bottom w:val="single" w:sz="4" w:space="0" w:color="auto"/>
              <w:right w:val="single" w:sz="4" w:space="0" w:color="auto"/>
            </w:tcBorders>
            <w:shd w:val="clear" w:color="auto" w:fill="auto"/>
            <w:noWrap/>
            <w:vAlign w:val="center"/>
            <w:hideMark/>
          </w:tcPr>
          <w:p w14:paraId="330F5B3D" w14:textId="77777777" w:rsidR="008940B5" w:rsidRPr="00FB2D22" w:rsidRDefault="008940B5" w:rsidP="008940B5">
            <w:pPr>
              <w:jc w:val="center"/>
              <w:rPr>
                <w:color w:val="000000"/>
                <w:sz w:val="18"/>
                <w:szCs w:val="18"/>
              </w:rPr>
            </w:pPr>
            <w:r w:rsidRPr="00FB2D22">
              <w:rPr>
                <w:color w:val="000000"/>
                <w:sz w:val="18"/>
                <w:szCs w:val="18"/>
              </w:rPr>
              <w:t>6</w:t>
            </w:r>
          </w:p>
        </w:tc>
        <w:tc>
          <w:tcPr>
            <w:tcW w:w="760" w:type="dxa"/>
            <w:tcBorders>
              <w:top w:val="nil"/>
              <w:left w:val="nil"/>
              <w:bottom w:val="single" w:sz="4" w:space="0" w:color="auto"/>
              <w:right w:val="single" w:sz="4" w:space="0" w:color="auto"/>
            </w:tcBorders>
            <w:shd w:val="clear" w:color="auto" w:fill="auto"/>
            <w:noWrap/>
            <w:vAlign w:val="center"/>
            <w:hideMark/>
          </w:tcPr>
          <w:p w14:paraId="6F2C1144" w14:textId="77777777" w:rsidR="008940B5" w:rsidRPr="00FB2D22" w:rsidRDefault="008940B5" w:rsidP="008940B5">
            <w:pPr>
              <w:jc w:val="center"/>
              <w:rPr>
                <w:color w:val="000000"/>
                <w:sz w:val="18"/>
                <w:szCs w:val="18"/>
              </w:rPr>
            </w:pPr>
            <w:r w:rsidRPr="00FB2D22">
              <w:rPr>
                <w:color w:val="000000"/>
                <w:sz w:val="18"/>
                <w:szCs w:val="18"/>
              </w:rPr>
              <w:t>5</w:t>
            </w:r>
          </w:p>
        </w:tc>
        <w:tc>
          <w:tcPr>
            <w:tcW w:w="760" w:type="dxa"/>
            <w:tcBorders>
              <w:top w:val="nil"/>
              <w:left w:val="nil"/>
              <w:bottom w:val="single" w:sz="4" w:space="0" w:color="auto"/>
              <w:right w:val="single" w:sz="4" w:space="0" w:color="auto"/>
            </w:tcBorders>
            <w:shd w:val="clear" w:color="auto" w:fill="auto"/>
            <w:noWrap/>
            <w:vAlign w:val="center"/>
            <w:hideMark/>
          </w:tcPr>
          <w:p w14:paraId="089F634E" w14:textId="77777777" w:rsidR="008940B5" w:rsidRPr="00FB2D22" w:rsidRDefault="008940B5" w:rsidP="008940B5">
            <w:pPr>
              <w:jc w:val="center"/>
              <w:rPr>
                <w:color w:val="000000"/>
                <w:sz w:val="18"/>
                <w:szCs w:val="18"/>
              </w:rPr>
            </w:pPr>
            <w:r w:rsidRPr="00FB2D22">
              <w:rPr>
                <w:color w:val="000000"/>
                <w:sz w:val="18"/>
                <w:szCs w:val="18"/>
              </w:rPr>
              <w:t>5</w:t>
            </w:r>
          </w:p>
        </w:tc>
        <w:tc>
          <w:tcPr>
            <w:tcW w:w="820" w:type="dxa"/>
            <w:tcBorders>
              <w:top w:val="nil"/>
              <w:left w:val="nil"/>
              <w:bottom w:val="single" w:sz="4" w:space="0" w:color="auto"/>
              <w:right w:val="single" w:sz="4" w:space="0" w:color="auto"/>
            </w:tcBorders>
            <w:shd w:val="clear" w:color="auto" w:fill="auto"/>
            <w:noWrap/>
            <w:vAlign w:val="center"/>
            <w:hideMark/>
          </w:tcPr>
          <w:p w14:paraId="65B155B7" w14:textId="77777777" w:rsidR="008940B5" w:rsidRPr="00FB2D22" w:rsidRDefault="008940B5" w:rsidP="008940B5">
            <w:pPr>
              <w:jc w:val="center"/>
              <w:rPr>
                <w:color w:val="000000"/>
                <w:sz w:val="18"/>
                <w:szCs w:val="18"/>
              </w:rPr>
            </w:pPr>
            <w:r w:rsidRPr="00FB2D22">
              <w:rPr>
                <w:color w:val="000000"/>
                <w:sz w:val="18"/>
                <w:szCs w:val="18"/>
              </w:rPr>
              <w:t>5</w:t>
            </w:r>
          </w:p>
        </w:tc>
        <w:tc>
          <w:tcPr>
            <w:tcW w:w="760" w:type="dxa"/>
            <w:tcBorders>
              <w:top w:val="nil"/>
              <w:left w:val="nil"/>
              <w:bottom w:val="single" w:sz="4" w:space="0" w:color="auto"/>
              <w:right w:val="single" w:sz="4" w:space="0" w:color="auto"/>
            </w:tcBorders>
            <w:shd w:val="clear" w:color="auto" w:fill="auto"/>
            <w:noWrap/>
            <w:vAlign w:val="center"/>
            <w:hideMark/>
          </w:tcPr>
          <w:p w14:paraId="5F323807" w14:textId="77777777" w:rsidR="008940B5" w:rsidRPr="00FB2D22" w:rsidRDefault="008940B5" w:rsidP="008940B5">
            <w:pPr>
              <w:jc w:val="center"/>
              <w:rPr>
                <w:color w:val="000000"/>
                <w:sz w:val="18"/>
                <w:szCs w:val="18"/>
              </w:rPr>
            </w:pPr>
            <w:r w:rsidRPr="00FB2D22">
              <w:rPr>
                <w:color w:val="000000"/>
                <w:sz w:val="18"/>
                <w:szCs w:val="18"/>
              </w:rPr>
              <w:t>5</w:t>
            </w:r>
          </w:p>
        </w:tc>
        <w:tc>
          <w:tcPr>
            <w:tcW w:w="760" w:type="dxa"/>
            <w:tcBorders>
              <w:top w:val="nil"/>
              <w:left w:val="nil"/>
              <w:bottom w:val="single" w:sz="4" w:space="0" w:color="auto"/>
              <w:right w:val="single" w:sz="4" w:space="0" w:color="auto"/>
            </w:tcBorders>
            <w:shd w:val="clear" w:color="auto" w:fill="auto"/>
            <w:noWrap/>
            <w:vAlign w:val="center"/>
            <w:hideMark/>
          </w:tcPr>
          <w:p w14:paraId="249C49A0" w14:textId="77777777" w:rsidR="008940B5" w:rsidRPr="00FB2D22" w:rsidRDefault="008940B5" w:rsidP="008940B5">
            <w:pPr>
              <w:jc w:val="center"/>
              <w:rPr>
                <w:color w:val="000000"/>
                <w:sz w:val="18"/>
                <w:szCs w:val="18"/>
              </w:rPr>
            </w:pPr>
            <w:r w:rsidRPr="00FB2D22">
              <w:rPr>
                <w:color w:val="000000"/>
                <w:sz w:val="18"/>
                <w:szCs w:val="18"/>
              </w:rPr>
              <w:t>5</w:t>
            </w:r>
          </w:p>
        </w:tc>
        <w:tc>
          <w:tcPr>
            <w:tcW w:w="800" w:type="dxa"/>
            <w:tcBorders>
              <w:top w:val="nil"/>
              <w:left w:val="nil"/>
              <w:bottom w:val="single" w:sz="4" w:space="0" w:color="auto"/>
              <w:right w:val="single" w:sz="4" w:space="0" w:color="auto"/>
            </w:tcBorders>
            <w:shd w:val="clear" w:color="auto" w:fill="auto"/>
            <w:noWrap/>
            <w:vAlign w:val="center"/>
            <w:hideMark/>
          </w:tcPr>
          <w:p w14:paraId="1AC133E1" w14:textId="77777777" w:rsidR="008940B5" w:rsidRPr="00FB2D22" w:rsidRDefault="008940B5" w:rsidP="008940B5">
            <w:pPr>
              <w:jc w:val="center"/>
              <w:rPr>
                <w:color w:val="000000"/>
                <w:sz w:val="18"/>
                <w:szCs w:val="18"/>
              </w:rPr>
            </w:pPr>
            <w:r w:rsidRPr="00FB2D22">
              <w:rPr>
                <w:color w:val="000000"/>
                <w:sz w:val="18"/>
                <w:szCs w:val="18"/>
              </w:rPr>
              <w:t>5</w:t>
            </w:r>
          </w:p>
        </w:tc>
        <w:tc>
          <w:tcPr>
            <w:tcW w:w="760" w:type="dxa"/>
            <w:tcBorders>
              <w:top w:val="nil"/>
              <w:left w:val="nil"/>
              <w:bottom w:val="single" w:sz="4" w:space="0" w:color="auto"/>
              <w:right w:val="single" w:sz="4" w:space="0" w:color="auto"/>
            </w:tcBorders>
            <w:shd w:val="clear" w:color="auto" w:fill="auto"/>
            <w:noWrap/>
            <w:vAlign w:val="center"/>
            <w:hideMark/>
          </w:tcPr>
          <w:p w14:paraId="00EFED6C" w14:textId="77777777" w:rsidR="008940B5" w:rsidRPr="00FB2D22" w:rsidRDefault="008940B5" w:rsidP="008940B5">
            <w:pPr>
              <w:jc w:val="center"/>
              <w:rPr>
                <w:color w:val="000000"/>
                <w:sz w:val="18"/>
                <w:szCs w:val="18"/>
              </w:rPr>
            </w:pPr>
            <w:r w:rsidRPr="00FB2D22">
              <w:rPr>
                <w:color w:val="000000"/>
                <w:sz w:val="18"/>
                <w:szCs w:val="18"/>
              </w:rPr>
              <w:t>5</w:t>
            </w:r>
          </w:p>
        </w:tc>
        <w:tc>
          <w:tcPr>
            <w:tcW w:w="760" w:type="dxa"/>
            <w:tcBorders>
              <w:top w:val="nil"/>
              <w:left w:val="nil"/>
              <w:bottom w:val="single" w:sz="4" w:space="0" w:color="auto"/>
              <w:right w:val="single" w:sz="4" w:space="0" w:color="auto"/>
            </w:tcBorders>
            <w:shd w:val="clear" w:color="auto" w:fill="auto"/>
            <w:noWrap/>
            <w:vAlign w:val="center"/>
            <w:hideMark/>
          </w:tcPr>
          <w:p w14:paraId="0F7401EF" w14:textId="77777777" w:rsidR="008940B5" w:rsidRPr="00FB2D22" w:rsidRDefault="008940B5" w:rsidP="008940B5">
            <w:pPr>
              <w:jc w:val="center"/>
              <w:rPr>
                <w:color w:val="000000"/>
                <w:sz w:val="18"/>
                <w:szCs w:val="18"/>
              </w:rPr>
            </w:pPr>
            <w:r w:rsidRPr="00FB2D22">
              <w:rPr>
                <w:color w:val="000000"/>
                <w:sz w:val="18"/>
                <w:szCs w:val="18"/>
              </w:rPr>
              <w:t>5</w:t>
            </w:r>
          </w:p>
        </w:tc>
        <w:tc>
          <w:tcPr>
            <w:tcW w:w="1077" w:type="dxa"/>
            <w:tcBorders>
              <w:top w:val="nil"/>
              <w:left w:val="nil"/>
              <w:bottom w:val="single" w:sz="4" w:space="0" w:color="auto"/>
              <w:right w:val="single" w:sz="4" w:space="0" w:color="auto"/>
            </w:tcBorders>
            <w:shd w:val="clear" w:color="auto" w:fill="auto"/>
            <w:noWrap/>
            <w:vAlign w:val="center"/>
            <w:hideMark/>
          </w:tcPr>
          <w:p w14:paraId="707ADC0E" w14:textId="77777777" w:rsidR="008940B5" w:rsidRPr="00FB2D22" w:rsidRDefault="008940B5" w:rsidP="008940B5">
            <w:pPr>
              <w:jc w:val="center"/>
              <w:rPr>
                <w:color w:val="000000"/>
                <w:sz w:val="18"/>
                <w:szCs w:val="18"/>
              </w:rPr>
            </w:pPr>
            <w:r w:rsidRPr="00FB2D22">
              <w:rPr>
                <w:color w:val="000000"/>
                <w:sz w:val="18"/>
                <w:szCs w:val="18"/>
              </w:rPr>
              <w:t>5</w:t>
            </w:r>
          </w:p>
        </w:tc>
      </w:tr>
      <w:tr w:rsidR="008940B5" w:rsidRPr="00FB2D22" w14:paraId="5DF033C2"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290932B" w14:textId="77777777" w:rsidR="008940B5" w:rsidRPr="00FB2D22" w:rsidRDefault="008940B5" w:rsidP="008940B5">
            <w:pPr>
              <w:jc w:val="center"/>
              <w:rPr>
                <w:color w:val="000000"/>
                <w:sz w:val="18"/>
                <w:szCs w:val="18"/>
              </w:rPr>
            </w:pPr>
            <w:r w:rsidRPr="00FB2D22">
              <w:rPr>
                <w:color w:val="000000"/>
                <w:sz w:val="18"/>
                <w:szCs w:val="18"/>
              </w:rPr>
              <w:t>3</w:t>
            </w:r>
          </w:p>
        </w:tc>
        <w:tc>
          <w:tcPr>
            <w:tcW w:w="2740" w:type="dxa"/>
            <w:tcBorders>
              <w:top w:val="nil"/>
              <w:left w:val="nil"/>
              <w:bottom w:val="single" w:sz="4" w:space="0" w:color="auto"/>
              <w:right w:val="single" w:sz="4" w:space="0" w:color="auto"/>
            </w:tcBorders>
            <w:shd w:val="clear" w:color="auto" w:fill="auto"/>
            <w:vAlign w:val="center"/>
            <w:hideMark/>
          </w:tcPr>
          <w:p w14:paraId="0F6ACA11"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населения</w:t>
            </w:r>
          </w:p>
        </w:tc>
        <w:tc>
          <w:tcPr>
            <w:tcW w:w="1023" w:type="dxa"/>
            <w:tcBorders>
              <w:top w:val="nil"/>
              <w:left w:val="nil"/>
              <w:bottom w:val="single" w:sz="4" w:space="0" w:color="auto"/>
              <w:right w:val="single" w:sz="4" w:space="0" w:color="auto"/>
            </w:tcBorders>
            <w:shd w:val="clear" w:color="auto" w:fill="auto"/>
            <w:vAlign w:val="center"/>
            <w:hideMark/>
          </w:tcPr>
          <w:p w14:paraId="0ED6A1CE"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5B0A1514"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2CD797C7"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65E67C44"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563A27C6"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014C66D"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080D01DE"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60D52F3"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834220B"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030B0440"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58AEAF4A"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08791E3"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2BF48071" w14:textId="77777777" w:rsidR="008940B5" w:rsidRPr="00FB2D22" w:rsidRDefault="008940B5" w:rsidP="008940B5">
            <w:pPr>
              <w:jc w:val="center"/>
              <w:rPr>
                <w:color w:val="000000"/>
                <w:sz w:val="18"/>
                <w:szCs w:val="18"/>
              </w:rPr>
            </w:pPr>
          </w:p>
        </w:tc>
      </w:tr>
      <w:tr w:rsidR="008940B5" w:rsidRPr="00FB2D22" w14:paraId="60006346" w14:textId="77777777" w:rsidTr="008940B5">
        <w:trPr>
          <w:trHeight w:val="72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2FE88F8" w14:textId="77777777" w:rsidR="008940B5" w:rsidRPr="00FB2D22" w:rsidRDefault="008940B5" w:rsidP="008940B5">
            <w:pPr>
              <w:jc w:val="center"/>
              <w:rPr>
                <w:color w:val="000000"/>
                <w:sz w:val="18"/>
                <w:szCs w:val="18"/>
              </w:rPr>
            </w:pPr>
            <w:r w:rsidRPr="00FB2D22">
              <w:rPr>
                <w:color w:val="000000"/>
                <w:sz w:val="18"/>
                <w:szCs w:val="18"/>
              </w:rPr>
              <w:t>4</w:t>
            </w:r>
          </w:p>
        </w:tc>
        <w:tc>
          <w:tcPr>
            <w:tcW w:w="2740" w:type="dxa"/>
            <w:tcBorders>
              <w:top w:val="nil"/>
              <w:left w:val="nil"/>
              <w:bottom w:val="single" w:sz="4" w:space="0" w:color="auto"/>
              <w:right w:val="single" w:sz="4" w:space="0" w:color="auto"/>
            </w:tcBorders>
            <w:shd w:val="clear" w:color="auto" w:fill="auto"/>
            <w:vAlign w:val="center"/>
            <w:hideMark/>
          </w:tcPr>
          <w:p w14:paraId="59D976B9"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прочих организаций</w:t>
            </w:r>
          </w:p>
        </w:tc>
        <w:tc>
          <w:tcPr>
            <w:tcW w:w="1023" w:type="dxa"/>
            <w:tcBorders>
              <w:top w:val="nil"/>
              <w:left w:val="nil"/>
              <w:bottom w:val="single" w:sz="4" w:space="0" w:color="auto"/>
              <w:right w:val="single" w:sz="4" w:space="0" w:color="auto"/>
            </w:tcBorders>
            <w:shd w:val="clear" w:color="auto" w:fill="auto"/>
            <w:vAlign w:val="center"/>
            <w:hideMark/>
          </w:tcPr>
          <w:p w14:paraId="06AC6EE1"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20264EC9"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78A92C77"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0D1BBAF5"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BE007DE"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5C9AB8B2"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36AC77F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183A091"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01B39FFD"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630D610F"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351667A"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34D521A0"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6F77BFA7" w14:textId="77777777" w:rsidR="008940B5" w:rsidRPr="00FB2D22" w:rsidRDefault="008940B5" w:rsidP="008940B5">
            <w:pPr>
              <w:jc w:val="center"/>
              <w:rPr>
                <w:color w:val="000000"/>
                <w:sz w:val="18"/>
                <w:szCs w:val="18"/>
              </w:rPr>
            </w:pPr>
          </w:p>
        </w:tc>
      </w:tr>
      <w:tr w:rsidR="008940B5" w:rsidRPr="00FB2D22" w14:paraId="17C96C8A"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9ED6D25" w14:textId="77777777" w:rsidR="008940B5" w:rsidRPr="00FB2D22" w:rsidRDefault="008940B5" w:rsidP="008940B5">
            <w:pPr>
              <w:jc w:val="center"/>
              <w:rPr>
                <w:color w:val="000000"/>
                <w:sz w:val="18"/>
                <w:szCs w:val="18"/>
              </w:rPr>
            </w:pPr>
            <w:r w:rsidRPr="00FB2D22">
              <w:rPr>
                <w:color w:val="000000"/>
                <w:sz w:val="18"/>
                <w:szCs w:val="18"/>
              </w:rPr>
              <w:t>5</w:t>
            </w:r>
          </w:p>
        </w:tc>
        <w:tc>
          <w:tcPr>
            <w:tcW w:w="2740" w:type="dxa"/>
            <w:tcBorders>
              <w:top w:val="nil"/>
              <w:left w:val="nil"/>
              <w:bottom w:val="single" w:sz="4" w:space="0" w:color="auto"/>
              <w:right w:val="single" w:sz="4" w:space="0" w:color="auto"/>
            </w:tcBorders>
            <w:shd w:val="clear" w:color="auto" w:fill="auto"/>
            <w:vAlign w:val="center"/>
            <w:hideMark/>
          </w:tcPr>
          <w:p w14:paraId="7480C974" w14:textId="77777777" w:rsidR="008940B5" w:rsidRPr="00FB2D22" w:rsidRDefault="008940B5" w:rsidP="008940B5">
            <w:pPr>
              <w:rPr>
                <w:color w:val="000000"/>
                <w:sz w:val="18"/>
                <w:szCs w:val="18"/>
              </w:rPr>
            </w:pPr>
            <w:proofErr w:type="gramStart"/>
            <w:r w:rsidRPr="00FB2D22">
              <w:rPr>
                <w:color w:val="000000"/>
                <w:sz w:val="18"/>
                <w:szCs w:val="18"/>
              </w:rPr>
              <w:t>наличие  подъездов</w:t>
            </w:r>
            <w:proofErr w:type="gramEnd"/>
            <w:r w:rsidRPr="00FB2D22">
              <w:rPr>
                <w:color w:val="000000"/>
                <w:sz w:val="18"/>
                <w:szCs w:val="18"/>
              </w:rPr>
              <w:t xml:space="preserve"> с твёрдым покрытием к КП для вывоза ТКО</w:t>
            </w:r>
          </w:p>
        </w:tc>
        <w:tc>
          <w:tcPr>
            <w:tcW w:w="1023" w:type="dxa"/>
            <w:tcBorders>
              <w:top w:val="nil"/>
              <w:left w:val="nil"/>
              <w:bottom w:val="single" w:sz="4" w:space="0" w:color="auto"/>
              <w:right w:val="single" w:sz="4" w:space="0" w:color="auto"/>
            </w:tcBorders>
            <w:shd w:val="clear" w:color="auto" w:fill="auto"/>
            <w:vAlign w:val="center"/>
            <w:hideMark/>
          </w:tcPr>
          <w:p w14:paraId="0BBD5D02"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7AA5BE8F"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438C73ED"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7E482E39"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32224CD3"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8EA07E7"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753E0D2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88C2C2C"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4877012"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3AE34572"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3BEBF743"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6799ECD"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62CE1A07" w14:textId="77777777" w:rsidR="008940B5" w:rsidRPr="00FB2D22" w:rsidRDefault="008940B5" w:rsidP="008940B5">
            <w:pPr>
              <w:jc w:val="center"/>
              <w:rPr>
                <w:color w:val="000000"/>
                <w:sz w:val="18"/>
                <w:szCs w:val="18"/>
              </w:rPr>
            </w:pPr>
          </w:p>
        </w:tc>
      </w:tr>
      <w:tr w:rsidR="008940B5" w:rsidRPr="00FB2D22" w14:paraId="64469068" w14:textId="77777777" w:rsidTr="008940B5">
        <w:trPr>
          <w:trHeight w:val="300"/>
          <w:jc w:val="center"/>
        </w:trPr>
        <w:tc>
          <w:tcPr>
            <w:tcW w:w="14029" w:type="dxa"/>
            <w:gridSpan w:val="15"/>
            <w:tcBorders>
              <w:top w:val="single" w:sz="4" w:space="0" w:color="auto"/>
              <w:left w:val="single" w:sz="4" w:space="0" w:color="auto"/>
              <w:bottom w:val="single" w:sz="4" w:space="0" w:color="auto"/>
              <w:right w:val="single" w:sz="4" w:space="0" w:color="auto"/>
            </w:tcBorders>
            <w:shd w:val="clear" w:color="000000" w:fill="FFFF00"/>
            <w:vAlign w:val="center"/>
            <w:hideMark/>
          </w:tcPr>
          <w:p w14:paraId="2555B67D" w14:textId="77777777" w:rsidR="008940B5" w:rsidRPr="00FB2D22" w:rsidRDefault="008940B5" w:rsidP="008940B5">
            <w:pPr>
              <w:jc w:val="center"/>
              <w:rPr>
                <w:color w:val="000000"/>
                <w:sz w:val="18"/>
                <w:szCs w:val="18"/>
              </w:rPr>
            </w:pPr>
            <w:proofErr w:type="spellStart"/>
            <w:r w:rsidRPr="00FB2D22">
              <w:rPr>
                <w:color w:val="000000"/>
                <w:sz w:val="18"/>
                <w:szCs w:val="18"/>
              </w:rPr>
              <w:t>с.Николаевка</w:t>
            </w:r>
            <w:proofErr w:type="spellEnd"/>
          </w:p>
        </w:tc>
      </w:tr>
      <w:tr w:rsidR="008940B5" w:rsidRPr="00FB2D22" w14:paraId="63EFFE7C"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1ECC10" w14:textId="77777777" w:rsidR="008940B5" w:rsidRPr="00FB2D22" w:rsidRDefault="008940B5" w:rsidP="008940B5">
            <w:pPr>
              <w:jc w:val="center"/>
              <w:rPr>
                <w:color w:val="000000"/>
                <w:sz w:val="18"/>
                <w:szCs w:val="18"/>
              </w:rPr>
            </w:pPr>
            <w:r w:rsidRPr="00FB2D22">
              <w:rPr>
                <w:color w:val="000000"/>
                <w:sz w:val="18"/>
                <w:szCs w:val="18"/>
              </w:rPr>
              <w:t>1</w:t>
            </w:r>
          </w:p>
        </w:tc>
        <w:tc>
          <w:tcPr>
            <w:tcW w:w="2740" w:type="dxa"/>
            <w:tcBorders>
              <w:top w:val="nil"/>
              <w:left w:val="nil"/>
              <w:bottom w:val="single" w:sz="4" w:space="0" w:color="auto"/>
              <w:right w:val="single" w:sz="4" w:space="0" w:color="auto"/>
            </w:tcBorders>
            <w:shd w:val="clear" w:color="auto" w:fill="auto"/>
            <w:vAlign w:val="center"/>
            <w:hideMark/>
          </w:tcPr>
          <w:p w14:paraId="728732F6" w14:textId="77777777" w:rsidR="008940B5" w:rsidRPr="00FB2D22" w:rsidRDefault="008940B5" w:rsidP="008940B5">
            <w:pPr>
              <w:rPr>
                <w:color w:val="000000"/>
                <w:sz w:val="18"/>
                <w:szCs w:val="18"/>
              </w:rPr>
            </w:pPr>
            <w:r w:rsidRPr="00FB2D22">
              <w:rPr>
                <w:color w:val="000000"/>
                <w:sz w:val="18"/>
                <w:szCs w:val="18"/>
              </w:rPr>
              <w:t>Население всего</w:t>
            </w:r>
          </w:p>
        </w:tc>
        <w:tc>
          <w:tcPr>
            <w:tcW w:w="1023" w:type="dxa"/>
            <w:tcBorders>
              <w:top w:val="nil"/>
              <w:left w:val="nil"/>
              <w:bottom w:val="single" w:sz="4" w:space="0" w:color="auto"/>
              <w:right w:val="single" w:sz="4" w:space="0" w:color="auto"/>
            </w:tcBorders>
            <w:shd w:val="clear" w:color="auto" w:fill="auto"/>
            <w:vAlign w:val="center"/>
            <w:hideMark/>
          </w:tcPr>
          <w:p w14:paraId="47BB0D91" w14:textId="77777777" w:rsidR="008940B5" w:rsidRPr="00FB2D22" w:rsidRDefault="008940B5" w:rsidP="008940B5">
            <w:pPr>
              <w:jc w:val="center"/>
              <w:rPr>
                <w:color w:val="000000"/>
                <w:sz w:val="18"/>
                <w:szCs w:val="18"/>
              </w:rPr>
            </w:pPr>
            <w:r w:rsidRPr="00FB2D22">
              <w:rPr>
                <w:color w:val="000000"/>
                <w:sz w:val="18"/>
                <w:szCs w:val="18"/>
              </w:rPr>
              <w:t>чел.</w:t>
            </w:r>
          </w:p>
        </w:tc>
        <w:tc>
          <w:tcPr>
            <w:tcW w:w="801" w:type="dxa"/>
            <w:tcBorders>
              <w:top w:val="nil"/>
              <w:left w:val="nil"/>
              <w:bottom w:val="single" w:sz="4" w:space="0" w:color="auto"/>
              <w:right w:val="single" w:sz="4" w:space="0" w:color="auto"/>
            </w:tcBorders>
            <w:shd w:val="clear" w:color="auto" w:fill="auto"/>
            <w:vAlign w:val="center"/>
            <w:hideMark/>
          </w:tcPr>
          <w:p w14:paraId="6E044A5E" w14:textId="77777777" w:rsidR="008940B5" w:rsidRPr="00FB2D22" w:rsidRDefault="008940B5" w:rsidP="008940B5">
            <w:pPr>
              <w:jc w:val="center"/>
              <w:rPr>
                <w:color w:val="000000"/>
                <w:sz w:val="18"/>
                <w:szCs w:val="18"/>
              </w:rPr>
            </w:pPr>
            <w:r w:rsidRPr="00FB2D22">
              <w:rPr>
                <w:color w:val="000000"/>
                <w:sz w:val="18"/>
                <w:szCs w:val="18"/>
              </w:rPr>
              <w:t>13</w:t>
            </w:r>
          </w:p>
        </w:tc>
        <w:tc>
          <w:tcPr>
            <w:tcW w:w="760" w:type="dxa"/>
            <w:tcBorders>
              <w:top w:val="nil"/>
              <w:left w:val="nil"/>
              <w:bottom w:val="single" w:sz="4" w:space="0" w:color="auto"/>
              <w:right w:val="single" w:sz="4" w:space="0" w:color="auto"/>
            </w:tcBorders>
            <w:shd w:val="clear" w:color="auto" w:fill="auto"/>
            <w:vAlign w:val="center"/>
            <w:hideMark/>
          </w:tcPr>
          <w:p w14:paraId="35A5D80F" w14:textId="77777777" w:rsidR="008940B5" w:rsidRPr="00FB2D22" w:rsidRDefault="008940B5" w:rsidP="008940B5">
            <w:pPr>
              <w:jc w:val="center"/>
              <w:rPr>
                <w:color w:val="000000"/>
                <w:sz w:val="18"/>
                <w:szCs w:val="18"/>
              </w:rPr>
            </w:pPr>
            <w:r w:rsidRPr="00FB2D22">
              <w:rPr>
                <w:color w:val="000000"/>
                <w:sz w:val="18"/>
                <w:szCs w:val="18"/>
              </w:rPr>
              <w:t>13</w:t>
            </w:r>
          </w:p>
        </w:tc>
        <w:tc>
          <w:tcPr>
            <w:tcW w:w="740" w:type="dxa"/>
            <w:tcBorders>
              <w:top w:val="nil"/>
              <w:left w:val="nil"/>
              <w:bottom w:val="single" w:sz="4" w:space="0" w:color="auto"/>
              <w:right w:val="single" w:sz="4" w:space="0" w:color="auto"/>
            </w:tcBorders>
            <w:shd w:val="clear" w:color="auto" w:fill="auto"/>
            <w:noWrap/>
            <w:vAlign w:val="center"/>
            <w:hideMark/>
          </w:tcPr>
          <w:p w14:paraId="365E7E1C" w14:textId="77777777" w:rsidR="008940B5" w:rsidRPr="00FB2D22" w:rsidRDefault="008940B5" w:rsidP="008940B5">
            <w:pPr>
              <w:jc w:val="center"/>
              <w:rPr>
                <w:color w:val="000000"/>
                <w:sz w:val="18"/>
                <w:szCs w:val="18"/>
              </w:rPr>
            </w:pPr>
            <w:r w:rsidRPr="00FB2D22">
              <w:rPr>
                <w:color w:val="000000"/>
                <w:sz w:val="18"/>
                <w:szCs w:val="18"/>
              </w:rPr>
              <w:t>13</w:t>
            </w:r>
          </w:p>
        </w:tc>
        <w:tc>
          <w:tcPr>
            <w:tcW w:w="760" w:type="dxa"/>
            <w:tcBorders>
              <w:top w:val="nil"/>
              <w:left w:val="nil"/>
              <w:bottom w:val="single" w:sz="4" w:space="0" w:color="auto"/>
              <w:right w:val="single" w:sz="4" w:space="0" w:color="auto"/>
            </w:tcBorders>
            <w:shd w:val="clear" w:color="auto" w:fill="auto"/>
            <w:noWrap/>
            <w:vAlign w:val="center"/>
            <w:hideMark/>
          </w:tcPr>
          <w:p w14:paraId="6218B6A9" w14:textId="77777777" w:rsidR="008940B5" w:rsidRPr="00FB2D22" w:rsidRDefault="008940B5" w:rsidP="008940B5">
            <w:pPr>
              <w:jc w:val="center"/>
              <w:rPr>
                <w:color w:val="000000"/>
                <w:sz w:val="18"/>
                <w:szCs w:val="18"/>
              </w:rPr>
            </w:pPr>
            <w:r w:rsidRPr="00FB2D22">
              <w:rPr>
                <w:color w:val="000000"/>
                <w:sz w:val="18"/>
                <w:szCs w:val="18"/>
              </w:rPr>
              <w:t>13</w:t>
            </w:r>
          </w:p>
        </w:tc>
        <w:tc>
          <w:tcPr>
            <w:tcW w:w="760" w:type="dxa"/>
            <w:tcBorders>
              <w:top w:val="nil"/>
              <w:left w:val="nil"/>
              <w:bottom w:val="single" w:sz="4" w:space="0" w:color="auto"/>
              <w:right w:val="single" w:sz="4" w:space="0" w:color="auto"/>
            </w:tcBorders>
            <w:shd w:val="clear" w:color="auto" w:fill="auto"/>
            <w:noWrap/>
            <w:vAlign w:val="center"/>
            <w:hideMark/>
          </w:tcPr>
          <w:p w14:paraId="69245DF7" w14:textId="77777777" w:rsidR="008940B5" w:rsidRPr="00FB2D22" w:rsidRDefault="008940B5" w:rsidP="008940B5">
            <w:pPr>
              <w:jc w:val="center"/>
              <w:rPr>
                <w:color w:val="000000"/>
                <w:sz w:val="18"/>
                <w:szCs w:val="18"/>
              </w:rPr>
            </w:pPr>
            <w:r w:rsidRPr="00FB2D22">
              <w:rPr>
                <w:color w:val="000000"/>
                <w:sz w:val="18"/>
                <w:szCs w:val="18"/>
              </w:rPr>
              <w:t>13</w:t>
            </w:r>
          </w:p>
        </w:tc>
        <w:tc>
          <w:tcPr>
            <w:tcW w:w="820" w:type="dxa"/>
            <w:tcBorders>
              <w:top w:val="nil"/>
              <w:left w:val="nil"/>
              <w:bottom w:val="single" w:sz="4" w:space="0" w:color="auto"/>
              <w:right w:val="single" w:sz="4" w:space="0" w:color="auto"/>
            </w:tcBorders>
            <w:shd w:val="clear" w:color="auto" w:fill="auto"/>
            <w:noWrap/>
            <w:vAlign w:val="center"/>
            <w:hideMark/>
          </w:tcPr>
          <w:p w14:paraId="3335AE23" w14:textId="77777777" w:rsidR="008940B5" w:rsidRPr="00FB2D22" w:rsidRDefault="008940B5" w:rsidP="008940B5">
            <w:pPr>
              <w:jc w:val="center"/>
              <w:rPr>
                <w:color w:val="000000"/>
                <w:sz w:val="18"/>
                <w:szCs w:val="18"/>
              </w:rPr>
            </w:pPr>
            <w:r w:rsidRPr="00FB2D22">
              <w:rPr>
                <w:color w:val="000000"/>
                <w:sz w:val="18"/>
                <w:szCs w:val="18"/>
              </w:rPr>
              <w:t>13</w:t>
            </w:r>
          </w:p>
        </w:tc>
        <w:tc>
          <w:tcPr>
            <w:tcW w:w="760" w:type="dxa"/>
            <w:tcBorders>
              <w:top w:val="nil"/>
              <w:left w:val="nil"/>
              <w:bottom w:val="single" w:sz="4" w:space="0" w:color="auto"/>
              <w:right w:val="single" w:sz="4" w:space="0" w:color="auto"/>
            </w:tcBorders>
            <w:shd w:val="clear" w:color="auto" w:fill="auto"/>
            <w:noWrap/>
            <w:vAlign w:val="center"/>
            <w:hideMark/>
          </w:tcPr>
          <w:p w14:paraId="2D6653A7" w14:textId="77777777" w:rsidR="008940B5" w:rsidRPr="00FB2D22" w:rsidRDefault="008940B5" w:rsidP="008940B5">
            <w:pPr>
              <w:jc w:val="center"/>
              <w:rPr>
                <w:color w:val="000000"/>
                <w:sz w:val="18"/>
                <w:szCs w:val="18"/>
              </w:rPr>
            </w:pPr>
            <w:r w:rsidRPr="00FB2D22">
              <w:rPr>
                <w:color w:val="000000"/>
                <w:sz w:val="18"/>
                <w:szCs w:val="18"/>
              </w:rPr>
              <w:t>13</w:t>
            </w:r>
          </w:p>
        </w:tc>
        <w:tc>
          <w:tcPr>
            <w:tcW w:w="760" w:type="dxa"/>
            <w:tcBorders>
              <w:top w:val="nil"/>
              <w:left w:val="nil"/>
              <w:bottom w:val="single" w:sz="4" w:space="0" w:color="auto"/>
              <w:right w:val="single" w:sz="4" w:space="0" w:color="auto"/>
            </w:tcBorders>
            <w:shd w:val="clear" w:color="auto" w:fill="auto"/>
            <w:noWrap/>
            <w:vAlign w:val="center"/>
            <w:hideMark/>
          </w:tcPr>
          <w:p w14:paraId="49A3E677" w14:textId="77777777" w:rsidR="008940B5" w:rsidRPr="00FB2D22" w:rsidRDefault="008940B5" w:rsidP="008940B5">
            <w:pPr>
              <w:jc w:val="center"/>
              <w:rPr>
                <w:color w:val="000000"/>
                <w:sz w:val="18"/>
                <w:szCs w:val="18"/>
              </w:rPr>
            </w:pPr>
            <w:r w:rsidRPr="00FB2D22">
              <w:rPr>
                <w:color w:val="000000"/>
                <w:sz w:val="18"/>
                <w:szCs w:val="18"/>
              </w:rPr>
              <w:t>13</w:t>
            </w:r>
          </w:p>
        </w:tc>
        <w:tc>
          <w:tcPr>
            <w:tcW w:w="800" w:type="dxa"/>
            <w:tcBorders>
              <w:top w:val="nil"/>
              <w:left w:val="nil"/>
              <w:bottom w:val="single" w:sz="4" w:space="0" w:color="auto"/>
              <w:right w:val="single" w:sz="4" w:space="0" w:color="auto"/>
            </w:tcBorders>
            <w:shd w:val="clear" w:color="auto" w:fill="auto"/>
            <w:noWrap/>
            <w:vAlign w:val="center"/>
            <w:hideMark/>
          </w:tcPr>
          <w:p w14:paraId="2FCD30EF" w14:textId="77777777" w:rsidR="008940B5" w:rsidRPr="00FB2D22" w:rsidRDefault="008940B5" w:rsidP="008940B5">
            <w:pPr>
              <w:jc w:val="center"/>
              <w:rPr>
                <w:color w:val="000000"/>
                <w:sz w:val="18"/>
                <w:szCs w:val="18"/>
              </w:rPr>
            </w:pPr>
            <w:r w:rsidRPr="00FB2D22">
              <w:rPr>
                <w:color w:val="000000"/>
                <w:sz w:val="18"/>
                <w:szCs w:val="18"/>
              </w:rPr>
              <w:t>13</w:t>
            </w:r>
          </w:p>
        </w:tc>
        <w:tc>
          <w:tcPr>
            <w:tcW w:w="760" w:type="dxa"/>
            <w:tcBorders>
              <w:top w:val="nil"/>
              <w:left w:val="nil"/>
              <w:bottom w:val="single" w:sz="4" w:space="0" w:color="auto"/>
              <w:right w:val="single" w:sz="4" w:space="0" w:color="auto"/>
            </w:tcBorders>
            <w:shd w:val="clear" w:color="auto" w:fill="auto"/>
            <w:noWrap/>
            <w:vAlign w:val="center"/>
            <w:hideMark/>
          </w:tcPr>
          <w:p w14:paraId="6DDB0229" w14:textId="77777777" w:rsidR="008940B5" w:rsidRPr="00FB2D22" w:rsidRDefault="008940B5" w:rsidP="008940B5">
            <w:pPr>
              <w:jc w:val="center"/>
              <w:rPr>
                <w:color w:val="000000"/>
                <w:sz w:val="18"/>
                <w:szCs w:val="18"/>
              </w:rPr>
            </w:pPr>
            <w:r w:rsidRPr="00FB2D22">
              <w:rPr>
                <w:color w:val="000000"/>
                <w:sz w:val="18"/>
                <w:szCs w:val="18"/>
              </w:rPr>
              <w:t>13</w:t>
            </w:r>
          </w:p>
        </w:tc>
        <w:tc>
          <w:tcPr>
            <w:tcW w:w="760" w:type="dxa"/>
            <w:tcBorders>
              <w:top w:val="nil"/>
              <w:left w:val="nil"/>
              <w:bottom w:val="single" w:sz="4" w:space="0" w:color="auto"/>
              <w:right w:val="single" w:sz="4" w:space="0" w:color="auto"/>
            </w:tcBorders>
            <w:shd w:val="clear" w:color="auto" w:fill="auto"/>
            <w:noWrap/>
            <w:vAlign w:val="center"/>
            <w:hideMark/>
          </w:tcPr>
          <w:p w14:paraId="05EEC7B9" w14:textId="77777777" w:rsidR="008940B5" w:rsidRPr="00FB2D22" w:rsidRDefault="008940B5" w:rsidP="008940B5">
            <w:pPr>
              <w:jc w:val="center"/>
              <w:rPr>
                <w:color w:val="000000"/>
                <w:sz w:val="18"/>
                <w:szCs w:val="18"/>
              </w:rPr>
            </w:pPr>
            <w:r w:rsidRPr="00FB2D22">
              <w:rPr>
                <w:color w:val="000000"/>
                <w:sz w:val="18"/>
                <w:szCs w:val="18"/>
              </w:rPr>
              <w:t>13</w:t>
            </w:r>
          </w:p>
        </w:tc>
        <w:tc>
          <w:tcPr>
            <w:tcW w:w="1077" w:type="dxa"/>
            <w:tcBorders>
              <w:top w:val="nil"/>
              <w:left w:val="nil"/>
              <w:bottom w:val="single" w:sz="4" w:space="0" w:color="auto"/>
              <w:right w:val="single" w:sz="4" w:space="0" w:color="auto"/>
            </w:tcBorders>
            <w:shd w:val="clear" w:color="auto" w:fill="auto"/>
            <w:noWrap/>
            <w:vAlign w:val="center"/>
            <w:hideMark/>
          </w:tcPr>
          <w:p w14:paraId="3470BC2E" w14:textId="77777777" w:rsidR="008940B5" w:rsidRPr="00FB2D22" w:rsidRDefault="008940B5" w:rsidP="008940B5">
            <w:pPr>
              <w:jc w:val="center"/>
              <w:rPr>
                <w:color w:val="000000"/>
                <w:sz w:val="18"/>
                <w:szCs w:val="18"/>
              </w:rPr>
            </w:pPr>
            <w:r w:rsidRPr="00FB2D22">
              <w:rPr>
                <w:color w:val="000000"/>
                <w:sz w:val="18"/>
                <w:szCs w:val="18"/>
              </w:rPr>
              <w:t>13</w:t>
            </w:r>
          </w:p>
        </w:tc>
      </w:tr>
      <w:tr w:rsidR="008940B5" w:rsidRPr="00FB2D22" w14:paraId="67FA694C"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902C9B8" w14:textId="77777777" w:rsidR="008940B5" w:rsidRPr="00FB2D22" w:rsidRDefault="008940B5" w:rsidP="008940B5">
            <w:pPr>
              <w:jc w:val="center"/>
              <w:rPr>
                <w:color w:val="000000"/>
                <w:sz w:val="18"/>
                <w:szCs w:val="18"/>
              </w:rPr>
            </w:pPr>
            <w:r w:rsidRPr="00FB2D22">
              <w:rPr>
                <w:color w:val="000000"/>
                <w:sz w:val="18"/>
                <w:szCs w:val="18"/>
              </w:rPr>
              <w:t>2</w:t>
            </w:r>
          </w:p>
        </w:tc>
        <w:tc>
          <w:tcPr>
            <w:tcW w:w="2740" w:type="dxa"/>
            <w:tcBorders>
              <w:top w:val="nil"/>
              <w:left w:val="nil"/>
              <w:bottom w:val="single" w:sz="4" w:space="0" w:color="auto"/>
              <w:right w:val="single" w:sz="4" w:space="0" w:color="auto"/>
            </w:tcBorders>
            <w:shd w:val="clear" w:color="auto" w:fill="auto"/>
            <w:vAlign w:val="center"/>
            <w:hideMark/>
          </w:tcPr>
          <w:p w14:paraId="4B01562F" w14:textId="77777777" w:rsidR="008940B5" w:rsidRPr="00FB2D22" w:rsidRDefault="008940B5" w:rsidP="008940B5">
            <w:pPr>
              <w:rPr>
                <w:color w:val="000000"/>
                <w:sz w:val="18"/>
                <w:szCs w:val="18"/>
              </w:rPr>
            </w:pPr>
            <w:r w:rsidRPr="00FB2D22">
              <w:rPr>
                <w:color w:val="000000"/>
                <w:sz w:val="18"/>
                <w:szCs w:val="18"/>
              </w:rPr>
              <w:t>Количество домов всего</w:t>
            </w:r>
          </w:p>
        </w:tc>
        <w:tc>
          <w:tcPr>
            <w:tcW w:w="1023" w:type="dxa"/>
            <w:tcBorders>
              <w:top w:val="nil"/>
              <w:left w:val="nil"/>
              <w:bottom w:val="single" w:sz="4" w:space="0" w:color="auto"/>
              <w:right w:val="single" w:sz="4" w:space="0" w:color="auto"/>
            </w:tcBorders>
            <w:shd w:val="clear" w:color="auto" w:fill="auto"/>
            <w:vAlign w:val="center"/>
            <w:hideMark/>
          </w:tcPr>
          <w:p w14:paraId="0D5427B6"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70843466" w14:textId="77777777" w:rsidR="008940B5" w:rsidRPr="00FB2D22" w:rsidRDefault="008940B5" w:rsidP="008940B5">
            <w:pPr>
              <w:jc w:val="center"/>
              <w:rPr>
                <w:color w:val="000000"/>
                <w:sz w:val="18"/>
                <w:szCs w:val="18"/>
              </w:rPr>
            </w:pPr>
            <w:r w:rsidRPr="00FB2D22">
              <w:rPr>
                <w:color w:val="000000"/>
                <w:sz w:val="18"/>
                <w:szCs w:val="18"/>
              </w:rPr>
              <w:t>10</w:t>
            </w:r>
          </w:p>
        </w:tc>
        <w:tc>
          <w:tcPr>
            <w:tcW w:w="760" w:type="dxa"/>
            <w:tcBorders>
              <w:top w:val="nil"/>
              <w:left w:val="nil"/>
              <w:bottom w:val="single" w:sz="4" w:space="0" w:color="auto"/>
              <w:right w:val="single" w:sz="4" w:space="0" w:color="auto"/>
            </w:tcBorders>
            <w:shd w:val="clear" w:color="auto" w:fill="auto"/>
            <w:vAlign w:val="center"/>
            <w:hideMark/>
          </w:tcPr>
          <w:p w14:paraId="1ADB319B" w14:textId="77777777" w:rsidR="008940B5" w:rsidRPr="00FB2D22" w:rsidRDefault="008940B5" w:rsidP="008940B5">
            <w:pPr>
              <w:jc w:val="center"/>
              <w:rPr>
                <w:color w:val="000000"/>
                <w:sz w:val="18"/>
                <w:szCs w:val="18"/>
              </w:rPr>
            </w:pPr>
            <w:r w:rsidRPr="00FB2D22">
              <w:rPr>
                <w:color w:val="000000"/>
                <w:sz w:val="18"/>
                <w:szCs w:val="18"/>
              </w:rPr>
              <w:t>10</w:t>
            </w:r>
          </w:p>
        </w:tc>
        <w:tc>
          <w:tcPr>
            <w:tcW w:w="740" w:type="dxa"/>
            <w:tcBorders>
              <w:top w:val="nil"/>
              <w:left w:val="nil"/>
              <w:bottom w:val="single" w:sz="4" w:space="0" w:color="auto"/>
              <w:right w:val="single" w:sz="4" w:space="0" w:color="auto"/>
            </w:tcBorders>
            <w:shd w:val="clear" w:color="auto" w:fill="auto"/>
            <w:noWrap/>
            <w:vAlign w:val="center"/>
            <w:hideMark/>
          </w:tcPr>
          <w:p w14:paraId="660AC738" w14:textId="77777777" w:rsidR="008940B5" w:rsidRPr="00FB2D22" w:rsidRDefault="008940B5" w:rsidP="008940B5">
            <w:pPr>
              <w:jc w:val="center"/>
              <w:rPr>
                <w:color w:val="000000"/>
                <w:sz w:val="18"/>
                <w:szCs w:val="18"/>
              </w:rPr>
            </w:pPr>
            <w:r w:rsidRPr="00FB2D22">
              <w:rPr>
                <w:color w:val="000000"/>
                <w:sz w:val="18"/>
                <w:szCs w:val="18"/>
              </w:rPr>
              <w:t>9</w:t>
            </w:r>
          </w:p>
        </w:tc>
        <w:tc>
          <w:tcPr>
            <w:tcW w:w="760" w:type="dxa"/>
            <w:tcBorders>
              <w:top w:val="nil"/>
              <w:left w:val="nil"/>
              <w:bottom w:val="single" w:sz="4" w:space="0" w:color="auto"/>
              <w:right w:val="single" w:sz="4" w:space="0" w:color="auto"/>
            </w:tcBorders>
            <w:shd w:val="clear" w:color="auto" w:fill="auto"/>
            <w:noWrap/>
            <w:vAlign w:val="center"/>
            <w:hideMark/>
          </w:tcPr>
          <w:p w14:paraId="4689AD39" w14:textId="77777777" w:rsidR="008940B5" w:rsidRPr="00FB2D22" w:rsidRDefault="008940B5" w:rsidP="008940B5">
            <w:pPr>
              <w:jc w:val="center"/>
              <w:rPr>
                <w:color w:val="000000"/>
                <w:sz w:val="18"/>
                <w:szCs w:val="18"/>
              </w:rPr>
            </w:pPr>
            <w:r w:rsidRPr="00FB2D22">
              <w:rPr>
                <w:color w:val="000000"/>
                <w:sz w:val="18"/>
                <w:szCs w:val="18"/>
              </w:rPr>
              <w:t>9</w:t>
            </w:r>
          </w:p>
        </w:tc>
        <w:tc>
          <w:tcPr>
            <w:tcW w:w="760" w:type="dxa"/>
            <w:tcBorders>
              <w:top w:val="nil"/>
              <w:left w:val="nil"/>
              <w:bottom w:val="single" w:sz="4" w:space="0" w:color="auto"/>
              <w:right w:val="single" w:sz="4" w:space="0" w:color="auto"/>
            </w:tcBorders>
            <w:shd w:val="clear" w:color="auto" w:fill="auto"/>
            <w:noWrap/>
            <w:vAlign w:val="center"/>
            <w:hideMark/>
          </w:tcPr>
          <w:p w14:paraId="2AC7438B" w14:textId="77777777" w:rsidR="008940B5" w:rsidRPr="00FB2D22" w:rsidRDefault="008940B5" w:rsidP="008940B5">
            <w:pPr>
              <w:jc w:val="center"/>
              <w:rPr>
                <w:color w:val="000000"/>
                <w:sz w:val="18"/>
                <w:szCs w:val="18"/>
              </w:rPr>
            </w:pPr>
            <w:r w:rsidRPr="00FB2D22">
              <w:rPr>
                <w:color w:val="000000"/>
                <w:sz w:val="18"/>
                <w:szCs w:val="18"/>
              </w:rPr>
              <w:t>9</w:t>
            </w:r>
          </w:p>
        </w:tc>
        <w:tc>
          <w:tcPr>
            <w:tcW w:w="820" w:type="dxa"/>
            <w:tcBorders>
              <w:top w:val="nil"/>
              <w:left w:val="nil"/>
              <w:bottom w:val="single" w:sz="4" w:space="0" w:color="auto"/>
              <w:right w:val="single" w:sz="4" w:space="0" w:color="auto"/>
            </w:tcBorders>
            <w:shd w:val="clear" w:color="auto" w:fill="auto"/>
            <w:noWrap/>
            <w:vAlign w:val="center"/>
            <w:hideMark/>
          </w:tcPr>
          <w:p w14:paraId="3976EB30" w14:textId="77777777" w:rsidR="008940B5" w:rsidRPr="00FB2D22" w:rsidRDefault="008940B5" w:rsidP="008940B5">
            <w:pPr>
              <w:jc w:val="center"/>
              <w:rPr>
                <w:color w:val="000000"/>
                <w:sz w:val="18"/>
                <w:szCs w:val="18"/>
              </w:rPr>
            </w:pPr>
            <w:r w:rsidRPr="00FB2D22">
              <w:rPr>
                <w:color w:val="000000"/>
                <w:sz w:val="18"/>
                <w:szCs w:val="18"/>
              </w:rPr>
              <w:t>9</w:t>
            </w:r>
          </w:p>
        </w:tc>
        <w:tc>
          <w:tcPr>
            <w:tcW w:w="760" w:type="dxa"/>
            <w:tcBorders>
              <w:top w:val="nil"/>
              <w:left w:val="nil"/>
              <w:bottom w:val="single" w:sz="4" w:space="0" w:color="auto"/>
              <w:right w:val="single" w:sz="4" w:space="0" w:color="auto"/>
            </w:tcBorders>
            <w:shd w:val="clear" w:color="auto" w:fill="auto"/>
            <w:noWrap/>
            <w:vAlign w:val="center"/>
            <w:hideMark/>
          </w:tcPr>
          <w:p w14:paraId="2229530D" w14:textId="77777777" w:rsidR="008940B5" w:rsidRPr="00FB2D22" w:rsidRDefault="008940B5" w:rsidP="008940B5">
            <w:pPr>
              <w:jc w:val="center"/>
              <w:rPr>
                <w:color w:val="000000"/>
                <w:sz w:val="18"/>
                <w:szCs w:val="18"/>
              </w:rPr>
            </w:pPr>
            <w:r w:rsidRPr="00FB2D22">
              <w:rPr>
                <w:color w:val="000000"/>
                <w:sz w:val="18"/>
                <w:szCs w:val="18"/>
              </w:rPr>
              <w:t>9</w:t>
            </w:r>
          </w:p>
        </w:tc>
        <w:tc>
          <w:tcPr>
            <w:tcW w:w="760" w:type="dxa"/>
            <w:tcBorders>
              <w:top w:val="nil"/>
              <w:left w:val="nil"/>
              <w:bottom w:val="single" w:sz="4" w:space="0" w:color="auto"/>
              <w:right w:val="single" w:sz="4" w:space="0" w:color="auto"/>
            </w:tcBorders>
            <w:shd w:val="clear" w:color="auto" w:fill="auto"/>
            <w:noWrap/>
            <w:vAlign w:val="center"/>
            <w:hideMark/>
          </w:tcPr>
          <w:p w14:paraId="2663DF8F" w14:textId="77777777" w:rsidR="008940B5" w:rsidRPr="00FB2D22" w:rsidRDefault="008940B5" w:rsidP="008940B5">
            <w:pPr>
              <w:jc w:val="center"/>
              <w:rPr>
                <w:color w:val="000000"/>
                <w:sz w:val="18"/>
                <w:szCs w:val="18"/>
              </w:rPr>
            </w:pPr>
            <w:r w:rsidRPr="00FB2D22">
              <w:rPr>
                <w:color w:val="000000"/>
                <w:sz w:val="18"/>
                <w:szCs w:val="18"/>
              </w:rPr>
              <w:t>9</w:t>
            </w:r>
          </w:p>
        </w:tc>
        <w:tc>
          <w:tcPr>
            <w:tcW w:w="800" w:type="dxa"/>
            <w:tcBorders>
              <w:top w:val="nil"/>
              <w:left w:val="nil"/>
              <w:bottom w:val="single" w:sz="4" w:space="0" w:color="auto"/>
              <w:right w:val="single" w:sz="4" w:space="0" w:color="auto"/>
            </w:tcBorders>
            <w:shd w:val="clear" w:color="auto" w:fill="auto"/>
            <w:noWrap/>
            <w:vAlign w:val="center"/>
            <w:hideMark/>
          </w:tcPr>
          <w:p w14:paraId="60842F83" w14:textId="77777777" w:rsidR="008940B5" w:rsidRPr="00FB2D22" w:rsidRDefault="008940B5" w:rsidP="008940B5">
            <w:pPr>
              <w:jc w:val="center"/>
              <w:rPr>
                <w:color w:val="000000"/>
                <w:sz w:val="18"/>
                <w:szCs w:val="18"/>
              </w:rPr>
            </w:pPr>
            <w:r w:rsidRPr="00FB2D22">
              <w:rPr>
                <w:color w:val="000000"/>
                <w:sz w:val="18"/>
                <w:szCs w:val="18"/>
              </w:rPr>
              <w:t>9</w:t>
            </w:r>
          </w:p>
        </w:tc>
        <w:tc>
          <w:tcPr>
            <w:tcW w:w="760" w:type="dxa"/>
            <w:tcBorders>
              <w:top w:val="nil"/>
              <w:left w:val="nil"/>
              <w:bottom w:val="single" w:sz="4" w:space="0" w:color="auto"/>
              <w:right w:val="single" w:sz="4" w:space="0" w:color="auto"/>
            </w:tcBorders>
            <w:shd w:val="clear" w:color="auto" w:fill="auto"/>
            <w:noWrap/>
            <w:vAlign w:val="center"/>
            <w:hideMark/>
          </w:tcPr>
          <w:p w14:paraId="4A1FA821" w14:textId="77777777" w:rsidR="008940B5" w:rsidRPr="00FB2D22" w:rsidRDefault="008940B5" w:rsidP="008940B5">
            <w:pPr>
              <w:jc w:val="center"/>
              <w:rPr>
                <w:color w:val="000000"/>
                <w:sz w:val="18"/>
                <w:szCs w:val="18"/>
              </w:rPr>
            </w:pPr>
            <w:r w:rsidRPr="00FB2D22">
              <w:rPr>
                <w:color w:val="000000"/>
                <w:sz w:val="18"/>
                <w:szCs w:val="18"/>
              </w:rPr>
              <w:t>9</w:t>
            </w:r>
          </w:p>
        </w:tc>
        <w:tc>
          <w:tcPr>
            <w:tcW w:w="760" w:type="dxa"/>
            <w:tcBorders>
              <w:top w:val="nil"/>
              <w:left w:val="nil"/>
              <w:bottom w:val="single" w:sz="4" w:space="0" w:color="auto"/>
              <w:right w:val="single" w:sz="4" w:space="0" w:color="auto"/>
            </w:tcBorders>
            <w:shd w:val="clear" w:color="auto" w:fill="auto"/>
            <w:noWrap/>
            <w:vAlign w:val="center"/>
            <w:hideMark/>
          </w:tcPr>
          <w:p w14:paraId="3B81D746" w14:textId="77777777" w:rsidR="008940B5" w:rsidRPr="00FB2D22" w:rsidRDefault="008940B5" w:rsidP="008940B5">
            <w:pPr>
              <w:jc w:val="center"/>
              <w:rPr>
                <w:color w:val="000000"/>
                <w:sz w:val="18"/>
                <w:szCs w:val="18"/>
              </w:rPr>
            </w:pPr>
            <w:r w:rsidRPr="00FB2D22">
              <w:rPr>
                <w:color w:val="000000"/>
                <w:sz w:val="18"/>
                <w:szCs w:val="18"/>
              </w:rPr>
              <w:t>9</w:t>
            </w:r>
          </w:p>
        </w:tc>
        <w:tc>
          <w:tcPr>
            <w:tcW w:w="1077" w:type="dxa"/>
            <w:tcBorders>
              <w:top w:val="nil"/>
              <w:left w:val="nil"/>
              <w:bottom w:val="single" w:sz="4" w:space="0" w:color="auto"/>
              <w:right w:val="single" w:sz="4" w:space="0" w:color="auto"/>
            </w:tcBorders>
            <w:shd w:val="clear" w:color="auto" w:fill="auto"/>
            <w:noWrap/>
            <w:vAlign w:val="center"/>
            <w:hideMark/>
          </w:tcPr>
          <w:p w14:paraId="7F2C77BC" w14:textId="77777777" w:rsidR="008940B5" w:rsidRPr="00FB2D22" w:rsidRDefault="008940B5" w:rsidP="008940B5">
            <w:pPr>
              <w:jc w:val="center"/>
              <w:rPr>
                <w:color w:val="000000"/>
                <w:sz w:val="18"/>
                <w:szCs w:val="18"/>
              </w:rPr>
            </w:pPr>
            <w:r w:rsidRPr="00FB2D22">
              <w:rPr>
                <w:color w:val="000000"/>
                <w:sz w:val="18"/>
                <w:szCs w:val="18"/>
              </w:rPr>
              <w:t>9</w:t>
            </w:r>
          </w:p>
        </w:tc>
      </w:tr>
      <w:tr w:rsidR="008940B5" w:rsidRPr="00FB2D22" w14:paraId="29CD0417"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CA66825" w14:textId="77777777" w:rsidR="008940B5" w:rsidRPr="00FB2D22" w:rsidRDefault="008940B5" w:rsidP="008940B5">
            <w:pPr>
              <w:jc w:val="center"/>
              <w:rPr>
                <w:color w:val="000000"/>
                <w:sz w:val="18"/>
                <w:szCs w:val="18"/>
              </w:rPr>
            </w:pPr>
            <w:r w:rsidRPr="00FB2D22">
              <w:rPr>
                <w:color w:val="000000"/>
                <w:sz w:val="18"/>
                <w:szCs w:val="18"/>
              </w:rPr>
              <w:t>3</w:t>
            </w:r>
          </w:p>
        </w:tc>
        <w:tc>
          <w:tcPr>
            <w:tcW w:w="2740" w:type="dxa"/>
            <w:tcBorders>
              <w:top w:val="nil"/>
              <w:left w:val="nil"/>
              <w:bottom w:val="single" w:sz="4" w:space="0" w:color="auto"/>
              <w:right w:val="single" w:sz="4" w:space="0" w:color="auto"/>
            </w:tcBorders>
            <w:shd w:val="clear" w:color="auto" w:fill="auto"/>
            <w:vAlign w:val="center"/>
            <w:hideMark/>
          </w:tcPr>
          <w:p w14:paraId="66F61D9E"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населения</w:t>
            </w:r>
          </w:p>
        </w:tc>
        <w:tc>
          <w:tcPr>
            <w:tcW w:w="1023" w:type="dxa"/>
            <w:tcBorders>
              <w:top w:val="nil"/>
              <w:left w:val="nil"/>
              <w:bottom w:val="single" w:sz="4" w:space="0" w:color="auto"/>
              <w:right w:val="single" w:sz="4" w:space="0" w:color="auto"/>
            </w:tcBorders>
            <w:shd w:val="clear" w:color="auto" w:fill="auto"/>
            <w:vAlign w:val="center"/>
            <w:hideMark/>
          </w:tcPr>
          <w:p w14:paraId="0ADB2FDC"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15C7CF42"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2D66E3A1"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5F376A5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BF82136"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91F13FF"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284EEF63"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74262F5"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8DB4179"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1E6B8B29"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EC67352"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3E42D8F2"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258992AF" w14:textId="77777777" w:rsidR="008940B5" w:rsidRPr="00FB2D22" w:rsidRDefault="008940B5" w:rsidP="008940B5">
            <w:pPr>
              <w:jc w:val="center"/>
              <w:rPr>
                <w:color w:val="000000"/>
                <w:sz w:val="18"/>
                <w:szCs w:val="18"/>
              </w:rPr>
            </w:pPr>
          </w:p>
        </w:tc>
      </w:tr>
      <w:tr w:rsidR="008940B5" w:rsidRPr="00FB2D22" w14:paraId="4C45892E" w14:textId="77777777" w:rsidTr="008940B5">
        <w:trPr>
          <w:trHeight w:val="72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922A8E4" w14:textId="77777777" w:rsidR="008940B5" w:rsidRPr="00FB2D22" w:rsidRDefault="008940B5" w:rsidP="008940B5">
            <w:pPr>
              <w:jc w:val="center"/>
              <w:rPr>
                <w:color w:val="000000"/>
                <w:sz w:val="18"/>
                <w:szCs w:val="18"/>
              </w:rPr>
            </w:pPr>
            <w:r w:rsidRPr="00FB2D22">
              <w:rPr>
                <w:color w:val="000000"/>
                <w:sz w:val="18"/>
                <w:szCs w:val="18"/>
              </w:rPr>
              <w:t>4</w:t>
            </w:r>
          </w:p>
        </w:tc>
        <w:tc>
          <w:tcPr>
            <w:tcW w:w="2740" w:type="dxa"/>
            <w:tcBorders>
              <w:top w:val="nil"/>
              <w:left w:val="nil"/>
              <w:bottom w:val="single" w:sz="4" w:space="0" w:color="auto"/>
              <w:right w:val="single" w:sz="4" w:space="0" w:color="auto"/>
            </w:tcBorders>
            <w:shd w:val="clear" w:color="auto" w:fill="auto"/>
            <w:vAlign w:val="center"/>
            <w:hideMark/>
          </w:tcPr>
          <w:p w14:paraId="01B6180F"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прочих организаций</w:t>
            </w:r>
          </w:p>
        </w:tc>
        <w:tc>
          <w:tcPr>
            <w:tcW w:w="1023" w:type="dxa"/>
            <w:tcBorders>
              <w:top w:val="nil"/>
              <w:left w:val="nil"/>
              <w:bottom w:val="single" w:sz="4" w:space="0" w:color="auto"/>
              <w:right w:val="single" w:sz="4" w:space="0" w:color="auto"/>
            </w:tcBorders>
            <w:shd w:val="clear" w:color="auto" w:fill="auto"/>
            <w:vAlign w:val="center"/>
            <w:hideMark/>
          </w:tcPr>
          <w:p w14:paraId="41C5BA23"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59829D84"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02E1C8C4"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2ADFCBB0"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695F987"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29291AD"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6BEB6752"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0E7ADF3"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309122E"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5E0B2C73"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DB52B64"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5A4E7F95"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10815278" w14:textId="77777777" w:rsidR="008940B5" w:rsidRPr="00FB2D22" w:rsidRDefault="008940B5" w:rsidP="008940B5">
            <w:pPr>
              <w:jc w:val="center"/>
              <w:rPr>
                <w:color w:val="000000"/>
                <w:sz w:val="18"/>
                <w:szCs w:val="18"/>
              </w:rPr>
            </w:pPr>
          </w:p>
        </w:tc>
      </w:tr>
      <w:tr w:rsidR="008940B5" w:rsidRPr="00FB2D22" w14:paraId="34FCAC4F"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AC7D68" w14:textId="77777777" w:rsidR="008940B5" w:rsidRPr="00FB2D22" w:rsidRDefault="008940B5" w:rsidP="008940B5">
            <w:pPr>
              <w:jc w:val="center"/>
              <w:rPr>
                <w:color w:val="000000"/>
                <w:sz w:val="18"/>
                <w:szCs w:val="18"/>
              </w:rPr>
            </w:pPr>
            <w:r w:rsidRPr="00FB2D22">
              <w:rPr>
                <w:color w:val="000000"/>
                <w:sz w:val="18"/>
                <w:szCs w:val="18"/>
              </w:rPr>
              <w:t>5</w:t>
            </w:r>
          </w:p>
        </w:tc>
        <w:tc>
          <w:tcPr>
            <w:tcW w:w="2740" w:type="dxa"/>
            <w:tcBorders>
              <w:top w:val="nil"/>
              <w:left w:val="nil"/>
              <w:bottom w:val="single" w:sz="4" w:space="0" w:color="auto"/>
              <w:right w:val="single" w:sz="4" w:space="0" w:color="auto"/>
            </w:tcBorders>
            <w:shd w:val="clear" w:color="auto" w:fill="auto"/>
            <w:vAlign w:val="center"/>
            <w:hideMark/>
          </w:tcPr>
          <w:p w14:paraId="4E53D480" w14:textId="77777777" w:rsidR="008940B5" w:rsidRPr="00FB2D22" w:rsidRDefault="008940B5" w:rsidP="008940B5">
            <w:pPr>
              <w:rPr>
                <w:color w:val="000000"/>
                <w:sz w:val="18"/>
                <w:szCs w:val="18"/>
              </w:rPr>
            </w:pPr>
            <w:proofErr w:type="gramStart"/>
            <w:r w:rsidRPr="00FB2D22">
              <w:rPr>
                <w:color w:val="000000"/>
                <w:sz w:val="18"/>
                <w:szCs w:val="18"/>
              </w:rPr>
              <w:t>наличие  подъездов</w:t>
            </w:r>
            <w:proofErr w:type="gramEnd"/>
            <w:r w:rsidRPr="00FB2D22">
              <w:rPr>
                <w:color w:val="000000"/>
                <w:sz w:val="18"/>
                <w:szCs w:val="18"/>
              </w:rPr>
              <w:t xml:space="preserve"> с твёрдым покрытием к КП для вывоза ТКО</w:t>
            </w:r>
          </w:p>
        </w:tc>
        <w:tc>
          <w:tcPr>
            <w:tcW w:w="1023" w:type="dxa"/>
            <w:tcBorders>
              <w:top w:val="nil"/>
              <w:left w:val="nil"/>
              <w:bottom w:val="single" w:sz="4" w:space="0" w:color="auto"/>
              <w:right w:val="single" w:sz="4" w:space="0" w:color="auto"/>
            </w:tcBorders>
            <w:shd w:val="clear" w:color="auto" w:fill="auto"/>
            <w:vAlign w:val="center"/>
            <w:hideMark/>
          </w:tcPr>
          <w:p w14:paraId="010C048D"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451744BA"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28B4738E"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2DC1E7AD"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02E1B091"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73F608D"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4567CBB4"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39FE9800"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71A0925"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3CDDC5C8"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2F94E84"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5145F505"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03D59D35" w14:textId="77777777" w:rsidR="008940B5" w:rsidRPr="00FB2D22" w:rsidRDefault="008940B5" w:rsidP="008940B5">
            <w:pPr>
              <w:jc w:val="center"/>
              <w:rPr>
                <w:color w:val="000000"/>
                <w:sz w:val="18"/>
                <w:szCs w:val="18"/>
              </w:rPr>
            </w:pPr>
          </w:p>
        </w:tc>
      </w:tr>
      <w:tr w:rsidR="008940B5" w:rsidRPr="00FB2D22" w14:paraId="12C727C7" w14:textId="77777777" w:rsidTr="008940B5">
        <w:trPr>
          <w:trHeight w:val="300"/>
          <w:jc w:val="center"/>
        </w:trPr>
        <w:tc>
          <w:tcPr>
            <w:tcW w:w="14029" w:type="dxa"/>
            <w:gridSpan w:val="15"/>
            <w:tcBorders>
              <w:top w:val="single" w:sz="4" w:space="0" w:color="auto"/>
              <w:left w:val="single" w:sz="4" w:space="0" w:color="auto"/>
              <w:bottom w:val="single" w:sz="4" w:space="0" w:color="auto"/>
              <w:right w:val="single" w:sz="4" w:space="0" w:color="auto"/>
            </w:tcBorders>
            <w:shd w:val="clear" w:color="000000" w:fill="FFFF00"/>
            <w:vAlign w:val="center"/>
            <w:hideMark/>
          </w:tcPr>
          <w:p w14:paraId="5C6B1310" w14:textId="77777777" w:rsidR="008940B5" w:rsidRPr="00FB2D22" w:rsidRDefault="008940B5" w:rsidP="008940B5">
            <w:pPr>
              <w:jc w:val="center"/>
              <w:rPr>
                <w:color w:val="000000"/>
                <w:sz w:val="18"/>
                <w:szCs w:val="18"/>
              </w:rPr>
            </w:pPr>
            <w:proofErr w:type="spellStart"/>
            <w:r w:rsidRPr="00FB2D22">
              <w:rPr>
                <w:color w:val="000000"/>
                <w:sz w:val="18"/>
                <w:szCs w:val="18"/>
              </w:rPr>
              <w:t>д.Петровка</w:t>
            </w:r>
            <w:proofErr w:type="spellEnd"/>
          </w:p>
        </w:tc>
      </w:tr>
      <w:tr w:rsidR="008940B5" w:rsidRPr="00FB2D22" w14:paraId="167BF74F"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D4DC466" w14:textId="77777777" w:rsidR="008940B5" w:rsidRPr="00FB2D22" w:rsidRDefault="008940B5" w:rsidP="008940B5">
            <w:pPr>
              <w:jc w:val="center"/>
              <w:rPr>
                <w:color w:val="000000"/>
                <w:sz w:val="18"/>
                <w:szCs w:val="18"/>
              </w:rPr>
            </w:pPr>
            <w:r w:rsidRPr="00FB2D22">
              <w:rPr>
                <w:color w:val="000000"/>
                <w:sz w:val="18"/>
                <w:szCs w:val="18"/>
              </w:rPr>
              <w:t>1</w:t>
            </w:r>
          </w:p>
        </w:tc>
        <w:tc>
          <w:tcPr>
            <w:tcW w:w="2740" w:type="dxa"/>
            <w:tcBorders>
              <w:top w:val="nil"/>
              <w:left w:val="nil"/>
              <w:bottom w:val="single" w:sz="4" w:space="0" w:color="auto"/>
              <w:right w:val="single" w:sz="4" w:space="0" w:color="auto"/>
            </w:tcBorders>
            <w:shd w:val="clear" w:color="auto" w:fill="auto"/>
            <w:vAlign w:val="center"/>
            <w:hideMark/>
          </w:tcPr>
          <w:p w14:paraId="2B74655B" w14:textId="77777777" w:rsidR="008940B5" w:rsidRPr="00FB2D22" w:rsidRDefault="008940B5" w:rsidP="008940B5">
            <w:pPr>
              <w:rPr>
                <w:color w:val="000000"/>
                <w:sz w:val="18"/>
                <w:szCs w:val="18"/>
              </w:rPr>
            </w:pPr>
            <w:r w:rsidRPr="00FB2D22">
              <w:rPr>
                <w:color w:val="000000"/>
                <w:sz w:val="18"/>
                <w:szCs w:val="18"/>
              </w:rPr>
              <w:t>Население всего</w:t>
            </w:r>
          </w:p>
        </w:tc>
        <w:tc>
          <w:tcPr>
            <w:tcW w:w="1023" w:type="dxa"/>
            <w:tcBorders>
              <w:top w:val="nil"/>
              <w:left w:val="nil"/>
              <w:bottom w:val="single" w:sz="4" w:space="0" w:color="auto"/>
              <w:right w:val="single" w:sz="4" w:space="0" w:color="auto"/>
            </w:tcBorders>
            <w:shd w:val="clear" w:color="auto" w:fill="auto"/>
            <w:vAlign w:val="center"/>
            <w:hideMark/>
          </w:tcPr>
          <w:p w14:paraId="2B6127E8" w14:textId="77777777" w:rsidR="008940B5" w:rsidRPr="00FB2D22" w:rsidRDefault="008940B5" w:rsidP="008940B5">
            <w:pPr>
              <w:jc w:val="center"/>
              <w:rPr>
                <w:color w:val="000000"/>
                <w:sz w:val="18"/>
                <w:szCs w:val="18"/>
              </w:rPr>
            </w:pPr>
            <w:r w:rsidRPr="00FB2D22">
              <w:rPr>
                <w:color w:val="000000"/>
                <w:sz w:val="18"/>
                <w:szCs w:val="18"/>
              </w:rPr>
              <w:t>чел.</w:t>
            </w:r>
          </w:p>
        </w:tc>
        <w:tc>
          <w:tcPr>
            <w:tcW w:w="801" w:type="dxa"/>
            <w:tcBorders>
              <w:top w:val="nil"/>
              <w:left w:val="nil"/>
              <w:bottom w:val="single" w:sz="4" w:space="0" w:color="auto"/>
              <w:right w:val="single" w:sz="4" w:space="0" w:color="auto"/>
            </w:tcBorders>
            <w:shd w:val="clear" w:color="auto" w:fill="auto"/>
            <w:vAlign w:val="center"/>
            <w:hideMark/>
          </w:tcPr>
          <w:p w14:paraId="4944AC93" w14:textId="77777777" w:rsidR="008940B5" w:rsidRPr="00FB2D22" w:rsidRDefault="008940B5" w:rsidP="008940B5">
            <w:pPr>
              <w:jc w:val="center"/>
              <w:rPr>
                <w:color w:val="000000"/>
                <w:sz w:val="18"/>
                <w:szCs w:val="18"/>
              </w:rPr>
            </w:pPr>
            <w:r w:rsidRPr="00FB2D22">
              <w:rPr>
                <w:color w:val="000000"/>
                <w:sz w:val="18"/>
                <w:szCs w:val="18"/>
              </w:rPr>
              <w:t>34</w:t>
            </w:r>
          </w:p>
        </w:tc>
        <w:tc>
          <w:tcPr>
            <w:tcW w:w="760" w:type="dxa"/>
            <w:tcBorders>
              <w:top w:val="nil"/>
              <w:left w:val="nil"/>
              <w:bottom w:val="single" w:sz="4" w:space="0" w:color="auto"/>
              <w:right w:val="single" w:sz="4" w:space="0" w:color="auto"/>
            </w:tcBorders>
            <w:shd w:val="clear" w:color="auto" w:fill="auto"/>
            <w:vAlign w:val="center"/>
            <w:hideMark/>
          </w:tcPr>
          <w:p w14:paraId="6A9D4D34" w14:textId="77777777" w:rsidR="008940B5" w:rsidRPr="00FB2D22" w:rsidRDefault="008940B5" w:rsidP="008940B5">
            <w:pPr>
              <w:jc w:val="center"/>
              <w:rPr>
                <w:color w:val="000000"/>
                <w:sz w:val="18"/>
                <w:szCs w:val="18"/>
              </w:rPr>
            </w:pPr>
            <w:r w:rsidRPr="00FB2D22">
              <w:rPr>
                <w:color w:val="000000"/>
                <w:sz w:val="18"/>
                <w:szCs w:val="18"/>
              </w:rPr>
              <w:t>29</w:t>
            </w:r>
          </w:p>
        </w:tc>
        <w:tc>
          <w:tcPr>
            <w:tcW w:w="740" w:type="dxa"/>
            <w:tcBorders>
              <w:top w:val="nil"/>
              <w:left w:val="nil"/>
              <w:bottom w:val="single" w:sz="4" w:space="0" w:color="auto"/>
              <w:right w:val="single" w:sz="4" w:space="0" w:color="auto"/>
            </w:tcBorders>
            <w:shd w:val="clear" w:color="auto" w:fill="auto"/>
            <w:noWrap/>
            <w:vAlign w:val="center"/>
            <w:hideMark/>
          </w:tcPr>
          <w:p w14:paraId="2FA7C0DF" w14:textId="77777777" w:rsidR="008940B5" w:rsidRPr="00FB2D22" w:rsidRDefault="008940B5" w:rsidP="008940B5">
            <w:pPr>
              <w:jc w:val="center"/>
              <w:rPr>
                <w:color w:val="000000"/>
                <w:sz w:val="18"/>
                <w:szCs w:val="18"/>
              </w:rPr>
            </w:pPr>
            <w:r w:rsidRPr="00FB2D22">
              <w:rPr>
                <w:color w:val="000000"/>
                <w:sz w:val="18"/>
                <w:szCs w:val="18"/>
              </w:rPr>
              <w:t>27</w:t>
            </w:r>
          </w:p>
        </w:tc>
        <w:tc>
          <w:tcPr>
            <w:tcW w:w="760" w:type="dxa"/>
            <w:tcBorders>
              <w:top w:val="nil"/>
              <w:left w:val="nil"/>
              <w:bottom w:val="single" w:sz="4" w:space="0" w:color="auto"/>
              <w:right w:val="single" w:sz="4" w:space="0" w:color="auto"/>
            </w:tcBorders>
            <w:shd w:val="clear" w:color="auto" w:fill="auto"/>
            <w:noWrap/>
            <w:vAlign w:val="center"/>
            <w:hideMark/>
          </w:tcPr>
          <w:p w14:paraId="519F03F3" w14:textId="77777777" w:rsidR="008940B5" w:rsidRPr="00FB2D22" w:rsidRDefault="008940B5" w:rsidP="008940B5">
            <w:pPr>
              <w:jc w:val="center"/>
              <w:rPr>
                <w:color w:val="000000"/>
                <w:sz w:val="18"/>
                <w:szCs w:val="18"/>
              </w:rPr>
            </w:pPr>
            <w:r w:rsidRPr="00FB2D22">
              <w:rPr>
                <w:color w:val="000000"/>
                <w:sz w:val="18"/>
                <w:szCs w:val="18"/>
              </w:rPr>
              <w:t>28</w:t>
            </w:r>
          </w:p>
        </w:tc>
        <w:tc>
          <w:tcPr>
            <w:tcW w:w="760" w:type="dxa"/>
            <w:tcBorders>
              <w:top w:val="nil"/>
              <w:left w:val="nil"/>
              <w:bottom w:val="single" w:sz="4" w:space="0" w:color="auto"/>
              <w:right w:val="single" w:sz="4" w:space="0" w:color="auto"/>
            </w:tcBorders>
            <w:shd w:val="clear" w:color="auto" w:fill="auto"/>
            <w:noWrap/>
            <w:vAlign w:val="center"/>
            <w:hideMark/>
          </w:tcPr>
          <w:p w14:paraId="5C67726B" w14:textId="77777777" w:rsidR="008940B5" w:rsidRPr="00FB2D22" w:rsidRDefault="008940B5" w:rsidP="008940B5">
            <w:pPr>
              <w:jc w:val="center"/>
              <w:rPr>
                <w:color w:val="000000"/>
                <w:sz w:val="18"/>
                <w:szCs w:val="18"/>
              </w:rPr>
            </w:pPr>
            <w:r w:rsidRPr="00FB2D22">
              <w:rPr>
                <w:color w:val="000000"/>
                <w:sz w:val="18"/>
                <w:szCs w:val="18"/>
              </w:rPr>
              <w:t>26</w:t>
            </w:r>
          </w:p>
        </w:tc>
        <w:tc>
          <w:tcPr>
            <w:tcW w:w="820" w:type="dxa"/>
            <w:tcBorders>
              <w:top w:val="nil"/>
              <w:left w:val="nil"/>
              <w:bottom w:val="single" w:sz="4" w:space="0" w:color="auto"/>
              <w:right w:val="single" w:sz="4" w:space="0" w:color="auto"/>
            </w:tcBorders>
            <w:shd w:val="clear" w:color="auto" w:fill="auto"/>
            <w:noWrap/>
            <w:vAlign w:val="center"/>
            <w:hideMark/>
          </w:tcPr>
          <w:p w14:paraId="079D575B" w14:textId="77777777" w:rsidR="008940B5" w:rsidRPr="00FB2D22" w:rsidRDefault="008940B5" w:rsidP="008940B5">
            <w:pPr>
              <w:jc w:val="center"/>
              <w:rPr>
                <w:color w:val="000000"/>
                <w:sz w:val="18"/>
                <w:szCs w:val="18"/>
              </w:rPr>
            </w:pPr>
            <w:r w:rsidRPr="00FB2D22">
              <w:rPr>
                <w:color w:val="000000"/>
                <w:sz w:val="18"/>
                <w:szCs w:val="18"/>
              </w:rPr>
              <w:t>24</w:t>
            </w:r>
          </w:p>
        </w:tc>
        <w:tc>
          <w:tcPr>
            <w:tcW w:w="760" w:type="dxa"/>
            <w:tcBorders>
              <w:top w:val="nil"/>
              <w:left w:val="nil"/>
              <w:bottom w:val="single" w:sz="4" w:space="0" w:color="auto"/>
              <w:right w:val="single" w:sz="4" w:space="0" w:color="auto"/>
            </w:tcBorders>
            <w:shd w:val="clear" w:color="auto" w:fill="auto"/>
            <w:noWrap/>
            <w:vAlign w:val="center"/>
            <w:hideMark/>
          </w:tcPr>
          <w:p w14:paraId="3A2CE16D" w14:textId="77777777" w:rsidR="008940B5" w:rsidRPr="00FB2D22" w:rsidRDefault="008940B5" w:rsidP="008940B5">
            <w:pPr>
              <w:jc w:val="center"/>
              <w:rPr>
                <w:color w:val="000000"/>
                <w:sz w:val="18"/>
                <w:szCs w:val="18"/>
              </w:rPr>
            </w:pPr>
            <w:r w:rsidRPr="00FB2D22">
              <w:rPr>
                <w:color w:val="000000"/>
                <w:sz w:val="18"/>
                <w:szCs w:val="18"/>
              </w:rPr>
              <w:t>22</w:t>
            </w:r>
          </w:p>
        </w:tc>
        <w:tc>
          <w:tcPr>
            <w:tcW w:w="760" w:type="dxa"/>
            <w:tcBorders>
              <w:top w:val="nil"/>
              <w:left w:val="nil"/>
              <w:bottom w:val="single" w:sz="4" w:space="0" w:color="auto"/>
              <w:right w:val="single" w:sz="4" w:space="0" w:color="auto"/>
            </w:tcBorders>
            <w:shd w:val="clear" w:color="auto" w:fill="auto"/>
            <w:noWrap/>
            <w:vAlign w:val="center"/>
            <w:hideMark/>
          </w:tcPr>
          <w:p w14:paraId="66D0E23F" w14:textId="77777777" w:rsidR="008940B5" w:rsidRPr="00FB2D22" w:rsidRDefault="008940B5" w:rsidP="008940B5">
            <w:pPr>
              <w:jc w:val="center"/>
              <w:rPr>
                <w:color w:val="000000"/>
                <w:sz w:val="18"/>
                <w:szCs w:val="18"/>
              </w:rPr>
            </w:pPr>
            <w:r w:rsidRPr="00FB2D22">
              <w:rPr>
                <w:color w:val="000000"/>
                <w:sz w:val="18"/>
                <w:szCs w:val="18"/>
              </w:rPr>
              <w:t>20</w:t>
            </w:r>
          </w:p>
        </w:tc>
        <w:tc>
          <w:tcPr>
            <w:tcW w:w="800" w:type="dxa"/>
            <w:tcBorders>
              <w:top w:val="nil"/>
              <w:left w:val="nil"/>
              <w:bottom w:val="single" w:sz="4" w:space="0" w:color="auto"/>
              <w:right w:val="single" w:sz="4" w:space="0" w:color="auto"/>
            </w:tcBorders>
            <w:shd w:val="clear" w:color="auto" w:fill="auto"/>
            <w:noWrap/>
            <w:vAlign w:val="center"/>
            <w:hideMark/>
          </w:tcPr>
          <w:p w14:paraId="768467F2" w14:textId="77777777" w:rsidR="008940B5" w:rsidRPr="00FB2D22" w:rsidRDefault="008940B5" w:rsidP="008940B5">
            <w:pPr>
              <w:jc w:val="center"/>
              <w:rPr>
                <w:color w:val="000000"/>
                <w:sz w:val="18"/>
                <w:szCs w:val="18"/>
              </w:rPr>
            </w:pPr>
            <w:r w:rsidRPr="00FB2D22">
              <w:rPr>
                <w:color w:val="000000"/>
                <w:sz w:val="18"/>
                <w:szCs w:val="18"/>
              </w:rPr>
              <w:t>18</w:t>
            </w:r>
          </w:p>
        </w:tc>
        <w:tc>
          <w:tcPr>
            <w:tcW w:w="760" w:type="dxa"/>
            <w:tcBorders>
              <w:top w:val="nil"/>
              <w:left w:val="nil"/>
              <w:bottom w:val="single" w:sz="4" w:space="0" w:color="auto"/>
              <w:right w:val="single" w:sz="4" w:space="0" w:color="auto"/>
            </w:tcBorders>
            <w:shd w:val="clear" w:color="auto" w:fill="auto"/>
            <w:noWrap/>
            <w:vAlign w:val="center"/>
            <w:hideMark/>
          </w:tcPr>
          <w:p w14:paraId="50949FAE" w14:textId="77777777" w:rsidR="008940B5" w:rsidRPr="00FB2D22" w:rsidRDefault="008940B5" w:rsidP="008940B5">
            <w:pPr>
              <w:jc w:val="center"/>
              <w:rPr>
                <w:color w:val="000000"/>
                <w:sz w:val="18"/>
                <w:szCs w:val="18"/>
              </w:rPr>
            </w:pPr>
            <w:r w:rsidRPr="00FB2D22">
              <w:rPr>
                <w:color w:val="000000"/>
                <w:sz w:val="18"/>
                <w:szCs w:val="18"/>
              </w:rPr>
              <w:t>16</w:t>
            </w:r>
          </w:p>
        </w:tc>
        <w:tc>
          <w:tcPr>
            <w:tcW w:w="760" w:type="dxa"/>
            <w:tcBorders>
              <w:top w:val="nil"/>
              <w:left w:val="nil"/>
              <w:bottom w:val="single" w:sz="4" w:space="0" w:color="auto"/>
              <w:right w:val="single" w:sz="4" w:space="0" w:color="auto"/>
            </w:tcBorders>
            <w:shd w:val="clear" w:color="auto" w:fill="auto"/>
            <w:noWrap/>
            <w:vAlign w:val="center"/>
            <w:hideMark/>
          </w:tcPr>
          <w:p w14:paraId="70BEBE49" w14:textId="77777777" w:rsidR="008940B5" w:rsidRPr="00FB2D22" w:rsidRDefault="008940B5" w:rsidP="008940B5">
            <w:pPr>
              <w:jc w:val="center"/>
              <w:rPr>
                <w:color w:val="000000"/>
                <w:sz w:val="18"/>
                <w:szCs w:val="18"/>
              </w:rPr>
            </w:pPr>
            <w:r w:rsidRPr="00FB2D22">
              <w:rPr>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center"/>
            <w:hideMark/>
          </w:tcPr>
          <w:p w14:paraId="6096DBD2" w14:textId="77777777" w:rsidR="008940B5" w:rsidRPr="00FB2D22" w:rsidRDefault="008940B5" w:rsidP="008940B5">
            <w:pPr>
              <w:jc w:val="center"/>
              <w:rPr>
                <w:color w:val="000000"/>
                <w:sz w:val="18"/>
                <w:szCs w:val="18"/>
              </w:rPr>
            </w:pPr>
            <w:r w:rsidRPr="00FB2D22">
              <w:rPr>
                <w:color w:val="000000"/>
                <w:sz w:val="18"/>
                <w:szCs w:val="18"/>
              </w:rPr>
              <w:t>13</w:t>
            </w:r>
          </w:p>
        </w:tc>
      </w:tr>
      <w:tr w:rsidR="008940B5" w:rsidRPr="00FB2D22" w14:paraId="7B112E22"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CCB5A62" w14:textId="77777777" w:rsidR="008940B5" w:rsidRPr="00FB2D22" w:rsidRDefault="008940B5" w:rsidP="008940B5">
            <w:pPr>
              <w:jc w:val="center"/>
              <w:rPr>
                <w:color w:val="000000"/>
                <w:sz w:val="18"/>
                <w:szCs w:val="18"/>
              </w:rPr>
            </w:pPr>
            <w:r w:rsidRPr="00FB2D22">
              <w:rPr>
                <w:color w:val="000000"/>
                <w:sz w:val="18"/>
                <w:szCs w:val="18"/>
              </w:rPr>
              <w:t>2</w:t>
            </w:r>
          </w:p>
        </w:tc>
        <w:tc>
          <w:tcPr>
            <w:tcW w:w="2740" w:type="dxa"/>
            <w:tcBorders>
              <w:top w:val="nil"/>
              <w:left w:val="nil"/>
              <w:bottom w:val="single" w:sz="4" w:space="0" w:color="auto"/>
              <w:right w:val="single" w:sz="4" w:space="0" w:color="auto"/>
            </w:tcBorders>
            <w:shd w:val="clear" w:color="auto" w:fill="auto"/>
            <w:vAlign w:val="center"/>
            <w:hideMark/>
          </w:tcPr>
          <w:p w14:paraId="10571C6C" w14:textId="77777777" w:rsidR="008940B5" w:rsidRPr="00FB2D22" w:rsidRDefault="008940B5" w:rsidP="008940B5">
            <w:pPr>
              <w:rPr>
                <w:color w:val="000000"/>
                <w:sz w:val="18"/>
                <w:szCs w:val="18"/>
              </w:rPr>
            </w:pPr>
            <w:r w:rsidRPr="00FB2D22">
              <w:rPr>
                <w:color w:val="000000"/>
                <w:sz w:val="18"/>
                <w:szCs w:val="18"/>
              </w:rPr>
              <w:t>Количество домов всего</w:t>
            </w:r>
          </w:p>
        </w:tc>
        <w:tc>
          <w:tcPr>
            <w:tcW w:w="1023" w:type="dxa"/>
            <w:tcBorders>
              <w:top w:val="nil"/>
              <w:left w:val="nil"/>
              <w:bottom w:val="single" w:sz="4" w:space="0" w:color="auto"/>
              <w:right w:val="single" w:sz="4" w:space="0" w:color="auto"/>
            </w:tcBorders>
            <w:shd w:val="clear" w:color="auto" w:fill="auto"/>
            <w:vAlign w:val="center"/>
            <w:hideMark/>
          </w:tcPr>
          <w:p w14:paraId="78EA2543"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49A466DD" w14:textId="77777777" w:rsidR="008940B5" w:rsidRPr="00FB2D22" w:rsidRDefault="008940B5" w:rsidP="008940B5">
            <w:pPr>
              <w:jc w:val="center"/>
              <w:rPr>
                <w:color w:val="000000"/>
                <w:sz w:val="18"/>
                <w:szCs w:val="18"/>
              </w:rPr>
            </w:pPr>
            <w:r w:rsidRPr="00FB2D22">
              <w:rPr>
                <w:color w:val="000000"/>
                <w:sz w:val="18"/>
                <w:szCs w:val="18"/>
              </w:rPr>
              <w:t>17</w:t>
            </w:r>
          </w:p>
        </w:tc>
        <w:tc>
          <w:tcPr>
            <w:tcW w:w="760" w:type="dxa"/>
            <w:tcBorders>
              <w:top w:val="nil"/>
              <w:left w:val="nil"/>
              <w:bottom w:val="single" w:sz="4" w:space="0" w:color="auto"/>
              <w:right w:val="single" w:sz="4" w:space="0" w:color="auto"/>
            </w:tcBorders>
            <w:shd w:val="clear" w:color="auto" w:fill="auto"/>
            <w:vAlign w:val="center"/>
            <w:hideMark/>
          </w:tcPr>
          <w:p w14:paraId="430AF8F0" w14:textId="77777777" w:rsidR="008940B5" w:rsidRPr="00FB2D22" w:rsidRDefault="008940B5" w:rsidP="008940B5">
            <w:pPr>
              <w:jc w:val="center"/>
              <w:rPr>
                <w:color w:val="000000"/>
                <w:sz w:val="18"/>
                <w:szCs w:val="18"/>
              </w:rPr>
            </w:pPr>
            <w:r w:rsidRPr="00FB2D22">
              <w:rPr>
                <w:color w:val="000000"/>
                <w:sz w:val="18"/>
                <w:szCs w:val="18"/>
              </w:rPr>
              <w:t>17</w:t>
            </w:r>
          </w:p>
        </w:tc>
        <w:tc>
          <w:tcPr>
            <w:tcW w:w="740" w:type="dxa"/>
            <w:tcBorders>
              <w:top w:val="nil"/>
              <w:left w:val="nil"/>
              <w:bottom w:val="single" w:sz="4" w:space="0" w:color="auto"/>
              <w:right w:val="single" w:sz="4" w:space="0" w:color="auto"/>
            </w:tcBorders>
            <w:shd w:val="clear" w:color="auto" w:fill="auto"/>
            <w:noWrap/>
            <w:vAlign w:val="center"/>
            <w:hideMark/>
          </w:tcPr>
          <w:p w14:paraId="16FCE210" w14:textId="77777777" w:rsidR="008940B5" w:rsidRPr="00FB2D22" w:rsidRDefault="008940B5" w:rsidP="008940B5">
            <w:pPr>
              <w:jc w:val="center"/>
              <w:rPr>
                <w:color w:val="000000"/>
                <w:sz w:val="18"/>
                <w:szCs w:val="18"/>
              </w:rPr>
            </w:pPr>
            <w:r w:rsidRPr="00FB2D22">
              <w:rPr>
                <w:color w:val="000000"/>
                <w:sz w:val="18"/>
                <w:szCs w:val="18"/>
              </w:rPr>
              <w:t>16</w:t>
            </w:r>
          </w:p>
        </w:tc>
        <w:tc>
          <w:tcPr>
            <w:tcW w:w="760" w:type="dxa"/>
            <w:tcBorders>
              <w:top w:val="nil"/>
              <w:left w:val="nil"/>
              <w:bottom w:val="single" w:sz="4" w:space="0" w:color="auto"/>
              <w:right w:val="single" w:sz="4" w:space="0" w:color="auto"/>
            </w:tcBorders>
            <w:shd w:val="clear" w:color="auto" w:fill="auto"/>
            <w:noWrap/>
            <w:vAlign w:val="center"/>
            <w:hideMark/>
          </w:tcPr>
          <w:p w14:paraId="7E792F3D" w14:textId="77777777" w:rsidR="008940B5" w:rsidRPr="00FB2D22" w:rsidRDefault="008940B5" w:rsidP="008940B5">
            <w:pPr>
              <w:jc w:val="center"/>
              <w:rPr>
                <w:color w:val="000000"/>
                <w:sz w:val="18"/>
                <w:szCs w:val="18"/>
              </w:rPr>
            </w:pPr>
            <w:r w:rsidRPr="00FB2D22">
              <w:rPr>
                <w:color w:val="000000"/>
                <w:sz w:val="18"/>
                <w:szCs w:val="18"/>
              </w:rPr>
              <w:t>16</w:t>
            </w:r>
          </w:p>
        </w:tc>
        <w:tc>
          <w:tcPr>
            <w:tcW w:w="760" w:type="dxa"/>
            <w:tcBorders>
              <w:top w:val="nil"/>
              <w:left w:val="nil"/>
              <w:bottom w:val="single" w:sz="4" w:space="0" w:color="auto"/>
              <w:right w:val="single" w:sz="4" w:space="0" w:color="auto"/>
            </w:tcBorders>
            <w:shd w:val="clear" w:color="auto" w:fill="auto"/>
            <w:noWrap/>
            <w:vAlign w:val="center"/>
            <w:hideMark/>
          </w:tcPr>
          <w:p w14:paraId="0A16368B" w14:textId="77777777" w:rsidR="008940B5" w:rsidRPr="00FB2D22" w:rsidRDefault="008940B5" w:rsidP="008940B5">
            <w:pPr>
              <w:jc w:val="center"/>
              <w:rPr>
                <w:color w:val="000000"/>
                <w:sz w:val="18"/>
                <w:szCs w:val="18"/>
              </w:rPr>
            </w:pPr>
            <w:r w:rsidRPr="00FB2D22">
              <w:rPr>
                <w:color w:val="000000"/>
                <w:sz w:val="18"/>
                <w:szCs w:val="18"/>
              </w:rPr>
              <w:t>16</w:t>
            </w:r>
          </w:p>
        </w:tc>
        <w:tc>
          <w:tcPr>
            <w:tcW w:w="820" w:type="dxa"/>
            <w:tcBorders>
              <w:top w:val="nil"/>
              <w:left w:val="nil"/>
              <w:bottom w:val="single" w:sz="4" w:space="0" w:color="auto"/>
              <w:right w:val="single" w:sz="4" w:space="0" w:color="auto"/>
            </w:tcBorders>
            <w:shd w:val="clear" w:color="auto" w:fill="auto"/>
            <w:noWrap/>
            <w:vAlign w:val="center"/>
            <w:hideMark/>
          </w:tcPr>
          <w:p w14:paraId="11371DE2" w14:textId="77777777" w:rsidR="008940B5" w:rsidRPr="00FB2D22" w:rsidRDefault="008940B5" w:rsidP="008940B5">
            <w:pPr>
              <w:jc w:val="center"/>
              <w:rPr>
                <w:color w:val="000000"/>
                <w:sz w:val="18"/>
                <w:szCs w:val="18"/>
              </w:rPr>
            </w:pPr>
            <w:r w:rsidRPr="00FB2D22">
              <w:rPr>
                <w:color w:val="000000"/>
                <w:sz w:val="18"/>
                <w:szCs w:val="18"/>
              </w:rPr>
              <w:t>16</w:t>
            </w:r>
          </w:p>
        </w:tc>
        <w:tc>
          <w:tcPr>
            <w:tcW w:w="760" w:type="dxa"/>
            <w:tcBorders>
              <w:top w:val="nil"/>
              <w:left w:val="nil"/>
              <w:bottom w:val="single" w:sz="4" w:space="0" w:color="auto"/>
              <w:right w:val="single" w:sz="4" w:space="0" w:color="auto"/>
            </w:tcBorders>
            <w:shd w:val="clear" w:color="auto" w:fill="auto"/>
            <w:noWrap/>
            <w:vAlign w:val="center"/>
            <w:hideMark/>
          </w:tcPr>
          <w:p w14:paraId="0A82211A" w14:textId="77777777" w:rsidR="008940B5" w:rsidRPr="00FB2D22" w:rsidRDefault="008940B5" w:rsidP="008940B5">
            <w:pPr>
              <w:jc w:val="center"/>
              <w:rPr>
                <w:color w:val="000000"/>
                <w:sz w:val="18"/>
                <w:szCs w:val="18"/>
              </w:rPr>
            </w:pPr>
            <w:r w:rsidRPr="00FB2D22">
              <w:rPr>
                <w:color w:val="000000"/>
                <w:sz w:val="18"/>
                <w:szCs w:val="18"/>
              </w:rPr>
              <w:t>16</w:t>
            </w:r>
          </w:p>
        </w:tc>
        <w:tc>
          <w:tcPr>
            <w:tcW w:w="760" w:type="dxa"/>
            <w:tcBorders>
              <w:top w:val="nil"/>
              <w:left w:val="nil"/>
              <w:bottom w:val="single" w:sz="4" w:space="0" w:color="auto"/>
              <w:right w:val="single" w:sz="4" w:space="0" w:color="auto"/>
            </w:tcBorders>
            <w:shd w:val="clear" w:color="auto" w:fill="auto"/>
            <w:noWrap/>
            <w:vAlign w:val="center"/>
            <w:hideMark/>
          </w:tcPr>
          <w:p w14:paraId="3D3C8630" w14:textId="77777777" w:rsidR="008940B5" w:rsidRPr="00FB2D22" w:rsidRDefault="008940B5" w:rsidP="008940B5">
            <w:pPr>
              <w:jc w:val="center"/>
              <w:rPr>
                <w:color w:val="000000"/>
                <w:sz w:val="18"/>
                <w:szCs w:val="18"/>
              </w:rPr>
            </w:pPr>
            <w:r w:rsidRPr="00FB2D22">
              <w:rPr>
                <w:color w:val="000000"/>
                <w:sz w:val="18"/>
                <w:szCs w:val="18"/>
              </w:rPr>
              <w:t>16</w:t>
            </w:r>
          </w:p>
        </w:tc>
        <w:tc>
          <w:tcPr>
            <w:tcW w:w="800" w:type="dxa"/>
            <w:tcBorders>
              <w:top w:val="nil"/>
              <w:left w:val="nil"/>
              <w:bottom w:val="single" w:sz="4" w:space="0" w:color="auto"/>
              <w:right w:val="single" w:sz="4" w:space="0" w:color="auto"/>
            </w:tcBorders>
            <w:shd w:val="clear" w:color="auto" w:fill="auto"/>
            <w:noWrap/>
            <w:vAlign w:val="center"/>
            <w:hideMark/>
          </w:tcPr>
          <w:p w14:paraId="55F4AB90" w14:textId="77777777" w:rsidR="008940B5" w:rsidRPr="00FB2D22" w:rsidRDefault="008940B5" w:rsidP="008940B5">
            <w:pPr>
              <w:jc w:val="center"/>
              <w:rPr>
                <w:color w:val="000000"/>
                <w:sz w:val="18"/>
                <w:szCs w:val="18"/>
              </w:rPr>
            </w:pPr>
            <w:r w:rsidRPr="00FB2D22">
              <w:rPr>
                <w:color w:val="000000"/>
                <w:sz w:val="18"/>
                <w:szCs w:val="18"/>
              </w:rPr>
              <w:t>16</w:t>
            </w:r>
          </w:p>
        </w:tc>
        <w:tc>
          <w:tcPr>
            <w:tcW w:w="760" w:type="dxa"/>
            <w:tcBorders>
              <w:top w:val="nil"/>
              <w:left w:val="nil"/>
              <w:bottom w:val="single" w:sz="4" w:space="0" w:color="auto"/>
              <w:right w:val="single" w:sz="4" w:space="0" w:color="auto"/>
            </w:tcBorders>
            <w:shd w:val="clear" w:color="auto" w:fill="auto"/>
            <w:noWrap/>
            <w:vAlign w:val="center"/>
            <w:hideMark/>
          </w:tcPr>
          <w:p w14:paraId="2666A222" w14:textId="77777777" w:rsidR="008940B5" w:rsidRPr="00FB2D22" w:rsidRDefault="008940B5" w:rsidP="008940B5">
            <w:pPr>
              <w:jc w:val="center"/>
              <w:rPr>
                <w:color w:val="000000"/>
                <w:sz w:val="18"/>
                <w:szCs w:val="18"/>
              </w:rPr>
            </w:pPr>
            <w:r w:rsidRPr="00FB2D22">
              <w:rPr>
                <w:color w:val="000000"/>
                <w:sz w:val="18"/>
                <w:szCs w:val="18"/>
              </w:rPr>
              <w:t>16</w:t>
            </w:r>
          </w:p>
        </w:tc>
        <w:tc>
          <w:tcPr>
            <w:tcW w:w="760" w:type="dxa"/>
            <w:tcBorders>
              <w:top w:val="nil"/>
              <w:left w:val="nil"/>
              <w:bottom w:val="single" w:sz="4" w:space="0" w:color="auto"/>
              <w:right w:val="single" w:sz="4" w:space="0" w:color="auto"/>
            </w:tcBorders>
            <w:shd w:val="clear" w:color="auto" w:fill="auto"/>
            <w:noWrap/>
            <w:vAlign w:val="center"/>
            <w:hideMark/>
          </w:tcPr>
          <w:p w14:paraId="4A66BEA1" w14:textId="77777777" w:rsidR="008940B5" w:rsidRPr="00FB2D22" w:rsidRDefault="008940B5" w:rsidP="008940B5">
            <w:pPr>
              <w:jc w:val="center"/>
              <w:rPr>
                <w:color w:val="000000"/>
                <w:sz w:val="18"/>
                <w:szCs w:val="18"/>
              </w:rPr>
            </w:pPr>
            <w:r w:rsidRPr="00FB2D22">
              <w:rPr>
                <w:color w:val="000000"/>
                <w:sz w:val="18"/>
                <w:szCs w:val="18"/>
              </w:rPr>
              <w:t>16</w:t>
            </w:r>
          </w:p>
        </w:tc>
        <w:tc>
          <w:tcPr>
            <w:tcW w:w="1077" w:type="dxa"/>
            <w:tcBorders>
              <w:top w:val="nil"/>
              <w:left w:val="nil"/>
              <w:bottom w:val="single" w:sz="4" w:space="0" w:color="auto"/>
              <w:right w:val="single" w:sz="4" w:space="0" w:color="auto"/>
            </w:tcBorders>
            <w:shd w:val="clear" w:color="auto" w:fill="auto"/>
            <w:noWrap/>
            <w:vAlign w:val="center"/>
            <w:hideMark/>
          </w:tcPr>
          <w:p w14:paraId="62ABFCE1" w14:textId="77777777" w:rsidR="008940B5" w:rsidRPr="00FB2D22" w:rsidRDefault="008940B5" w:rsidP="008940B5">
            <w:pPr>
              <w:jc w:val="center"/>
              <w:rPr>
                <w:color w:val="000000"/>
                <w:sz w:val="18"/>
                <w:szCs w:val="18"/>
              </w:rPr>
            </w:pPr>
            <w:r w:rsidRPr="00FB2D22">
              <w:rPr>
                <w:color w:val="000000"/>
                <w:sz w:val="18"/>
                <w:szCs w:val="18"/>
              </w:rPr>
              <w:t>16</w:t>
            </w:r>
          </w:p>
        </w:tc>
      </w:tr>
      <w:tr w:rsidR="008940B5" w:rsidRPr="00FB2D22" w14:paraId="2A9711C2"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D23CBDB" w14:textId="77777777" w:rsidR="008940B5" w:rsidRPr="00FB2D22" w:rsidRDefault="008940B5" w:rsidP="008940B5">
            <w:pPr>
              <w:jc w:val="center"/>
              <w:rPr>
                <w:color w:val="000000"/>
                <w:sz w:val="18"/>
                <w:szCs w:val="18"/>
              </w:rPr>
            </w:pPr>
            <w:r w:rsidRPr="00FB2D22">
              <w:rPr>
                <w:color w:val="000000"/>
                <w:sz w:val="18"/>
                <w:szCs w:val="18"/>
              </w:rPr>
              <w:t>3</w:t>
            </w:r>
          </w:p>
        </w:tc>
        <w:tc>
          <w:tcPr>
            <w:tcW w:w="2740" w:type="dxa"/>
            <w:tcBorders>
              <w:top w:val="nil"/>
              <w:left w:val="nil"/>
              <w:bottom w:val="single" w:sz="4" w:space="0" w:color="auto"/>
              <w:right w:val="single" w:sz="4" w:space="0" w:color="auto"/>
            </w:tcBorders>
            <w:shd w:val="clear" w:color="auto" w:fill="auto"/>
            <w:vAlign w:val="center"/>
            <w:hideMark/>
          </w:tcPr>
          <w:p w14:paraId="415073FD"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населения</w:t>
            </w:r>
          </w:p>
        </w:tc>
        <w:tc>
          <w:tcPr>
            <w:tcW w:w="1023" w:type="dxa"/>
            <w:tcBorders>
              <w:top w:val="nil"/>
              <w:left w:val="nil"/>
              <w:bottom w:val="single" w:sz="4" w:space="0" w:color="auto"/>
              <w:right w:val="single" w:sz="4" w:space="0" w:color="auto"/>
            </w:tcBorders>
            <w:shd w:val="clear" w:color="auto" w:fill="auto"/>
            <w:vAlign w:val="center"/>
            <w:hideMark/>
          </w:tcPr>
          <w:p w14:paraId="467E8C2C"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7FD456F6"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1019198D"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2DF5E534"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D66D175"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C7E5FF9"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1734D7EF"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14CA4B1"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54571555"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2BDA4176"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F0E0EB3"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0956EA22"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6660CCA0" w14:textId="77777777" w:rsidR="008940B5" w:rsidRPr="00FB2D22" w:rsidRDefault="008940B5" w:rsidP="008940B5">
            <w:pPr>
              <w:jc w:val="center"/>
              <w:rPr>
                <w:color w:val="000000"/>
                <w:sz w:val="18"/>
                <w:szCs w:val="18"/>
              </w:rPr>
            </w:pPr>
          </w:p>
        </w:tc>
      </w:tr>
      <w:tr w:rsidR="008940B5" w:rsidRPr="00FB2D22" w14:paraId="11D55BD4" w14:textId="77777777" w:rsidTr="008940B5">
        <w:trPr>
          <w:trHeight w:val="72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0910E15" w14:textId="77777777" w:rsidR="008940B5" w:rsidRPr="00FB2D22" w:rsidRDefault="008940B5" w:rsidP="008940B5">
            <w:pPr>
              <w:jc w:val="center"/>
              <w:rPr>
                <w:color w:val="000000"/>
                <w:sz w:val="18"/>
                <w:szCs w:val="18"/>
              </w:rPr>
            </w:pPr>
            <w:r w:rsidRPr="00FB2D22">
              <w:rPr>
                <w:color w:val="000000"/>
                <w:sz w:val="18"/>
                <w:szCs w:val="18"/>
              </w:rPr>
              <w:lastRenderedPageBreak/>
              <w:t>4</w:t>
            </w:r>
          </w:p>
        </w:tc>
        <w:tc>
          <w:tcPr>
            <w:tcW w:w="2740" w:type="dxa"/>
            <w:tcBorders>
              <w:top w:val="nil"/>
              <w:left w:val="nil"/>
              <w:bottom w:val="single" w:sz="4" w:space="0" w:color="auto"/>
              <w:right w:val="single" w:sz="4" w:space="0" w:color="auto"/>
            </w:tcBorders>
            <w:shd w:val="clear" w:color="auto" w:fill="auto"/>
            <w:vAlign w:val="center"/>
            <w:hideMark/>
          </w:tcPr>
          <w:p w14:paraId="57D5DD7F"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прочих организаций</w:t>
            </w:r>
          </w:p>
        </w:tc>
        <w:tc>
          <w:tcPr>
            <w:tcW w:w="1023" w:type="dxa"/>
            <w:tcBorders>
              <w:top w:val="nil"/>
              <w:left w:val="nil"/>
              <w:bottom w:val="single" w:sz="4" w:space="0" w:color="auto"/>
              <w:right w:val="single" w:sz="4" w:space="0" w:color="auto"/>
            </w:tcBorders>
            <w:shd w:val="clear" w:color="auto" w:fill="auto"/>
            <w:vAlign w:val="center"/>
            <w:hideMark/>
          </w:tcPr>
          <w:p w14:paraId="429F2EE0"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6FD60F3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02132BB2"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347FF673"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C1E68C1"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5A58FD4"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5B8B7814"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08A7CB9"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BDF7670"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36CF6720"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DB4188E"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11EE8F0"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69DB017F" w14:textId="77777777" w:rsidR="008940B5" w:rsidRPr="00FB2D22" w:rsidRDefault="008940B5" w:rsidP="008940B5">
            <w:pPr>
              <w:jc w:val="center"/>
              <w:rPr>
                <w:color w:val="000000"/>
                <w:sz w:val="18"/>
                <w:szCs w:val="18"/>
              </w:rPr>
            </w:pPr>
          </w:p>
        </w:tc>
      </w:tr>
      <w:tr w:rsidR="008940B5" w:rsidRPr="00FB2D22" w14:paraId="183097F6"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1307CB4" w14:textId="77777777" w:rsidR="008940B5" w:rsidRPr="00FB2D22" w:rsidRDefault="008940B5" w:rsidP="008940B5">
            <w:pPr>
              <w:jc w:val="center"/>
              <w:rPr>
                <w:color w:val="000000"/>
                <w:sz w:val="18"/>
                <w:szCs w:val="18"/>
              </w:rPr>
            </w:pPr>
            <w:r w:rsidRPr="00FB2D22">
              <w:rPr>
                <w:color w:val="000000"/>
                <w:sz w:val="18"/>
                <w:szCs w:val="18"/>
              </w:rPr>
              <w:t>5</w:t>
            </w:r>
          </w:p>
        </w:tc>
        <w:tc>
          <w:tcPr>
            <w:tcW w:w="2740" w:type="dxa"/>
            <w:tcBorders>
              <w:top w:val="nil"/>
              <w:left w:val="nil"/>
              <w:bottom w:val="single" w:sz="4" w:space="0" w:color="auto"/>
              <w:right w:val="single" w:sz="4" w:space="0" w:color="auto"/>
            </w:tcBorders>
            <w:shd w:val="clear" w:color="auto" w:fill="auto"/>
            <w:vAlign w:val="center"/>
            <w:hideMark/>
          </w:tcPr>
          <w:p w14:paraId="7C2CD111" w14:textId="77777777" w:rsidR="008940B5" w:rsidRPr="00FB2D22" w:rsidRDefault="008940B5" w:rsidP="008940B5">
            <w:pPr>
              <w:rPr>
                <w:color w:val="000000"/>
                <w:sz w:val="18"/>
                <w:szCs w:val="18"/>
              </w:rPr>
            </w:pPr>
            <w:proofErr w:type="gramStart"/>
            <w:r w:rsidRPr="00FB2D22">
              <w:rPr>
                <w:color w:val="000000"/>
                <w:sz w:val="18"/>
                <w:szCs w:val="18"/>
              </w:rPr>
              <w:t>наличие  подъездов</w:t>
            </w:r>
            <w:proofErr w:type="gramEnd"/>
            <w:r w:rsidRPr="00FB2D22">
              <w:rPr>
                <w:color w:val="000000"/>
                <w:sz w:val="18"/>
                <w:szCs w:val="18"/>
              </w:rPr>
              <w:t xml:space="preserve"> с твёрдым покрытием к КП для вывоза ТКО</w:t>
            </w:r>
          </w:p>
        </w:tc>
        <w:tc>
          <w:tcPr>
            <w:tcW w:w="1023" w:type="dxa"/>
            <w:tcBorders>
              <w:top w:val="nil"/>
              <w:left w:val="nil"/>
              <w:bottom w:val="single" w:sz="4" w:space="0" w:color="auto"/>
              <w:right w:val="single" w:sz="4" w:space="0" w:color="auto"/>
            </w:tcBorders>
            <w:shd w:val="clear" w:color="auto" w:fill="auto"/>
            <w:vAlign w:val="center"/>
            <w:hideMark/>
          </w:tcPr>
          <w:p w14:paraId="5E5D648C"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3FE733F0"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23C0594D"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252EB405"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0BBCDD84"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78ABF2F"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50D54AAF"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19F08E6"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6D25138D"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426C0AAC"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5E24B77"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575EC0D"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67ED5DB3" w14:textId="77777777" w:rsidR="008940B5" w:rsidRPr="00FB2D22" w:rsidRDefault="008940B5" w:rsidP="008940B5">
            <w:pPr>
              <w:jc w:val="center"/>
              <w:rPr>
                <w:color w:val="000000"/>
                <w:sz w:val="18"/>
                <w:szCs w:val="18"/>
              </w:rPr>
            </w:pPr>
          </w:p>
        </w:tc>
      </w:tr>
      <w:tr w:rsidR="008940B5" w:rsidRPr="00FB2D22" w14:paraId="60AE326E" w14:textId="77777777" w:rsidTr="008940B5">
        <w:trPr>
          <w:trHeight w:val="300"/>
          <w:jc w:val="center"/>
        </w:trPr>
        <w:tc>
          <w:tcPr>
            <w:tcW w:w="14029" w:type="dxa"/>
            <w:gridSpan w:val="15"/>
            <w:tcBorders>
              <w:top w:val="single" w:sz="4" w:space="0" w:color="auto"/>
              <w:left w:val="single" w:sz="4" w:space="0" w:color="auto"/>
              <w:bottom w:val="single" w:sz="4" w:space="0" w:color="auto"/>
              <w:right w:val="single" w:sz="4" w:space="0" w:color="auto"/>
            </w:tcBorders>
            <w:shd w:val="clear" w:color="000000" w:fill="FFFF00"/>
            <w:vAlign w:val="center"/>
            <w:hideMark/>
          </w:tcPr>
          <w:p w14:paraId="1B427C7B" w14:textId="77777777" w:rsidR="008940B5" w:rsidRPr="00FB2D22" w:rsidRDefault="008940B5" w:rsidP="008940B5">
            <w:pPr>
              <w:jc w:val="center"/>
              <w:rPr>
                <w:color w:val="000000"/>
                <w:sz w:val="18"/>
                <w:szCs w:val="18"/>
              </w:rPr>
            </w:pPr>
            <w:proofErr w:type="spellStart"/>
            <w:r w:rsidRPr="00FB2D22">
              <w:rPr>
                <w:color w:val="000000"/>
                <w:sz w:val="18"/>
                <w:szCs w:val="18"/>
              </w:rPr>
              <w:t>д.Суковкино</w:t>
            </w:r>
            <w:proofErr w:type="spellEnd"/>
          </w:p>
        </w:tc>
      </w:tr>
      <w:tr w:rsidR="008940B5" w:rsidRPr="00FB2D22" w14:paraId="0C81F909"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5D18533" w14:textId="77777777" w:rsidR="008940B5" w:rsidRPr="00FB2D22" w:rsidRDefault="008940B5" w:rsidP="008940B5">
            <w:pPr>
              <w:jc w:val="center"/>
              <w:rPr>
                <w:color w:val="000000"/>
                <w:sz w:val="18"/>
                <w:szCs w:val="18"/>
              </w:rPr>
            </w:pPr>
            <w:r w:rsidRPr="00FB2D22">
              <w:rPr>
                <w:color w:val="000000"/>
                <w:sz w:val="18"/>
                <w:szCs w:val="18"/>
              </w:rPr>
              <w:t>1</w:t>
            </w:r>
          </w:p>
        </w:tc>
        <w:tc>
          <w:tcPr>
            <w:tcW w:w="2740" w:type="dxa"/>
            <w:tcBorders>
              <w:top w:val="nil"/>
              <w:left w:val="nil"/>
              <w:bottom w:val="single" w:sz="4" w:space="0" w:color="auto"/>
              <w:right w:val="single" w:sz="4" w:space="0" w:color="auto"/>
            </w:tcBorders>
            <w:shd w:val="clear" w:color="auto" w:fill="auto"/>
            <w:vAlign w:val="center"/>
            <w:hideMark/>
          </w:tcPr>
          <w:p w14:paraId="21EFA3D6" w14:textId="77777777" w:rsidR="008940B5" w:rsidRPr="00FB2D22" w:rsidRDefault="008940B5" w:rsidP="008940B5">
            <w:pPr>
              <w:rPr>
                <w:color w:val="000000"/>
                <w:sz w:val="18"/>
                <w:szCs w:val="18"/>
              </w:rPr>
            </w:pPr>
            <w:r w:rsidRPr="00FB2D22">
              <w:rPr>
                <w:color w:val="000000"/>
                <w:sz w:val="18"/>
                <w:szCs w:val="18"/>
              </w:rPr>
              <w:t>Население всего</w:t>
            </w:r>
          </w:p>
        </w:tc>
        <w:tc>
          <w:tcPr>
            <w:tcW w:w="1023" w:type="dxa"/>
            <w:tcBorders>
              <w:top w:val="nil"/>
              <w:left w:val="nil"/>
              <w:bottom w:val="single" w:sz="4" w:space="0" w:color="auto"/>
              <w:right w:val="single" w:sz="4" w:space="0" w:color="auto"/>
            </w:tcBorders>
            <w:shd w:val="clear" w:color="auto" w:fill="auto"/>
            <w:vAlign w:val="center"/>
            <w:hideMark/>
          </w:tcPr>
          <w:p w14:paraId="016D05F6" w14:textId="77777777" w:rsidR="008940B5" w:rsidRPr="00FB2D22" w:rsidRDefault="008940B5" w:rsidP="008940B5">
            <w:pPr>
              <w:jc w:val="center"/>
              <w:rPr>
                <w:color w:val="000000"/>
                <w:sz w:val="18"/>
                <w:szCs w:val="18"/>
              </w:rPr>
            </w:pPr>
            <w:r w:rsidRPr="00FB2D22">
              <w:rPr>
                <w:color w:val="000000"/>
                <w:sz w:val="18"/>
                <w:szCs w:val="18"/>
              </w:rPr>
              <w:t>чел.</w:t>
            </w:r>
          </w:p>
        </w:tc>
        <w:tc>
          <w:tcPr>
            <w:tcW w:w="801" w:type="dxa"/>
            <w:tcBorders>
              <w:top w:val="nil"/>
              <w:left w:val="nil"/>
              <w:bottom w:val="single" w:sz="4" w:space="0" w:color="auto"/>
              <w:right w:val="single" w:sz="4" w:space="0" w:color="auto"/>
            </w:tcBorders>
            <w:shd w:val="clear" w:color="auto" w:fill="auto"/>
            <w:vAlign w:val="center"/>
            <w:hideMark/>
          </w:tcPr>
          <w:p w14:paraId="4E8A7134" w14:textId="77777777" w:rsidR="008940B5" w:rsidRPr="00FB2D22" w:rsidRDefault="008940B5" w:rsidP="008940B5">
            <w:pPr>
              <w:jc w:val="center"/>
              <w:rPr>
                <w:color w:val="000000"/>
                <w:sz w:val="18"/>
                <w:szCs w:val="18"/>
              </w:rPr>
            </w:pPr>
            <w:r w:rsidRPr="00FB2D22">
              <w:rPr>
                <w:color w:val="000000"/>
                <w:sz w:val="18"/>
                <w:szCs w:val="18"/>
              </w:rPr>
              <w:t>136</w:t>
            </w:r>
          </w:p>
        </w:tc>
        <w:tc>
          <w:tcPr>
            <w:tcW w:w="760" w:type="dxa"/>
            <w:tcBorders>
              <w:top w:val="nil"/>
              <w:left w:val="nil"/>
              <w:bottom w:val="single" w:sz="4" w:space="0" w:color="auto"/>
              <w:right w:val="single" w:sz="4" w:space="0" w:color="auto"/>
            </w:tcBorders>
            <w:shd w:val="clear" w:color="auto" w:fill="auto"/>
            <w:vAlign w:val="center"/>
            <w:hideMark/>
          </w:tcPr>
          <w:p w14:paraId="3025B2A2" w14:textId="77777777" w:rsidR="008940B5" w:rsidRPr="00FB2D22" w:rsidRDefault="008940B5" w:rsidP="008940B5">
            <w:pPr>
              <w:jc w:val="center"/>
              <w:rPr>
                <w:color w:val="000000"/>
                <w:sz w:val="18"/>
                <w:szCs w:val="18"/>
              </w:rPr>
            </w:pPr>
            <w:r w:rsidRPr="00FB2D22">
              <w:rPr>
                <w:color w:val="000000"/>
                <w:sz w:val="18"/>
                <w:szCs w:val="18"/>
              </w:rPr>
              <w:t>129</w:t>
            </w:r>
          </w:p>
        </w:tc>
        <w:tc>
          <w:tcPr>
            <w:tcW w:w="740" w:type="dxa"/>
            <w:tcBorders>
              <w:top w:val="nil"/>
              <w:left w:val="nil"/>
              <w:bottom w:val="single" w:sz="4" w:space="0" w:color="auto"/>
              <w:right w:val="single" w:sz="4" w:space="0" w:color="auto"/>
            </w:tcBorders>
            <w:shd w:val="clear" w:color="auto" w:fill="auto"/>
            <w:noWrap/>
            <w:vAlign w:val="center"/>
            <w:hideMark/>
          </w:tcPr>
          <w:p w14:paraId="3142AE85" w14:textId="77777777" w:rsidR="008940B5" w:rsidRPr="00FB2D22" w:rsidRDefault="008940B5" w:rsidP="008940B5">
            <w:pPr>
              <w:jc w:val="center"/>
              <w:rPr>
                <w:color w:val="000000"/>
                <w:sz w:val="18"/>
                <w:szCs w:val="18"/>
              </w:rPr>
            </w:pPr>
            <w:r w:rsidRPr="00FB2D22">
              <w:rPr>
                <w:color w:val="000000"/>
                <w:sz w:val="18"/>
                <w:szCs w:val="18"/>
              </w:rPr>
              <w:t>122</w:t>
            </w:r>
          </w:p>
        </w:tc>
        <w:tc>
          <w:tcPr>
            <w:tcW w:w="760" w:type="dxa"/>
            <w:tcBorders>
              <w:top w:val="nil"/>
              <w:left w:val="nil"/>
              <w:bottom w:val="single" w:sz="4" w:space="0" w:color="auto"/>
              <w:right w:val="single" w:sz="4" w:space="0" w:color="auto"/>
            </w:tcBorders>
            <w:shd w:val="clear" w:color="auto" w:fill="auto"/>
            <w:noWrap/>
            <w:vAlign w:val="center"/>
            <w:hideMark/>
          </w:tcPr>
          <w:p w14:paraId="662DEA99" w14:textId="77777777" w:rsidR="008940B5" w:rsidRPr="00FB2D22" w:rsidRDefault="008940B5" w:rsidP="008940B5">
            <w:pPr>
              <w:jc w:val="center"/>
              <w:rPr>
                <w:color w:val="000000"/>
                <w:sz w:val="18"/>
                <w:szCs w:val="18"/>
              </w:rPr>
            </w:pPr>
            <w:r w:rsidRPr="00FB2D22">
              <w:rPr>
                <w:color w:val="000000"/>
                <w:sz w:val="18"/>
                <w:szCs w:val="18"/>
              </w:rPr>
              <w:t>114</w:t>
            </w:r>
          </w:p>
        </w:tc>
        <w:tc>
          <w:tcPr>
            <w:tcW w:w="760" w:type="dxa"/>
            <w:tcBorders>
              <w:top w:val="nil"/>
              <w:left w:val="nil"/>
              <w:bottom w:val="single" w:sz="4" w:space="0" w:color="auto"/>
              <w:right w:val="single" w:sz="4" w:space="0" w:color="auto"/>
            </w:tcBorders>
            <w:shd w:val="clear" w:color="auto" w:fill="auto"/>
            <w:noWrap/>
            <w:vAlign w:val="bottom"/>
            <w:hideMark/>
          </w:tcPr>
          <w:p w14:paraId="0A8DD7F6" w14:textId="77777777" w:rsidR="008940B5" w:rsidRPr="00FB2D22" w:rsidRDefault="008940B5" w:rsidP="008940B5">
            <w:pPr>
              <w:jc w:val="center"/>
              <w:rPr>
                <w:color w:val="000000"/>
                <w:sz w:val="18"/>
                <w:szCs w:val="18"/>
              </w:rPr>
            </w:pPr>
            <w:r w:rsidRPr="00FB2D22">
              <w:rPr>
                <w:color w:val="000000"/>
                <w:sz w:val="18"/>
                <w:szCs w:val="18"/>
              </w:rPr>
              <w:t>116</w:t>
            </w:r>
          </w:p>
        </w:tc>
        <w:tc>
          <w:tcPr>
            <w:tcW w:w="820" w:type="dxa"/>
            <w:tcBorders>
              <w:top w:val="nil"/>
              <w:left w:val="nil"/>
              <w:bottom w:val="single" w:sz="4" w:space="0" w:color="auto"/>
              <w:right w:val="single" w:sz="4" w:space="0" w:color="auto"/>
            </w:tcBorders>
            <w:shd w:val="clear" w:color="auto" w:fill="auto"/>
            <w:noWrap/>
            <w:vAlign w:val="bottom"/>
            <w:hideMark/>
          </w:tcPr>
          <w:p w14:paraId="7EA2ACD0" w14:textId="77777777" w:rsidR="008940B5" w:rsidRPr="00FB2D22" w:rsidRDefault="008940B5" w:rsidP="008940B5">
            <w:pPr>
              <w:jc w:val="center"/>
              <w:rPr>
                <w:color w:val="000000"/>
                <w:sz w:val="18"/>
                <w:szCs w:val="18"/>
              </w:rPr>
            </w:pPr>
            <w:r w:rsidRPr="00FB2D22">
              <w:rPr>
                <w:color w:val="000000"/>
                <w:sz w:val="18"/>
                <w:szCs w:val="18"/>
              </w:rPr>
              <w:t>116</w:t>
            </w:r>
          </w:p>
        </w:tc>
        <w:tc>
          <w:tcPr>
            <w:tcW w:w="760" w:type="dxa"/>
            <w:tcBorders>
              <w:top w:val="nil"/>
              <w:left w:val="nil"/>
              <w:bottom w:val="single" w:sz="4" w:space="0" w:color="auto"/>
              <w:right w:val="single" w:sz="4" w:space="0" w:color="auto"/>
            </w:tcBorders>
            <w:shd w:val="clear" w:color="auto" w:fill="auto"/>
            <w:noWrap/>
            <w:vAlign w:val="bottom"/>
            <w:hideMark/>
          </w:tcPr>
          <w:p w14:paraId="41CCAD76" w14:textId="77777777" w:rsidR="008940B5" w:rsidRPr="00FB2D22" w:rsidRDefault="008940B5" w:rsidP="008940B5">
            <w:pPr>
              <w:jc w:val="center"/>
              <w:rPr>
                <w:color w:val="000000"/>
                <w:sz w:val="18"/>
                <w:szCs w:val="18"/>
              </w:rPr>
            </w:pPr>
            <w:r w:rsidRPr="00FB2D22">
              <w:rPr>
                <w:color w:val="000000"/>
                <w:sz w:val="18"/>
                <w:szCs w:val="18"/>
              </w:rPr>
              <w:t>116</w:t>
            </w:r>
          </w:p>
        </w:tc>
        <w:tc>
          <w:tcPr>
            <w:tcW w:w="760" w:type="dxa"/>
            <w:tcBorders>
              <w:top w:val="nil"/>
              <w:left w:val="nil"/>
              <w:bottom w:val="single" w:sz="4" w:space="0" w:color="auto"/>
              <w:right w:val="single" w:sz="4" w:space="0" w:color="auto"/>
            </w:tcBorders>
            <w:shd w:val="clear" w:color="auto" w:fill="auto"/>
            <w:noWrap/>
            <w:vAlign w:val="bottom"/>
            <w:hideMark/>
          </w:tcPr>
          <w:p w14:paraId="6427521F" w14:textId="77777777" w:rsidR="008940B5" w:rsidRPr="00FB2D22" w:rsidRDefault="008940B5" w:rsidP="008940B5">
            <w:pPr>
              <w:jc w:val="center"/>
              <w:rPr>
                <w:color w:val="000000"/>
                <w:sz w:val="18"/>
                <w:szCs w:val="18"/>
              </w:rPr>
            </w:pPr>
            <w:r w:rsidRPr="00FB2D22">
              <w:rPr>
                <w:color w:val="000000"/>
                <w:sz w:val="18"/>
                <w:szCs w:val="18"/>
              </w:rPr>
              <w:t>116</w:t>
            </w:r>
          </w:p>
        </w:tc>
        <w:tc>
          <w:tcPr>
            <w:tcW w:w="800" w:type="dxa"/>
            <w:tcBorders>
              <w:top w:val="nil"/>
              <w:left w:val="nil"/>
              <w:bottom w:val="single" w:sz="4" w:space="0" w:color="auto"/>
              <w:right w:val="single" w:sz="4" w:space="0" w:color="auto"/>
            </w:tcBorders>
            <w:shd w:val="clear" w:color="auto" w:fill="auto"/>
            <w:noWrap/>
            <w:vAlign w:val="bottom"/>
            <w:hideMark/>
          </w:tcPr>
          <w:p w14:paraId="53864953" w14:textId="77777777" w:rsidR="008940B5" w:rsidRPr="00FB2D22" w:rsidRDefault="008940B5" w:rsidP="008940B5">
            <w:pPr>
              <w:jc w:val="center"/>
              <w:rPr>
                <w:color w:val="000000"/>
                <w:sz w:val="18"/>
                <w:szCs w:val="18"/>
              </w:rPr>
            </w:pPr>
            <w:r w:rsidRPr="00FB2D22">
              <w:rPr>
                <w:color w:val="000000"/>
                <w:sz w:val="18"/>
                <w:szCs w:val="18"/>
              </w:rPr>
              <w:t>116</w:t>
            </w:r>
          </w:p>
        </w:tc>
        <w:tc>
          <w:tcPr>
            <w:tcW w:w="760" w:type="dxa"/>
            <w:tcBorders>
              <w:top w:val="nil"/>
              <w:left w:val="nil"/>
              <w:bottom w:val="single" w:sz="4" w:space="0" w:color="auto"/>
              <w:right w:val="single" w:sz="4" w:space="0" w:color="auto"/>
            </w:tcBorders>
            <w:shd w:val="clear" w:color="auto" w:fill="auto"/>
            <w:noWrap/>
            <w:vAlign w:val="bottom"/>
            <w:hideMark/>
          </w:tcPr>
          <w:p w14:paraId="61B7DBBA" w14:textId="77777777" w:rsidR="008940B5" w:rsidRPr="00FB2D22" w:rsidRDefault="008940B5" w:rsidP="008940B5">
            <w:pPr>
              <w:jc w:val="center"/>
              <w:rPr>
                <w:color w:val="000000"/>
                <w:sz w:val="18"/>
                <w:szCs w:val="18"/>
              </w:rPr>
            </w:pPr>
            <w:r w:rsidRPr="00FB2D22">
              <w:rPr>
                <w:color w:val="000000"/>
                <w:sz w:val="18"/>
                <w:szCs w:val="18"/>
              </w:rPr>
              <w:t>116</w:t>
            </w:r>
          </w:p>
        </w:tc>
        <w:tc>
          <w:tcPr>
            <w:tcW w:w="760" w:type="dxa"/>
            <w:tcBorders>
              <w:top w:val="nil"/>
              <w:left w:val="nil"/>
              <w:bottom w:val="single" w:sz="4" w:space="0" w:color="auto"/>
              <w:right w:val="single" w:sz="4" w:space="0" w:color="auto"/>
            </w:tcBorders>
            <w:shd w:val="clear" w:color="auto" w:fill="auto"/>
            <w:noWrap/>
            <w:vAlign w:val="bottom"/>
            <w:hideMark/>
          </w:tcPr>
          <w:p w14:paraId="657561F5" w14:textId="77777777" w:rsidR="008940B5" w:rsidRPr="00FB2D22" w:rsidRDefault="008940B5" w:rsidP="008940B5">
            <w:pPr>
              <w:jc w:val="center"/>
              <w:rPr>
                <w:color w:val="000000"/>
                <w:sz w:val="18"/>
                <w:szCs w:val="18"/>
              </w:rPr>
            </w:pPr>
            <w:r w:rsidRPr="00FB2D22">
              <w:rPr>
                <w:color w:val="000000"/>
                <w:sz w:val="18"/>
                <w:szCs w:val="18"/>
              </w:rPr>
              <w:t>116</w:t>
            </w:r>
          </w:p>
        </w:tc>
        <w:tc>
          <w:tcPr>
            <w:tcW w:w="1077" w:type="dxa"/>
            <w:tcBorders>
              <w:top w:val="nil"/>
              <w:left w:val="nil"/>
              <w:bottom w:val="single" w:sz="4" w:space="0" w:color="auto"/>
              <w:right w:val="single" w:sz="4" w:space="0" w:color="auto"/>
            </w:tcBorders>
            <w:shd w:val="clear" w:color="auto" w:fill="auto"/>
            <w:noWrap/>
            <w:vAlign w:val="bottom"/>
            <w:hideMark/>
          </w:tcPr>
          <w:p w14:paraId="633BE9B7" w14:textId="77777777" w:rsidR="008940B5" w:rsidRPr="00FB2D22" w:rsidRDefault="008940B5" w:rsidP="008940B5">
            <w:pPr>
              <w:jc w:val="center"/>
              <w:rPr>
                <w:color w:val="000000"/>
                <w:sz w:val="18"/>
                <w:szCs w:val="18"/>
              </w:rPr>
            </w:pPr>
            <w:r w:rsidRPr="00FB2D22">
              <w:rPr>
                <w:color w:val="000000"/>
                <w:sz w:val="18"/>
                <w:szCs w:val="18"/>
              </w:rPr>
              <w:t>116</w:t>
            </w:r>
          </w:p>
        </w:tc>
      </w:tr>
      <w:tr w:rsidR="008940B5" w:rsidRPr="00FB2D22" w14:paraId="58B9606D"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3B82CB" w14:textId="77777777" w:rsidR="008940B5" w:rsidRPr="00FB2D22" w:rsidRDefault="008940B5" w:rsidP="008940B5">
            <w:pPr>
              <w:jc w:val="center"/>
              <w:rPr>
                <w:color w:val="000000"/>
                <w:sz w:val="18"/>
                <w:szCs w:val="18"/>
              </w:rPr>
            </w:pPr>
            <w:r w:rsidRPr="00FB2D22">
              <w:rPr>
                <w:color w:val="000000"/>
                <w:sz w:val="18"/>
                <w:szCs w:val="18"/>
              </w:rPr>
              <w:t>2</w:t>
            </w:r>
          </w:p>
        </w:tc>
        <w:tc>
          <w:tcPr>
            <w:tcW w:w="2740" w:type="dxa"/>
            <w:tcBorders>
              <w:top w:val="nil"/>
              <w:left w:val="nil"/>
              <w:bottom w:val="single" w:sz="4" w:space="0" w:color="auto"/>
              <w:right w:val="single" w:sz="4" w:space="0" w:color="auto"/>
            </w:tcBorders>
            <w:shd w:val="clear" w:color="auto" w:fill="auto"/>
            <w:vAlign w:val="center"/>
            <w:hideMark/>
          </w:tcPr>
          <w:p w14:paraId="13158C40" w14:textId="77777777" w:rsidR="008940B5" w:rsidRPr="00FB2D22" w:rsidRDefault="008940B5" w:rsidP="008940B5">
            <w:pPr>
              <w:rPr>
                <w:color w:val="000000"/>
                <w:sz w:val="18"/>
                <w:szCs w:val="18"/>
              </w:rPr>
            </w:pPr>
            <w:r w:rsidRPr="00FB2D22">
              <w:rPr>
                <w:color w:val="000000"/>
                <w:sz w:val="18"/>
                <w:szCs w:val="18"/>
              </w:rPr>
              <w:t>Количество домов всего</w:t>
            </w:r>
          </w:p>
        </w:tc>
        <w:tc>
          <w:tcPr>
            <w:tcW w:w="1023" w:type="dxa"/>
            <w:tcBorders>
              <w:top w:val="nil"/>
              <w:left w:val="nil"/>
              <w:bottom w:val="single" w:sz="4" w:space="0" w:color="auto"/>
              <w:right w:val="single" w:sz="4" w:space="0" w:color="auto"/>
            </w:tcBorders>
            <w:shd w:val="clear" w:color="auto" w:fill="auto"/>
            <w:vAlign w:val="center"/>
            <w:hideMark/>
          </w:tcPr>
          <w:p w14:paraId="3CB2394F"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1C4D5F2C" w14:textId="77777777" w:rsidR="008940B5" w:rsidRPr="00FB2D22" w:rsidRDefault="008940B5" w:rsidP="008940B5">
            <w:pPr>
              <w:jc w:val="center"/>
              <w:rPr>
                <w:color w:val="000000"/>
                <w:sz w:val="18"/>
                <w:szCs w:val="18"/>
              </w:rPr>
            </w:pPr>
            <w:r w:rsidRPr="00FB2D22">
              <w:rPr>
                <w:color w:val="000000"/>
                <w:sz w:val="18"/>
                <w:szCs w:val="18"/>
              </w:rPr>
              <w:t>50</w:t>
            </w:r>
          </w:p>
        </w:tc>
        <w:tc>
          <w:tcPr>
            <w:tcW w:w="760" w:type="dxa"/>
            <w:tcBorders>
              <w:top w:val="nil"/>
              <w:left w:val="nil"/>
              <w:bottom w:val="single" w:sz="4" w:space="0" w:color="auto"/>
              <w:right w:val="single" w:sz="4" w:space="0" w:color="auto"/>
            </w:tcBorders>
            <w:shd w:val="clear" w:color="auto" w:fill="auto"/>
            <w:vAlign w:val="center"/>
            <w:hideMark/>
          </w:tcPr>
          <w:p w14:paraId="5F48DBCC" w14:textId="77777777" w:rsidR="008940B5" w:rsidRPr="00FB2D22" w:rsidRDefault="008940B5" w:rsidP="008940B5">
            <w:pPr>
              <w:jc w:val="center"/>
              <w:rPr>
                <w:color w:val="000000"/>
                <w:sz w:val="18"/>
                <w:szCs w:val="18"/>
              </w:rPr>
            </w:pPr>
            <w:r w:rsidRPr="00FB2D22">
              <w:rPr>
                <w:color w:val="000000"/>
                <w:sz w:val="18"/>
                <w:szCs w:val="18"/>
              </w:rPr>
              <w:t>48</w:t>
            </w:r>
          </w:p>
        </w:tc>
        <w:tc>
          <w:tcPr>
            <w:tcW w:w="740" w:type="dxa"/>
            <w:tcBorders>
              <w:top w:val="nil"/>
              <w:left w:val="nil"/>
              <w:bottom w:val="single" w:sz="4" w:space="0" w:color="auto"/>
              <w:right w:val="single" w:sz="4" w:space="0" w:color="auto"/>
            </w:tcBorders>
            <w:shd w:val="clear" w:color="auto" w:fill="auto"/>
            <w:noWrap/>
            <w:vAlign w:val="center"/>
            <w:hideMark/>
          </w:tcPr>
          <w:p w14:paraId="0924FF86" w14:textId="77777777" w:rsidR="008940B5" w:rsidRPr="00FB2D22" w:rsidRDefault="008940B5" w:rsidP="008940B5">
            <w:pPr>
              <w:jc w:val="center"/>
              <w:rPr>
                <w:color w:val="000000"/>
                <w:sz w:val="18"/>
                <w:szCs w:val="18"/>
              </w:rPr>
            </w:pPr>
            <w:r w:rsidRPr="00FB2D22">
              <w:rPr>
                <w:color w:val="000000"/>
                <w:sz w:val="18"/>
                <w:szCs w:val="18"/>
              </w:rPr>
              <w:t>46</w:t>
            </w:r>
          </w:p>
        </w:tc>
        <w:tc>
          <w:tcPr>
            <w:tcW w:w="760" w:type="dxa"/>
            <w:tcBorders>
              <w:top w:val="nil"/>
              <w:left w:val="nil"/>
              <w:bottom w:val="single" w:sz="4" w:space="0" w:color="auto"/>
              <w:right w:val="single" w:sz="4" w:space="0" w:color="auto"/>
            </w:tcBorders>
            <w:shd w:val="clear" w:color="auto" w:fill="auto"/>
            <w:noWrap/>
            <w:vAlign w:val="center"/>
            <w:hideMark/>
          </w:tcPr>
          <w:p w14:paraId="6B6B660F" w14:textId="77777777" w:rsidR="008940B5" w:rsidRPr="00FB2D22" w:rsidRDefault="008940B5" w:rsidP="008940B5">
            <w:pPr>
              <w:jc w:val="center"/>
              <w:rPr>
                <w:color w:val="000000"/>
                <w:sz w:val="18"/>
                <w:szCs w:val="18"/>
              </w:rPr>
            </w:pPr>
            <w:r w:rsidRPr="00FB2D22">
              <w:rPr>
                <w:color w:val="000000"/>
                <w:sz w:val="18"/>
                <w:szCs w:val="18"/>
              </w:rPr>
              <w:t>42</w:t>
            </w:r>
          </w:p>
        </w:tc>
        <w:tc>
          <w:tcPr>
            <w:tcW w:w="760" w:type="dxa"/>
            <w:tcBorders>
              <w:top w:val="nil"/>
              <w:left w:val="nil"/>
              <w:bottom w:val="single" w:sz="4" w:space="0" w:color="auto"/>
              <w:right w:val="single" w:sz="4" w:space="0" w:color="auto"/>
            </w:tcBorders>
            <w:shd w:val="clear" w:color="auto" w:fill="auto"/>
            <w:noWrap/>
            <w:vAlign w:val="bottom"/>
            <w:hideMark/>
          </w:tcPr>
          <w:p w14:paraId="12373800" w14:textId="77777777" w:rsidR="008940B5" w:rsidRPr="00FB2D22" w:rsidRDefault="008940B5" w:rsidP="008940B5">
            <w:pPr>
              <w:jc w:val="center"/>
              <w:rPr>
                <w:color w:val="000000"/>
                <w:sz w:val="18"/>
                <w:szCs w:val="18"/>
              </w:rPr>
            </w:pPr>
            <w:r w:rsidRPr="00FB2D22">
              <w:rPr>
                <w:color w:val="000000"/>
                <w:sz w:val="18"/>
                <w:szCs w:val="18"/>
              </w:rPr>
              <w:t>40</w:t>
            </w:r>
          </w:p>
        </w:tc>
        <w:tc>
          <w:tcPr>
            <w:tcW w:w="820" w:type="dxa"/>
            <w:tcBorders>
              <w:top w:val="nil"/>
              <w:left w:val="nil"/>
              <w:bottom w:val="single" w:sz="4" w:space="0" w:color="auto"/>
              <w:right w:val="single" w:sz="4" w:space="0" w:color="auto"/>
            </w:tcBorders>
            <w:shd w:val="clear" w:color="auto" w:fill="auto"/>
            <w:noWrap/>
            <w:vAlign w:val="bottom"/>
            <w:hideMark/>
          </w:tcPr>
          <w:p w14:paraId="6B6C16DD" w14:textId="77777777" w:rsidR="008940B5" w:rsidRPr="00FB2D22" w:rsidRDefault="008940B5" w:rsidP="008940B5">
            <w:pPr>
              <w:jc w:val="center"/>
              <w:rPr>
                <w:color w:val="000000"/>
                <w:sz w:val="18"/>
                <w:szCs w:val="18"/>
              </w:rPr>
            </w:pPr>
            <w:r w:rsidRPr="00FB2D22">
              <w:rPr>
                <w:color w:val="000000"/>
                <w:sz w:val="18"/>
                <w:szCs w:val="18"/>
              </w:rPr>
              <w:t>40</w:t>
            </w:r>
          </w:p>
        </w:tc>
        <w:tc>
          <w:tcPr>
            <w:tcW w:w="760" w:type="dxa"/>
            <w:tcBorders>
              <w:top w:val="nil"/>
              <w:left w:val="nil"/>
              <w:bottom w:val="single" w:sz="4" w:space="0" w:color="auto"/>
              <w:right w:val="single" w:sz="4" w:space="0" w:color="auto"/>
            </w:tcBorders>
            <w:shd w:val="clear" w:color="auto" w:fill="auto"/>
            <w:noWrap/>
            <w:vAlign w:val="bottom"/>
            <w:hideMark/>
          </w:tcPr>
          <w:p w14:paraId="2CB60556" w14:textId="77777777" w:rsidR="008940B5" w:rsidRPr="00FB2D22" w:rsidRDefault="008940B5" w:rsidP="008940B5">
            <w:pPr>
              <w:jc w:val="center"/>
              <w:rPr>
                <w:color w:val="000000"/>
                <w:sz w:val="18"/>
                <w:szCs w:val="18"/>
              </w:rPr>
            </w:pPr>
            <w:r w:rsidRPr="00FB2D22">
              <w:rPr>
                <w:color w:val="000000"/>
                <w:sz w:val="18"/>
                <w:szCs w:val="18"/>
              </w:rPr>
              <w:t>40</w:t>
            </w:r>
          </w:p>
        </w:tc>
        <w:tc>
          <w:tcPr>
            <w:tcW w:w="760" w:type="dxa"/>
            <w:tcBorders>
              <w:top w:val="nil"/>
              <w:left w:val="nil"/>
              <w:bottom w:val="single" w:sz="4" w:space="0" w:color="auto"/>
              <w:right w:val="single" w:sz="4" w:space="0" w:color="auto"/>
            </w:tcBorders>
            <w:shd w:val="clear" w:color="auto" w:fill="auto"/>
            <w:noWrap/>
            <w:vAlign w:val="bottom"/>
            <w:hideMark/>
          </w:tcPr>
          <w:p w14:paraId="5DF78131" w14:textId="77777777" w:rsidR="008940B5" w:rsidRPr="00FB2D22" w:rsidRDefault="008940B5" w:rsidP="008940B5">
            <w:pPr>
              <w:jc w:val="center"/>
              <w:rPr>
                <w:color w:val="000000"/>
                <w:sz w:val="18"/>
                <w:szCs w:val="18"/>
              </w:rPr>
            </w:pPr>
            <w:r w:rsidRPr="00FB2D22">
              <w:rPr>
                <w:color w:val="000000"/>
                <w:sz w:val="18"/>
                <w:szCs w:val="18"/>
              </w:rPr>
              <w:t>40</w:t>
            </w:r>
          </w:p>
        </w:tc>
        <w:tc>
          <w:tcPr>
            <w:tcW w:w="800" w:type="dxa"/>
            <w:tcBorders>
              <w:top w:val="nil"/>
              <w:left w:val="nil"/>
              <w:bottom w:val="single" w:sz="4" w:space="0" w:color="auto"/>
              <w:right w:val="single" w:sz="4" w:space="0" w:color="auto"/>
            </w:tcBorders>
            <w:shd w:val="clear" w:color="auto" w:fill="auto"/>
            <w:noWrap/>
            <w:vAlign w:val="bottom"/>
            <w:hideMark/>
          </w:tcPr>
          <w:p w14:paraId="7B24238B" w14:textId="77777777" w:rsidR="008940B5" w:rsidRPr="00FB2D22" w:rsidRDefault="008940B5" w:rsidP="008940B5">
            <w:pPr>
              <w:jc w:val="center"/>
              <w:rPr>
                <w:color w:val="000000"/>
                <w:sz w:val="18"/>
                <w:szCs w:val="18"/>
              </w:rPr>
            </w:pPr>
            <w:r w:rsidRPr="00FB2D22">
              <w:rPr>
                <w:color w:val="000000"/>
                <w:sz w:val="18"/>
                <w:szCs w:val="18"/>
              </w:rPr>
              <w:t>40</w:t>
            </w:r>
          </w:p>
        </w:tc>
        <w:tc>
          <w:tcPr>
            <w:tcW w:w="760" w:type="dxa"/>
            <w:tcBorders>
              <w:top w:val="nil"/>
              <w:left w:val="nil"/>
              <w:bottom w:val="single" w:sz="4" w:space="0" w:color="auto"/>
              <w:right w:val="single" w:sz="4" w:space="0" w:color="auto"/>
            </w:tcBorders>
            <w:shd w:val="clear" w:color="auto" w:fill="auto"/>
            <w:noWrap/>
            <w:vAlign w:val="bottom"/>
            <w:hideMark/>
          </w:tcPr>
          <w:p w14:paraId="3474772B" w14:textId="77777777" w:rsidR="008940B5" w:rsidRPr="00FB2D22" w:rsidRDefault="008940B5" w:rsidP="008940B5">
            <w:pPr>
              <w:jc w:val="center"/>
              <w:rPr>
                <w:color w:val="000000"/>
                <w:sz w:val="18"/>
                <w:szCs w:val="18"/>
              </w:rPr>
            </w:pPr>
            <w:r w:rsidRPr="00FB2D22">
              <w:rPr>
                <w:color w:val="000000"/>
                <w:sz w:val="18"/>
                <w:szCs w:val="18"/>
              </w:rPr>
              <w:t>40</w:t>
            </w:r>
          </w:p>
        </w:tc>
        <w:tc>
          <w:tcPr>
            <w:tcW w:w="760" w:type="dxa"/>
            <w:tcBorders>
              <w:top w:val="nil"/>
              <w:left w:val="nil"/>
              <w:bottom w:val="single" w:sz="4" w:space="0" w:color="auto"/>
              <w:right w:val="single" w:sz="4" w:space="0" w:color="auto"/>
            </w:tcBorders>
            <w:shd w:val="clear" w:color="auto" w:fill="auto"/>
            <w:noWrap/>
            <w:vAlign w:val="bottom"/>
            <w:hideMark/>
          </w:tcPr>
          <w:p w14:paraId="730C8735" w14:textId="77777777" w:rsidR="008940B5" w:rsidRPr="00FB2D22" w:rsidRDefault="008940B5" w:rsidP="008940B5">
            <w:pPr>
              <w:jc w:val="center"/>
              <w:rPr>
                <w:color w:val="000000"/>
                <w:sz w:val="18"/>
                <w:szCs w:val="18"/>
              </w:rPr>
            </w:pPr>
            <w:r w:rsidRPr="00FB2D22">
              <w:rPr>
                <w:color w:val="000000"/>
                <w:sz w:val="18"/>
                <w:szCs w:val="18"/>
              </w:rPr>
              <w:t>40</w:t>
            </w:r>
          </w:p>
        </w:tc>
        <w:tc>
          <w:tcPr>
            <w:tcW w:w="1077" w:type="dxa"/>
            <w:tcBorders>
              <w:top w:val="nil"/>
              <w:left w:val="nil"/>
              <w:bottom w:val="single" w:sz="4" w:space="0" w:color="auto"/>
              <w:right w:val="single" w:sz="4" w:space="0" w:color="auto"/>
            </w:tcBorders>
            <w:shd w:val="clear" w:color="auto" w:fill="auto"/>
            <w:noWrap/>
            <w:vAlign w:val="bottom"/>
            <w:hideMark/>
          </w:tcPr>
          <w:p w14:paraId="42ABED3F" w14:textId="77777777" w:rsidR="008940B5" w:rsidRPr="00FB2D22" w:rsidRDefault="008940B5" w:rsidP="008940B5">
            <w:pPr>
              <w:jc w:val="center"/>
              <w:rPr>
                <w:color w:val="000000"/>
                <w:sz w:val="18"/>
                <w:szCs w:val="18"/>
              </w:rPr>
            </w:pPr>
            <w:r w:rsidRPr="00FB2D22">
              <w:rPr>
                <w:color w:val="000000"/>
                <w:sz w:val="18"/>
                <w:szCs w:val="18"/>
              </w:rPr>
              <w:t>40</w:t>
            </w:r>
          </w:p>
        </w:tc>
      </w:tr>
      <w:tr w:rsidR="008940B5" w:rsidRPr="00FB2D22" w14:paraId="605B2A1D"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AB52DEE" w14:textId="77777777" w:rsidR="008940B5" w:rsidRPr="00FB2D22" w:rsidRDefault="008940B5" w:rsidP="008940B5">
            <w:pPr>
              <w:jc w:val="center"/>
              <w:rPr>
                <w:color w:val="000000"/>
                <w:sz w:val="18"/>
                <w:szCs w:val="18"/>
              </w:rPr>
            </w:pPr>
            <w:r w:rsidRPr="00FB2D22">
              <w:rPr>
                <w:color w:val="000000"/>
                <w:sz w:val="18"/>
                <w:szCs w:val="18"/>
              </w:rPr>
              <w:t>3</w:t>
            </w:r>
          </w:p>
        </w:tc>
        <w:tc>
          <w:tcPr>
            <w:tcW w:w="2740" w:type="dxa"/>
            <w:tcBorders>
              <w:top w:val="nil"/>
              <w:left w:val="nil"/>
              <w:bottom w:val="single" w:sz="4" w:space="0" w:color="auto"/>
              <w:right w:val="single" w:sz="4" w:space="0" w:color="auto"/>
            </w:tcBorders>
            <w:shd w:val="clear" w:color="auto" w:fill="auto"/>
            <w:vAlign w:val="center"/>
            <w:hideMark/>
          </w:tcPr>
          <w:p w14:paraId="73AFF8B9"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населения</w:t>
            </w:r>
          </w:p>
        </w:tc>
        <w:tc>
          <w:tcPr>
            <w:tcW w:w="1023" w:type="dxa"/>
            <w:tcBorders>
              <w:top w:val="nil"/>
              <w:left w:val="nil"/>
              <w:bottom w:val="single" w:sz="4" w:space="0" w:color="auto"/>
              <w:right w:val="single" w:sz="4" w:space="0" w:color="auto"/>
            </w:tcBorders>
            <w:shd w:val="clear" w:color="auto" w:fill="auto"/>
            <w:vAlign w:val="center"/>
            <w:hideMark/>
          </w:tcPr>
          <w:p w14:paraId="40E5B550"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47698B50" w14:textId="77777777" w:rsidR="008940B5" w:rsidRPr="00FB2D22" w:rsidRDefault="008940B5" w:rsidP="008940B5">
            <w:pPr>
              <w:jc w:val="center"/>
              <w:rPr>
                <w:color w:val="000000"/>
                <w:sz w:val="18"/>
                <w:szCs w:val="18"/>
              </w:rPr>
            </w:pPr>
            <w:r w:rsidRPr="00FB2D22">
              <w:rPr>
                <w:color w:val="000000"/>
                <w:sz w:val="18"/>
                <w:szCs w:val="18"/>
              </w:rPr>
              <w:t>6</w:t>
            </w:r>
          </w:p>
        </w:tc>
        <w:tc>
          <w:tcPr>
            <w:tcW w:w="760" w:type="dxa"/>
            <w:tcBorders>
              <w:top w:val="nil"/>
              <w:left w:val="nil"/>
              <w:bottom w:val="single" w:sz="4" w:space="0" w:color="auto"/>
              <w:right w:val="single" w:sz="4" w:space="0" w:color="auto"/>
            </w:tcBorders>
            <w:shd w:val="clear" w:color="auto" w:fill="auto"/>
            <w:vAlign w:val="center"/>
            <w:hideMark/>
          </w:tcPr>
          <w:p w14:paraId="37126051" w14:textId="77777777" w:rsidR="008940B5" w:rsidRPr="00FB2D22" w:rsidRDefault="008940B5" w:rsidP="008940B5">
            <w:pPr>
              <w:jc w:val="center"/>
              <w:rPr>
                <w:color w:val="000000"/>
                <w:sz w:val="18"/>
                <w:szCs w:val="18"/>
              </w:rPr>
            </w:pPr>
            <w:r w:rsidRPr="00FB2D22">
              <w:rPr>
                <w:color w:val="000000"/>
                <w:sz w:val="18"/>
                <w:szCs w:val="18"/>
              </w:rPr>
              <w:t>6</w:t>
            </w:r>
          </w:p>
        </w:tc>
        <w:tc>
          <w:tcPr>
            <w:tcW w:w="740" w:type="dxa"/>
            <w:tcBorders>
              <w:top w:val="nil"/>
              <w:left w:val="nil"/>
              <w:bottom w:val="single" w:sz="4" w:space="0" w:color="auto"/>
              <w:right w:val="single" w:sz="4" w:space="0" w:color="auto"/>
            </w:tcBorders>
            <w:shd w:val="clear" w:color="auto" w:fill="auto"/>
            <w:vAlign w:val="center"/>
            <w:hideMark/>
          </w:tcPr>
          <w:p w14:paraId="5705DE9D" w14:textId="77777777" w:rsidR="008940B5" w:rsidRPr="00FB2D22" w:rsidRDefault="008940B5" w:rsidP="008940B5">
            <w:pPr>
              <w:jc w:val="center"/>
              <w:rPr>
                <w:color w:val="000000"/>
                <w:sz w:val="18"/>
                <w:szCs w:val="18"/>
              </w:rPr>
            </w:pPr>
            <w:r w:rsidRPr="00FB2D22">
              <w:rPr>
                <w:color w:val="000000"/>
                <w:sz w:val="18"/>
                <w:szCs w:val="18"/>
              </w:rPr>
              <w:t>6</w:t>
            </w:r>
          </w:p>
        </w:tc>
        <w:tc>
          <w:tcPr>
            <w:tcW w:w="760" w:type="dxa"/>
            <w:tcBorders>
              <w:top w:val="nil"/>
              <w:left w:val="nil"/>
              <w:bottom w:val="single" w:sz="4" w:space="0" w:color="auto"/>
              <w:right w:val="single" w:sz="4" w:space="0" w:color="auto"/>
            </w:tcBorders>
            <w:shd w:val="clear" w:color="auto" w:fill="auto"/>
            <w:vAlign w:val="center"/>
            <w:hideMark/>
          </w:tcPr>
          <w:p w14:paraId="173A090D" w14:textId="77777777" w:rsidR="008940B5" w:rsidRPr="00FB2D22" w:rsidRDefault="008940B5" w:rsidP="008940B5">
            <w:pPr>
              <w:jc w:val="center"/>
              <w:rPr>
                <w:color w:val="000000"/>
                <w:sz w:val="18"/>
                <w:szCs w:val="18"/>
              </w:rPr>
            </w:pPr>
            <w:r w:rsidRPr="00FB2D22">
              <w:rPr>
                <w:color w:val="000000"/>
                <w:sz w:val="18"/>
                <w:szCs w:val="18"/>
              </w:rPr>
              <w:t>6</w:t>
            </w:r>
          </w:p>
        </w:tc>
        <w:tc>
          <w:tcPr>
            <w:tcW w:w="760" w:type="dxa"/>
            <w:tcBorders>
              <w:top w:val="nil"/>
              <w:left w:val="nil"/>
              <w:bottom w:val="single" w:sz="4" w:space="0" w:color="auto"/>
              <w:right w:val="single" w:sz="4" w:space="0" w:color="auto"/>
            </w:tcBorders>
            <w:shd w:val="clear" w:color="auto" w:fill="auto"/>
            <w:vAlign w:val="center"/>
            <w:hideMark/>
          </w:tcPr>
          <w:p w14:paraId="2879ED4C" w14:textId="77777777" w:rsidR="008940B5" w:rsidRPr="00FB2D22" w:rsidRDefault="008940B5" w:rsidP="008940B5">
            <w:pPr>
              <w:jc w:val="center"/>
              <w:rPr>
                <w:color w:val="000000"/>
                <w:sz w:val="18"/>
                <w:szCs w:val="18"/>
              </w:rPr>
            </w:pPr>
            <w:r w:rsidRPr="00FB2D22">
              <w:rPr>
                <w:color w:val="000000"/>
                <w:sz w:val="18"/>
                <w:szCs w:val="18"/>
              </w:rPr>
              <w:t>6</w:t>
            </w:r>
          </w:p>
        </w:tc>
        <w:tc>
          <w:tcPr>
            <w:tcW w:w="820" w:type="dxa"/>
            <w:tcBorders>
              <w:top w:val="nil"/>
              <w:left w:val="nil"/>
              <w:bottom w:val="single" w:sz="4" w:space="0" w:color="auto"/>
              <w:right w:val="single" w:sz="4" w:space="0" w:color="auto"/>
            </w:tcBorders>
            <w:shd w:val="clear" w:color="auto" w:fill="auto"/>
            <w:vAlign w:val="center"/>
            <w:hideMark/>
          </w:tcPr>
          <w:p w14:paraId="68915193" w14:textId="77777777" w:rsidR="008940B5" w:rsidRPr="00FB2D22" w:rsidRDefault="008940B5" w:rsidP="008940B5">
            <w:pPr>
              <w:jc w:val="center"/>
              <w:rPr>
                <w:color w:val="000000"/>
                <w:sz w:val="18"/>
                <w:szCs w:val="18"/>
              </w:rPr>
            </w:pPr>
            <w:r w:rsidRPr="00FB2D22">
              <w:rPr>
                <w:color w:val="000000"/>
                <w:sz w:val="18"/>
                <w:szCs w:val="18"/>
              </w:rPr>
              <w:t>6</w:t>
            </w:r>
          </w:p>
        </w:tc>
        <w:tc>
          <w:tcPr>
            <w:tcW w:w="760" w:type="dxa"/>
            <w:tcBorders>
              <w:top w:val="nil"/>
              <w:left w:val="nil"/>
              <w:bottom w:val="single" w:sz="4" w:space="0" w:color="auto"/>
              <w:right w:val="single" w:sz="4" w:space="0" w:color="auto"/>
            </w:tcBorders>
            <w:shd w:val="clear" w:color="auto" w:fill="auto"/>
            <w:vAlign w:val="center"/>
            <w:hideMark/>
          </w:tcPr>
          <w:p w14:paraId="29F373DB" w14:textId="77777777" w:rsidR="008940B5" w:rsidRPr="00FB2D22" w:rsidRDefault="008940B5" w:rsidP="008940B5">
            <w:pPr>
              <w:jc w:val="center"/>
              <w:rPr>
                <w:color w:val="000000"/>
                <w:sz w:val="18"/>
                <w:szCs w:val="18"/>
              </w:rPr>
            </w:pPr>
            <w:r w:rsidRPr="00FB2D22">
              <w:rPr>
                <w:color w:val="000000"/>
                <w:sz w:val="18"/>
                <w:szCs w:val="18"/>
              </w:rPr>
              <w:t>6</w:t>
            </w:r>
          </w:p>
        </w:tc>
        <w:tc>
          <w:tcPr>
            <w:tcW w:w="760" w:type="dxa"/>
            <w:tcBorders>
              <w:top w:val="nil"/>
              <w:left w:val="nil"/>
              <w:bottom w:val="single" w:sz="4" w:space="0" w:color="auto"/>
              <w:right w:val="single" w:sz="4" w:space="0" w:color="auto"/>
            </w:tcBorders>
            <w:shd w:val="clear" w:color="auto" w:fill="auto"/>
            <w:vAlign w:val="center"/>
            <w:hideMark/>
          </w:tcPr>
          <w:p w14:paraId="7BB07145" w14:textId="77777777" w:rsidR="008940B5" w:rsidRPr="00FB2D22" w:rsidRDefault="008940B5" w:rsidP="008940B5">
            <w:pPr>
              <w:jc w:val="center"/>
              <w:rPr>
                <w:color w:val="000000"/>
                <w:sz w:val="18"/>
                <w:szCs w:val="18"/>
              </w:rPr>
            </w:pPr>
            <w:r w:rsidRPr="00FB2D22">
              <w:rPr>
                <w:color w:val="000000"/>
                <w:sz w:val="18"/>
                <w:szCs w:val="18"/>
              </w:rPr>
              <w:t>6</w:t>
            </w:r>
          </w:p>
        </w:tc>
        <w:tc>
          <w:tcPr>
            <w:tcW w:w="800" w:type="dxa"/>
            <w:tcBorders>
              <w:top w:val="nil"/>
              <w:left w:val="nil"/>
              <w:bottom w:val="single" w:sz="4" w:space="0" w:color="auto"/>
              <w:right w:val="single" w:sz="4" w:space="0" w:color="auto"/>
            </w:tcBorders>
            <w:shd w:val="clear" w:color="auto" w:fill="auto"/>
            <w:vAlign w:val="center"/>
            <w:hideMark/>
          </w:tcPr>
          <w:p w14:paraId="3AF666AB" w14:textId="77777777" w:rsidR="008940B5" w:rsidRPr="00FB2D22" w:rsidRDefault="008940B5" w:rsidP="008940B5">
            <w:pPr>
              <w:jc w:val="center"/>
              <w:rPr>
                <w:color w:val="000000"/>
                <w:sz w:val="18"/>
                <w:szCs w:val="18"/>
              </w:rPr>
            </w:pPr>
            <w:r w:rsidRPr="00FB2D22">
              <w:rPr>
                <w:color w:val="000000"/>
                <w:sz w:val="18"/>
                <w:szCs w:val="18"/>
              </w:rPr>
              <w:t>6</w:t>
            </w:r>
          </w:p>
        </w:tc>
        <w:tc>
          <w:tcPr>
            <w:tcW w:w="760" w:type="dxa"/>
            <w:tcBorders>
              <w:top w:val="nil"/>
              <w:left w:val="nil"/>
              <w:bottom w:val="single" w:sz="4" w:space="0" w:color="auto"/>
              <w:right w:val="single" w:sz="4" w:space="0" w:color="auto"/>
            </w:tcBorders>
            <w:shd w:val="clear" w:color="auto" w:fill="auto"/>
            <w:vAlign w:val="center"/>
            <w:hideMark/>
          </w:tcPr>
          <w:p w14:paraId="19CD78AD" w14:textId="77777777" w:rsidR="008940B5" w:rsidRPr="00FB2D22" w:rsidRDefault="008940B5" w:rsidP="008940B5">
            <w:pPr>
              <w:jc w:val="center"/>
              <w:rPr>
                <w:color w:val="000000"/>
                <w:sz w:val="18"/>
                <w:szCs w:val="18"/>
              </w:rPr>
            </w:pPr>
            <w:r w:rsidRPr="00FB2D22">
              <w:rPr>
                <w:color w:val="000000"/>
                <w:sz w:val="18"/>
                <w:szCs w:val="18"/>
              </w:rPr>
              <w:t>6</w:t>
            </w:r>
          </w:p>
        </w:tc>
        <w:tc>
          <w:tcPr>
            <w:tcW w:w="760" w:type="dxa"/>
            <w:tcBorders>
              <w:top w:val="nil"/>
              <w:left w:val="nil"/>
              <w:bottom w:val="single" w:sz="4" w:space="0" w:color="auto"/>
              <w:right w:val="single" w:sz="4" w:space="0" w:color="auto"/>
            </w:tcBorders>
            <w:shd w:val="clear" w:color="auto" w:fill="auto"/>
            <w:vAlign w:val="center"/>
            <w:hideMark/>
          </w:tcPr>
          <w:p w14:paraId="7A9B546B" w14:textId="77777777" w:rsidR="008940B5" w:rsidRPr="00FB2D22" w:rsidRDefault="008940B5" w:rsidP="008940B5">
            <w:pPr>
              <w:jc w:val="center"/>
              <w:rPr>
                <w:color w:val="000000"/>
                <w:sz w:val="18"/>
                <w:szCs w:val="18"/>
              </w:rPr>
            </w:pPr>
            <w:r w:rsidRPr="00FB2D22">
              <w:rPr>
                <w:color w:val="000000"/>
                <w:sz w:val="18"/>
                <w:szCs w:val="18"/>
              </w:rPr>
              <w:t>6</w:t>
            </w:r>
          </w:p>
        </w:tc>
        <w:tc>
          <w:tcPr>
            <w:tcW w:w="1077" w:type="dxa"/>
            <w:tcBorders>
              <w:top w:val="nil"/>
              <w:left w:val="nil"/>
              <w:bottom w:val="single" w:sz="4" w:space="0" w:color="auto"/>
              <w:right w:val="single" w:sz="4" w:space="0" w:color="auto"/>
            </w:tcBorders>
            <w:shd w:val="clear" w:color="auto" w:fill="auto"/>
            <w:vAlign w:val="center"/>
            <w:hideMark/>
          </w:tcPr>
          <w:p w14:paraId="34028954" w14:textId="77777777" w:rsidR="008940B5" w:rsidRPr="00FB2D22" w:rsidRDefault="008940B5" w:rsidP="008940B5">
            <w:pPr>
              <w:jc w:val="center"/>
              <w:rPr>
                <w:color w:val="000000"/>
                <w:sz w:val="18"/>
                <w:szCs w:val="18"/>
              </w:rPr>
            </w:pPr>
            <w:r w:rsidRPr="00FB2D22">
              <w:rPr>
                <w:color w:val="000000"/>
                <w:sz w:val="18"/>
                <w:szCs w:val="18"/>
              </w:rPr>
              <w:t>6</w:t>
            </w:r>
          </w:p>
        </w:tc>
      </w:tr>
      <w:tr w:rsidR="008940B5" w:rsidRPr="00FB2D22" w14:paraId="1A266EC6" w14:textId="77777777" w:rsidTr="008940B5">
        <w:trPr>
          <w:trHeight w:val="72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46B8922" w14:textId="77777777" w:rsidR="008940B5" w:rsidRPr="00FB2D22" w:rsidRDefault="008940B5" w:rsidP="008940B5">
            <w:pPr>
              <w:jc w:val="center"/>
              <w:rPr>
                <w:color w:val="000000"/>
                <w:sz w:val="18"/>
                <w:szCs w:val="18"/>
              </w:rPr>
            </w:pPr>
            <w:r w:rsidRPr="00FB2D22">
              <w:rPr>
                <w:color w:val="000000"/>
                <w:sz w:val="18"/>
                <w:szCs w:val="18"/>
              </w:rPr>
              <w:t>4</w:t>
            </w:r>
          </w:p>
        </w:tc>
        <w:tc>
          <w:tcPr>
            <w:tcW w:w="2740" w:type="dxa"/>
            <w:tcBorders>
              <w:top w:val="nil"/>
              <w:left w:val="nil"/>
              <w:bottom w:val="single" w:sz="4" w:space="0" w:color="auto"/>
              <w:right w:val="single" w:sz="4" w:space="0" w:color="auto"/>
            </w:tcBorders>
            <w:shd w:val="clear" w:color="auto" w:fill="auto"/>
            <w:vAlign w:val="center"/>
            <w:hideMark/>
          </w:tcPr>
          <w:p w14:paraId="4C7894B9"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прочих организаций</w:t>
            </w:r>
          </w:p>
        </w:tc>
        <w:tc>
          <w:tcPr>
            <w:tcW w:w="1023" w:type="dxa"/>
            <w:tcBorders>
              <w:top w:val="nil"/>
              <w:left w:val="nil"/>
              <w:bottom w:val="single" w:sz="4" w:space="0" w:color="auto"/>
              <w:right w:val="single" w:sz="4" w:space="0" w:color="auto"/>
            </w:tcBorders>
            <w:shd w:val="clear" w:color="auto" w:fill="auto"/>
            <w:vAlign w:val="center"/>
            <w:hideMark/>
          </w:tcPr>
          <w:p w14:paraId="48EE5FF6"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7BE449A3"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7FE9FA48" w14:textId="77777777" w:rsidR="008940B5" w:rsidRPr="00FB2D22" w:rsidRDefault="008940B5" w:rsidP="008940B5">
            <w:pPr>
              <w:jc w:val="center"/>
              <w:rPr>
                <w:color w:val="000000"/>
                <w:sz w:val="18"/>
                <w:szCs w:val="18"/>
              </w:rPr>
            </w:pPr>
          </w:p>
        </w:tc>
        <w:tc>
          <w:tcPr>
            <w:tcW w:w="740" w:type="dxa"/>
            <w:tcBorders>
              <w:top w:val="nil"/>
              <w:left w:val="nil"/>
              <w:bottom w:val="single" w:sz="4" w:space="0" w:color="auto"/>
              <w:right w:val="single" w:sz="4" w:space="0" w:color="auto"/>
            </w:tcBorders>
            <w:shd w:val="clear" w:color="auto" w:fill="auto"/>
            <w:noWrap/>
            <w:vAlign w:val="bottom"/>
            <w:hideMark/>
          </w:tcPr>
          <w:p w14:paraId="4E3396F7"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2C33507B"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47A354DA" w14:textId="77777777" w:rsidR="008940B5" w:rsidRPr="00FB2D22" w:rsidRDefault="008940B5" w:rsidP="008940B5">
            <w:pPr>
              <w:jc w:val="center"/>
              <w:rPr>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5FFB04B0"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3BEFB771"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65D4C47" w14:textId="77777777" w:rsidR="008940B5" w:rsidRPr="00FB2D22" w:rsidRDefault="008940B5" w:rsidP="008940B5">
            <w:pPr>
              <w:jc w:val="center"/>
              <w:rPr>
                <w:color w:val="000000"/>
                <w:sz w:val="18"/>
                <w:szCs w:val="18"/>
              </w:rPr>
            </w:pPr>
          </w:p>
        </w:tc>
        <w:tc>
          <w:tcPr>
            <w:tcW w:w="800" w:type="dxa"/>
            <w:tcBorders>
              <w:top w:val="nil"/>
              <w:left w:val="nil"/>
              <w:bottom w:val="single" w:sz="4" w:space="0" w:color="auto"/>
              <w:right w:val="single" w:sz="4" w:space="0" w:color="auto"/>
            </w:tcBorders>
            <w:shd w:val="clear" w:color="auto" w:fill="auto"/>
            <w:noWrap/>
            <w:vAlign w:val="bottom"/>
            <w:hideMark/>
          </w:tcPr>
          <w:p w14:paraId="74444503"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7A1882CA" w14:textId="77777777" w:rsidR="008940B5" w:rsidRPr="00FB2D22" w:rsidRDefault="008940B5" w:rsidP="008940B5">
            <w:pPr>
              <w:jc w:val="center"/>
              <w:rPr>
                <w:color w:val="000000"/>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14:paraId="195E8595" w14:textId="77777777" w:rsidR="008940B5" w:rsidRPr="00FB2D22" w:rsidRDefault="008940B5" w:rsidP="008940B5">
            <w:pPr>
              <w:jc w:val="center"/>
              <w:rPr>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bottom"/>
            <w:hideMark/>
          </w:tcPr>
          <w:p w14:paraId="5A3764E4" w14:textId="77777777" w:rsidR="008940B5" w:rsidRPr="00FB2D22" w:rsidRDefault="008940B5" w:rsidP="008940B5">
            <w:pPr>
              <w:jc w:val="center"/>
              <w:rPr>
                <w:color w:val="000000"/>
                <w:sz w:val="18"/>
                <w:szCs w:val="18"/>
              </w:rPr>
            </w:pPr>
          </w:p>
        </w:tc>
      </w:tr>
      <w:tr w:rsidR="008940B5" w:rsidRPr="00FB2D22" w14:paraId="2893D016"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F7463A4" w14:textId="77777777" w:rsidR="008940B5" w:rsidRPr="00FB2D22" w:rsidRDefault="008940B5" w:rsidP="008940B5">
            <w:pPr>
              <w:jc w:val="center"/>
              <w:rPr>
                <w:color w:val="000000"/>
                <w:sz w:val="18"/>
                <w:szCs w:val="18"/>
              </w:rPr>
            </w:pPr>
            <w:r w:rsidRPr="00FB2D22">
              <w:rPr>
                <w:color w:val="000000"/>
                <w:sz w:val="18"/>
                <w:szCs w:val="18"/>
              </w:rPr>
              <w:t>5</w:t>
            </w:r>
          </w:p>
        </w:tc>
        <w:tc>
          <w:tcPr>
            <w:tcW w:w="2740" w:type="dxa"/>
            <w:tcBorders>
              <w:top w:val="nil"/>
              <w:left w:val="nil"/>
              <w:bottom w:val="single" w:sz="4" w:space="0" w:color="auto"/>
              <w:right w:val="single" w:sz="4" w:space="0" w:color="auto"/>
            </w:tcBorders>
            <w:shd w:val="clear" w:color="auto" w:fill="auto"/>
            <w:vAlign w:val="center"/>
            <w:hideMark/>
          </w:tcPr>
          <w:p w14:paraId="3F1F6FE2" w14:textId="77777777" w:rsidR="008940B5" w:rsidRPr="00FB2D22" w:rsidRDefault="008940B5" w:rsidP="008940B5">
            <w:pPr>
              <w:rPr>
                <w:color w:val="000000"/>
                <w:sz w:val="18"/>
                <w:szCs w:val="18"/>
              </w:rPr>
            </w:pPr>
            <w:proofErr w:type="gramStart"/>
            <w:r w:rsidRPr="00FB2D22">
              <w:rPr>
                <w:color w:val="000000"/>
                <w:sz w:val="18"/>
                <w:szCs w:val="18"/>
              </w:rPr>
              <w:t>наличие  подъездов</w:t>
            </w:r>
            <w:proofErr w:type="gramEnd"/>
            <w:r w:rsidRPr="00FB2D22">
              <w:rPr>
                <w:color w:val="000000"/>
                <w:sz w:val="18"/>
                <w:szCs w:val="18"/>
              </w:rPr>
              <w:t xml:space="preserve"> с твёрдым покрытием к КП для вывоза ТКО</w:t>
            </w:r>
          </w:p>
        </w:tc>
        <w:tc>
          <w:tcPr>
            <w:tcW w:w="1023" w:type="dxa"/>
            <w:tcBorders>
              <w:top w:val="nil"/>
              <w:left w:val="nil"/>
              <w:bottom w:val="single" w:sz="4" w:space="0" w:color="auto"/>
              <w:right w:val="single" w:sz="4" w:space="0" w:color="auto"/>
            </w:tcBorders>
            <w:shd w:val="clear" w:color="auto" w:fill="auto"/>
            <w:vAlign w:val="center"/>
            <w:hideMark/>
          </w:tcPr>
          <w:p w14:paraId="3413FAC2"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7D87AD27" w14:textId="77777777" w:rsidR="008940B5" w:rsidRPr="00FB2D22" w:rsidRDefault="008940B5" w:rsidP="008940B5">
            <w:pPr>
              <w:jc w:val="center"/>
              <w:rPr>
                <w:color w:val="000000"/>
                <w:sz w:val="18"/>
                <w:szCs w:val="18"/>
              </w:rPr>
            </w:pPr>
            <w:r w:rsidRPr="00FB2D22">
              <w:rPr>
                <w:color w:val="000000"/>
                <w:sz w:val="18"/>
                <w:szCs w:val="18"/>
              </w:rPr>
              <w:t>4</w:t>
            </w:r>
          </w:p>
        </w:tc>
        <w:tc>
          <w:tcPr>
            <w:tcW w:w="760" w:type="dxa"/>
            <w:tcBorders>
              <w:top w:val="nil"/>
              <w:left w:val="nil"/>
              <w:bottom w:val="single" w:sz="4" w:space="0" w:color="auto"/>
              <w:right w:val="single" w:sz="4" w:space="0" w:color="auto"/>
            </w:tcBorders>
            <w:shd w:val="clear" w:color="auto" w:fill="auto"/>
            <w:vAlign w:val="center"/>
            <w:hideMark/>
          </w:tcPr>
          <w:p w14:paraId="590AB8B6" w14:textId="77777777" w:rsidR="008940B5" w:rsidRPr="00FB2D22" w:rsidRDefault="008940B5" w:rsidP="008940B5">
            <w:pPr>
              <w:jc w:val="center"/>
              <w:rPr>
                <w:color w:val="000000"/>
                <w:sz w:val="18"/>
                <w:szCs w:val="18"/>
              </w:rPr>
            </w:pPr>
            <w:r w:rsidRPr="00FB2D22">
              <w:rPr>
                <w:color w:val="000000"/>
                <w:sz w:val="18"/>
                <w:szCs w:val="18"/>
              </w:rPr>
              <w:t>4</w:t>
            </w:r>
          </w:p>
        </w:tc>
        <w:tc>
          <w:tcPr>
            <w:tcW w:w="740" w:type="dxa"/>
            <w:tcBorders>
              <w:top w:val="nil"/>
              <w:left w:val="nil"/>
              <w:bottom w:val="single" w:sz="4" w:space="0" w:color="auto"/>
              <w:right w:val="single" w:sz="4" w:space="0" w:color="auto"/>
            </w:tcBorders>
            <w:shd w:val="clear" w:color="auto" w:fill="auto"/>
            <w:vAlign w:val="center"/>
            <w:hideMark/>
          </w:tcPr>
          <w:p w14:paraId="0B5D0E97" w14:textId="77777777" w:rsidR="008940B5" w:rsidRPr="00FB2D22" w:rsidRDefault="008940B5" w:rsidP="008940B5">
            <w:pPr>
              <w:jc w:val="center"/>
              <w:rPr>
                <w:color w:val="000000"/>
                <w:sz w:val="18"/>
                <w:szCs w:val="18"/>
              </w:rPr>
            </w:pPr>
            <w:r w:rsidRPr="00FB2D22">
              <w:rPr>
                <w:color w:val="000000"/>
                <w:sz w:val="18"/>
                <w:szCs w:val="18"/>
              </w:rPr>
              <w:t>4</w:t>
            </w:r>
          </w:p>
        </w:tc>
        <w:tc>
          <w:tcPr>
            <w:tcW w:w="760" w:type="dxa"/>
            <w:tcBorders>
              <w:top w:val="nil"/>
              <w:left w:val="nil"/>
              <w:bottom w:val="single" w:sz="4" w:space="0" w:color="auto"/>
              <w:right w:val="single" w:sz="4" w:space="0" w:color="auto"/>
            </w:tcBorders>
            <w:shd w:val="clear" w:color="auto" w:fill="auto"/>
            <w:vAlign w:val="center"/>
            <w:hideMark/>
          </w:tcPr>
          <w:p w14:paraId="0C055C9F" w14:textId="77777777" w:rsidR="008940B5" w:rsidRPr="00FB2D22" w:rsidRDefault="008940B5" w:rsidP="008940B5">
            <w:pPr>
              <w:jc w:val="center"/>
              <w:rPr>
                <w:color w:val="000000"/>
                <w:sz w:val="18"/>
                <w:szCs w:val="18"/>
              </w:rPr>
            </w:pPr>
            <w:r w:rsidRPr="00FB2D22">
              <w:rPr>
                <w:color w:val="000000"/>
                <w:sz w:val="18"/>
                <w:szCs w:val="18"/>
              </w:rPr>
              <w:t>4</w:t>
            </w:r>
          </w:p>
        </w:tc>
        <w:tc>
          <w:tcPr>
            <w:tcW w:w="760" w:type="dxa"/>
            <w:tcBorders>
              <w:top w:val="nil"/>
              <w:left w:val="nil"/>
              <w:bottom w:val="single" w:sz="4" w:space="0" w:color="auto"/>
              <w:right w:val="single" w:sz="4" w:space="0" w:color="auto"/>
            </w:tcBorders>
            <w:shd w:val="clear" w:color="auto" w:fill="auto"/>
            <w:vAlign w:val="center"/>
            <w:hideMark/>
          </w:tcPr>
          <w:p w14:paraId="44BF0838" w14:textId="77777777" w:rsidR="008940B5" w:rsidRPr="00FB2D22" w:rsidRDefault="008940B5" w:rsidP="008940B5">
            <w:pPr>
              <w:jc w:val="center"/>
              <w:rPr>
                <w:color w:val="000000"/>
                <w:sz w:val="18"/>
                <w:szCs w:val="18"/>
              </w:rPr>
            </w:pPr>
            <w:r w:rsidRPr="00FB2D22">
              <w:rPr>
                <w:color w:val="000000"/>
                <w:sz w:val="18"/>
                <w:szCs w:val="18"/>
              </w:rPr>
              <w:t>4</w:t>
            </w:r>
          </w:p>
        </w:tc>
        <w:tc>
          <w:tcPr>
            <w:tcW w:w="820" w:type="dxa"/>
            <w:tcBorders>
              <w:top w:val="nil"/>
              <w:left w:val="nil"/>
              <w:bottom w:val="single" w:sz="4" w:space="0" w:color="auto"/>
              <w:right w:val="single" w:sz="4" w:space="0" w:color="auto"/>
            </w:tcBorders>
            <w:shd w:val="clear" w:color="auto" w:fill="auto"/>
            <w:vAlign w:val="center"/>
            <w:hideMark/>
          </w:tcPr>
          <w:p w14:paraId="6FAB189E" w14:textId="77777777" w:rsidR="008940B5" w:rsidRPr="00FB2D22" w:rsidRDefault="008940B5" w:rsidP="008940B5">
            <w:pPr>
              <w:jc w:val="center"/>
              <w:rPr>
                <w:color w:val="000000"/>
                <w:sz w:val="18"/>
                <w:szCs w:val="18"/>
              </w:rPr>
            </w:pPr>
            <w:r w:rsidRPr="00FB2D22">
              <w:rPr>
                <w:color w:val="000000"/>
                <w:sz w:val="18"/>
                <w:szCs w:val="18"/>
              </w:rPr>
              <w:t>4</w:t>
            </w:r>
          </w:p>
        </w:tc>
        <w:tc>
          <w:tcPr>
            <w:tcW w:w="760" w:type="dxa"/>
            <w:tcBorders>
              <w:top w:val="nil"/>
              <w:left w:val="nil"/>
              <w:bottom w:val="single" w:sz="4" w:space="0" w:color="auto"/>
              <w:right w:val="single" w:sz="4" w:space="0" w:color="auto"/>
            </w:tcBorders>
            <w:shd w:val="clear" w:color="auto" w:fill="auto"/>
            <w:vAlign w:val="center"/>
            <w:hideMark/>
          </w:tcPr>
          <w:p w14:paraId="11DC6228" w14:textId="77777777" w:rsidR="008940B5" w:rsidRPr="00FB2D22" w:rsidRDefault="008940B5" w:rsidP="008940B5">
            <w:pPr>
              <w:jc w:val="center"/>
              <w:rPr>
                <w:color w:val="000000"/>
                <w:sz w:val="18"/>
                <w:szCs w:val="18"/>
              </w:rPr>
            </w:pPr>
            <w:r w:rsidRPr="00FB2D22">
              <w:rPr>
                <w:color w:val="000000"/>
                <w:sz w:val="18"/>
                <w:szCs w:val="18"/>
              </w:rPr>
              <w:t>4</w:t>
            </w:r>
          </w:p>
        </w:tc>
        <w:tc>
          <w:tcPr>
            <w:tcW w:w="760" w:type="dxa"/>
            <w:tcBorders>
              <w:top w:val="nil"/>
              <w:left w:val="nil"/>
              <w:bottom w:val="single" w:sz="4" w:space="0" w:color="auto"/>
              <w:right w:val="single" w:sz="4" w:space="0" w:color="auto"/>
            </w:tcBorders>
            <w:shd w:val="clear" w:color="auto" w:fill="auto"/>
            <w:vAlign w:val="center"/>
            <w:hideMark/>
          </w:tcPr>
          <w:p w14:paraId="4EAE5CA4" w14:textId="77777777" w:rsidR="008940B5" w:rsidRPr="00FB2D22" w:rsidRDefault="008940B5" w:rsidP="008940B5">
            <w:pPr>
              <w:jc w:val="center"/>
              <w:rPr>
                <w:color w:val="000000"/>
                <w:sz w:val="18"/>
                <w:szCs w:val="18"/>
              </w:rPr>
            </w:pPr>
            <w:r w:rsidRPr="00FB2D22">
              <w:rPr>
                <w:color w:val="000000"/>
                <w:sz w:val="18"/>
                <w:szCs w:val="18"/>
              </w:rPr>
              <w:t>4</w:t>
            </w:r>
          </w:p>
        </w:tc>
        <w:tc>
          <w:tcPr>
            <w:tcW w:w="800" w:type="dxa"/>
            <w:tcBorders>
              <w:top w:val="nil"/>
              <w:left w:val="nil"/>
              <w:bottom w:val="single" w:sz="4" w:space="0" w:color="auto"/>
              <w:right w:val="single" w:sz="4" w:space="0" w:color="auto"/>
            </w:tcBorders>
            <w:shd w:val="clear" w:color="auto" w:fill="auto"/>
            <w:vAlign w:val="center"/>
            <w:hideMark/>
          </w:tcPr>
          <w:p w14:paraId="1224DDB1" w14:textId="77777777" w:rsidR="008940B5" w:rsidRPr="00FB2D22" w:rsidRDefault="008940B5" w:rsidP="008940B5">
            <w:pPr>
              <w:jc w:val="center"/>
              <w:rPr>
                <w:color w:val="000000"/>
                <w:sz w:val="18"/>
                <w:szCs w:val="18"/>
              </w:rPr>
            </w:pPr>
            <w:r w:rsidRPr="00FB2D22">
              <w:rPr>
                <w:color w:val="000000"/>
                <w:sz w:val="18"/>
                <w:szCs w:val="18"/>
              </w:rPr>
              <w:t>4</w:t>
            </w:r>
          </w:p>
        </w:tc>
        <w:tc>
          <w:tcPr>
            <w:tcW w:w="760" w:type="dxa"/>
            <w:tcBorders>
              <w:top w:val="nil"/>
              <w:left w:val="nil"/>
              <w:bottom w:val="single" w:sz="4" w:space="0" w:color="auto"/>
              <w:right w:val="single" w:sz="4" w:space="0" w:color="auto"/>
            </w:tcBorders>
            <w:shd w:val="clear" w:color="auto" w:fill="auto"/>
            <w:vAlign w:val="center"/>
            <w:hideMark/>
          </w:tcPr>
          <w:p w14:paraId="2B59882C" w14:textId="77777777" w:rsidR="008940B5" w:rsidRPr="00FB2D22" w:rsidRDefault="008940B5" w:rsidP="008940B5">
            <w:pPr>
              <w:jc w:val="center"/>
              <w:rPr>
                <w:color w:val="000000"/>
                <w:sz w:val="18"/>
                <w:szCs w:val="18"/>
              </w:rPr>
            </w:pPr>
            <w:r w:rsidRPr="00FB2D22">
              <w:rPr>
                <w:color w:val="000000"/>
                <w:sz w:val="18"/>
                <w:szCs w:val="18"/>
              </w:rPr>
              <w:t>4</w:t>
            </w:r>
          </w:p>
        </w:tc>
        <w:tc>
          <w:tcPr>
            <w:tcW w:w="760" w:type="dxa"/>
            <w:tcBorders>
              <w:top w:val="nil"/>
              <w:left w:val="nil"/>
              <w:bottom w:val="single" w:sz="4" w:space="0" w:color="auto"/>
              <w:right w:val="single" w:sz="4" w:space="0" w:color="auto"/>
            </w:tcBorders>
            <w:shd w:val="clear" w:color="auto" w:fill="auto"/>
            <w:vAlign w:val="center"/>
            <w:hideMark/>
          </w:tcPr>
          <w:p w14:paraId="24C9D4A8" w14:textId="77777777" w:rsidR="008940B5" w:rsidRPr="00FB2D22" w:rsidRDefault="008940B5" w:rsidP="008940B5">
            <w:pPr>
              <w:jc w:val="center"/>
              <w:rPr>
                <w:color w:val="000000"/>
                <w:sz w:val="18"/>
                <w:szCs w:val="18"/>
              </w:rPr>
            </w:pPr>
            <w:r w:rsidRPr="00FB2D22">
              <w:rPr>
                <w:color w:val="000000"/>
                <w:sz w:val="18"/>
                <w:szCs w:val="18"/>
              </w:rPr>
              <w:t>4</w:t>
            </w:r>
          </w:p>
        </w:tc>
        <w:tc>
          <w:tcPr>
            <w:tcW w:w="1077" w:type="dxa"/>
            <w:tcBorders>
              <w:top w:val="nil"/>
              <w:left w:val="nil"/>
              <w:bottom w:val="single" w:sz="4" w:space="0" w:color="auto"/>
              <w:right w:val="single" w:sz="4" w:space="0" w:color="auto"/>
            </w:tcBorders>
            <w:shd w:val="clear" w:color="auto" w:fill="auto"/>
            <w:vAlign w:val="center"/>
            <w:hideMark/>
          </w:tcPr>
          <w:p w14:paraId="6DEFEE3F" w14:textId="77777777" w:rsidR="008940B5" w:rsidRPr="00FB2D22" w:rsidRDefault="008940B5" w:rsidP="008940B5">
            <w:pPr>
              <w:jc w:val="center"/>
              <w:rPr>
                <w:color w:val="000000"/>
                <w:sz w:val="18"/>
                <w:szCs w:val="18"/>
              </w:rPr>
            </w:pPr>
            <w:r w:rsidRPr="00FB2D22">
              <w:rPr>
                <w:color w:val="000000"/>
                <w:sz w:val="18"/>
                <w:szCs w:val="18"/>
              </w:rPr>
              <w:t>4</w:t>
            </w:r>
          </w:p>
        </w:tc>
      </w:tr>
      <w:tr w:rsidR="008940B5" w:rsidRPr="00FB2D22" w14:paraId="0248FC81" w14:textId="77777777" w:rsidTr="008940B5">
        <w:trPr>
          <w:trHeight w:val="300"/>
          <w:jc w:val="center"/>
        </w:trPr>
        <w:tc>
          <w:tcPr>
            <w:tcW w:w="14029" w:type="dxa"/>
            <w:gridSpan w:val="15"/>
            <w:tcBorders>
              <w:top w:val="single" w:sz="4" w:space="0" w:color="auto"/>
              <w:left w:val="single" w:sz="4" w:space="0" w:color="auto"/>
              <w:bottom w:val="single" w:sz="4" w:space="0" w:color="auto"/>
              <w:right w:val="single" w:sz="4" w:space="0" w:color="auto"/>
            </w:tcBorders>
            <w:shd w:val="clear" w:color="000000" w:fill="FFFF00"/>
            <w:vAlign w:val="center"/>
            <w:hideMark/>
          </w:tcPr>
          <w:p w14:paraId="49A2B6BB" w14:textId="77777777" w:rsidR="008940B5" w:rsidRPr="00FB2D22" w:rsidRDefault="008940B5" w:rsidP="008940B5">
            <w:pPr>
              <w:jc w:val="center"/>
              <w:rPr>
                <w:color w:val="000000"/>
                <w:sz w:val="18"/>
                <w:szCs w:val="18"/>
              </w:rPr>
            </w:pPr>
            <w:r w:rsidRPr="00FB2D22">
              <w:rPr>
                <w:color w:val="000000"/>
                <w:sz w:val="18"/>
                <w:szCs w:val="18"/>
              </w:rPr>
              <w:t>ИТОГО</w:t>
            </w:r>
          </w:p>
        </w:tc>
      </w:tr>
      <w:tr w:rsidR="008940B5" w:rsidRPr="00FB2D22" w14:paraId="74957147"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50B88CD" w14:textId="77777777" w:rsidR="008940B5" w:rsidRPr="00FB2D22" w:rsidRDefault="008940B5" w:rsidP="008940B5">
            <w:pPr>
              <w:jc w:val="center"/>
              <w:rPr>
                <w:color w:val="000000"/>
                <w:sz w:val="18"/>
                <w:szCs w:val="18"/>
              </w:rPr>
            </w:pPr>
            <w:r w:rsidRPr="00FB2D22">
              <w:rPr>
                <w:color w:val="000000"/>
                <w:sz w:val="18"/>
                <w:szCs w:val="18"/>
              </w:rPr>
              <w:t>1</w:t>
            </w:r>
          </w:p>
        </w:tc>
        <w:tc>
          <w:tcPr>
            <w:tcW w:w="2740" w:type="dxa"/>
            <w:tcBorders>
              <w:top w:val="nil"/>
              <w:left w:val="nil"/>
              <w:bottom w:val="single" w:sz="4" w:space="0" w:color="auto"/>
              <w:right w:val="single" w:sz="4" w:space="0" w:color="auto"/>
            </w:tcBorders>
            <w:shd w:val="clear" w:color="auto" w:fill="auto"/>
            <w:vAlign w:val="center"/>
            <w:hideMark/>
          </w:tcPr>
          <w:p w14:paraId="668BF332" w14:textId="77777777" w:rsidR="008940B5" w:rsidRPr="00FB2D22" w:rsidRDefault="008940B5" w:rsidP="008940B5">
            <w:pPr>
              <w:rPr>
                <w:color w:val="000000"/>
                <w:sz w:val="18"/>
                <w:szCs w:val="18"/>
              </w:rPr>
            </w:pPr>
            <w:r w:rsidRPr="00FB2D22">
              <w:rPr>
                <w:color w:val="000000"/>
                <w:sz w:val="18"/>
                <w:szCs w:val="18"/>
              </w:rPr>
              <w:t>Население всего</w:t>
            </w:r>
          </w:p>
        </w:tc>
        <w:tc>
          <w:tcPr>
            <w:tcW w:w="1023" w:type="dxa"/>
            <w:tcBorders>
              <w:top w:val="nil"/>
              <w:left w:val="nil"/>
              <w:bottom w:val="single" w:sz="4" w:space="0" w:color="auto"/>
              <w:right w:val="single" w:sz="4" w:space="0" w:color="auto"/>
            </w:tcBorders>
            <w:shd w:val="clear" w:color="auto" w:fill="auto"/>
            <w:vAlign w:val="center"/>
            <w:hideMark/>
          </w:tcPr>
          <w:p w14:paraId="21FDA407" w14:textId="77777777" w:rsidR="008940B5" w:rsidRPr="00FB2D22" w:rsidRDefault="008940B5" w:rsidP="008940B5">
            <w:pPr>
              <w:jc w:val="center"/>
              <w:rPr>
                <w:color w:val="000000"/>
                <w:sz w:val="18"/>
                <w:szCs w:val="18"/>
              </w:rPr>
            </w:pPr>
            <w:r w:rsidRPr="00FB2D22">
              <w:rPr>
                <w:color w:val="000000"/>
                <w:sz w:val="18"/>
                <w:szCs w:val="18"/>
              </w:rPr>
              <w:t>чел.</w:t>
            </w:r>
          </w:p>
        </w:tc>
        <w:tc>
          <w:tcPr>
            <w:tcW w:w="801" w:type="dxa"/>
            <w:tcBorders>
              <w:top w:val="nil"/>
              <w:left w:val="nil"/>
              <w:bottom w:val="single" w:sz="4" w:space="0" w:color="auto"/>
              <w:right w:val="single" w:sz="4" w:space="0" w:color="auto"/>
            </w:tcBorders>
            <w:shd w:val="clear" w:color="auto" w:fill="auto"/>
            <w:vAlign w:val="center"/>
            <w:hideMark/>
          </w:tcPr>
          <w:p w14:paraId="1A8A525F" w14:textId="77777777" w:rsidR="008940B5" w:rsidRPr="00FB2D22" w:rsidRDefault="008940B5" w:rsidP="008940B5">
            <w:pPr>
              <w:jc w:val="center"/>
              <w:rPr>
                <w:color w:val="000000"/>
                <w:sz w:val="18"/>
                <w:szCs w:val="18"/>
              </w:rPr>
            </w:pPr>
            <w:r w:rsidRPr="00FB2D22">
              <w:rPr>
                <w:color w:val="000000"/>
                <w:sz w:val="18"/>
                <w:szCs w:val="18"/>
              </w:rPr>
              <w:t>650</w:t>
            </w:r>
          </w:p>
        </w:tc>
        <w:tc>
          <w:tcPr>
            <w:tcW w:w="760" w:type="dxa"/>
            <w:tcBorders>
              <w:top w:val="nil"/>
              <w:left w:val="nil"/>
              <w:bottom w:val="single" w:sz="4" w:space="0" w:color="auto"/>
              <w:right w:val="single" w:sz="4" w:space="0" w:color="auto"/>
            </w:tcBorders>
            <w:shd w:val="clear" w:color="auto" w:fill="auto"/>
            <w:vAlign w:val="center"/>
            <w:hideMark/>
          </w:tcPr>
          <w:p w14:paraId="4786D855" w14:textId="77777777" w:rsidR="008940B5" w:rsidRPr="00FB2D22" w:rsidRDefault="008940B5" w:rsidP="008940B5">
            <w:pPr>
              <w:jc w:val="center"/>
              <w:rPr>
                <w:color w:val="000000"/>
                <w:sz w:val="18"/>
                <w:szCs w:val="18"/>
              </w:rPr>
            </w:pPr>
            <w:r w:rsidRPr="00FB2D22">
              <w:rPr>
                <w:color w:val="000000"/>
                <w:sz w:val="18"/>
                <w:szCs w:val="18"/>
              </w:rPr>
              <w:t>613</w:t>
            </w:r>
          </w:p>
        </w:tc>
        <w:tc>
          <w:tcPr>
            <w:tcW w:w="740" w:type="dxa"/>
            <w:tcBorders>
              <w:top w:val="nil"/>
              <w:left w:val="nil"/>
              <w:bottom w:val="single" w:sz="4" w:space="0" w:color="auto"/>
              <w:right w:val="single" w:sz="4" w:space="0" w:color="auto"/>
            </w:tcBorders>
            <w:shd w:val="clear" w:color="auto" w:fill="auto"/>
            <w:vAlign w:val="center"/>
            <w:hideMark/>
          </w:tcPr>
          <w:p w14:paraId="1B261C35" w14:textId="77777777" w:rsidR="008940B5" w:rsidRPr="00FB2D22" w:rsidRDefault="008940B5" w:rsidP="008940B5">
            <w:pPr>
              <w:jc w:val="center"/>
              <w:rPr>
                <w:color w:val="000000"/>
                <w:sz w:val="18"/>
                <w:szCs w:val="18"/>
              </w:rPr>
            </w:pPr>
            <w:r w:rsidRPr="00FB2D22">
              <w:rPr>
                <w:color w:val="000000"/>
                <w:sz w:val="18"/>
                <w:szCs w:val="18"/>
              </w:rPr>
              <w:t>587</w:t>
            </w:r>
          </w:p>
        </w:tc>
        <w:tc>
          <w:tcPr>
            <w:tcW w:w="760" w:type="dxa"/>
            <w:tcBorders>
              <w:top w:val="nil"/>
              <w:left w:val="nil"/>
              <w:bottom w:val="single" w:sz="4" w:space="0" w:color="auto"/>
              <w:right w:val="single" w:sz="4" w:space="0" w:color="auto"/>
            </w:tcBorders>
            <w:shd w:val="clear" w:color="auto" w:fill="auto"/>
            <w:vAlign w:val="center"/>
            <w:hideMark/>
          </w:tcPr>
          <w:p w14:paraId="2014E33D" w14:textId="77777777" w:rsidR="008940B5" w:rsidRPr="00FB2D22" w:rsidRDefault="008940B5" w:rsidP="008940B5">
            <w:pPr>
              <w:jc w:val="center"/>
              <w:rPr>
                <w:color w:val="000000"/>
                <w:sz w:val="18"/>
                <w:szCs w:val="18"/>
              </w:rPr>
            </w:pPr>
            <w:r w:rsidRPr="00FB2D22">
              <w:rPr>
                <w:color w:val="000000"/>
                <w:sz w:val="18"/>
                <w:szCs w:val="18"/>
              </w:rPr>
              <w:t>561</w:t>
            </w:r>
          </w:p>
        </w:tc>
        <w:tc>
          <w:tcPr>
            <w:tcW w:w="760" w:type="dxa"/>
            <w:tcBorders>
              <w:top w:val="nil"/>
              <w:left w:val="nil"/>
              <w:bottom w:val="single" w:sz="4" w:space="0" w:color="auto"/>
              <w:right w:val="single" w:sz="4" w:space="0" w:color="auto"/>
            </w:tcBorders>
            <w:shd w:val="clear" w:color="auto" w:fill="auto"/>
            <w:vAlign w:val="center"/>
            <w:hideMark/>
          </w:tcPr>
          <w:p w14:paraId="5C5E67A9" w14:textId="77777777" w:rsidR="008940B5" w:rsidRPr="00FB2D22" w:rsidRDefault="008940B5" w:rsidP="008940B5">
            <w:pPr>
              <w:jc w:val="center"/>
              <w:rPr>
                <w:color w:val="000000"/>
                <w:sz w:val="18"/>
                <w:szCs w:val="18"/>
              </w:rPr>
            </w:pPr>
            <w:r w:rsidRPr="00FB2D22">
              <w:rPr>
                <w:color w:val="000000"/>
                <w:sz w:val="18"/>
                <w:szCs w:val="18"/>
              </w:rPr>
              <w:t>551</w:t>
            </w:r>
          </w:p>
        </w:tc>
        <w:tc>
          <w:tcPr>
            <w:tcW w:w="820" w:type="dxa"/>
            <w:tcBorders>
              <w:top w:val="nil"/>
              <w:left w:val="nil"/>
              <w:bottom w:val="single" w:sz="4" w:space="0" w:color="auto"/>
              <w:right w:val="single" w:sz="4" w:space="0" w:color="auto"/>
            </w:tcBorders>
            <w:shd w:val="clear" w:color="auto" w:fill="auto"/>
            <w:vAlign w:val="center"/>
            <w:hideMark/>
          </w:tcPr>
          <w:p w14:paraId="2CBBA9B1" w14:textId="77777777" w:rsidR="008940B5" w:rsidRPr="00FB2D22" w:rsidRDefault="008940B5" w:rsidP="008940B5">
            <w:pPr>
              <w:jc w:val="center"/>
              <w:rPr>
                <w:color w:val="000000"/>
                <w:sz w:val="18"/>
                <w:szCs w:val="18"/>
              </w:rPr>
            </w:pPr>
            <w:r w:rsidRPr="00FB2D22">
              <w:rPr>
                <w:color w:val="000000"/>
                <w:sz w:val="18"/>
                <w:szCs w:val="18"/>
              </w:rPr>
              <w:t>541</w:t>
            </w:r>
          </w:p>
        </w:tc>
        <w:tc>
          <w:tcPr>
            <w:tcW w:w="760" w:type="dxa"/>
            <w:tcBorders>
              <w:top w:val="nil"/>
              <w:left w:val="nil"/>
              <w:bottom w:val="single" w:sz="4" w:space="0" w:color="auto"/>
              <w:right w:val="single" w:sz="4" w:space="0" w:color="auto"/>
            </w:tcBorders>
            <w:shd w:val="clear" w:color="auto" w:fill="auto"/>
            <w:vAlign w:val="center"/>
            <w:hideMark/>
          </w:tcPr>
          <w:p w14:paraId="3669C956" w14:textId="77777777" w:rsidR="008940B5" w:rsidRPr="00FB2D22" w:rsidRDefault="008940B5" w:rsidP="008940B5">
            <w:pPr>
              <w:jc w:val="center"/>
              <w:rPr>
                <w:color w:val="000000"/>
                <w:sz w:val="18"/>
                <w:szCs w:val="18"/>
              </w:rPr>
            </w:pPr>
            <w:r w:rsidRPr="00FB2D22">
              <w:rPr>
                <w:color w:val="000000"/>
                <w:sz w:val="18"/>
                <w:szCs w:val="18"/>
              </w:rPr>
              <w:t>531</w:t>
            </w:r>
          </w:p>
        </w:tc>
        <w:tc>
          <w:tcPr>
            <w:tcW w:w="760" w:type="dxa"/>
            <w:tcBorders>
              <w:top w:val="nil"/>
              <w:left w:val="nil"/>
              <w:bottom w:val="single" w:sz="4" w:space="0" w:color="auto"/>
              <w:right w:val="single" w:sz="4" w:space="0" w:color="auto"/>
            </w:tcBorders>
            <w:shd w:val="clear" w:color="auto" w:fill="auto"/>
            <w:vAlign w:val="center"/>
            <w:hideMark/>
          </w:tcPr>
          <w:p w14:paraId="135DC083" w14:textId="77777777" w:rsidR="008940B5" w:rsidRPr="00FB2D22" w:rsidRDefault="008940B5" w:rsidP="008940B5">
            <w:pPr>
              <w:jc w:val="center"/>
              <w:rPr>
                <w:color w:val="000000"/>
                <w:sz w:val="18"/>
                <w:szCs w:val="18"/>
              </w:rPr>
            </w:pPr>
            <w:r w:rsidRPr="00FB2D22">
              <w:rPr>
                <w:color w:val="000000"/>
                <w:sz w:val="18"/>
                <w:szCs w:val="18"/>
              </w:rPr>
              <w:t>521</w:t>
            </w:r>
          </w:p>
        </w:tc>
        <w:tc>
          <w:tcPr>
            <w:tcW w:w="800" w:type="dxa"/>
            <w:tcBorders>
              <w:top w:val="nil"/>
              <w:left w:val="nil"/>
              <w:bottom w:val="single" w:sz="4" w:space="0" w:color="auto"/>
              <w:right w:val="single" w:sz="4" w:space="0" w:color="auto"/>
            </w:tcBorders>
            <w:shd w:val="clear" w:color="auto" w:fill="auto"/>
            <w:vAlign w:val="center"/>
            <w:hideMark/>
          </w:tcPr>
          <w:p w14:paraId="0EAF1405" w14:textId="77777777" w:rsidR="008940B5" w:rsidRPr="00FB2D22" w:rsidRDefault="008940B5" w:rsidP="008940B5">
            <w:pPr>
              <w:jc w:val="center"/>
              <w:rPr>
                <w:color w:val="000000"/>
                <w:sz w:val="18"/>
                <w:szCs w:val="18"/>
              </w:rPr>
            </w:pPr>
            <w:r w:rsidRPr="00FB2D22">
              <w:rPr>
                <w:color w:val="000000"/>
                <w:sz w:val="18"/>
                <w:szCs w:val="18"/>
              </w:rPr>
              <w:t>511</w:t>
            </w:r>
          </w:p>
        </w:tc>
        <w:tc>
          <w:tcPr>
            <w:tcW w:w="760" w:type="dxa"/>
            <w:tcBorders>
              <w:top w:val="nil"/>
              <w:left w:val="nil"/>
              <w:bottom w:val="single" w:sz="4" w:space="0" w:color="auto"/>
              <w:right w:val="single" w:sz="4" w:space="0" w:color="auto"/>
            </w:tcBorders>
            <w:shd w:val="clear" w:color="auto" w:fill="auto"/>
            <w:vAlign w:val="center"/>
            <w:hideMark/>
          </w:tcPr>
          <w:p w14:paraId="6D9FC0A8" w14:textId="77777777" w:rsidR="008940B5" w:rsidRPr="00FB2D22" w:rsidRDefault="008940B5" w:rsidP="008940B5">
            <w:pPr>
              <w:jc w:val="center"/>
              <w:rPr>
                <w:color w:val="000000"/>
                <w:sz w:val="18"/>
                <w:szCs w:val="18"/>
              </w:rPr>
            </w:pPr>
            <w:r w:rsidRPr="00FB2D22">
              <w:rPr>
                <w:color w:val="000000"/>
                <w:sz w:val="18"/>
                <w:szCs w:val="18"/>
              </w:rPr>
              <w:t>501</w:t>
            </w:r>
          </w:p>
        </w:tc>
        <w:tc>
          <w:tcPr>
            <w:tcW w:w="760" w:type="dxa"/>
            <w:tcBorders>
              <w:top w:val="nil"/>
              <w:left w:val="nil"/>
              <w:bottom w:val="single" w:sz="4" w:space="0" w:color="auto"/>
              <w:right w:val="single" w:sz="4" w:space="0" w:color="auto"/>
            </w:tcBorders>
            <w:shd w:val="clear" w:color="auto" w:fill="auto"/>
            <w:vAlign w:val="center"/>
            <w:hideMark/>
          </w:tcPr>
          <w:p w14:paraId="24AED9C1" w14:textId="77777777" w:rsidR="008940B5" w:rsidRPr="00FB2D22" w:rsidRDefault="008940B5" w:rsidP="008940B5">
            <w:pPr>
              <w:jc w:val="center"/>
              <w:rPr>
                <w:color w:val="000000"/>
                <w:sz w:val="18"/>
                <w:szCs w:val="18"/>
              </w:rPr>
            </w:pPr>
            <w:r w:rsidRPr="00FB2D22">
              <w:rPr>
                <w:color w:val="000000"/>
                <w:sz w:val="18"/>
                <w:szCs w:val="18"/>
              </w:rPr>
              <w:t>491</w:t>
            </w:r>
          </w:p>
        </w:tc>
        <w:tc>
          <w:tcPr>
            <w:tcW w:w="1077" w:type="dxa"/>
            <w:tcBorders>
              <w:top w:val="nil"/>
              <w:left w:val="nil"/>
              <w:bottom w:val="single" w:sz="4" w:space="0" w:color="auto"/>
              <w:right w:val="single" w:sz="4" w:space="0" w:color="auto"/>
            </w:tcBorders>
            <w:shd w:val="clear" w:color="auto" w:fill="auto"/>
            <w:vAlign w:val="center"/>
            <w:hideMark/>
          </w:tcPr>
          <w:p w14:paraId="62E48A2B" w14:textId="77777777" w:rsidR="008940B5" w:rsidRPr="00FB2D22" w:rsidRDefault="008940B5" w:rsidP="008940B5">
            <w:pPr>
              <w:jc w:val="center"/>
              <w:rPr>
                <w:color w:val="000000"/>
                <w:sz w:val="18"/>
                <w:szCs w:val="18"/>
              </w:rPr>
            </w:pPr>
            <w:r w:rsidRPr="00FB2D22">
              <w:rPr>
                <w:color w:val="000000"/>
                <w:sz w:val="18"/>
                <w:szCs w:val="18"/>
              </w:rPr>
              <w:t>481</w:t>
            </w:r>
          </w:p>
        </w:tc>
      </w:tr>
      <w:tr w:rsidR="008940B5" w:rsidRPr="00FB2D22" w14:paraId="7770EE05"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427B2F2" w14:textId="77777777" w:rsidR="008940B5" w:rsidRPr="00FB2D22" w:rsidRDefault="008940B5" w:rsidP="008940B5">
            <w:pPr>
              <w:jc w:val="center"/>
              <w:rPr>
                <w:color w:val="000000"/>
                <w:sz w:val="18"/>
                <w:szCs w:val="18"/>
              </w:rPr>
            </w:pPr>
            <w:r w:rsidRPr="00FB2D22">
              <w:rPr>
                <w:color w:val="000000"/>
                <w:sz w:val="18"/>
                <w:szCs w:val="18"/>
              </w:rPr>
              <w:t>2</w:t>
            </w:r>
          </w:p>
        </w:tc>
        <w:tc>
          <w:tcPr>
            <w:tcW w:w="2740" w:type="dxa"/>
            <w:tcBorders>
              <w:top w:val="nil"/>
              <w:left w:val="nil"/>
              <w:bottom w:val="single" w:sz="4" w:space="0" w:color="auto"/>
              <w:right w:val="single" w:sz="4" w:space="0" w:color="auto"/>
            </w:tcBorders>
            <w:shd w:val="clear" w:color="auto" w:fill="auto"/>
            <w:vAlign w:val="center"/>
            <w:hideMark/>
          </w:tcPr>
          <w:p w14:paraId="2208B506" w14:textId="77777777" w:rsidR="008940B5" w:rsidRPr="00FB2D22" w:rsidRDefault="008940B5" w:rsidP="008940B5">
            <w:pPr>
              <w:rPr>
                <w:color w:val="000000"/>
                <w:sz w:val="18"/>
                <w:szCs w:val="18"/>
              </w:rPr>
            </w:pPr>
            <w:r w:rsidRPr="00FB2D22">
              <w:rPr>
                <w:color w:val="000000"/>
                <w:sz w:val="18"/>
                <w:szCs w:val="18"/>
              </w:rPr>
              <w:t>Количество домов всего</w:t>
            </w:r>
          </w:p>
        </w:tc>
        <w:tc>
          <w:tcPr>
            <w:tcW w:w="1023" w:type="dxa"/>
            <w:tcBorders>
              <w:top w:val="nil"/>
              <w:left w:val="nil"/>
              <w:bottom w:val="single" w:sz="4" w:space="0" w:color="auto"/>
              <w:right w:val="single" w:sz="4" w:space="0" w:color="auto"/>
            </w:tcBorders>
            <w:shd w:val="clear" w:color="auto" w:fill="auto"/>
            <w:vAlign w:val="center"/>
            <w:hideMark/>
          </w:tcPr>
          <w:p w14:paraId="4315691E"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276E77BF" w14:textId="77777777" w:rsidR="008940B5" w:rsidRPr="00FB2D22" w:rsidRDefault="008940B5" w:rsidP="008940B5">
            <w:pPr>
              <w:jc w:val="center"/>
              <w:rPr>
                <w:color w:val="000000"/>
                <w:sz w:val="18"/>
                <w:szCs w:val="18"/>
              </w:rPr>
            </w:pPr>
            <w:r w:rsidRPr="00FB2D22">
              <w:rPr>
                <w:color w:val="000000"/>
                <w:sz w:val="18"/>
                <w:szCs w:val="18"/>
              </w:rPr>
              <w:t>275</w:t>
            </w:r>
          </w:p>
        </w:tc>
        <w:tc>
          <w:tcPr>
            <w:tcW w:w="760" w:type="dxa"/>
            <w:tcBorders>
              <w:top w:val="nil"/>
              <w:left w:val="nil"/>
              <w:bottom w:val="single" w:sz="4" w:space="0" w:color="auto"/>
              <w:right w:val="single" w:sz="4" w:space="0" w:color="auto"/>
            </w:tcBorders>
            <w:shd w:val="clear" w:color="auto" w:fill="auto"/>
            <w:vAlign w:val="center"/>
            <w:hideMark/>
          </w:tcPr>
          <w:p w14:paraId="53F497AD" w14:textId="77777777" w:rsidR="008940B5" w:rsidRPr="00FB2D22" w:rsidRDefault="008940B5" w:rsidP="008940B5">
            <w:pPr>
              <w:jc w:val="center"/>
              <w:rPr>
                <w:color w:val="000000"/>
                <w:sz w:val="18"/>
                <w:szCs w:val="18"/>
              </w:rPr>
            </w:pPr>
            <w:r w:rsidRPr="00FB2D22">
              <w:rPr>
                <w:color w:val="000000"/>
                <w:sz w:val="18"/>
                <w:szCs w:val="18"/>
              </w:rPr>
              <w:t>265</w:t>
            </w:r>
          </w:p>
        </w:tc>
        <w:tc>
          <w:tcPr>
            <w:tcW w:w="740" w:type="dxa"/>
            <w:tcBorders>
              <w:top w:val="nil"/>
              <w:left w:val="nil"/>
              <w:bottom w:val="single" w:sz="4" w:space="0" w:color="auto"/>
              <w:right w:val="single" w:sz="4" w:space="0" w:color="auto"/>
            </w:tcBorders>
            <w:shd w:val="clear" w:color="auto" w:fill="auto"/>
            <w:vAlign w:val="center"/>
            <w:hideMark/>
          </w:tcPr>
          <w:p w14:paraId="696BB803" w14:textId="77777777" w:rsidR="008940B5" w:rsidRPr="00FB2D22" w:rsidRDefault="008940B5" w:rsidP="008940B5">
            <w:pPr>
              <w:jc w:val="center"/>
              <w:rPr>
                <w:color w:val="000000"/>
                <w:sz w:val="18"/>
                <w:szCs w:val="18"/>
              </w:rPr>
            </w:pPr>
            <w:r w:rsidRPr="00FB2D22">
              <w:rPr>
                <w:color w:val="000000"/>
                <w:sz w:val="18"/>
                <w:szCs w:val="18"/>
              </w:rPr>
              <w:t>256</w:t>
            </w:r>
          </w:p>
        </w:tc>
        <w:tc>
          <w:tcPr>
            <w:tcW w:w="760" w:type="dxa"/>
            <w:tcBorders>
              <w:top w:val="nil"/>
              <w:left w:val="nil"/>
              <w:bottom w:val="single" w:sz="4" w:space="0" w:color="auto"/>
              <w:right w:val="single" w:sz="4" w:space="0" w:color="auto"/>
            </w:tcBorders>
            <w:shd w:val="clear" w:color="auto" w:fill="auto"/>
            <w:vAlign w:val="center"/>
            <w:hideMark/>
          </w:tcPr>
          <w:p w14:paraId="647F4811" w14:textId="77777777" w:rsidR="008940B5" w:rsidRPr="00FB2D22" w:rsidRDefault="008940B5" w:rsidP="008940B5">
            <w:pPr>
              <w:jc w:val="center"/>
              <w:rPr>
                <w:color w:val="000000"/>
                <w:sz w:val="18"/>
                <w:szCs w:val="18"/>
              </w:rPr>
            </w:pPr>
            <w:r w:rsidRPr="00FB2D22">
              <w:rPr>
                <w:color w:val="000000"/>
                <w:sz w:val="18"/>
                <w:szCs w:val="18"/>
              </w:rPr>
              <w:t>248</w:t>
            </w:r>
          </w:p>
        </w:tc>
        <w:tc>
          <w:tcPr>
            <w:tcW w:w="760" w:type="dxa"/>
            <w:tcBorders>
              <w:top w:val="nil"/>
              <w:left w:val="nil"/>
              <w:bottom w:val="single" w:sz="4" w:space="0" w:color="auto"/>
              <w:right w:val="single" w:sz="4" w:space="0" w:color="auto"/>
            </w:tcBorders>
            <w:shd w:val="clear" w:color="auto" w:fill="auto"/>
            <w:vAlign w:val="center"/>
            <w:hideMark/>
          </w:tcPr>
          <w:p w14:paraId="01FCB37C" w14:textId="77777777" w:rsidR="008940B5" w:rsidRPr="00FB2D22" w:rsidRDefault="008940B5" w:rsidP="008940B5">
            <w:pPr>
              <w:jc w:val="center"/>
              <w:rPr>
                <w:color w:val="000000"/>
                <w:sz w:val="18"/>
                <w:szCs w:val="18"/>
              </w:rPr>
            </w:pPr>
            <w:r w:rsidRPr="00FB2D22">
              <w:rPr>
                <w:color w:val="000000"/>
                <w:sz w:val="18"/>
                <w:szCs w:val="18"/>
              </w:rPr>
              <w:t>244</w:t>
            </w:r>
          </w:p>
        </w:tc>
        <w:tc>
          <w:tcPr>
            <w:tcW w:w="820" w:type="dxa"/>
            <w:tcBorders>
              <w:top w:val="nil"/>
              <w:left w:val="nil"/>
              <w:bottom w:val="single" w:sz="4" w:space="0" w:color="auto"/>
              <w:right w:val="single" w:sz="4" w:space="0" w:color="auto"/>
            </w:tcBorders>
            <w:shd w:val="clear" w:color="auto" w:fill="auto"/>
            <w:vAlign w:val="center"/>
            <w:hideMark/>
          </w:tcPr>
          <w:p w14:paraId="567E4076" w14:textId="77777777" w:rsidR="008940B5" w:rsidRPr="00FB2D22" w:rsidRDefault="008940B5" w:rsidP="008940B5">
            <w:pPr>
              <w:jc w:val="center"/>
              <w:rPr>
                <w:color w:val="000000"/>
                <w:sz w:val="18"/>
                <w:szCs w:val="18"/>
              </w:rPr>
            </w:pPr>
            <w:r w:rsidRPr="00FB2D22">
              <w:rPr>
                <w:color w:val="000000"/>
                <w:sz w:val="18"/>
                <w:szCs w:val="18"/>
              </w:rPr>
              <w:t>244</w:t>
            </w:r>
          </w:p>
        </w:tc>
        <w:tc>
          <w:tcPr>
            <w:tcW w:w="760" w:type="dxa"/>
            <w:tcBorders>
              <w:top w:val="nil"/>
              <w:left w:val="nil"/>
              <w:bottom w:val="single" w:sz="4" w:space="0" w:color="auto"/>
              <w:right w:val="single" w:sz="4" w:space="0" w:color="auto"/>
            </w:tcBorders>
            <w:shd w:val="clear" w:color="auto" w:fill="auto"/>
            <w:vAlign w:val="center"/>
            <w:hideMark/>
          </w:tcPr>
          <w:p w14:paraId="447BD359" w14:textId="77777777" w:rsidR="008940B5" w:rsidRPr="00FB2D22" w:rsidRDefault="008940B5" w:rsidP="008940B5">
            <w:pPr>
              <w:jc w:val="center"/>
              <w:rPr>
                <w:color w:val="000000"/>
                <w:sz w:val="18"/>
                <w:szCs w:val="18"/>
              </w:rPr>
            </w:pPr>
            <w:r w:rsidRPr="00FB2D22">
              <w:rPr>
                <w:color w:val="000000"/>
                <w:sz w:val="18"/>
                <w:szCs w:val="18"/>
              </w:rPr>
              <w:t>244</w:t>
            </w:r>
          </w:p>
        </w:tc>
        <w:tc>
          <w:tcPr>
            <w:tcW w:w="760" w:type="dxa"/>
            <w:tcBorders>
              <w:top w:val="nil"/>
              <w:left w:val="nil"/>
              <w:bottom w:val="single" w:sz="4" w:space="0" w:color="auto"/>
              <w:right w:val="single" w:sz="4" w:space="0" w:color="auto"/>
            </w:tcBorders>
            <w:shd w:val="clear" w:color="auto" w:fill="auto"/>
            <w:vAlign w:val="center"/>
            <w:hideMark/>
          </w:tcPr>
          <w:p w14:paraId="5D67DE10" w14:textId="77777777" w:rsidR="008940B5" w:rsidRPr="00FB2D22" w:rsidRDefault="008940B5" w:rsidP="008940B5">
            <w:pPr>
              <w:jc w:val="center"/>
              <w:rPr>
                <w:color w:val="000000"/>
                <w:sz w:val="18"/>
                <w:szCs w:val="18"/>
              </w:rPr>
            </w:pPr>
            <w:r w:rsidRPr="00FB2D22">
              <w:rPr>
                <w:color w:val="000000"/>
                <w:sz w:val="18"/>
                <w:szCs w:val="18"/>
              </w:rPr>
              <w:t>244</w:t>
            </w:r>
          </w:p>
        </w:tc>
        <w:tc>
          <w:tcPr>
            <w:tcW w:w="800" w:type="dxa"/>
            <w:tcBorders>
              <w:top w:val="nil"/>
              <w:left w:val="nil"/>
              <w:bottom w:val="single" w:sz="4" w:space="0" w:color="auto"/>
              <w:right w:val="single" w:sz="4" w:space="0" w:color="auto"/>
            </w:tcBorders>
            <w:shd w:val="clear" w:color="auto" w:fill="auto"/>
            <w:vAlign w:val="center"/>
            <w:hideMark/>
          </w:tcPr>
          <w:p w14:paraId="74BEF8C1" w14:textId="77777777" w:rsidR="008940B5" w:rsidRPr="00FB2D22" w:rsidRDefault="008940B5" w:rsidP="008940B5">
            <w:pPr>
              <w:jc w:val="center"/>
              <w:rPr>
                <w:color w:val="000000"/>
                <w:sz w:val="18"/>
                <w:szCs w:val="18"/>
              </w:rPr>
            </w:pPr>
            <w:r w:rsidRPr="00FB2D22">
              <w:rPr>
                <w:color w:val="000000"/>
                <w:sz w:val="18"/>
                <w:szCs w:val="18"/>
              </w:rPr>
              <w:t>243</w:t>
            </w:r>
          </w:p>
        </w:tc>
        <w:tc>
          <w:tcPr>
            <w:tcW w:w="760" w:type="dxa"/>
            <w:tcBorders>
              <w:top w:val="nil"/>
              <w:left w:val="nil"/>
              <w:bottom w:val="single" w:sz="4" w:space="0" w:color="auto"/>
              <w:right w:val="single" w:sz="4" w:space="0" w:color="auto"/>
            </w:tcBorders>
            <w:shd w:val="clear" w:color="auto" w:fill="auto"/>
            <w:vAlign w:val="center"/>
            <w:hideMark/>
          </w:tcPr>
          <w:p w14:paraId="5D5A085C" w14:textId="77777777" w:rsidR="008940B5" w:rsidRPr="00FB2D22" w:rsidRDefault="008940B5" w:rsidP="008940B5">
            <w:pPr>
              <w:jc w:val="center"/>
              <w:rPr>
                <w:color w:val="000000"/>
                <w:sz w:val="18"/>
                <w:szCs w:val="18"/>
              </w:rPr>
            </w:pPr>
            <w:r w:rsidRPr="00FB2D22">
              <w:rPr>
                <w:color w:val="000000"/>
                <w:sz w:val="18"/>
                <w:szCs w:val="18"/>
              </w:rPr>
              <w:t>243</w:t>
            </w:r>
          </w:p>
        </w:tc>
        <w:tc>
          <w:tcPr>
            <w:tcW w:w="760" w:type="dxa"/>
            <w:tcBorders>
              <w:top w:val="nil"/>
              <w:left w:val="nil"/>
              <w:bottom w:val="single" w:sz="4" w:space="0" w:color="auto"/>
              <w:right w:val="single" w:sz="4" w:space="0" w:color="auto"/>
            </w:tcBorders>
            <w:shd w:val="clear" w:color="auto" w:fill="auto"/>
            <w:vAlign w:val="center"/>
            <w:hideMark/>
          </w:tcPr>
          <w:p w14:paraId="61FFA230" w14:textId="77777777" w:rsidR="008940B5" w:rsidRPr="00FB2D22" w:rsidRDefault="008940B5" w:rsidP="008940B5">
            <w:pPr>
              <w:jc w:val="center"/>
              <w:rPr>
                <w:color w:val="000000"/>
                <w:sz w:val="18"/>
                <w:szCs w:val="18"/>
              </w:rPr>
            </w:pPr>
            <w:r w:rsidRPr="00FB2D22">
              <w:rPr>
                <w:color w:val="000000"/>
                <w:sz w:val="18"/>
                <w:szCs w:val="18"/>
              </w:rPr>
              <w:t>243</w:t>
            </w:r>
          </w:p>
        </w:tc>
        <w:tc>
          <w:tcPr>
            <w:tcW w:w="1077" w:type="dxa"/>
            <w:tcBorders>
              <w:top w:val="nil"/>
              <w:left w:val="nil"/>
              <w:bottom w:val="single" w:sz="4" w:space="0" w:color="auto"/>
              <w:right w:val="single" w:sz="4" w:space="0" w:color="auto"/>
            </w:tcBorders>
            <w:shd w:val="clear" w:color="auto" w:fill="auto"/>
            <w:vAlign w:val="center"/>
            <w:hideMark/>
          </w:tcPr>
          <w:p w14:paraId="26FDF371" w14:textId="77777777" w:rsidR="008940B5" w:rsidRPr="00FB2D22" w:rsidRDefault="008940B5" w:rsidP="008940B5">
            <w:pPr>
              <w:jc w:val="center"/>
              <w:rPr>
                <w:color w:val="000000"/>
                <w:sz w:val="18"/>
                <w:szCs w:val="18"/>
              </w:rPr>
            </w:pPr>
            <w:r w:rsidRPr="00FB2D22">
              <w:rPr>
                <w:color w:val="000000"/>
                <w:sz w:val="18"/>
                <w:szCs w:val="18"/>
              </w:rPr>
              <w:t>243</w:t>
            </w:r>
          </w:p>
        </w:tc>
      </w:tr>
      <w:tr w:rsidR="008940B5" w:rsidRPr="00FB2D22" w14:paraId="388C6E77"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6829F5" w14:textId="77777777" w:rsidR="008940B5" w:rsidRPr="00FB2D22" w:rsidRDefault="008940B5" w:rsidP="008940B5">
            <w:pPr>
              <w:jc w:val="center"/>
              <w:rPr>
                <w:color w:val="000000"/>
                <w:sz w:val="18"/>
                <w:szCs w:val="18"/>
              </w:rPr>
            </w:pPr>
            <w:r w:rsidRPr="00FB2D22">
              <w:rPr>
                <w:color w:val="000000"/>
                <w:sz w:val="18"/>
                <w:szCs w:val="18"/>
              </w:rPr>
              <w:t>3</w:t>
            </w:r>
          </w:p>
        </w:tc>
        <w:tc>
          <w:tcPr>
            <w:tcW w:w="2740" w:type="dxa"/>
            <w:tcBorders>
              <w:top w:val="nil"/>
              <w:left w:val="nil"/>
              <w:bottom w:val="single" w:sz="4" w:space="0" w:color="auto"/>
              <w:right w:val="single" w:sz="4" w:space="0" w:color="auto"/>
            </w:tcBorders>
            <w:shd w:val="clear" w:color="auto" w:fill="auto"/>
            <w:vAlign w:val="center"/>
            <w:hideMark/>
          </w:tcPr>
          <w:p w14:paraId="311E6476"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населения</w:t>
            </w:r>
          </w:p>
        </w:tc>
        <w:tc>
          <w:tcPr>
            <w:tcW w:w="1023" w:type="dxa"/>
            <w:tcBorders>
              <w:top w:val="nil"/>
              <w:left w:val="nil"/>
              <w:bottom w:val="single" w:sz="4" w:space="0" w:color="auto"/>
              <w:right w:val="single" w:sz="4" w:space="0" w:color="auto"/>
            </w:tcBorders>
            <w:shd w:val="clear" w:color="auto" w:fill="auto"/>
            <w:vAlign w:val="center"/>
            <w:hideMark/>
          </w:tcPr>
          <w:p w14:paraId="7600CF24"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181794D6" w14:textId="77777777" w:rsidR="008940B5" w:rsidRPr="00FB2D22" w:rsidRDefault="008940B5" w:rsidP="008940B5">
            <w:pPr>
              <w:jc w:val="center"/>
              <w:rPr>
                <w:color w:val="000000"/>
                <w:sz w:val="18"/>
                <w:szCs w:val="18"/>
              </w:rPr>
            </w:pPr>
            <w:r w:rsidRPr="00FB2D22">
              <w:rPr>
                <w:color w:val="000000"/>
                <w:sz w:val="18"/>
                <w:szCs w:val="18"/>
              </w:rPr>
              <w:t>27</w:t>
            </w:r>
          </w:p>
        </w:tc>
        <w:tc>
          <w:tcPr>
            <w:tcW w:w="760" w:type="dxa"/>
            <w:tcBorders>
              <w:top w:val="nil"/>
              <w:left w:val="nil"/>
              <w:bottom w:val="single" w:sz="4" w:space="0" w:color="auto"/>
              <w:right w:val="single" w:sz="4" w:space="0" w:color="auto"/>
            </w:tcBorders>
            <w:shd w:val="clear" w:color="auto" w:fill="auto"/>
            <w:vAlign w:val="center"/>
            <w:hideMark/>
          </w:tcPr>
          <w:p w14:paraId="5BB599DA" w14:textId="77777777" w:rsidR="008940B5" w:rsidRPr="00FB2D22" w:rsidRDefault="008940B5" w:rsidP="008940B5">
            <w:pPr>
              <w:jc w:val="center"/>
              <w:rPr>
                <w:color w:val="000000"/>
                <w:sz w:val="18"/>
                <w:szCs w:val="18"/>
              </w:rPr>
            </w:pPr>
            <w:r w:rsidRPr="00FB2D22">
              <w:rPr>
                <w:color w:val="000000"/>
                <w:sz w:val="18"/>
                <w:szCs w:val="18"/>
              </w:rPr>
              <w:t>27</w:t>
            </w:r>
          </w:p>
        </w:tc>
        <w:tc>
          <w:tcPr>
            <w:tcW w:w="740" w:type="dxa"/>
            <w:tcBorders>
              <w:top w:val="nil"/>
              <w:left w:val="nil"/>
              <w:bottom w:val="single" w:sz="4" w:space="0" w:color="auto"/>
              <w:right w:val="single" w:sz="4" w:space="0" w:color="auto"/>
            </w:tcBorders>
            <w:shd w:val="clear" w:color="auto" w:fill="auto"/>
            <w:vAlign w:val="center"/>
            <w:hideMark/>
          </w:tcPr>
          <w:p w14:paraId="60DC1E4E" w14:textId="77777777" w:rsidR="008940B5" w:rsidRPr="00FB2D22" w:rsidRDefault="008940B5" w:rsidP="008940B5">
            <w:pPr>
              <w:jc w:val="center"/>
              <w:rPr>
                <w:color w:val="000000"/>
                <w:sz w:val="18"/>
                <w:szCs w:val="18"/>
              </w:rPr>
            </w:pPr>
            <w:r w:rsidRPr="00FB2D22">
              <w:rPr>
                <w:color w:val="000000"/>
                <w:sz w:val="18"/>
                <w:szCs w:val="18"/>
              </w:rPr>
              <w:t>27</w:t>
            </w:r>
          </w:p>
        </w:tc>
        <w:tc>
          <w:tcPr>
            <w:tcW w:w="760" w:type="dxa"/>
            <w:tcBorders>
              <w:top w:val="nil"/>
              <w:left w:val="nil"/>
              <w:bottom w:val="single" w:sz="4" w:space="0" w:color="auto"/>
              <w:right w:val="single" w:sz="4" w:space="0" w:color="auto"/>
            </w:tcBorders>
            <w:shd w:val="clear" w:color="auto" w:fill="auto"/>
            <w:vAlign w:val="center"/>
            <w:hideMark/>
          </w:tcPr>
          <w:p w14:paraId="77837591" w14:textId="77777777" w:rsidR="008940B5" w:rsidRPr="00FB2D22" w:rsidRDefault="008940B5" w:rsidP="008940B5">
            <w:pPr>
              <w:jc w:val="center"/>
              <w:rPr>
                <w:color w:val="000000"/>
                <w:sz w:val="18"/>
                <w:szCs w:val="18"/>
              </w:rPr>
            </w:pPr>
            <w:r w:rsidRPr="00FB2D22">
              <w:rPr>
                <w:color w:val="000000"/>
                <w:sz w:val="18"/>
                <w:szCs w:val="18"/>
              </w:rPr>
              <w:t>27</w:t>
            </w:r>
          </w:p>
        </w:tc>
        <w:tc>
          <w:tcPr>
            <w:tcW w:w="760" w:type="dxa"/>
            <w:tcBorders>
              <w:top w:val="nil"/>
              <w:left w:val="nil"/>
              <w:bottom w:val="single" w:sz="4" w:space="0" w:color="auto"/>
              <w:right w:val="single" w:sz="4" w:space="0" w:color="auto"/>
            </w:tcBorders>
            <w:shd w:val="clear" w:color="auto" w:fill="auto"/>
            <w:vAlign w:val="center"/>
            <w:hideMark/>
          </w:tcPr>
          <w:p w14:paraId="094236B6" w14:textId="77777777" w:rsidR="008940B5" w:rsidRPr="00FB2D22" w:rsidRDefault="008940B5" w:rsidP="008940B5">
            <w:pPr>
              <w:jc w:val="center"/>
              <w:rPr>
                <w:color w:val="000000"/>
                <w:sz w:val="18"/>
                <w:szCs w:val="18"/>
              </w:rPr>
            </w:pPr>
            <w:r w:rsidRPr="00FB2D22">
              <w:rPr>
                <w:color w:val="000000"/>
                <w:sz w:val="18"/>
                <w:szCs w:val="18"/>
              </w:rPr>
              <w:t>29</w:t>
            </w:r>
          </w:p>
        </w:tc>
        <w:tc>
          <w:tcPr>
            <w:tcW w:w="820" w:type="dxa"/>
            <w:tcBorders>
              <w:top w:val="nil"/>
              <w:left w:val="nil"/>
              <w:bottom w:val="single" w:sz="4" w:space="0" w:color="auto"/>
              <w:right w:val="single" w:sz="4" w:space="0" w:color="auto"/>
            </w:tcBorders>
            <w:shd w:val="clear" w:color="auto" w:fill="auto"/>
            <w:vAlign w:val="center"/>
            <w:hideMark/>
          </w:tcPr>
          <w:p w14:paraId="4C39A17C" w14:textId="77777777" w:rsidR="008940B5" w:rsidRPr="00FB2D22" w:rsidRDefault="008940B5" w:rsidP="008940B5">
            <w:pPr>
              <w:jc w:val="center"/>
              <w:rPr>
                <w:color w:val="000000"/>
                <w:sz w:val="18"/>
                <w:szCs w:val="18"/>
              </w:rPr>
            </w:pPr>
            <w:r w:rsidRPr="00FB2D22">
              <w:rPr>
                <w:color w:val="000000"/>
                <w:sz w:val="18"/>
                <w:szCs w:val="18"/>
              </w:rPr>
              <w:t>29</w:t>
            </w:r>
          </w:p>
        </w:tc>
        <w:tc>
          <w:tcPr>
            <w:tcW w:w="760" w:type="dxa"/>
            <w:tcBorders>
              <w:top w:val="nil"/>
              <w:left w:val="nil"/>
              <w:bottom w:val="single" w:sz="4" w:space="0" w:color="auto"/>
              <w:right w:val="single" w:sz="4" w:space="0" w:color="auto"/>
            </w:tcBorders>
            <w:shd w:val="clear" w:color="auto" w:fill="auto"/>
            <w:vAlign w:val="center"/>
            <w:hideMark/>
          </w:tcPr>
          <w:p w14:paraId="59F4E2D1" w14:textId="77777777" w:rsidR="008940B5" w:rsidRPr="00FB2D22" w:rsidRDefault="008940B5" w:rsidP="008940B5">
            <w:pPr>
              <w:jc w:val="center"/>
              <w:rPr>
                <w:color w:val="000000"/>
                <w:sz w:val="18"/>
                <w:szCs w:val="18"/>
              </w:rPr>
            </w:pPr>
            <w:r w:rsidRPr="00FB2D22">
              <w:rPr>
                <w:color w:val="000000"/>
                <w:sz w:val="18"/>
                <w:szCs w:val="18"/>
              </w:rPr>
              <w:t>29</w:t>
            </w:r>
          </w:p>
        </w:tc>
        <w:tc>
          <w:tcPr>
            <w:tcW w:w="760" w:type="dxa"/>
            <w:tcBorders>
              <w:top w:val="nil"/>
              <w:left w:val="nil"/>
              <w:bottom w:val="single" w:sz="4" w:space="0" w:color="auto"/>
              <w:right w:val="single" w:sz="4" w:space="0" w:color="auto"/>
            </w:tcBorders>
            <w:shd w:val="clear" w:color="auto" w:fill="auto"/>
            <w:vAlign w:val="center"/>
            <w:hideMark/>
          </w:tcPr>
          <w:p w14:paraId="22AE64CA" w14:textId="77777777" w:rsidR="008940B5" w:rsidRPr="00FB2D22" w:rsidRDefault="008940B5" w:rsidP="008940B5">
            <w:pPr>
              <w:jc w:val="center"/>
              <w:rPr>
                <w:color w:val="000000"/>
                <w:sz w:val="18"/>
                <w:szCs w:val="18"/>
              </w:rPr>
            </w:pPr>
            <w:r w:rsidRPr="00FB2D22">
              <w:rPr>
                <w:color w:val="000000"/>
                <w:sz w:val="18"/>
                <w:szCs w:val="18"/>
              </w:rPr>
              <w:t>29</w:t>
            </w:r>
          </w:p>
        </w:tc>
        <w:tc>
          <w:tcPr>
            <w:tcW w:w="800" w:type="dxa"/>
            <w:tcBorders>
              <w:top w:val="nil"/>
              <w:left w:val="nil"/>
              <w:bottom w:val="single" w:sz="4" w:space="0" w:color="auto"/>
              <w:right w:val="single" w:sz="4" w:space="0" w:color="auto"/>
            </w:tcBorders>
            <w:shd w:val="clear" w:color="auto" w:fill="auto"/>
            <w:vAlign w:val="center"/>
            <w:hideMark/>
          </w:tcPr>
          <w:p w14:paraId="175D4C56" w14:textId="77777777" w:rsidR="008940B5" w:rsidRPr="00FB2D22" w:rsidRDefault="008940B5" w:rsidP="008940B5">
            <w:pPr>
              <w:jc w:val="center"/>
              <w:rPr>
                <w:color w:val="000000"/>
                <w:sz w:val="18"/>
                <w:szCs w:val="18"/>
              </w:rPr>
            </w:pPr>
            <w:r w:rsidRPr="00FB2D22">
              <w:rPr>
                <w:color w:val="000000"/>
                <w:sz w:val="18"/>
                <w:szCs w:val="18"/>
              </w:rPr>
              <w:t>29</w:t>
            </w:r>
          </w:p>
        </w:tc>
        <w:tc>
          <w:tcPr>
            <w:tcW w:w="760" w:type="dxa"/>
            <w:tcBorders>
              <w:top w:val="nil"/>
              <w:left w:val="nil"/>
              <w:bottom w:val="single" w:sz="4" w:space="0" w:color="auto"/>
              <w:right w:val="single" w:sz="4" w:space="0" w:color="auto"/>
            </w:tcBorders>
            <w:shd w:val="clear" w:color="auto" w:fill="auto"/>
            <w:vAlign w:val="center"/>
            <w:hideMark/>
          </w:tcPr>
          <w:p w14:paraId="7146467F" w14:textId="77777777" w:rsidR="008940B5" w:rsidRPr="00FB2D22" w:rsidRDefault="008940B5" w:rsidP="008940B5">
            <w:pPr>
              <w:jc w:val="center"/>
              <w:rPr>
                <w:color w:val="000000"/>
                <w:sz w:val="18"/>
                <w:szCs w:val="18"/>
              </w:rPr>
            </w:pPr>
            <w:r w:rsidRPr="00FB2D22">
              <w:rPr>
                <w:color w:val="000000"/>
                <w:sz w:val="18"/>
                <w:szCs w:val="18"/>
              </w:rPr>
              <w:t>29</w:t>
            </w:r>
          </w:p>
        </w:tc>
        <w:tc>
          <w:tcPr>
            <w:tcW w:w="760" w:type="dxa"/>
            <w:tcBorders>
              <w:top w:val="nil"/>
              <w:left w:val="nil"/>
              <w:bottom w:val="single" w:sz="4" w:space="0" w:color="auto"/>
              <w:right w:val="single" w:sz="4" w:space="0" w:color="auto"/>
            </w:tcBorders>
            <w:shd w:val="clear" w:color="auto" w:fill="auto"/>
            <w:vAlign w:val="center"/>
            <w:hideMark/>
          </w:tcPr>
          <w:p w14:paraId="300B6C60" w14:textId="77777777" w:rsidR="008940B5" w:rsidRPr="00FB2D22" w:rsidRDefault="008940B5" w:rsidP="008940B5">
            <w:pPr>
              <w:jc w:val="center"/>
              <w:rPr>
                <w:color w:val="000000"/>
                <w:sz w:val="18"/>
                <w:szCs w:val="18"/>
              </w:rPr>
            </w:pPr>
            <w:r w:rsidRPr="00FB2D22">
              <w:rPr>
                <w:color w:val="000000"/>
                <w:sz w:val="18"/>
                <w:szCs w:val="18"/>
              </w:rPr>
              <w:t>29</w:t>
            </w:r>
          </w:p>
        </w:tc>
        <w:tc>
          <w:tcPr>
            <w:tcW w:w="1077" w:type="dxa"/>
            <w:tcBorders>
              <w:top w:val="nil"/>
              <w:left w:val="nil"/>
              <w:bottom w:val="single" w:sz="4" w:space="0" w:color="auto"/>
              <w:right w:val="single" w:sz="4" w:space="0" w:color="auto"/>
            </w:tcBorders>
            <w:shd w:val="clear" w:color="auto" w:fill="auto"/>
            <w:vAlign w:val="center"/>
            <w:hideMark/>
          </w:tcPr>
          <w:p w14:paraId="41496AA1" w14:textId="77777777" w:rsidR="008940B5" w:rsidRPr="00FB2D22" w:rsidRDefault="008940B5" w:rsidP="008940B5">
            <w:pPr>
              <w:jc w:val="center"/>
              <w:rPr>
                <w:color w:val="000000"/>
                <w:sz w:val="18"/>
                <w:szCs w:val="18"/>
              </w:rPr>
            </w:pPr>
            <w:r w:rsidRPr="00FB2D22">
              <w:rPr>
                <w:color w:val="000000"/>
                <w:sz w:val="18"/>
                <w:szCs w:val="18"/>
              </w:rPr>
              <w:t>29</w:t>
            </w:r>
          </w:p>
        </w:tc>
      </w:tr>
      <w:tr w:rsidR="008940B5" w:rsidRPr="00FB2D22" w14:paraId="4D1E3C2E" w14:textId="77777777" w:rsidTr="008940B5">
        <w:trPr>
          <w:trHeight w:val="72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E76AC1C" w14:textId="77777777" w:rsidR="008940B5" w:rsidRPr="00FB2D22" w:rsidRDefault="008940B5" w:rsidP="008940B5">
            <w:pPr>
              <w:jc w:val="center"/>
              <w:rPr>
                <w:color w:val="000000"/>
                <w:sz w:val="18"/>
                <w:szCs w:val="18"/>
              </w:rPr>
            </w:pPr>
            <w:r w:rsidRPr="00FB2D22">
              <w:rPr>
                <w:color w:val="000000"/>
                <w:sz w:val="18"/>
                <w:szCs w:val="18"/>
              </w:rPr>
              <w:t>4</w:t>
            </w:r>
          </w:p>
        </w:tc>
        <w:tc>
          <w:tcPr>
            <w:tcW w:w="2740" w:type="dxa"/>
            <w:tcBorders>
              <w:top w:val="nil"/>
              <w:left w:val="nil"/>
              <w:bottom w:val="single" w:sz="4" w:space="0" w:color="auto"/>
              <w:right w:val="single" w:sz="4" w:space="0" w:color="auto"/>
            </w:tcBorders>
            <w:shd w:val="clear" w:color="auto" w:fill="auto"/>
            <w:vAlign w:val="center"/>
            <w:hideMark/>
          </w:tcPr>
          <w:p w14:paraId="29B5A90E" w14:textId="77777777" w:rsidR="008940B5" w:rsidRPr="00FB2D22" w:rsidRDefault="008940B5" w:rsidP="008940B5">
            <w:pPr>
              <w:rPr>
                <w:color w:val="000000"/>
                <w:sz w:val="18"/>
                <w:szCs w:val="18"/>
              </w:rPr>
            </w:pPr>
            <w:proofErr w:type="gramStart"/>
            <w:r w:rsidRPr="00FB2D22">
              <w:rPr>
                <w:color w:val="000000"/>
                <w:sz w:val="18"/>
                <w:szCs w:val="18"/>
              </w:rPr>
              <w:t>Количество  контейнеров</w:t>
            </w:r>
            <w:proofErr w:type="gramEnd"/>
            <w:r w:rsidRPr="00FB2D22">
              <w:rPr>
                <w:color w:val="000000"/>
                <w:sz w:val="18"/>
                <w:szCs w:val="18"/>
              </w:rPr>
              <w:t xml:space="preserve"> для сбора  ТКО  у прочих организаций</w:t>
            </w:r>
          </w:p>
        </w:tc>
        <w:tc>
          <w:tcPr>
            <w:tcW w:w="1023" w:type="dxa"/>
            <w:tcBorders>
              <w:top w:val="nil"/>
              <w:left w:val="nil"/>
              <w:bottom w:val="single" w:sz="4" w:space="0" w:color="auto"/>
              <w:right w:val="single" w:sz="4" w:space="0" w:color="auto"/>
            </w:tcBorders>
            <w:shd w:val="clear" w:color="auto" w:fill="auto"/>
            <w:vAlign w:val="center"/>
            <w:hideMark/>
          </w:tcPr>
          <w:p w14:paraId="392353BB"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1B4FF804"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65EA6514" w14:textId="77777777" w:rsidR="008940B5" w:rsidRPr="00FB2D22" w:rsidRDefault="008940B5" w:rsidP="008940B5">
            <w:pPr>
              <w:jc w:val="center"/>
              <w:rPr>
                <w:color w:val="000000"/>
                <w:sz w:val="18"/>
                <w:szCs w:val="18"/>
              </w:rPr>
            </w:pPr>
            <w:r w:rsidRPr="00FB2D22">
              <w:rPr>
                <w:color w:val="000000"/>
                <w:sz w:val="18"/>
                <w:szCs w:val="18"/>
              </w:rPr>
              <w:t>1</w:t>
            </w:r>
          </w:p>
        </w:tc>
        <w:tc>
          <w:tcPr>
            <w:tcW w:w="740" w:type="dxa"/>
            <w:tcBorders>
              <w:top w:val="nil"/>
              <w:left w:val="nil"/>
              <w:bottom w:val="single" w:sz="4" w:space="0" w:color="auto"/>
              <w:right w:val="single" w:sz="4" w:space="0" w:color="auto"/>
            </w:tcBorders>
            <w:shd w:val="clear" w:color="auto" w:fill="auto"/>
            <w:vAlign w:val="center"/>
            <w:hideMark/>
          </w:tcPr>
          <w:p w14:paraId="6C348FDF"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37805586"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515DC4BA" w14:textId="77777777" w:rsidR="008940B5" w:rsidRPr="00FB2D22" w:rsidRDefault="008940B5" w:rsidP="008940B5">
            <w:pPr>
              <w:jc w:val="center"/>
              <w:rPr>
                <w:color w:val="000000"/>
                <w:sz w:val="18"/>
                <w:szCs w:val="18"/>
              </w:rPr>
            </w:pPr>
            <w:r w:rsidRPr="00FB2D22">
              <w:rPr>
                <w:color w:val="000000"/>
                <w:sz w:val="18"/>
                <w:szCs w:val="18"/>
              </w:rPr>
              <w:t>1</w:t>
            </w:r>
          </w:p>
        </w:tc>
        <w:tc>
          <w:tcPr>
            <w:tcW w:w="820" w:type="dxa"/>
            <w:tcBorders>
              <w:top w:val="nil"/>
              <w:left w:val="nil"/>
              <w:bottom w:val="single" w:sz="4" w:space="0" w:color="auto"/>
              <w:right w:val="single" w:sz="4" w:space="0" w:color="auto"/>
            </w:tcBorders>
            <w:shd w:val="clear" w:color="auto" w:fill="auto"/>
            <w:vAlign w:val="center"/>
            <w:hideMark/>
          </w:tcPr>
          <w:p w14:paraId="1551059D"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60511D0B"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22D41400" w14:textId="77777777" w:rsidR="008940B5" w:rsidRPr="00FB2D22" w:rsidRDefault="008940B5" w:rsidP="008940B5">
            <w:pPr>
              <w:jc w:val="center"/>
              <w:rPr>
                <w:color w:val="000000"/>
                <w:sz w:val="18"/>
                <w:szCs w:val="18"/>
              </w:rPr>
            </w:pPr>
            <w:r w:rsidRPr="00FB2D22">
              <w:rPr>
                <w:color w:val="000000"/>
                <w:sz w:val="18"/>
                <w:szCs w:val="18"/>
              </w:rPr>
              <w:t>1</w:t>
            </w:r>
          </w:p>
        </w:tc>
        <w:tc>
          <w:tcPr>
            <w:tcW w:w="800" w:type="dxa"/>
            <w:tcBorders>
              <w:top w:val="nil"/>
              <w:left w:val="nil"/>
              <w:bottom w:val="single" w:sz="4" w:space="0" w:color="auto"/>
              <w:right w:val="single" w:sz="4" w:space="0" w:color="auto"/>
            </w:tcBorders>
            <w:shd w:val="clear" w:color="auto" w:fill="auto"/>
            <w:vAlign w:val="center"/>
            <w:hideMark/>
          </w:tcPr>
          <w:p w14:paraId="3D101825"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2D7B1C9C" w14:textId="77777777" w:rsidR="008940B5" w:rsidRPr="00FB2D22" w:rsidRDefault="008940B5" w:rsidP="008940B5">
            <w:pPr>
              <w:jc w:val="center"/>
              <w:rPr>
                <w:color w:val="000000"/>
                <w:sz w:val="18"/>
                <w:szCs w:val="18"/>
              </w:rPr>
            </w:pPr>
            <w:r w:rsidRPr="00FB2D22">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14:paraId="670545FD" w14:textId="77777777" w:rsidR="008940B5" w:rsidRPr="00FB2D22" w:rsidRDefault="008940B5" w:rsidP="008940B5">
            <w:pPr>
              <w:jc w:val="center"/>
              <w:rPr>
                <w:color w:val="000000"/>
                <w:sz w:val="18"/>
                <w:szCs w:val="18"/>
              </w:rPr>
            </w:pPr>
            <w:r w:rsidRPr="00FB2D22">
              <w:rPr>
                <w:color w:val="000000"/>
                <w:sz w:val="18"/>
                <w:szCs w:val="18"/>
              </w:rPr>
              <w:t>1</w:t>
            </w:r>
          </w:p>
        </w:tc>
        <w:tc>
          <w:tcPr>
            <w:tcW w:w="1077" w:type="dxa"/>
            <w:tcBorders>
              <w:top w:val="nil"/>
              <w:left w:val="nil"/>
              <w:bottom w:val="single" w:sz="4" w:space="0" w:color="auto"/>
              <w:right w:val="single" w:sz="4" w:space="0" w:color="auto"/>
            </w:tcBorders>
            <w:shd w:val="clear" w:color="auto" w:fill="auto"/>
            <w:vAlign w:val="center"/>
            <w:hideMark/>
          </w:tcPr>
          <w:p w14:paraId="505AF963" w14:textId="77777777" w:rsidR="008940B5" w:rsidRPr="00FB2D22" w:rsidRDefault="008940B5" w:rsidP="008940B5">
            <w:pPr>
              <w:jc w:val="center"/>
              <w:rPr>
                <w:color w:val="000000"/>
                <w:sz w:val="18"/>
                <w:szCs w:val="18"/>
              </w:rPr>
            </w:pPr>
            <w:r w:rsidRPr="00FB2D22">
              <w:rPr>
                <w:color w:val="000000"/>
                <w:sz w:val="18"/>
                <w:szCs w:val="18"/>
              </w:rPr>
              <w:t>1</w:t>
            </w:r>
          </w:p>
        </w:tc>
      </w:tr>
      <w:tr w:rsidR="008940B5" w:rsidRPr="00FB2D22" w14:paraId="6A0F1440"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BF79C29" w14:textId="77777777" w:rsidR="008940B5" w:rsidRPr="00FB2D22" w:rsidRDefault="008940B5" w:rsidP="008940B5">
            <w:pPr>
              <w:jc w:val="center"/>
              <w:rPr>
                <w:color w:val="000000"/>
                <w:sz w:val="18"/>
                <w:szCs w:val="18"/>
              </w:rPr>
            </w:pPr>
            <w:r w:rsidRPr="00FB2D22">
              <w:rPr>
                <w:color w:val="000000"/>
                <w:sz w:val="18"/>
                <w:szCs w:val="18"/>
              </w:rPr>
              <w:t>5</w:t>
            </w:r>
          </w:p>
        </w:tc>
        <w:tc>
          <w:tcPr>
            <w:tcW w:w="2740" w:type="dxa"/>
            <w:tcBorders>
              <w:top w:val="nil"/>
              <w:left w:val="nil"/>
              <w:bottom w:val="single" w:sz="4" w:space="0" w:color="auto"/>
              <w:right w:val="single" w:sz="4" w:space="0" w:color="auto"/>
            </w:tcBorders>
            <w:shd w:val="clear" w:color="auto" w:fill="auto"/>
            <w:vAlign w:val="center"/>
            <w:hideMark/>
          </w:tcPr>
          <w:p w14:paraId="052E9682" w14:textId="77777777" w:rsidR="008940B5" w:rsidRPr="00FB2D22" w:rsidRDefault="008940B5" w:rsidP="008940B5">
            <w:pPr>
              <w:rPr>
                <w:color w:val="000000"/>
                <w:sz w:val="18"/>
                <w:szCs w:val="18"/>
              </w:rPr>
            </w:pPr>
            <w:proofErr w:type="gramStart"/>
            <w:r w:rsidRPr="00FB2D22">
              <w:rPr>
                <w:color w:val="000000"/>
                <w:sz w:val="18"/>
                <w:szCs w:val="18"/>
              </w:rPr>
              <w:t>наличие  подъездов</w:t>
            </w:r>
            <w:proofErr w:type="gramEnd"/>
            <w:r w:rsidRPr="00FB2D22">
              <w:rPr>
                <w:color w:val="000000"/>
                <w:sz w:val="18"/>
                <w:szCs w:val="18"/>
              </w:rPr>
              <w:t xml:space="preserve"> с твёрдым покрытием к КП для вывоза ТКО</w:t>
            </w:r>
          </w:p>
        </w:tc>
        <w:tc>
          <w:tcPr>
            <w:tcW w:w="1023" w:type="dxa"/>
            <w:tcBorders>
              <w:top w:val="nil"/>
              <w:left w:val="nil"/>
              <w:bottom w:val="single" w:sz="4" w:space="0" w:color="auto"/>
              <w:right w:val="single" w:sz="4" w:space="0" w:color="auto"/>
            </w:tcBorders>
            <w:shd w:val="clear" w:color="auto" w:fill="auto"/>
            <w:vAlign w:val="center"/>
            <w:hideMark/>
          </w:tcPr>
          <w:p w14:paraId="6750A2E2" w14:textId="77777777" w:rsidR="008940B5" w:rsidRPr="00FB2D22" w:rsidRDefault="008940B5" w:rsidP="008940B5">
            <w:pPr>
              <w:jc w:val="center"/>
              <w:rPr>
                <w:color w:val="000000"/>
                <w:sz w:val="18"/>
                <w:szCs w:val="18"/>
              </w:rPr>
            </w:pPr>
            <w:r w:rsidRPr="00FB2D22">
              <w:rPr>
                <w:color w:val="000000"/>
                <w:sz w:val="18"/>
                <w:szCs w:val="18"/>
              </w:rPr>
              <w:t>шт.</w:t>
            </w:r>
          </w:p>
        </w:tc>
        <w:tc>
          <w:tcPr>
            <w:tcW w:w="801" w:type="dxa"/>
            <w:tcBorders>
              <w:top w:val="nil"/>
              <w:left w:val="nil"/>
              <w:bottom w:val="single" w:sz="4" w:space="0" w:color="auto"/>
              <w:right w:val="single" w:sz="4" w:space="0" w:color="auto"/>
            </w:tcBorders>
            <w:shd w:val="clear" w:color="auto" w:fill="auto"/>
            <w:vAlign w:val="center"/>
            <w:hideMark/>
          </w:tcPr>
          <w:p w14:paraId="1B85B802"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73F0DA86" w14:textId="77777777" w:rsidR="008940B5" w:rsidRPr="00FB2D22" w:rsidRDefault="008940B5" w:rsidP="008940B5">
            <w:pPr>
              <w:jc w:val="center"/>
              <w:rPr>
                <w:color w:val="000000"/>
                <w:sz w:val="18"/>
                <w:szCs w:val="18"/>
              </w:rPr>
            </w:pPr>
            <w:r w:rsidRPr="00FB2D22">
              <w:rPr>
                <w:color w:val="000000"/>
                <w:sz w:val="18"/>
                <w:szCs w:val="18"/>
              </w:rPr>
              <w:t>19</w:t>
            </w:r>
          </w:p>
        </w:tc>
        <w:tc>
          <w:tcPr>
            <w:tcW w:w="740" w:type="dxa"/>
            <w:tcBorders>
              <w:top w:val="nil"/>
              <w:left w:val="nil"/>
              <w:bottom w:val="single" w:sz="4" w:space="0" w:color="auto"/>
              <w:right w:val="single" w:sz="4" w:space="0" w:color="auto"/>
            </w:tcBorders>
            <w:shd w:val="clear" w:color="auto" w:fill="auto"/>
            <w:vAlign w:val="center"/>
            <w:hideMark/>
          </w:tcPr>
          <w:p w14:paraId="79FC308D"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5ADF8463"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4BE6AAD9" w14:textId="77777777" w:rsidR="008940B5" w:rsidRPr="00FB2D22" w:rsidRDefault="008940B5" w:rsidP="008940B5">
            <w:pPr>
              <w:jc w:val="center"/>
              <w:rPr>
                <w:color w:val="000000"/>
                <w:sz w:val="18"/>
                <w:szCs w:val="18"/>
              </w:rPr>
            </w:pPr>
            <w:r w:rsidRPr="00FB2D22">
              <w:rPr>
                <w:color w:val="000000"/>
                <w:sz w:val="18"/>
                <w:szCs w:val="18"/>
              </w:rPr>
              <w:t>19</w:t>
            </w:r>
          </w:p>
        </w:tc>
        <w:tc>
          <w:tcPr>
            <w:tcW w:w="820" w:type="dxa"/>
            <w:tcBorders>
              <w:top w:val="nil"/>
              <w:left w:val="nil"/>
              <w:bottom w:val="single" w:sz="4" w:space="0" w:color="auto"/>
              <w:right w:val="single" w:sz="4" w:space="0" w:color="auto"/>
            </w:tcBorders>
            <w:shd w:val="clear" w:color="auto" w:fill="auto"/>
            <w:vAlign w:val="center"/>
            <w:hideMark/>
          </w:tcPr>
          <w:p w14:paraId="6B351B59"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6F672156"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6276D1C2" w14:textId="77777777" w:rsidR="008940B5" w:rsidRPr="00FB2D22" w:rsidRDefault="008940B5" w:rsidP="008940B5">
            <w:pPr>
              <w:jc w:val="center"/>
              <w:rPr>
                <w:color w:val="000000"/>
                <w:sz w:val="18"/>
                <w:szCs w:val="18"/>
              </w:rPr>
            </w:pPr>
            <w:r w:rsidRPr="00FB2D22">
              <w:rPr>
                <w:color w:val="000000"/>
                <w:sz w:val="18"/>
                <w:szCs w:val="18"/>
              </w:rPr>
              <w:t>19</w:t>
            </w:r>
          </w:p>
        </w:tc>
        <w:tc>
          <w:tcPr>
            <w:tcW w:w="800" w:type="dxa"/>
            <w:tcBorders>
              <w:top w:val="nil"/>
              <w:left w:val="nil"/>
              <w:bottom w:val="single" w:sz="4" w:space="0" w:color="auto"/>
              <w:right w:val="single" w:sz="4" w:space="0" w:color="auto"/>
            </w:tcBorders>
            <w:shd w:val="clear" w:color="auto" w:fill="auto"/>
            <w:vAlign w:val="center"/>
            <w:hideMark/>
          </w:tcPr>
          <w:p w14:paraId="0359E083"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2A06BDAF" w14:textId="77777777" w:rsidR="008940B5" w:rsidRPr="00FB2D22" w:rsidRDefault="008940B5" w:rsidP="008940B5">
            <w:pPr>
              <w:jc w:val="center"/>
              <w:rPr>
                <w:color w:val="000000"/>
                <w:sz w:val="18"/>
                <w:szCs w:val="18"/>
              </w:rPr>
            </w:pPr>
            <w:r w:rsidRPr="00FB2D22">
              <w:rPr>
                <w:color w:val="000000"/>
                <w:sz w:val="18"/>
                <w:szCs w:val="18"/>
              </w:rPr>
              <w:t>19</w:t>
            </w:r>
          </w:p>
        </w:tc>
        <w:tc>
          <w:tcPr>
            <w:tcW w:w="760" w:type="dxa"/>
            <w:tcBorders>
              <w:top w:val="nil"/>
              <w:left w:val="nil"/>
              <w:bottom w:val="single" w:sz="4" w:space="0" w:color="auto"/>
              <w:right w:val="single" w:sz="4" w:space="0" w:color="auto"/>
            </w:tcBorders>
            <w:shd w:val="clear" w:color="auto" w:fill="auto"/>
            <w:vAlign w:val="center"/>
            <w:hideMark/>
          </w:tcPr>
          <w:p w14:paraId="5FA7AFF9" w14:textId="77777777" w:rsidR="008940B5" w:rsidRPr="00FB2D22" w:rsidRDefault="008940B5" w:rsidP="008940B5">
            <w:pPr>
              <w:jc w:val="center"/>
              <w:rPr>
                <w:color w:val="000000"/>
                <w:sz w:val="18"/>
                <w:szCs w:val="18"/>
              </w:rPr>
            </w:pPr>
            <w:r w:rsidRPr="00FB2D22">
              <w:rPr>
                <w:color w:val="000000"/>
                <w:sz w:val="18"/>
                <w:szCs w:val="18"/>
              </w:rPr>
              <w:t>19</w:t>
            </w:r>
          </w:p>
        </w:tc>
        <w:tc>
          <w:tcPr>
            <w:tcW w:w="1077" w:type="dxa"/>
            <w:tcBorders>
              <w:top w:val="nil"/>
              <w:left w:val="nil"/>
              <w:bottom w:val="single" w:sz="4" w:space="0" w:color="auto"/>
              <w:right w:val="single" w:sz="4" w:space="0" w:color="auto"/>
            </w:tcBorders>
            <w:shd w:val="clear" w:color="auto" w:fill="auto"/>
            <w:vAlign w:val="center"/>
            <w:hideMark/>
          </w:tcPr>
          <w:p w14:paraId="3F16D5A6" w14:textId="77777777" w:rsidR="008940B5" w:rsidRPr="00FB2D22" w:rsidRDefault="008940B5" w:rsidP="008940B5">
            <w:pPr>
              <w:jc w:val="center"/>
              <w:rPr>
                <w:color w:val="000000"/>
                <w:sz w:val="18"/>
                <w:szCs w:val="18"/>
              </w:rPr>
            </w:pPr>
            <w:r w:rsidRPr="00FB2D22">
              <w:rPr>
                <w:color w:val="000000"/>
                <w:sz w:val="18"/>
                <w:szCs w:val="18"/>
              </w:rPr>
              <w:t>19</w:t>
            </w:r>
          </w:p>
        </w:tc>
      </w:tr>
      <w:tr w:rsidR="008940B5" w:rsidRPr="00FB2D22" w14:paraId="358C1E9D" w14:textId="77777777" w:rsidTr="008940B5">
        <w:trPr>
          <w:trHeight w:val="72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88B802" w14:textId="77777777" w:rsidR="008940B5" w:rsidRPr="00FB2D22" w:rsidRDefault="008940B5" w:rsidP="008940B5">
            <w:pPr>
              <w:jc w:val="center"/>
              <w:rPr>
                <w:color w:val="000000"/>
                <w:sz w:val="18"/>
                <w:szCs w:val="18"/>
              </w:rPr>
            </w:pPr>
            <w:r w:rsidRPr="00FB2D22">
              <w:rPr>
                <w:color w:val="000000"/>
                <w:sz w:val="18"/>
                <w:szCs w:val="18"/>
              </w:rPr>
              <w:t>6</w:t>
            </w:r>
          </w:p>
        </w:tc>
        <w:tc>
          <w:tcPr>
            <w:tcW w:w="2740" w:type="dxa"/>
            <w:tcBorders>
              <w:top w:val="nil"/>
              <w:left w:val="nil"/>
              <w:bottom w:val="single" w:sz="4" w:space="0" w:color="auto"/>
              <w:right w:val="single" w:sz="4" w:space="0" w:color="auto"/>
            </w:tcBorders>
            <w:shd w:val="clear" w:color="auto" w:fill="auto"/>
            <w:vAlign w:val="center"/>
            <w:hideMark/>
          </w:tcPr>
          <w:p w14:paraId="1B081FFC" w14:textId="77777777" w:rsidR="008940B5" w:rsidRPr="00FB2D22" w:rsidRDefault="008940B5" w:rsidP="008940B5">
            <w:pPr>
              <w:rPr>
                <w:color w:val="FF0000"/>
                <w:sz w:val="18"/>
                <w:szCs w:val="18"/>
              </w:rPr>
            </w:pPr>
            <w:r w:rsidRPr="00FB2D22">
              <w:rPr>
                <w:sz w:val="18"/>
                <w:szCs w:val="18"/>
              </w:rPr>
              <w:t xml:space="preserve">Численность населения, пользующиеся услугами по вывозу </w:t>
            </w:r>
            <w:proofErr w:type="gramStart"/>
            <w:r w:rsidRPr="00FB2D22">
              <w:rPr>
                <w:sz w:val="18"/>
                <w:szCs w:val="18"/>
              </w:rPr>
              <w:t>ТКО,  чел.</w:t>
            </w:r>
            <w:proofErr w:type="gramEnd"/>
          </w:p>
        </w:tc>
        <w:tc>
          <w:tcPr>
            <w:tcW w:w="1023" w:type="dxa"/>
            <w:tcBorders>
              <w:top w:val="nil"/>
              <w:left w:val="nil"/>
              <w:bottom w:val="single" w:sz="4" w:space="0" w:color="auto"/>
              <w:right w:val="single" w:sz="4" w:space="0" w:color="auto"/>
            </w:tcBorders>
            <w:shd w:val="clear" w:color="auto" w:fill="auto"/>
            <w:vAlign w:val="center"/>
            <w:hideMark/>
          </w:tcPr>
          <w:p w14:paraId="21BFD8AC" w14:textId="77777777" w:rsidR="008940B5" w:rsidRPr="00FB2D22" w:rsidRDefault="008940B5" w:rsidP="008940B5">
            <w:pPr>
              <w:jc w:val="center"/>
              <w:rPr>
                <w:color w:val="000000"/>
                <w:sz w:val="18"/>
                <w:szCs w:val="18"/>
              </w:rPr>
            </w:pPr>
            <w:r w:rsidRPr="00FB2D22">
              <w:rPr>
                <w:color w:val="000000"/>
                <w:sz w:val="18"/>
                <w:szCs w:val="18"/>
              </w:rPr>
              <w:t>чел</w:t>
            </w:r>
          </w:p>
        </w:tc>
        <w:tc>
          <w:tcPr>
            <w:tcW w:w="801" w:type="dxa"/>
            <w:tcBorders>
              <w:top w:val="nil"/>
              <w:left w:val="nil"/>
              <w:bottom w:val="single" w:sz="4" w:space="0" w:color="auto"/>
              <w:right w:val="single" w:sz="4" w:space="0" w:color="auto"/>
            </w:tcBorders>
            <w:shd w:val="clear" w:color="auto" w:fill="auto"/>
            <w:vAlign w:val="center"/>
            <w:hideMark/>
          </w:tcPr>
          <w:p w14:paraId="57E7F4F5" w14:textId="77777777" w:rsidR="008940B5" w:rsidRPr="00FB2D22" w:rsidRDefault="008940B5" w:rsidP="008940B5">
            <w:pPr>
              <w:jc w:val="center"/>
              <w:rPr>
                <w:color w:val="000000"/>
                <w:sz w:val="18"/>
                <w:szCs w:val="18"/>
              </w:rPr>
            </w:pPr>
            <w:r w:rsidRPr="00FB2D22">
              <w:rPr>
                <w:color w:val="000000"/>
                <w:sz w:val="18"/>
                <w:szCs w:val="18"/>
              </w:rPr>
              <w:t>524</w:t>
            </w:r>
          </w:p>
        </w:tc>
        <w:tc>
          <w:tcPr>
            <w:tcW w:w="760" w:type="dxa"/>
            <w:tcBorders>
              <w:top w:val="nil"/>
              <w:left w:val="nil"/>
              <w:bottom w:val="single" w:sz="4" w:space="0" w:color="auto"/>
              <w:right w:val="single" w:sz="4" w:space="0" w:color="auto"/>
            </w:tcBorders>
            <w:shd w:val="clear" w:color="auto" w:fill="auto"/>
            <w:vAlign w:val="center"/>
            <w:hideMark/>
          </w:tcPr>
          <w:p w14:paraId="78AD36DD" w14:textId="77777777" w:rsidR="008940B5" w:rsidRPr="00FB2D22" w:rsidRDefault="008940B5" w:rsidP="008940B5">
            <w:pPr>
              <w:jc w:val="center"/>
              <w:rPr>
                <w:color w:val="000000"/>
                <w:sz w:val="18"/>
                <w:szCs w:val="18"/>
              </w:rPr>
            </w:pPr>
            <w:r w:rsidRPr="00FB2D22">
              <w:rPr>
                <w:color w:val="000000"/>
                <w:sz w:val="18"/>
                <w:szCs w:val="18"/>
              </w:rPr>
              <w:t>498</w:t>
            </w:r>
          </w:p>
        </w:tc>
        <w:tc>
          <w:tcPr>
            <w:tcW w:w="740" w:type="dxa"/>
            <w:tcBorders>
              <w:top w:val="nil"/>
              <w:left w:val="nil"/>
              <w:bottom w:val="single" w:sz="4" w:space="0" w:color="auto"/>
              <w:right w:val="single" w:sz="4" w:space="0" w:color="auto"/>
            </w:tcBorders>
            <w:shd w:val="clear" w:color="auto" w:fill="auto"/>
            <w:vAlign w:val="center"/>
            <w:hideMark/>
          </w:tcPr>
          <w:p w14:paraId="281EB0A7" w14:textId="77777777" w:rsidR="008940B5" w:rsidRPr="00FB2D22" w:rsidRDefault="008940B5" w:rsidP="008940B5">
            <w:pPr>
              <w:jc w:val="center"/>
              <w:rPr>
                <w:color w:val="000000"/>
                <w:sz w:val="18"/>
                <w:szCs w:val="18"/>
              </w:rPr>
            </w:pPr>
            <w:r w:rsidRPr="00FB2D22">
              <w:rPr>
                <w:color w:val="000000"/>
                <w:sz w:val="18"/>
                <w:szCs w:val="18"/>
              </w:rPr>
              <w:t>485</w:t>
            </w:r>
          </w:p>
        </w:tc>
        <w:tc>
          <w:tcPr>
            <w:tcW w:w="760" w:type="dxa"/>
            <w:tcBorders>
              <w:top w:val="nil"/>
              <w:left w:val="nil"/>
              <w:bottom w:val="single" w:sz="4" w:space="0" w:color="auto"/>
              <w:right w:val="single" w:sz="4" w:space="0" w:color="auto"/>
            </w:tcBorders>
            <w:shd w:val="clear" w:color="auto" w:fill="auto"/>
            <w:vAlign w:val="center"/>
            <w:hideMark/>
          </w:tcPr>
          <w:p w14:paraId="3C6BAD97" w14:textId="77777777" w:rsidR="008940B5" w:rsidRPr="00FB2D22" w:rsidRDefault="008940B5" w:rsidP="008940B5">
            <w:pPr>
              <w:jc w:val="center"/>
              <w:rPr>
                <w:color w:val="000000"/>
                <w:sz w:val="18"/>
                <w:szCs w:val="18"/>
              </w:rPr>
            </w:pPr>
            <w:r w:rsidRPr="00FB2D22">
              <w:rPr>
                <w:color w:val="000000"/>
                <w:sz w:val="18"/>
                <w:szCs w:val="18"/>
              </w:rPr>
              <w:t>467</w:t>
            </w:r>
          </w:p>
        </w:tc>
        <w:tc>
          <w:tcPr>
            <w:tcW w:w="760" w:type="dxa"/>
            <w:tcBorders>
              <w:top w:val="nil"/>
              <w:left w:val="nil"/>
              <w:bottom w:val="single" w:sz="4" w:space="0" w:color="auto"/>
              <w:right w:val="single" w:sz="4" w:space="0" w:color="auto"/>
            </w:tcBorders>
            <w:shd w:val="clear" w:color="auto" w:fill="auto"/>
            <w:vAlign w:val="center"/>
            <w:hideMark/>
          </w:tcPr>
          <w:p w14:paraId="09EF592B" w14:textId="77777777" w:rsidR="008940B5" w:rsidRPr="00FB2D22" w:rsidRDefault="008940B5" w:rsidP="008940B5">
            <w:pPr>
              <w:jc w:val="center"/>
              <w:rPr>
                <w:color w:val="000000"/>
                <w:sz w:val="18"/>
                <w:szCs w:val="18"/>
              </w:rPr>
            </w:pPr>
            <w:r w:rsidRPr="00FB2D22">
              <w:rPr>
                <w:color w:val="000000"/>
                <w:sz w:val="18"/>
                <w:szCs w:val="18"/>
              </w:rPr>
              <w:t>466</w:t>
            </w:r>
          </w:p>
        </w:tc>
        <w:tc>
          <w:tcPr>
            <w:tcW w:w="820" w:type="dxa"/>
            <w:tcBorders>
              <w:top w:val="nil"/>
              <w:left w:val="nil"/>
              <w:bottom w:val="single" w:sz="4" w:space="0" w:color="auto"/>
              <w:right w:val="single" w:sz="4" w:space="0" w:color="auto"/>
            </w:tcBorders>
            <w:shd w:val="clear" w:color="auto" w:fill="auto"/>
            <w:vAlign w:val="center"/>
            <w:hideMark/>
          </w:tcPr>
          <w:p w14:paraId="3E3C7BE5" w14:textId="77777777" w:rsidR="008940B5" w:rsidRPr="00FB2D22" w:rsidRDefault="008940B5" w:rsidP="008940B5">
            <w:pPr>
              <w:jc w:val="center"/>
              <w:rPr>
                <w:color w:val="000000"/>
                <w:sz w:val="18"/>
                <w:szCs w:val="18"/>
              </w:rPr>
            </w:pPr>
            <w:r w:rsidRPr="00FB2D22">
              <w:rPr>
                <w:color w:val="000000"/>
                <w:sz w:val="18"/>
                <w:szCs w:val="18"/>
              </w:rPr>
              <w:t>462</w:t>
            </w:r>
          </w:p>
        </w:tc>
        <w:tc>
          <w:tcPr>
            <w:tcW w:w="760" w:type="dxa"/>
            <w:tcBorders>
              <w:top w:val="nil"/>
              <w:left w:val="nil"/>
              <w:bottom w:val="single" w:sz="4" w:space="0" w:color="auto"/>
              <w:right w:val="single" w:sz="4" w:space="0" w:color="auto"/>
            </w:tcBorders>
            <w:shd w:val="clear" w:color="auto" w:fill="auto"/>
            <w:vAlign w:val="center"/>
            <w:hideMark/>
          </w:tcPr>
          <w:p w14:paraId="3169DFA7" w14:textId="77777777" w:rsidR="008940B5" w:rsidRPr="00FB2D22" w:rsidRDefault="008940B5" w:rsidP="008940B5">
            <w:pPr>
              <w:jc w:val="center"/>
              <w:rPr>
                <w:color w:val="000000"/>
                <w:sz w:val="18"/>
                <w:szCs w:val="18"/>
              </w:rPr>
            </w:pPr>
            <w:r w:rsidRPr="00FB2D22">
              <w:rPr>
                <w:color w:val="000000"/>
                <w:sz w:val="18"/>
                <w:szCs w:val="18"/>
              </w:rPr>
              <w:t>458</w:t>
            </w:r>
          </w:p>
        </w:tc>
        <w:tc>
          <w:tcPr>
            <w:tcW w:w="760" w:type="dxa"/>
            <w:tcBorders>
              <w:top w:val="nil"/>
              <w:left w:val="nil"/>
              <w:bottom w:val="single" w:sz="4" w:space="0" w:color="auto"/>
              <w:right w:val="single" w:sz="4" w:space="0" w:color="auto"/>
            </w:tcBorders>
            <w:shd w:val="clear" w:color="auto" w:fill="auto"/>
            <w:vAlign w:val="center"/>
            <w:hideMark/>
          </w:tcPr>
          <w:p w14:paraId="45B5CCE1" w14:textId="77777777" w:rsidR="008940B5" w:rsidRPr="00FB2D22" w:rsidRDefault="008940B5" w:rsidP="008940B5">
            <w:pPr>
              <w:jc w:val="center"/>
              <w:rPr>
                <w:color w:val="000000"/>
                <w:sz w:val="18"/>
                <w:szCs w:val="18"/>
              </w:rPr>
            </w:pPr>
            <w:r w:rsidRPr="00FB2D22">
              <w:rPr>
                <w:color w:val="000000"/>
                <w:sz w:val="18"/>
                <w:szCs w:val="18"/>
              </w:rPr>
              <w:t>451</w:t>
            </w:r>
          </w:p>
        </w:tc>
        <w:tc>
          <w:tcPr>
            <w:tcW w:w="800" w:type="dxa"/>
            <w:tcBorders>
              <w:top w:val="nil"/>
              <w:left w:val="nil"/>
              <w:bottom w:val="single" w:sz="4" w:space="0" w:color="auto"/>
              <w:right w:val="single" w:sz="4" w:space="0" w:color="auto"/>
            </w:tcBorders>
            <w:shd w:val="clear" w:color="auto" w:fill="auto"/>
            <w:vAlign w:val="center"/>
            <w:hideMark/>
          </w:tcPr>
          <w:p w14:paraId="6A81AAF4" w14:textId="77777777" w:rsidR="008940B5" w:rsidRPr="00FB2D22" w:rsidRDefault="008940B5" w:rsidP="008940B5">
            <w:pPr>
              <w:jc w:val="center"/>
              <w:rPr>
                <w:color w:val="000000"/>
                <w:sz w:val="18"/>
                <w:szCs w:val="18"/>
              </w:rPr>
            </w:pPr>
            <w:r w:rsidRPr="00FB2D22">
              <w:rPr>
                <w:color w:val="000000"/>
                <w:sz w:val="18"/>
                <w:szCs w:val="18"/>
              </w:rPr>
              <w:t>447</w:t>
            </w:r>
          </w:p>
        </w:tc>
        <w:tc>
          <w:tcPr>
            <w:tcW w:w="760" w:type="dxa"/>
            <w:tcBorders>
              <w:top w:val="nil"/>
              <w:left w:val="nil"/>
              <w:bottom w:val="single" w:sz="4" w:space="0" w:color="auto"/>
              <w:right w:val="single" w:sz="4" w:space="0" w:color="auto"/>
            </w:tcBorders>
            <w:shd w:val="clear" w:color="auto" w:fill="auto"/>
            <w:vAlign w:val="center"/>
            <w:hideMark/>
          </w:tcPr>
          <w:p w14:paraId="0B883CF8" w14:textId="77777777" w:rsidR="008940B5" w:rsidRPr="00FB2D22" w:rsidRDefault="008940B5" w:rsidP="008940B5">
            <w:pPr>
              <w:jc w:val="center"/>
              <w:rPr>
                <w:color w:val="000000"/>
                <w:sz w:val="18"/>
                <w:szCs w:val="18"/>
              </w:rPr>
            </w:pPr>
            <w:r w:rsidRPr="00FB2D22">
              <w:rPr>
                <w:color w:val="000000"/>
                <w:sz w:val="18"/>
                <w:szCs w:val="18"/>
              </w:rPr>
              <w:t>446</w:t>
            </w:r>
          </w:p>
        </w:tc>
        <w:tc>
          <w:tcPr>
            <w:tcW w:w="760" w:type="dxa"/>
            <w:tcBorders>
              <w:top w:val="nil"/>
              <w:left w:val="nil"/>
              <w:bottom w:val="single" w:sz="4" w:space="0" w:color="auto"/>
              <w:right w:val="single" w:sz="4" w:space="0" w:color="auto"/>
            </w:tcBorders>
            <w:shd w:val="clear" w:color="auto" w:fill="auto"/>
            <w:vAlign w:val="center"/>
            <w:hideMark/>
          </w:tcPr>
          <w:p w14:paraId="04979FE8" w14:textId="77777777" w:rsidR="008940B5" w:rsidRPr="00FB2D22" w:rsidRDefault="008940B5" w:rsidP="008940B5">
            <w:pPr>
              <w:jc w:val="center"/>
              <w:rPr>
                <w:color w:val="000000"/>
                <w:sz w:val="18"/>
                <w:szCs w:val="18"/>
              </w:rPr>
            </w:pPr>
            <w:r w:rsidRPr="00FB2D22">
              <w:rPr>
                <w:color w:val="000000"/>
                <w:sz w:val="18"/>
                <w:szCs w:val="18"/>
              </w:rPr>
              <w:t>438</w:t>
            </w:r>
          </w:p>
        </w:tc>
        <w:tc>
          <w:tcPr>
            <w:tcW w:w="1077" w:type="dxa"/>
            <w:tcBorders>
              <w:top w:val="nil"/>
              <w:left w:val="nil"/>
              <w:bottom w:val="single" w:sz="4" w:space="0" w:color="auto"/>
              <w:right w:val="single" w:sz="4" w:space="0" w:color="auto"/>
            </w:tcBorders>
            <w:shd w:val="clear" w:color="auto" w:fill="auto"/>
            <w:vAlign w:val="center"/>
            <w:hideMark/>
          </w:tcPr>
          <w:p w14:paraId="47DE4865" w14:textId="77777777" w:rsidR="008940B5" w:rsidRPr="00FB2D22" w:rsidRDefault="008940B5" w:rsidP="008940B5">
            <w:pPr>
              <w:jc w:val="center"/>
              <w:rPr>
                <w:color w:val="000000"/>
                <w:sz w:val="18"/>
                <w:szCs w:val="18"/>
              </w:rPr>
            </w:pPr>
            <w:r w:rsidRPr="00FB2D22">
              <w:rPr>
                <w:color w:val="000000"/>
                <w:sz w:val="18"/>
                <w:szCs w:val="18"/>
              </w:rPr>
              <w:t>429</w:t>
            </w:r>
          </w:p>
        </w:tc>
      </w:tr>
      <w:tr w:rsidR="008940B5" w:rsidRPr="00FB2D22" w14:paraId="6370BCBB" w14:textId="77777777" w:rsidTr="008940B5">
        <w:trPr>
          <w:trHeight w:val="48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B7F314B" w14:textId="77777777" w:rsidR="008940B5" w:rsidRPr="00FB2D22" w:rsidRDefault="008940B5" w:rsidP="008940B5">
            <w:pPr>
              <w:jc w:val="center"/>
              <w:rPr>
                <w:color w:val="000000"/>
                <w:sz w:val="18"/>
                <w:szCs w:val="18"/>
              </w:rPr>
            </w:pPr>
            <w:r w:rsidRPr="00FB2D22">
              <w:rPr>
                <w:color w:val="000000"/>
                <w:sz w:val="18"/>
                <w:szCs w:val="18"/>
              </w:rPr>
              <w:t>7</w:t>
            </w:r>
          </w:p>
        </w:tc>
        <w:tc>
          <w:tcPr>
            <w:tcW w:w="2740" w:type="dxa"/>
            <w:tcBorders>
              <w:top w:val="nil"/>
              <w:left w:val="nil"/>
              <w:bottom w:val="single" w:sz="4" w:space="0" w:color="auto"/>
              <w:right w:val="single" w:sz="4" w:space="0" w:color="auto"/>
            </w:tcBorders>
            <w:shd w:val="clear" w:color="auto" w:fill="auto"/>
            <w:vAlign w:val="center"/>
            <w:hideMark/>
          </w:tcPr>
          <w:p w14:paraId="3992F64B" w14:textId="77777777" w:rsidR="008940B5" w:rsidRPr="00FB2D22" w:rsidRDefault="008940B5" w:rsidP="008940B5">
            <w:pPr>
              <w:rPr>
                <w:color w:val="000000"/>
                <w:sz w:val="18"/>
                <w:szCs w:val="18"/>
              </w:rPr>
            </w:pPr>
            <w:r w:rsidRPr="00FB2D22">
              <w:rPr>
                <w:color w:val="000000"/>
                <w:sz w:val="18"/>
                <w:szCs w:val="18"/>
              </w:rPr>
              <w:t>Количество домов, пользующихся услугами по вывозу ТКО</w:t>
            </w:r>
          </w:p>
        </w:tc>
        <w:tc>
          <w:tcPr>
            <w:tcW w:w="1023" w:type="dxa"/>
            <w:tcBorders>
              <w:top w:val="nil"/>
              <w:left w:val="nil"/>
              <w:bottom w:val="single" w:sz="4" w:space="0" w:color="auto"/>
              <w:right w:val="single" w:sz="4" w:space="0" w:color="auto"/>
            </w:tcBorders>
            <w:shd w:val="clear" w:color="auto" w:fill="auto"/>
            <w:vAlign w:val="center"/>
            <w:hideMark/>
          </w:tcPr>
          <w:p w14:paraId="55FF723D" w14:textId="77777777" w:rsidR="008940B5" w:rsidRPr="00FB2D22" w:rsidRDefault="008940B5" w:rsidP="008940B5">
            <w:pPr>
              <w:jc w:val="center"/>
              <w:rPr>
                <w:color w:val="000000"/>
                <w:sz w:val="18"/>
                <w:szCs w:val="18"/>
              </w:rPr>
            </w:pPr>
            <w:proofErr w:type="spellStart"/>
            <w:r w:rsidRPr="00FB2D22">
              <w:rPr>
                <w:color w:val="000000"/>
                <w:sz w:val="18"/>
                <w:szCs w:val="18"/>
              </w:rPr>
              <w:t>шт</w:t>
            </w:r>
            <w:proofErr w:type="spellEnd"/>
          </w:p>
        </w:tc>
        <w:tc>
          <w:tcPr>
            <w:tcW w:w="801" w:type="dxa"/>
            <w:tcBorders>
              <w:top w:val="nil"/>
              <w:left w:val="nil"/>
              <w:bottom w:val="single" w:sz="4" w:space="0" w:color="auto"/>
              <w:right w:val="single" w:sz="4" w:space="0" w:color="auto"/>
            </w:tcBorders>
            <w:shd w:val="clear" w:color="auto" w:fill="auto"/>
            <w:vAlign w:val="center"/>
            <w:hideMark/>
          </w:tcPr>
          <w:p w14:paraId="43CE6394" w14:textId="77777777" w:rsidR="008940B5" w:rsidRPr="00FB2D22" w:rsidRDefault="008940B5" w:rsidP="008940B5">
            <w:pPr>
              <w:jc w:val="center"/>
              <w:rPr>
                <w:color w:val="000000"/>
                <w:sz w:val="18"/>
                <w:szCs w:val="18"/>
              </w:rPr>
            </w:pPr>
            <w:r w:rsidRPr="00FB2D22">
              <w:rPr>
                <w:color w:val="000000"/>
                <w:sz w:val="18"/>
                <w:szCs w:val="18"/>
              </w:rPr>
              <w:t>210</w:t>
            </w:r>
          </w:p>
        </w:tc>
        <w:tc>
          <w:tcPr>
            <w:tcW w:w="760" w:type="dxa"/>
            <w:tcBorders>
              <w:top w:val="nil"/>
              <w:left w:val="nil"/>
              <w:bottom w:val="single" w:sz="4" w:space="0" w:color="auto"/>
              <w:right w:val="single" w:sz="4" w:space="0" w:color="auto"/>
            </w:tcBorders>
            <w:shd w:val="clear" w:color="auto" w:fill="auto"/>
            <w:vAlign w:val="center"/>
            <w:hideMark/>
          </w:tcPr>
          <w:p w14:paraId="5FCF014D" w14:textId="77777777" w:rsidR="008940B5" w:rsidRPr="00FB2D22" w:rsidRDefault="008940B5" w:rsidP="008940B5">
            <w:pPr>
              <w:jc w:val="center"/>
              <w:rPr>
                <w:color w:val="000000"/>
                <w:sz w:val="18"/>
                <w:szCs w:val="18"/>
              </w:rPr>
            </w:pPr>
            <w:r w:rsidRPr="00FB2D22">
              <w:rPr>
                <w:color w:val="000000"/>
                <w:sz w:val="18"/>
                <w:szCs w:val="18"/>
              </w:rPr>
              <w:t>204</w:t>
            </w:r>
          </w:p>
        </w:tc>
        <w:tc>
          <w:tcPr>
            <w:tcW w:w="740" w:type="dxa"/>
            <w:tcBorders>
              <w:top w:val="nil"/>
              <w:left w:val="nil"/>
              <w:bottom w:val="single" w:sz="4" w:space="0" w:color="auto"/>
              <w:right w:val="single" w:sz="4" w:space="0" w:color="auto"/>
            </w:tcBorders>
            <w:shd w:val="clear" w:color="auto" w:fill="auto"/>
            <w:vAlign w:val="center"/>
            <w:hideMark/>
          </w:tcPr>
          <w:p w14:paraId="2371CD54" w14:textId="77777777" w:rsidR="008940B5" w:rsidRPr="00FB2D22" w:rsidRDefault="008940B5" w:rsidP="008940B5">
            <w:pPr>
              <w:jc w:val="center"/>
              <w:rPr>
                <w:color w:val="000000"/>
                <w:sz w:val="18"/>
                <w:szCs w:val="18"/>
              </w:rPr>
            </w:pPr>
            <w:r w:rsidRPr="00FB2D22">
              <w:rPr>
                <w:color w:val="000000"/>
                <w:sz w:val="18"/>
                <w:szCs w:val="18"/>
              </w:rPr>
              <w:t>200</w:t>
            </w:r>
          </w:p>
        </w:tc>
        <w:tc>
          <w:tcPr>
            <w:tcW w:w="760" w:type="dxa"/>
            <w:tcBorders>
              <w:top w:val="nil"/>
              <w:left w:val="nil"/>
              <w:bottom w:val="single" w:sz="4" w:space="0" w:color="auto"/>
              <w:right w:val="single" w:sz="4" w:space="0" w:color="auto"/>
            </w:tcBorders>
            <w:shd w:val="clear" w:color="auto" w:fill="auto"/>
            <w:vAlign w:val="center"/>
            <w:hideMark/>
          </w:tcPr>
          <w:p w14:paraId="5FDEC7A3" w14:textId="77777777" w:rsidR="008940B5" w:rsidRPr="00FB2D22" w:rsidRDefault="008940B5" w:rsidP="008940B5">
            <w:pPr>
              <w:jc w:val="center"/>
              <w:rPr>
                <w:color w:val="000000"/>
                <w:sz w:val="18"/>
                <w:szCs w:val="18"/>
              </w:rPr>
            </w:pPr>
            <w:r w:rsidRPr="00FB2D22">
              <w:rPr>
                <w:color w:val="000000"/>
                <w:sz w:val="18"/>
                <w:szCs w:val="18"/>
              </w:rPr>
              <w:t>196</w:t>
            </w:r>
          </w:p>
        </w:tc>
        <w:tc>
          <w:tcPr>
            <w:tcW w:w="760" w:type="dxa"/>
            <w:tcBorders>
              <w:top w:val="nil"/>
              <w:left w:val="nil"/>
              <w:bottom w:val="single" w:sz="4" w:space="0" w:color="auto"/>
              <w:right w:val="single" w:sz="4" w:space="0" w:color="auto"/>
            </w:tcBorders>
            <w:shd w:val="clear" w:color="auto" w:fill="auto"/>
            <w:vAlign w:val="center"/>
            <w:hideMark/>
          </w:tcPr>
          <w:p w14:paraId="009D93EE" w14:textId="77777777" w:rsidR="008940B5" w:rsidRPr="00FB2D22" w:rsidRDefault="008940B5" w:rsidP="008940B5">
            <w:pPr>
              <w:jc w:val="center"/>
              <w:rPr>
                <w:color w:val="000000"/>
                <w:sz w:val="18"/>
                <w:szCs w:val="18"/>
              </w:rPr>
            </w:pPr>
            <w:r w:rsidRPr="00FB2D22">
              <w:rPr>
                <w:color w:val="000000"/>
                <w:sz w:val="18"/>
                <w:szCs w:val="18"/>
              </w:rPr>
              <w:t>192</w:t>
            </w:r>
          </w:p>
        </w:tc>
        <w:tc>
          <w:tcPr>
            <w:tcW w:w="820" w:type="dxa"/>
            <w:tcBorders>
              <w:top w:val="nil"/>
              <w:left w:val="nil"/>
              <w:bottom w:val="single" w:sz="4" w:space="0" w:color="auto"/>
              <w:right w:val="single" w:sz="4" w:space="0" w:color="auto"/>
            </w:tcBorders>
            <w:shd w:val="clear" w:color="auto" w:fill="auto"/>
            <w:vAlign w:val="center"/>
            <w:hideMark/>
          </w:tcPr>
          <w:p w14:paraId="3840D187" w14:textId="77777777" w:rsidR="008940B5" w:rsidRPr="00FB2D22" w:rsidRDefault="008940B5" w:rsidP="008940B5">
            <w:pPr>
              <w:jc w:val="center"/>
              <w:rPr>
                <w:color w:val="000000"/>
                <w:sz w:val="18"/>
                <w:szCs w:val="18"/>
              </w:rPr>
            </w:pPr>
            <w:r w:rsidRPr="00FB2D22">
              <w:rPr>
                <w:color w:val="000000"/>
                <w:sz w:val="18"/>
                <w:szCs w:val="18"/>
              </w:rPr>
              <w:t>192</w:t>
            </w:r>
          </w:p>
        </w:tc>
        <w:tc>
          <w:tcPr>
            <w:tcW w:w="760" w:type="dxa"/>
            <w:tcBorders>
              <w:top w:val="nil"/>
              <w:left w:val="nil"/>
              <w:bottom w:val="single" w:sz="4" w:space="0" w:color="auto"/>
              <w:right w:val="single" w:sz="4" w:space="0" w:color="auto"/>
            </w:tcBorders>
            <w:shd w:val="clear" w:color="auto" w:fill="auto"/>
            <w:vAlign w:val="center"/>
            <w:hideMark/>
          </w:tcPr>
          <w:p w14:paraId="29B2E723" w14:textId="77777777" w:rsidR="008940B5" w:rsidRPr="00FB2D22" w:rsidRDefault="008940B5" w:rsidP="008940B5">
            <w:pPr>
              <w:jc w:val="center"/>
              <w:rPr>
                <w:color w:val="000000"/>
                <w:sz w:val="18"/>
                <w:szCs w:val="18"/>
              </w:rPr>
            </w:pPr>
            <w:r w:rsidRPr="00FB2D22">
              <w:rPr>
                <w:color w:val="000000"/>
                <w:sz w:val="18"/>
                <w:szCs w:val="18"/>
              </w:rPr>
              <w:t>192</w:t>
            </w:r>
          </w:p>
        </w:tc>
        <w:tc>
          <w:tcPr>
            <w:tcW w:w="760" w:type="dxa"/>
            <w:tcBorders>
              <w:top w:val="nil"/>
              <w:left w:val="nil"/>
              <w:bottom w:val="single" w:sz="4" w:space="0" w:color="auto"/>
              <w:right w:val="single" w:sz="4" w:space="0" w:color="auto"/>
            </w:tcBorders>
            <w:shd w:val="clear" w:color="auto" w:fill="auto"/>
            <w:vAlign w:val="center"/>
            <w:hideMark/>
          </w:tcPr>
          <w:p w14:paraId="4F59E668" w14:textId="77777777" w:rsidR="008940B5" w:rsidRPr="00FB2D22" w:rsidRDefault="008940B5" w:rsidP="008940B5">
            <w:pPr>
              <w:jc w:val="center"/>
              <w:rPr>
                <w:color w:val="000000"/>
                <w:sz w:val="18"/>
                <w:szCs w:val="18"/>
              </w:rPr>
            </w:pPr>
            <w:r w:rsidRPr="00FB2D22">
              <w:rPr>
                <w:color w:val="000000"/>
                <w:sz w:val="18"/>
                <w:szCs w:val="18"/>
              </w:rPr>
              <w:t>192</w:t>
            </w:r>
          </w:p>
        </w:tc>
        <w:tc>
          <w:tcPr>
            <w:tcW w:w="800" w:type="dxa"/>
            <w:tcBorders>
              <w:top w:val="nil"/>
              <w:left w:val="nil"/>
              <w:bottom w:val="single" w:sz="4" w:space="0" w:color="auto"/>
              <w:right w:val="single" w:sz="4" w:space="0" w:color="auto"/>
            </w:tcBorders>
            <w:shd w:val="clear" w:color="auto" w:fill="auto"/>
            <w:vAlign w:val="center"/>
            <w:hideMark/>
          </w:tcPr>
          <w:p w14:paraId="46E90291" w14:textId="77777777" w:rsidR="008940B5" w:rsidRPr="00FB2D22" w:rsidRDefault="008940B5" w:rsidP="008940B5">
            <w:pPr>
              <w:jc w:val="center"/>
              <w:rPr>
                <w:color w:val="000000"/>
                <w:sz w:val="18"/>
                <w:szCs w:val="18"/>
              </w:rPr>
            </w:pPr>
            <w:r w:rsidRPr="00FB2D22">
              <w:rPr>
                <w:color w:val="000000"/>
                <w:sz w:val="18"/>
                <w:szCs w:val="18"/>
              </w:rPr>
              <w:t>191</w:t>
            </w:r>
          </w:p>
        </w:tc>
        <w:tc>
          <w:tcPr>
            <w:tcW w:w="760" w:type="dxa"/>
            <w:tcBorders>
              <w:top w:val="nil"/>
              <w:left w:val="nil"/>
              <w:bottom w:val="single" w:sz="4" w:space="0" w:color="auto"/>
              <w:right w:val="single" w:sz="4" w:space="0" w:color="auto"/>
            </w:tcBorders>
            <w:shd w:val="clear" w:color="auto" w:fill="auto"/>
            <w:vAlign w:val="center"/>
            <w:hideMark/>
          </w:tcPr>
          <w:p w14:paraId="741445E5" w14:textId="77777777" w:rsidR="008940B5" w:rsidRPr="00FB2D22" w:rsidRDefault="008940B5" w:rsidP="008940B5">
            <w:pPr>
              <w:jc w:val="center"/>
              <w:rPr>
                <w:color w:val="000000"/>
                <w:sz w:val="18"/>
                <w:szCs w:val="18"/>
              </w:rPr>
            </w:pPr>
            <w:r w:rsidRPr="00FB2D22">
              <w:rPr>
                <w:color w:val="000000"/>
                <w:sz w:val="18"/>
                <w:szCs w:val="18"/>
              </w:rPr>
              <w:t>191</w:t>
            </w:r>
          </w:p>
        </w:tc>
        <w:tc>
          <w:tcPr>
            <w:tcW w:w="760" w:type="dxa"/>
            <w:tcBorders>
              <w:top w:val="nil"/>
              <w:left w:val="nil"/>
              <w:bottom w:val="single" w:sz="4" w:space="0" w:color="auto"/>
              <w:right w:val="single" w:sz="4" w:space="0" w:color="auto"/>
            </w:tcBorders>
            <w:shd w:val="clear" w:color="auto" w:fill="auto"/>
            <w:vAlign w:val="center"/>
            <w:hideMark/>
          </w:tcPr>
          <w:p w14:paraId="48CA5E7F" w14:textId="77777777" w:rsidR="008940B5" w:rsidRPr="00FB2D22" w:rsidRDefault="008940B5" w:rsidP="008940B5">
            <w:pPr>
              <w:jc w:val="center"/>
              <w:rPr>
                <w:color w:val="000000"/>
                <w:sz w:val="18"/>
                <w:szCs w:val="18"/>
              </w:rPr>
            </w:pPr>
            <w:r w:rsidRPr="00FB2D22">
              <w:rPr>
                <w:color w:val="000000"/>
                <w:sz w:val="18"/>
                <w:szCs w:val="18"/>
              </w:rPr>
              <w:t>191</w:t>
            </w:r>
          </w:p>
        </w:tc>
        <w:tc>
          <w:tcPr>
            <w:tcW w:w="1077" w:type="dxa"/>
            <w:tcBorders>
              <w:top w:val="nil"/>
              <w:left w:val="nil"/>
              <w:bottom w:val="single" w:sz="4" w:space="0" w:color="auto"/>
              <w:right w:val="single" w:sz="4" w:space="0" w:color="auto"/>
            </w:tcBorders>
            <w:shd w:val="clear" w:color="auto" w:fill="auto"/>
            <w:vAlign w:val="center"/>
            <w:hideMark/>
          </w:tcPr>
          <w:p w14:paraId="1698152A" w14:textId="77777777" w:rsidR="008940B5" w:rsidRPr="00FB2D22" w:rsidRDefault="008940B5" w:rsidP="008940B5">
            <w:pPr>
              <w:jc w:val="center"/>
              <w:rPr>
                <w:color w:val="000000"/>
                <w:sz w:val="18"/>
                <w:szCs w:val="18"/>
              </w:rPr>
            </w:pPr>
            <w:r w:rsidRPr="00FB2D22">
              <w:rPr>
                <w:color w:val="000000"/>
                <w:sz w:val="18"/>
                <w:szCs w:val="18"/>
              </w:rPr>
              <w:t>191</w:t>
            </w:r>
          </w:p>
        </w:tc>
      </w:tr>
      <w:tr w:rsidR="008940B5" w:rsidRPr="00FB2D22" w14:paraId="2E04137E" w14:textId="77777777" w:rsidTr="008940B5">
        <w:trPr>
          <w:trHeight w:val="49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7052EEB" w14:textId="77777777" w:rsidR="008940B5" w:rsidRPr="00FB2D22" w:rsidRDefault="008940B5" w:rsidP="008940B5">
            <w:pPr>
              <w:jc w:val="center"/>
              <w:rPr>
                <w:color w:val="000000"/>
                <w:sz w:val="18"/>
                <w:szCs w:val="18"/>
              </w:rPr>
            </w:pPr>
            <w:r w:rsidRPr="00FB2D22">
              <w:rPr>
                <w:color w:val="000000"/>
                <w:sz w:val="18"/>
                <w:szCs w:val="18"/>
              </w:rPr>
              <w:t>8</w:t>
            </w:r>
          </w:p>
        </w:tc>
        <w:tc>
          <w:tcPr>
            <w:tcW w:w="2740" w:type="dxa"/>
            <w:tcBorders>
              <w:top w:val="nil"/>
              <w:left w:val="nil"/>
              <w:bottom w:val="single" w:sz="4" w:space="0" w:color="auto"/>
              <w:right w:val="single" w:sz="4" w:space="0" w:color="auto"/>
            </w:tcBorders>
            <w:shd w:val="clear" w:color="auto" w:fill="auto"/>
            <w:vAlign w:val="bottom"/>
            <w:hideMark/>
          </w:tcPr>
          <w:p w14:paraId="1CE5D72C" w14:textId="77777777" w:rsidR="008940B5" w:rsidRPr="00FB2D22" w:rsidRDefault="008940B5" w:rsidP="008940B5">
            <w:pPr>
              <w:rPr>
                <w:color w:val="000000"/>
                <w:sz w:val="18"/>
                <w:szCs w:val="18"/>
              </w:rPr>
            </w:pPr>
            <w:r w:rsidRPr="00FB2D22">
              <w:rPr>
                <w:color w:val="000000"/>
                <w:sz w:val="18"/>
                <w:szCs w:val="18"/>
              </w:rPr>
              <w:t xml:space="preserve">Уровень обеспеченности </w:t>
            </w:r>
            <w:proofErr w:type="gramStart"/>
            <w:r w:rsidRPr="00FB2D22">
              <w:rPr>
                <w:color w:val="000000"/>
                <w:sz w:val="18"/>
                <w:szCs w:val="18"/>
              </w:rPr>
              <w:t>услугами  ТКО</w:t>
            </w:r>
            <w:proofErr w:type="gramEnd"/>
          </w:p>
        </w:tc>
        <w:tc>
          <w:tcPr>
            <w:tcW w:w="1023" w:type="dxa"/>
            <w:tcBorders>
              <w:top w:val="nil"/>
              <w:left w:val="nil"/>
              <w:bottom w:val="single" w:sz="4" w:space="0" w:color="auto"/>
              <w:right w:val="single" w:sz="4" w:space="0" w:color="auto"/>
            </w:tcBorders>
            <w:shd w:val="clear" w:color="auto" w:fill="auto"/>
            <w:vAlign w:val="center"/>
            <w:hideMark/>
          </w:tcPr>
          <w:p w14:paraId="387C78BE" w14:textId="77777777" w:rsidR="008940B5" w:rsidRPr="00FB2D22" w:rsidRDefault="008940B5" w:rsidP="008940B5">
            <w:pPr>
              <w:jc w:val="center"/>
              <w:rPr>
                <w:color w:val="000000"/>
                <w:sz w:val="18"/>
                <w:szCs w:val="18"/>
              </w:rPr>
            </w:pPr>
            <w:r w:rsidRPr="00FB2D22">
              <w:rPr>
                <w:color w:val="000000"/>
                <w:sz w:val="18"/>
                <w:szCs w:val="18"/>
              </w:rPr>
              <w:t>%</w:t>
            </w:r>
          </w:p>
        </w:tc>
        <w:tc>
          <w:tcPr>
            <w:tcW w:w="801" w:type="dxa"/>
            <w:tcBorders>
              <w:top w:val="nil"/>
              <w:left w:val="nil"/>
              <w:bottom w:val="single" w:sz="4" w:space="0" w:color="auto"/>
              <w:right w:val="single" w:sz="4" w:space="0" w:color="auto"/>
            </w:tcBorders>
            <w:shd w:val="clear" w:color="auto" w:fill="auto"/>
            <w:noWrap/>
            <w:vAlign w:val="center"/>
            <w:hideMark/>
          </w:tcPr>
          <w:p w14:paraId="1A30EEFC" w14:textId="77777777" w:rsidR="008940B5" w:rsidRPr="00FB2D22" w:rsidRDefault="008940B5" w:rsidP="008940B5">
            <w:pPr>
              <w:jc w:val="center"/>
              <w:rPr>
                <w:color w:val="000000"/>
                <w:sz w:val="18"/>
                <w:szCs w:val="18"/>
              </w:rPr>
            </w:pPr>
            <w:r w:rsidRPr="00FB2D22">
              <w:rPr>
                <w:color w:val="000000"/>
                <w:sz w:val="18"/>
                <w:szCs w:val="18"/>
              </w:rPr>
              <w:t>80,62</w:t>
            </w:r>
          </w:p>
        </w:tc>
        <w:tc>
          <w:tcPr>
            <w:tcW w:w="760" w:type="dxa"/>
            <w:tcBorders>
              <w:top w:val="nil"/>
              <w:left w:val="nil"/>
              <w:bottom w:val="single" w:sz="4" w:space="0" w:color="auto"/>
              <w:right w:val="single" w:sz="4" w:space="0" w:color="auto"/>
            </w:tcBorders>
            <w:shd w:val="clear" w:color="auto" w:fill="auto"/>
            <w:noWrap/>
            <w:vAlign w:val="center"/>
            <w:hideMark/>
          </w:tcPr>
          <w:p w14:paraId="624D0AD8" w14:textId="77777777" w:rsidR="008940B5" w:rsidRPr="00FB2D22" w:rsidRDefault="008940B5" w:rsidP="008940B5">
            <w:pPr>
              <w:jc w:val="center"/>
              <w:rPr>
                <w:color w:val="000000"/>
                <w:sz w:val="18"/>
                <w:szCs w:val="18"/>
              </w:rPr>
            </w:pPr>
            <w:r w:rsidRPr="00FB2D22">
              <w:rPr>
                <w:color w:val="000000"/>
                <w:sz w:val="18"/>
                <w:szCs w:val="18"/>
              </w:rPr>
              <w:t>81,24</w:t>
            </w:r>
          </w:p>
        </w:tc>
        <w:tc>
          <w:tcPr>
            <w:tcW w:w="740" w:type="dxa"/>
            <w:tcBorders>
              <w:top w:val="nil"/>
              <w:left w:val="nil"/>
              <w:bottom w:val="single" w:sz="4" w:space="0" w:color="auto"/>
              <w:right w:val="single" w:sz="4" w:space="0" w:color="auto"/>
            </w:tcBorders>
            <w:shd w:val="clear" w:color="auto" w:fill="auto"/>
            <w:noWrap/>
            <w:vAlign w:val="center"/>
            <w:hideMark/>
          </w:tcPr>
          <w:p w14:paraId="40A5DD61" w14:textId="77777777" w:rsidR="008940B5" w:rsidRPr="00FB2D22" w:rsidRDefault="008940B5" w:rsidP="008940B5">
            <w:pPr>
              <w:jc w:val="center"/>
              <w:rPr>
                <w:color w:val="000000"/>
                <w:sz w:val="18"/>
                <w:szCs w:val="18"/>
              </w:rPr>
            </w:pPr>
            <w:r w:rsidRPr="00FB2D22">
              <w:rPr>
                <w:color w:val="000000"/>
                <w:sz w:val="18"/>
                <w:szCs w:val="18"/>
              </w:rPr>
              <w:t>82,62</w:t>
            </w:r>
          </w:p>
        </w:tc>
        <w:tc>
          <w:tcPr>
            <w:tcW w:w="760" w:type="dxa"/>
            <w:tcBorders>
              <w:top w:val="nil"/>
              <w:left w:val="nil"/>
              <w:bottom w:val="single" w:sz="4" w:space="0" w:color="auto"/>
              <w:right w:val="single" w:sz="4" w:space="0" w:color="auto"/>
            </w:tcBorders>
            <w:shd w:val="clear" w:color="auto" w:fill="auto"/>
            <w:noWrap/>
            <w:vAlign w:val="center"/>
            <w:hideMark/>
          </w:tcPr>
          <w:p w14:paraId="362AB512" w14:textId="77777777" w:rsidR="008940B5" w:rsidRPr="00FB2D22" w:rsidRDefault="008940B5" w:rsidP="008940B5">
            <w:pPr>
              <w:jc w:val="center"/>
              <w:rPr>
                <w:color w:val="000000"/>
                <w:sz w:val="18"/>
                <w:szCs w:val="18"/>
              </w:rPr>
            </w:pPr>
            <w:r w:rsidRPr="00FB2D22">
              <w:rPr>
                <w:color w:val="000000"/>
                <w:sz w:val="18"/>
                <w:szCs w:val="18"/>
              </w:rPr>
              <w:t>83,24</w:t>
            </w:r>
          </w:p>
        </w:tc>
        <w:tc>
          <w:tcPr>
            <w:tcW w:w="760" w:type="dxa"/>
            <w:tcBorders>
              <w:top w:val="nil"/>
              <w:left w:val="nil"/>
              <w:bottom w:val="single" w:sz="4" w:space="0" w:color="auto"/>
              <w:right w:val="single" w:sz="4" w:space="0" w:color="auto"/>
            </w:tcBorders>
            <w:shd w:val="clear" w:color="auto" w:fill="auto"/>
            <w:noWrap/>
            <w:vAlign w:val="center"/>
            <w:hideMark/>
          </w:tcPr>
          <w:p w14:paraId="1F713D6C" w14:textId="77777777" w:rsidR="008940B5" w:rsidRPr="00FB2D22" w:rsidRDefault="008940B5" w:rsidP="008940B5">
            <w:pPr>
              <w:jc w:val="center"/>
              <w:rPr>
                <w:color w:val="000000"/>
                <w:sz w:val="18"/>
                <w:szCs w:val="18"/>
              </w:rPr>
            </w:pPr>
            <w:r w:rsidRPr="00FB2D22">
              <w:rPr>
                <w:color w:val="000000"/>
                <w:sz w:val="18"/>
                <w:szCs w:val="18"/>
              </w:rPr>
              <w:t>84,57</w:t>
            </w:r>
          </w:p>
        </w:tc>
        <w:tc>
          <w:tcPr>
            <w:tcW w:w="820" w:type="dxa"/>
            <w:tcBorders>
              <w:top w:val="nil"/>
              <w:left w:val="nil"/>
              <w:bottom w:val="single" w:sz="4" w:space="0" w:color="auto"/>
              <w:right w:val="single" w:sz="4" w:space="0" w:color="auto"/>
            </w:tcBorders>
            <w:shd w:val="clear" w:color="auto" w:fill="auto"/>
            <w:noWrap/>
            <w:vAlign w:val="center"/>
            <w:hideMark/>
          </w:tcPr>
          <w:p w14:paraId="564E0F75" w14:textId="77777777" w:rsidR="008940B5" w:rsidRPr="00FB2D22" w:rsidRDefault="008940B5" w:rsidP="008940B5">
            <w:pPr>
              <w:jc w:val="center"/>
              <w:rPr>
                <w:color w:val="000000"/>
                <w:sz w:val="18"/>
                <w:szCs w:val="18"/>
              </w:rPr>
            </w:pPr>
            <w:r w:rsidRPr="00FB2D22">
              <w:rPr>
                <w:color w:val="000000"/>
                <w:sz w:val="18"/>
                <w:szCs w:val="18"/>
              </w:rPr>
              <w:t>85,40</w:t>
            </w:r>
          </w:p>
        </w:tc>
        <w:tc>
          <w:tcPr>
            <w:tcW w:w="760" w:type="dxa"/>
            <w:tcBorders>
              <w:top w:val="nil"/>
              <w:left w:val="nil"/>
              <w:bottom w:val="single" w:sz="4" w:space="0" w:color="auto"/>
              <w:right w:val="single" w:sz="4" w:space="0" w:color="auto"/>
            </w:tcBorders>
            <w:shd w:val="clear" w:color="auto" w:fill="auto"/>
            <w:noWrap/>
            <w:vAlign w:val="center"/>
            <w:hideMark/>
          </w:tcPr>
          <w:p w14:paraId="0BB3D054" w14:textId="77777777" w:rsidR="008940B5" w:rsidRPr="00FB2D22" w:rsidRDefault="008940B5" w:rsidP="008940B5">
            <w:pPr>
              <w:jc w:val="center"/>
              <w:rPr>
                <w:color w:val="000000"/>
                <w:sz w:val="18"/>
                <w:szCs w:val="18"/>
              </w:rPr>
            </w:pPr>
            <w:r w:rsidRPr="00FB2D22">
              <w:rPr>
                <w:color w:val="000000"/>
                <w:sz w:val="18"/>
                <w:szCs w:val="18"/>
              </w:rPr>
              <w:t>86,25</w:t>
            </w:r>
          </w:p>
        </w:tc>
        <w:tc>
          <w:tcPr>
            <w:tcW w:w="760" w:type="dxa"/>
            <w:tcBorders>
              <w:top w:val="nil"/>
              <w:left w:val="nil"/>
              <w:bottom w:val="single" w:sz="4" w:space="0" w:color="auto"/>
              <w:right w:val="single" w:sz="4" w:space="0" w:color="auto"/>
            </w:tcBorders>
            <w:shd w:val="clear" w:color="auto" w:fill="auto"/>
            <w:noWrap/>
            <w:vAlign w:val="center"/>
            <w:hideMark/>
          </w:tcPr>
          <w:p w14:paraId="0C4BCB4F" w14:textId="77777777" w:rsidR="008940B5" w:rsidRPr="00FB2D22" w:rsidRDefault="008940B5" w:rsidP="008940B5">
            <w:pPr>
              <w:jc w:val="center"/>
              <w:rPr>
                <w:color w:val="000000"/>
                <w:sz w:val="18"/>
                <w:szCs w:val="18"/>
              </w:rPr>
            </w:pPr>
            <w:r w:rsidRPr="00FB2D22">
              <w:rPr>
                <w:color w:val="000000"/>
                <w:sz w:val="18"/>
                <w:szCs w:val="18"/>
              </w:rPr>
              <w:t>86,56</w:t>
            </w:r>
          </w:p>
        </w:tc>
        <w:tc>
          <w:tcPr>
            <w:tcW w:w="800" w:type="dxa"/>
            <w:tcBorders>
              <w:top w:val="nil"/>
              <w:left w:val="nil"/>
              <w:bottom w:val="single" w:sz="4" w:space="0" w:color="auto"/>
              <w:right w:val="single" w:sz="4" w:space="0" w:color="auto"/>
            </w:tcBorders>
            <w:shd w:val="clear" w:color="auto" w:fill="auto"/>
            <w:noWrap/>
            <w:vAlign w:val="center"/>
            <w:hideMark/>
          </w:tcPr>
          <w:p w14:paraId="52C3504B" w14:textId="77777777" w:rsidR="008940B5" w:rsidRPr="00FB2D22" w:rsidRDefault="008940B5" w:rsidP="008940B5">
            <w:pPr>
              <w:jc w:val="center"/>
              <w:rPr>
                <w:color w:val="000000"/>
                <w:sz w:val="18"/>
                <w:szCs w:val="18"/>
              </w:rPr>
            </w:pPr>
            <w:r w:rsidRPr="00FB2D22">
              <w:rPr>
                <w:color w:val="000000"/>
                <w:sz w:val="18"/>
                <w:szCs w:val="18"/>
              </w:rPr>
              <w:t>87,48</w:t>
            </w:r>
          </w:p>
        </w:tc>
        <w:tc>
          <w:tcPr>
            <w:tcW w:w="760" w:type="dxa"/>
            <w:tcBorders>
              <w:top w:val="nil"/>
              <w:left w:val="nil"/>
              <w:bottom w:val="single" w:sz="4" w:space="0" w:color="auto"/>
              <w:right w:val="single" w:sz="4" w:space="0" w:color="auto"/>
            </w:tcBorders>
            <w:shd w:val="clear" w:color="auto" w:fill="auto"/>
            <w:noWrap/>
            <w:vAlign w:val="center"/>
            <w:hideMark/>
          </w:tcPr>
          <w:p w14:paraId="29EC28BC" w14:textId="77777777" w:rsidR="008940B5" w:rsidRPr="00FB2D22" w:rsidRDefault="008940B5" w:rsidP="008940B5">
            <w:pPr>
              <w:jc w:val="center"/>
              <w:rPr>
                <w:color w:val="000000"/>
                <w:sz w:val="18"/>
                <w:szCs w:val="18"/>
              </w:rPr>
            </w:pPr>
            <w:r w:rsidRPr="00FB2D22">
              <w:rPr>
                <w:color w:val="000000"/>
                <w:sz w:val="18"/>
                <w:szCs w:val="18"/>
              </w:rPr>
              <w:t>89,02</w:t>
            </w:r>
          </w:p>
        </w:tc>
        <w:tc>
          <w:tcPr>
            <w:tcW w:w="760" w:type="dxa"/>
            <w:tcBorders>
              <w:top w:val="nil"/>
              <w:left w:val="nil"/>
              <w:bottom w:val="single" w:sz="4" w:space="0" w:color="auto"/>
              <w:right w:val="single" w:sz="4" w:space="0" w:color="auto"/>
            </w:tcBorders>
            <w:shd w:val="clear" w:color="auto" w:fill="auto"/>
            <w:noWrap/>
            <w:vAlign w:val="center"/>
            <w:hideMark/>
          </w:tcPr>
          <w:p w14:paraId="63E385D1" w14:textId="77777777" w:rsidR="008940B5" w:rsidRPr="00FB2D22" w:rsidRDefault="008940B5" w:rsidP="008940B5">
            <w:pPr>
              <w:jc w:val="center"/>
              <w:rPr>
                <w:color w:val="000000"/>
                <w:sz w:val="18"/>
                <w:szCs w:val="18"/>
              </w:rPr>
            </w:pPr>
            <w:r w:rsidRPr="00FB2D22">
              <w:rPr>
                <w:color w:val="000000"/>
                <w:sz w:val="18"/>
                <w:szCs w:val="18"/>
              </w:rPr>
              <w:t>89,21</w:t>
            </w:r>
          </w:p>
        </w:tc>
        <w:tc>
          <w:tcPr>
            <w:tcW w:w="1077" w:type="dxa"/>
            <w:tcBorders>
              <w:top w:val="nil"/>
              <w:left w:val="nil"/>
              <w:bottom w:val="single" w:sz="4" w:space="0" w:color="auto"/>
              <w:right w:val="single" w:sz="4" w:space="0" w:color="auto"/>
            </w:tcBorders>
            <w:shd w:val="clear" w:color="auto" w:fill="auto"/>
            <w:noWrap/>
            <w:vAlign w:val="center"/>
            <w:hideMark/>
          </w:tcPr>
          <w:p w14:paraId="2A9194BE" w14:textId="77777777" w:rsidR="008940B5" w:rsidRPr="00FB2D22" w:rsidRDefault="008940B5" w:rsidP="008940B5">
            <w:pPr>
              <w:jc w:val="center"/>
              <w:rPr>
                <w:color w:val="000000"/>
                <w:sz w:val="18"/>
                <w:szCs w:val="18"/>
              </w:rPr>
            </w:pPr>
            <w:r w:rsidRPr="00FB2D22">
              <w:rPr>
                <w:color w:val="000000"/>
                <w:sz w:val="18"/>
                <w:szCs w:val="18"/>
              </w:rPr>
              <w:t>89,19</w:t>
            </w:r>
          </w:p>
        </w:tc>
      </w:tr>
      <w:tr w:rsidR="008940B5" w:rsidRPr="00FB2D22" w14:paraId="7D76CCB6" w14:textId="77777777" w:rsidTr="008940B5">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D6C93C6" w14:textId="77777777" w:rsidR="008940B5" w:rsidRPr="00FB2D22" w:rsidRDefault="008940B5" w:rsidP="008940B5">
            <w:pPr>
              <w:jc w:val="center"/>
              <w:rPr>
                <w:color w:val="000000"/>
                <w:sz w:val="18"/>
                <w:szCs w:val="18"/>
              </w:rPr>
            </w:pPr>
            <w:r w:rsidRPr="00FB2D22">
              <w:rPr>
                <w:color w:val="000000"/>
                <w:sz w:val="18"/>
                <w:szCs w:val="18"/>
              </w:rPr>
              <w:t>9</w:t>
            </w:r>
          </w:p>
        </w:tc>
        <w:tc>
          <w:tcPr>
            <w:tcW w:w="2740" w:type="dxa"/>
            <w:tcBorders>
              <w:top w:val="nil"/>
              <w:left w:val="nil"/>
              <w:bottom w:val="single" w:sz="4" w:space="0" w:color="auto"/>
              <w:right w:val="single" w:sz="4" w:space="0" w:color="auto"/>
            </w:tcBorders>
            <w:shd w:val="clear" w:color="auto" w:fill="auto"/>
            <w:noWrap/>
            <w:vAlign w:val="bottom"/>
            <w:hideMark/>
          </w:tcPr>
          <w:p w14:paraId="796E0C4F" w14:textId="77777777" w:rsidR="008940B5" w:rsidRPr="00FB2D22" w:rsidRDefault="008940B5" w:rsidP="008940B5">
            <w:pPr>
              <w:rPr>
                <w:color w:val="000000"/>
                <w:sz w:val="18"/>
                <w:szCs w:val="18"/>
              </w:rPr>
            </w:pPr>
            <w:r w:rsidRPr="00FB2D22">
              <w:rPr>
                <w:color w:val="000000"/>
                <w:sz w:val="18"/>
                <w:szCs w:val="18"/>
              </w:rPr>
              <w:t>Объём вывоза ТКО</w:t>
            </w:r>
          </w:p>
        </w:tc>
        <w:tc>
          <w:tcPr>
            <w:tcW w:w="1023" w:type="dxa"/>
            <w:tcBorders>
              <w:top w:val="nil"/>
              <w:left w:val="nil"/>
              <w:bottom w:val="single" w:sz="4" w:space="0" w:color="auto"/>
              <w:right w:val="single" w:sz="4" w:space="0" w:color="auto"/>
            </w:tcBorders>
            <w:shd w:val="clear" w:color="auto" w:fill="auto"/>
            <w:vAlign w:val="center"/>
            <w:hideMark/>
          </w:tcPr>
          <w:p w14:paraId="0DDB3CCC" w14:textId="77777777" w:rsidR="008940B5" w:rsidRPr="00FB2D22" w:rsidRDefault="008940B5" w:rsidP="008940B5">
            <w:pPr>
              <w:jc w:val="center"/>
              <w:rPr>
                <w:color w:val="000000"/>
                <w:sz w:val="18"/>
                <w:szCs w:val="18"/>
              </w:rPr>
            </w:pPr>
            <w:r w:rsidRPr="00FB2D22">
              <w:rPr>
                <w:color w:val="000000"/>
                <w:sz w:val="18"/>
                <w:szCs w:val="18"/>
              </w:rPr>
              <w:t>м3</w:t>
            </w:r>
          </w:p>
        </w:tc>
        <w:tc>
          <w:tcPr>
            <w:tcW w:w="801" w:type="dxa"/>
            <w:tcBorders>
              <w:top w:val="nil"/>
              <w:left w:val="nil"/>
              <w:bottom w:val="single" w:sz="4" w:space="0" w:color="auto"/>
              <w:right w:val="single" w:sz="4" w:space="0" w:color="auto"/>
            </w:tcBorders>
            <w:shd w:val="clear" w:color="auto" w:fill="auto"/>
            <w:noWrap/>
            <w:vAlign w:val="center"/>
            <w:hideMark/>
          </w:tcPr>
          <w:p w14:paraId="2EB80898" w14:textId="77777777" w:rsidR="008940B5" w:rsidRPr="00FB2D22" w:rsidRDefault="008940B5" w:rsidP="008940B5">
            <w:pPr>
              <w:jc w:val="center"/>
              <w:rPr>
                <w:color w:val="000000"/>
                <w:sz w:val="18"/>
                <w:szCs w:val="18"/>
              </w:rPr>
            </w:pPr>
            <w:r w:rsidRPr="00FB2D22">
              <w:rPr>
                <w:color w:val="000000"/>
                <w:sz w:val="18"/>
                <w:szCs w:val="18"/>
              </w:rPr>
              <w:t>1032,28</w:t>
            </w:r>
          </w:p>
        </w:tc>
        <w:tc>
          <w:tcPr>
            <w:tcW w:w="760" w:type="dxa"/>
            <w:tcBorders>
              <w:top w:val="nil"/>
              <w:left w:val="nil"/>
              <w:bottom w:val="single" w:sz="4" w:space="0" w:color="auto"/>
              <w:right w:val="single" w:sz="4" w:space="0" w:color="auto"/>
            </w:tcBorders>
            <w:shd w:val="clear" w:color="auto" w:fill="auto"/>
            <w:noWrap/>
            <w:vAlign w:val="center"/>
            <w:hideMark/>
          </w:tcPr>
          <w:p w14:paraId="652E88AE" w14:textId="77777777" w:rsidR="008940B5" w:rsidRPr="00FB2D22" w:rsidRDefault="008940B5" w:rsidP="008940B5">
            <w:pPr>
              <w:jc w:val="center"/>
              <w:rPr>
                <w:color w:val="000000"/>
                <w:sz w:val="18"/>
                <w:szCs w:val="18"/>
              </w:rPr>
            </w:pPr>
            <w:r w:rsidRPr="00FB2D22">
              <w:rPr>
                <w:color w:val="000000"/>
                <w:sz w:val="18"/>
                <w:szCs w:val="18"/>
              </w:rPr>
              <w:t>981,06</w:t>
            </w:r>
          </w:p>
        </w:tc>
        <w:tc>
          <w:tcPr>
            <w:tcW w:w="740" w:type="dxa"/>
            <w:tcBorders>
              <w:top w:val="nil"/>
              <w:left w:val="nil"/>
              <w:bottom w:val="single" w:sz="4" w:space="0" w:color="auto"/>
              <w:right w:val="single" w:sz="4" w:space="0" w:color="auto"/>
            </w:tcBorders>
            <w:shd w:val="clear" w:color="auto" w:fill="auto"/>
            <w:noWrap/>
            <w:vAlign w:val="center"/>
            <w:hideMark/>
          </w:tcPr>
          <w:p w14:paraId="453E76C5" w14:textId="77777777" w:rsidR="008940B5" w:rsidRPr="00FB2D22" w:rsidRDefault="008940B5" w:rsidP="008940B5">
            <w:pPr>
              <w:jc w:val="center"/>
              <w:rPr>
                <w:color w:val="000000"/>
                <w:sz w:val="18"/>
                <w:szCs w:val="18"/>
              </w:rPr>
            </w:pPr>
            <w:r w:rsidRPr="00FB2D22">
              <w:rPr>
                <w:color w:val="000000"/>
                <w:sz w:val="18"/>
                <w:szCs w:val="18"/>
              </w:rPr>
              <w:t>955,45</w:t>
            </w:r>
          </w:p>
        </w:tc>
        <w:tc>
          <w:tcPr>
            <w:tcW w:w="760" w:type="dxa"/>
            <w:tcBorders>
              <w:top w:val="nil"/>
              <w:left w:val="nil"/>
              <w:bottom w:val="single" w:sz="4" w:space="0" w:color="auto"/>
              <w:right w:val="single" w:sz="4" w:space="0" w:color="auto"/>
            </w:tcBorders>
            <w:shd w:val="clear" w:color="auto" w:fill="auto"/>
            <w:noWrap/>
            <w:vAlign w:val="center"/>
            <w:hideMark/>
          </w:tcPr>
          <w:p w14:paraId="085F2B34" w14:textId="77777777" w:rsidR="008940B5" w:rsidRPr="00FB2D22" w:rsidRDefault="008940B5" w:rsidP="008940B5">
            <w:pPr>
              <w:jc w:val="center"/>
              <w:rPr>
                <w:color w:val="000000"/>
                <w:sz w:val="18"/>
                <w:szCs w:val="18"/>
              </w:rPr>
            </w:pPr>
            <w:r w:rsidRPr="00FB2D22">
              <w:rPr>
                <w:color w:val="000000"/>
                <w:sz w:val="18"/>
                <w:szCs w:val="18"/>
              </w:rPr>
              <w:t>919,99</w:t>
            </w:r>
          </w:p>
        </w:tc>
        <w:tc>
          <w:tcPr>
            <w:tcW w:w="760" w:type="dxa"/>
            <w:tcBorders>
              <w:top w:val="nil"/>
              <w:left w:val="nil"/>
              <w:bottom w:val="single" w:sz="4" w:space="0" w:color="auto"/>
              <w:right w:val="single" w:sz="4" w:space="0" w:color="auto"/>
            </w:tcBorders>
            <w:shd w:val="clear" w:color="auto" w:fill="auto"/>
            <w:noWrap/>
            <w:vAlign w:val="center"/>
            <w:hideMark/>
          </w:tcPr>
          <w:p w14:paraId="46090FE1" w14:textId="77777777" w:rsidR="008940B5" w:rsidRPr="00FB2D22" w:rsidRDefault="008940B5" w:rsidP="008940B5">
            <w:pPr>
              <w:jc w:val="center"/>
              <w:rPr>
                <w:color w:val="000000"/>
                <w:sz w:val="18"/>
                <w:szCs w:val="18"/>
              </w:rPr>
            </w:pPr>
            <w:r w:rsidRPr="00FB2D22">
              <w:rPr>
                <w:color w:val="000000"/>
                <w:sz w:val="18"/>
                <w:szCs w:val="18"/>
              </w:rPr>
              <w:t>918,02</w:t>
            </w:r>
          </w:p>
        </w:tc>
        <w:tc>
          <w:tcPr>
            <w:tcW w:w="820" w:type="dxa"/>
            <w:tcBorders>
              <w:top w:val="nil"/>
              <w:left w:val="nil"/>
              <w:bottom w:val="single" w:sz="4" w:space="0" w:color="auto"/>
              <w:right w:val="single" w:sz="4" w:space="0" w:color="auto"/>
            </w:tcBorders>
            <w:shd w:val="clear" w:color="auto" w:fill="auto"/>
            <w:noWrap/>
            <w:vAlign w:val="center"/>
            <w:hideMark/>
          </w:tcPr>
          <w:p w14:paraId="64B30819" w14:textId="77777777" w:rsidR="008940B5" w:rsidRPr="00FB2D22" w:rsidRDefault="008940B5" w:rsidP="008940B5">
            <w:pPr>
              <w:jc w:val="center"/>
              <w:rPr>
                <w:color w:val="000000"/>
                <w:sz w:val="18"/>
                <w:szCs w:val="18"/>
              </w:rPr>
            </w:pPr>
            <w:r w:rsidRPr="00FB2D22">
              <w:rPr>
                <w:color w:val="000000"/>
                <w:sz w:val="18"/>
                <w:szCs w:val="18"/>
              </w:rPr>
              <w:t>910,14</w:t>
            </w:r>
          </w:p>
        </w:tc>
        <w:tc>
          <w:tcPr>
            <w:tcW w:w="760" w:type="dxa"/>
            <w:tcBorders>
              <w:top w:val="nil"/>
              <w:left w:val="nil"/>
              <w:bottom w:val="single" w:sz="4" w:space="0" w:color="auto"/>
              <w:right w:val="single" w:sz="4" w:space="0" w:color="auto"/>
            </w:tcBorders>
            <w:shd w:val="clear" w:color="auto" w:fill="auto"/>
            <w:noWrap/>
            <w:vAlign w:val="center"/>
            <w:hideMark/>
          </w:tcPr>
          <w:p w14:paraId="434A8D5C" w14:textId="77777777" w:rsidR="008940B5" w:rsidRPr="00FB2D22" w:rsidRDefault="008940B5" w:rsidP="008940B5">
            <w:pPr>
              <w:jc w:val="center"/>
              <w:rPr>
                <w:color w:val="000000"/>
                <w:sz w:val="18"/>
                <w:szCs w:val="18"/>
              </w:rPr>
            </w:pPr>
            <w:r w:rsidRPr="00FB2D22">
              <w:rPr>
                <w:color w:val="000000"/>
                <w:sz w:val="18"/>
                <w:szCs w:val="18"/>
              </w:rPr>
              <w:t>902,26</w:t>
            </w:r>
          </w:p>
        </w:tc>
        <w:tc>
          <w:tcPr>
            <w:tcW w:w="760" w:type="dxa"/>
            <w:tcBorders>
              <w:top w:val="nil"/>
              <w:left w:val="nil"/>
              <w:bottom w:val="single" w:sz="4" w:space="0" w:color="auto"/>
              <w:right w:val="single" w:sz="4" w:space="0" w:color="auto"/>
            </w:tcBorders>
            <w:shd w:val="clear" w:color="auto" w:fill="auto"/>
            <w:noWrap/>
            <w:vAlign w:val="center"/>
            <w:hideMark/>
          </w:tcPr>
          <w:p w14:paraId="1E1DD9F1" w14:textId="77777777" w:rsidR="008940B5" w:rsidRPr="00FB2D22" w:rsidRDefault="008940B5" w:rsidP="008940B5">
            <w:pPr>
              <w:jc w:val="center"/>
              <w:rPr>
                <w:color w:val="000000"/>
                <w:sz w:val="18"/>
                <w:szCs w:val="18"/>
              </w:rPr>
            </w:pPr>
            <w:r w:rsidRPr="00FB2D22">
              <w:rPr>
                <w:color w:val="000000"/>
                <w:sz w:val="18"/>
                <w:szCs w:val="18"/>
              </w:rPr>
              <w:t>888,47</w:t>
            </w:r>
          </w:p>
        </w:tc>
        <w:tc>
          <w:tcPr>
            <w:tcW w:w="800" w:type="dxa"/>
            <w:tcBorders>
              <w:top w:val="nil"/>
              <w:left w:val="nil"/>
              <w:bottom w:val="single" w:sz="4" w:space="0" w:color="auto"/>
              <w:right w:val="single" w:sz="4" w:space="0" w:color="auto"/>
            </w:tcBorders>
            <w:shd w:val="clear" w:color="auto" w:fill="auto"/>
            <w:noWrap/>
            <w:vAlign w:val="center"/>
            <w:hideMark/>
          </w:tcPr>
          <w:p w14:paraId="7A3EAC04" w14:textId="77777777" w:rsidR="008940B5" w:rsidRPr="00FB2D22" w:rsidRDefault="008940B5" w:rsidP="008940B5">
            <w:pPr>
              <w:jc w:val="center"/>
              <w:rPr>
                <w:color w:val="000000"/>
                <w:sz w:val="18"/>
                <w:szCs w:val="18"/>
              </w:rPr>
            </w:pPr>
            <w:r w:rsidRPr="00FB2D22">
              <w:rPr>
                <w:color w:val="000000"/>
                <w:sz w:val="18"/>
                <w:szCs w:val="18"/>
              </w:rPr>
              <w:t>880,59</w:t>
            </w:r>
          </w:p>
        </w:tc>
        <w:tc>
          <w:tcPr>
            <w:tcW w:w="760" w:type="dxa"/>
            <w:tcBorders>
              <w:top w:val="nil"/>
              <w:left w:val="nil"/>
              <w:bottom w:val="single" w:sz="4" w:space="0" w:color="auto"/>
              <w:right w:val="single" w:sz="4" w:space="0" w:color="auto"/>
            </w:tcBorders>
            <w:shd w:val="clear" w:color="auto" w:fill="auto"/>
            <w:noWrap/>
            <w:vAlign w:val="center"/>
            <w:hideMark/>
          </w:tcPr>
          <w:p w14:paraId="515A21DE" w14:textId="77777777" w:rsidR="008940B5" w:rsidRPr="00FB2D22" w:rsidRDefault="008940B5" w:rsidP="008940B5">
            <w:pPr>
              <w:jc w:val="center"/>
              <w:rPr>
                <w:color w:val="000000"/>
                <w:sz w:val="18"/>
                <w:szCs w:val="18"/>
              </w:rPr>
            </w:pPr>
            <w:r w:rsidRPr="00FB2D22">
              <w:rPr>
                <w:color w:val="000000"/>
                <w:sz w:val="18"/>
                <w:szCs w:val="18"/>
              </w:rPr>
              <w:t>878,62</w:t>
            </w:r>
          </w:p>
        </w:tc>
        <w:tc>
          <w:tcPr>
            <w:tcW w:w="760" w:type="dxa"/>
            <w:tcBorders>
              <w:top w:val="nil"/>
              <w:left w:val="nil"/>
              <w:bottom w:val="single" w:sz="4" w:space="0" w:color="auto"/>
              <w:right w:val="single" w:sz="4" w:space="0" w:color="auto"/>
            </w:tcBorders>
            <w:shd w:val="clear" w:color="auto" w:fill="auto"/>
            <w:noWrap/>
            <w:vAlign w:val="center"/>
            <w:hideMark/>
          </w:tcPr>
          <w:p w14:paraId="09D22AC7" w14:textId="77777777" w:rsidR="008940B5" w:rsidRPr="00FB2D22" w:rsidRDefault="008940B5" w:rsidP="008940B5">
            <w:pPr>
              <w:jc w:val="center"/>
              <w:rPr>
                <w:color w:val="000000"/>
                <w:sz w:val="18"/>
                <w:szCs w:val="18"/>
              </w:rPr>
            </w:pPr>
            <w:r w:rsidRPr="00FB2D22">
              <w:rPr>
                <w:color w:val="000000"/>
                <w:sz w:val="18"/>
                <w:szCs w:val="18"/>
              </w:rPr>
              <w:t>862,86</w:t>
            </w:r>
          </w:p>
        </w:tc>
        <w:tc>
          <w:tcPr>
            <w:tcW w:w="1077" w:type="dxa"/>
            <w:tcBorders>
              <w:top w:val="nil"/>
              <w:left w:val="nil"/>
              <w:bottom w:val="single" w:sz="4" w:space="0" w:color="auto"/>
              <w:right w:val="single" w:sz="4" w:space="0" w:color="auto"/>
            </w:tcBorders>
            <w:shd w:val="clear" w:color="auto" w:fill="auto"/>
            <w:noWrap/>
            <w:vAlign w:val="center"/>
            <w:hideMark/>
          </w:tcPr>
          <w:p w14:paraId="5EBFC1B3" w14:textId="77777777" w:rsidR="008940B5" w:rsidRPr="00FB2D22" w:rsidRDefault="008940B5" w:rsidP="008940B5">
            <w:pPr>
              <w:jc w:val="center"/>
              <w:rPr>
                <w:color w:val="000000"/>
                <w:sz w:val="18"/>
                <w:szCs w:val="18"/>
              </w:rPr>
            </w:pPr>
            <w:r w:rsidRPr="00FB2D22">
              <w:rPr>
                <w:color w:val="000000"/>
                <w:sz w:val="18"/>
                <w:szCs w:val="18"/>
              </w:rPr>
              <w:t>845,13</w:t>
            </w:r>
          </w:p>
        </w:tc>
      </w:tr>
    </w:tbl>
    <w:p w14:paraId="51985668" w14:textId="77777777" w:rsidR="008940B5" w:rsidRPr="00FB2D22" w:rsidRDefault="008940B5" w:rsidP="008940B5">
      <w:pPr>
        <w:pStyle w:val="af0"/>
        <w:shd w:val="clear" w:color="auto" w:fill="FFFFFF"/>
        <w:rPr>
          <w:b/>
          <w:sz w:val="24"/>
          <w:szCs w:val="24"/>
        </w:rPr>
        <w:sectPr w:rsidR="008940B5" w:rsidRPr="00FB2D22" w:rsidSect="00CB14C5">
          <w:pgSz w:w="16838" w:h="11906" w:orient="landscape"/>
          <w:pgMar w:top="1134" w:right="851" w:bottom="851" w:left="1134" w:header="0" w:footer="0" w:gutter="0"/>
          <w:cols w:space="708"/>
        </w:sectPr>
      </w:pPr>
    </w:p>
    <w:p w14:paraId="5C37AA06" w14:textId="77777777" w:rsidR="008940B5" w:rsidRPr="00FB2D22" w:rsidRDefault="008940B5" w:rsidP="008940B5">
      <w:pPr>
        <w:jc w:val="both"/>
        <w:rPr>
          <w:b/>
        </w:rPr>
      </w:pPr>
      <w:r w:rsidRPr="00FB2D22">
        <w:lastRenderedPageBreak/>
        <w:t xml:space="preserve">Анализ табличных данных показывает, что в </w:t>
      </w:r>
      <w:proofErr w:type="gramStart"/>
      <w:r w:rsidRPr="00FB2D22">
        <w:t>МО  в</w:t>
      </w:r>
      <w:proofErr w:type="gramEnd"/>
      <w:r w:rsidRPr="00FB2D22">
        <w:t xml:space="preserve"> перспективе будет наблюдаться изменение  объемов накопления ТКО в зависимости от численности населения, также могут изменяться  нормы накопления в зависимости от социальной структуры  населения муниципального образования.</w:t>
      </w:r>
    </w:p>
    <w:p w14:paraId="5E8284A4" w14:textId="77777777" w:rsidR="008940B5" w:rsidRPr="00FB2D22" w:rsidRDefault="008940B5" w:rsidP="008940B5">
      <w:pPr>
        <w:rPr>
          <w:b/>
        </w:rPr>
      </w:pPr>
    </w:p>
    <w:p w14:paraId="502766F6" w14:textId="2C348FB2" w:rsidR="008940B5" w:rsidRPr="00FB2D22" w:rsidRDefault="005A7B96" w:rsidP="008940B5">
      <w:pPr>
        <w:pStyle w:val="2"/>
        <w:rPr>
          <w:rFonts w:ascii="Times New Roman" w:hAnsi="Times New Roman"/>
          <w:b w:val="0"/>
          <w:szCs w:val="28"/>
        </w:rPr>
      </w:pPr>
      <w:bookmarkStart w:id="51" w:name="_Toc167136866"/>
      <w:bookmarkStart w:id="52" w:name="_Toc167220988"/>
      <w:r w:rsidRPr="00FB2D22">
        <w:rPr>
          <w:rFonts w:ascii="Times New Roman" w:hAnsi="Times New Roman"/>
          <w:szCs w:val="28"/>
        </w:rPr>
        <w:t>3</w:t>
      </w:r>
      <w:r w:rsidR="008940B5" w:rsidRPr="00FB2D22">
        <w:rPr>
          <w:rFonts w:ascii="Times New Roman" w:hAnsi="Times New Roman"/>
          <w:szCs w:val="28"/>
        </w:rPr>
        <w:t>.3. Прогноз спроса для системы электроснабжения</w:t>
      </w:r>
      <w:bookmarkEnd w:id="51"/>
      <w:bookmarkEnd w:id="52"/>
    </w:p>
    <w:p w14:paraId="12A5CDFA" w14:textId="77777777" w:rsidR="008940B5" w:rsidRPr="00FB2D22" w:rsidRDefault="008940B5" w:rsidP="008940B5">
      <w:pPr>
        <w:rPr>
          <w:b/>
        </w:rPr>
      </w:pPr>
    </w:p>
    <w:p w14:paraId="7DDBA4CB" w14:textId="77777777" w:rsidR="008940B5" w:rsidRPr="00FB2D22" w:rsidRDefault="008940B5" w:rsidP="008940B5">
      <w:pPr>
        <w:jc w:val="both"/>
      </w:pPr>
      <w:r w:rsidRPr="00FB2D22">
        <w:t xml:space="preserve">      В соответствии с Генеральным планом, намеченными мероприятиями по электрификации перспективных планировочных районов и </w:t>
      </w:r>
      <w:proofErr w:type="gramStart"/>
      <w:r w:rsidRPr="00FB2D22">
        <w:t>изменением  прогнозируемой</w:t>
      </w:r>
      <w:proofErr w:type="gramEnd"/>
      <w:r w:rsidRPr="00FB2D22">
        <w:t xml:space="preserve"> численности населения, для категории потребителей «население» в перспективе ожидается увеличение показателей спроса электрической энергии для системы электроснабжения муниципального образования. </w:t>
      </w:r>
    </w:p>
    <w:p w14:paraId="6E4DE9B1" w14:textId="77777777" w:rsidR="008940B5" w:rsidRPr="00FB2D22" w:rsidRDefault="008940B5" w:rsidP="008940B5">
      <w:pPr>
        <w:jc w:val="both"/>
      </w:pPr>
      <w:r w:rsidRPr="00FB2D22">
        <w:t xml:space="preserve">     Для организаций бюджетной сферы и промышленных объектов прогнозируется уменьшение значения потребляемой электроэнергии. Это может быть вызвано уменьшением объёмов производства для промышленных потребителей, а также выполнением запланированных мероприятий по энергосбережению и повышению энергоэффективности для всех потребителей. </w:t>
      </w:r>
    </w:p>
    <w:p w14:paraId="3E0B2582" w14:textId="288526B6" w:rsidR="008940B5" w:rsidRPr="00FB2D22" w:rsidRDefault="008940B5" w:rsidP="008940B5">
      <w:pPr>
        <w:jc w:val="both"/>
      </w:pPr>
      <w:r w:rsidRPr="00FB2D22">
        <w:t xml:space="preserve">     Оценка величины присоединяемой нагрузки на расчетный период проведена на основании информации о сроках застройки новых планировочных жилых районов </w:t>
      </w:r>
      <w:proofErr w:type="gramStart"/>
      <w:r w:rsidRPr="00FB2D22">
        <w:t>и  расчетной</w:t>
      </w:r>
      <w:proofErr w:type="gramEnd"/>
      <w:r w:rsidRPr="00FB2D22">
        <w:t xml:space="preserve"> электрической мощности подключения этих районов. Оценка изменения показателей спроса по системе электроснабжения муниципального образования выполнена в соответствии с данными, предоставленными филиалом ПАО «МРСК Центра» – «Курскэнерго» и приведена в таблице </w:t>
      </w:r>
      <w:r w:rsidR="005A7B96" w:rsidRPr="00FB2D22">
        <w:t>3</w:t>
      </w:r>
      <w:r w:rsidRPr="00FB2D22">
        <w:t>.</w:t>
      </w:r>
      <w:r w:rsidR="005A7B96" w:rsidRPr="00FB2D22">
        <w:t>20</w:t>
      </w:r>
      <w:r w:rsidRPr="00FB2D22">
        <w:t>.</w:t>
      </w:r>
    </w:p>
    <w:p w14:paraId="4CAACFF5" w14:textId="77777777" w:rsidR="008940B5" w:rsidRPr="00FB2D22" w:rsidRDefault="008940B5" w:rsidP="008940B5">
      <w:pPr>
        <w:jc w:val="both"/>
        <w:rPr>
          <w:b/>
        </w:rPr>
      </w:pPr>
    </w:p>
    <w:p w14:paraId="4FF8BAC7" w14:textId="61F39983" w:rsidR="008940B5" w:rsidRPr="00FB2D22" w:rsidRDefault="005A7B96" w:rsidP="008940B5">
      <w:pPr>
        <w:pStyle w:val="3"/>
        <w:rPr>
          <w:rFonts w:ascii="Times New Roman" w:hAnsi="Times New Roman"/>
          <w:b w:val="0"/>
        </w:rPr>
      </w:pPr>
      <w:bookmarkStart w:id="53" w:name="_Toc167136867"/>
      <w:bookmarkStart w:id="54" w:name="_Toc167220989"/>
      <w:r w:rsidRPr="00FB2D22">
        <w:rPr>
          <w:rFonts w:ascii="Times New Roman" w:hAnsi="Times New Roman"/>
        </w:rPr>
        <w:t>3</w:t>
      </w:r>
      <w:r w:rsidR="008940B5" w:rsidRPr="00FB2D22">
        <w:rPr>
          <w:rFonts w:ascii="Times New Roman" w:hAnsi="Times New Roman"/>
        </w:rPr>
        <w:t>.3.1. Общая характеристика и организационная структура системы</w:t>
      </w:r>
      <w:bookmarkEnd w:id="53"/>
      <w:bookmarkEnd w:id="54"/>
      <w:r w:rsidR="008940B5" w:rsidRPr="00FB2D22">
        <w:rPr>
          <w:rFonts w:ascii="Times New Roman" w:hAnsi="Times New Roman"/>
        </w:rPr>
        <w:t xml:space="preserve"> </w:t>
      </w:r>
    </w:p>
    <w:p w14:paraId="142236CB" w14:textId="77777777" w:rsidR="008940B5" w:rsidRPr="00FB2D22" w:rsidRDefault="008940B5" w:rsidP="008940B5">
      <w:pPr>
        <w:jc w:val="both"/>
      </w:pPr>
      <w:r w:rsidRPr="00FB2D22">
        <w:t xml:space="preserve">     Система электроснабжения муниципального </w:t>
      </w:r>
      <w:proofErr w:type="gramStart"/>
      <w:r w:rsidRPr="00FB2D22">
        <w:t>образования  относится</w:t>
      </w:r>
      <w:proofErr w:type="gramEnd"/>
      <w:r w:rsidRPr="00FB2D22">
        <w:t xml:space="preserve"> к </w:t>
      </w:r>
      <w:r w:rsidRPr="00FB2D22">
        <w:rPr>
          <w:b/>
          <w:bCs/>
        </w:rPr>
        <w:t xml:space="preserve">первой </w:t>
      </w:r>
      <w:r w:rsidRPr="00FB2D22">
        <w:t xml:space="preserve">ценовой зоне оптового рынка электроэнергии и мощности. Правовая основа оптового 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w:t>
      </w:r>
    </w:p>
    <w:p w14:paraId="7F9CBCB2" w14:textId="77777777" w:rsidR="008940B5" w:rsidRPr="00FB2D22" w:rsidRDefault="008940B5" w:rsidP="008940B5">
      <w:pPr>
        <w:jc w:val="both"/>
      </w:pPr>
      <w:r w:rsidRPr="00FB2D22">
        <w:t xml:space="preserve">     Реализация электроэнергии потребителю производится на розничном рынке электроэнергии. Правила функционирования розничного рынка электроэнергии регламентированы постановлением Правительства РФ №442 от 04.05.2012. «О функционировании розничных рынков электрической энергии, полном и (или) частичном ограничении режима потребления электрической энергии». </w:t>
      </w:r>
    </w:p>
    <w:p w14:paraId="3AFFE649" w14:textId="77777777" w:rsidR="008940B5" w:rsidRPr="00FB2D22" w:rsidRDefault="008940B5" w:rsidP="008940B5">
      <w:pPr>
        <w:pStyle w:val="affc"/>
        <w:spacing w:line="240" w:lineRule="auto"/>
        <w:rPr>
          <w:b w:val="0"/>
        </w:rPr>
      </w:pPr>
    </w:p>
    <w:p w14:paraId="06324E79" w14:textId="616E2A69" w:rsidR="008940B5" w:rsidRPr="00FB2D22" w:rsidRDefault="008940B5" w:rsidP="008940B5">
      <w:pPr>
        <w:pStyle w:val="affc"/>
        <w:spacing w:line="240" w:lineRule="auto"/>
        <w:ind w:left="0"/>
        <w:jc w:val="both"/>
        <w:rPr>
          <w:b w:val="0"/>
        </w:rPr>
      </w:pPr>
      <w:r w:rsidRPr="00FB2D22">
        <w:t xml:space="preserve">Таблица </w:t>
      </w:r>
      <w:r w:rsidR="005A7B96" w:rsidRPr="00FB2D22">
        <w:t>3</w:t>
      </w:r>
      <w:r w:rsidRPr="00FB2D22">
        <w:t>.</w:t>
      </w:r>
      <w:proofErr w:type="gramStart"/>
      <w:r w:rsidRPr="00FB2D22">
        <w:t>19.Перспективные</w:t>
      </w:r>
      <w:proofErr w:type="gramEnd"/>
      <w:r w:rsidRPr="00FB2D22">
        <w:t xml:space="preserve"> показатели спроса для системы электроснабжения муниципального образования </w:t>
      </w:r>
    </w:p>
    <w:tbl>
      <w:tblPr>
        <w:tblW w:w="10099" w:type="dxa"/>
        <w:jc w:val="center"/>
        <w:tblLook w:val="04A0" w:firstRow="1" w:lastRow="0" w:firstColumn="1" w:lastColumn="0" w:noHBand="0" w:noVBand="1"/>
      </w:tblPr>
      <w:tblGrid>
        <w:gridCol w:w="704"/>
        <w:gridCol w:w="2652"/>
        <w:gridCol w:w="1273"/>
        <w:gridCol w:w="766"/>
        <w:gridCol w:w="766"/>
        <w:gridCol w:w="819"/>
        <w:gridCol w:w="766"/>
        <w:gridCol w:w="766"/>
        <w:gridCol w:w="766"/>
        <w:gridCol w:w="821"/>
      </w:tblGrid>
      <w:tr w:rsidR="008940B5" w:rsidRPr="00FB2D22" w14:paraId="5F8C6919" w14:textId="77777777" w:rsidTr="008940B5">
        <w:trPr>
          <w:trHeight w:val="3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F9242A" w14:textId="77777777" w:rsidR="008940B5" w:rsidRPr="00FB2D22" w:rsidRDefault="008940B5" w:rsidP="008940B5">
            <w:pPr>
              <w:jc w:val="center"/>
              <w:rPr>
                <w:color w:val="000000"/>
                <w:sz w:val="20"/>
              </w:rPr>
            </w:pPr>
            <w:r w:rsidRPr="00FB2D22">
              <w:rPr>
                <w:color w:val="000000"/>
                <w:sz w:val="20"/>
              </w:rPr>
              <w:t>№</w:t>
            </w:r>
          </w:p>
        </w:tc>
        <w:tc>
          <w:tcPr>
            <w:tcW w:w="2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ED3F8B" w14:textId="77777777" w:rsidR="008940B5" w:rsidRPr="00FB2D22" w:rsidRDefault="008940B5" w:rsidP="008940B5">
            <w:pPr>
              <w:rPr>
                <w:color w:val="000000"/>
                <w:sz w:val="20"/>
              </w:rPr>
            </w:pPr>
            <w:r w:rsidRPr="00FB2D22">
              <w:rPr>
                <w:color w:val="000000"/>
                <w:sz w:val="20"/>
              </w:rPr>
              <w:t>Показатель</w:t>
            </w:r>
          </w:p>
        </w:tc>
        <w:tc>
          <w:tcPr>
            <w:tcW w:w="6742" w:type="dxa"/>
            <w:gridSpan w:val="8"/>
            <w:tcBorders>
              <w:top w:val="single" w:sz="4" w:space="0" w:color="auto"/>
              <w:left w:val="nil"/>
              <w:bottom w:val="single" w:sz="4" w:space="0" w:color="auto"/>
              <w:right w:val="single" w:sz="4" w:space="0" w:color="auto"/>
            </w:tcBorders>
            <w:shd w:val="clear" w:color="auto" w:fill="auto"/>
            <w:noWrap/>
            <w:vAlign w:val="center"/>
          </w:tcPr>
          <w:p w14:paraId="3AAB7AA2" w14:textId="77777777" w:rsidR="008940B5" w:rsidRPr="00FB2D22" w:rsidRDefault="008940B5" w:rsidP="008940B5">
            <w:pPr>
              <w:jc w:val="center"/>
              <w:rPr>
                <w:color w:val="000000"/>
                <w:sz w:val="20"/>
              </w:rPr>
            </w:pPr>
            <w:r w:rsidRPr="00FB2D22">
              <w:rPr>
                <w:color w:val="000000"/>
                <w:sz w:val="20"/>
              </w:rPr>
              <w:t>Период прогнозирования</w:t>
            </w:r>
          </w:p>
        </w:tc>
      </w:tr>
      <w:tr w:rsidR="008940B5" w:rsidRPr="00FB2D22" w14:paraId="4A68D152" w14:textId="77777777" w:rsidTr="008940B5">
        <w:trPr>
          <w:trHeight w:val="300"/>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28A8D287" w14:textId="77777777" w:rsidR="008940B5" w:rsidRPr="00FB2D22" w:rsidRDefault="008940B5" w:rsidP="008940B5">
            <w:pPr>
              <w:rPr>
                <w:color w:val="000000"/>
                <w:sz w:val="20"/>
              </w:rPr>
            </w:pPr>
          </w:p>
        </w:tc>
        <w:tc>
          <w:tcPr>
            <w:tcW w:w="2653" w:type="dxa"/>
            <w:vMerge/>
            <w:tcBorders>
              <w:top w:val="single" w:sz="4" w:space="0" w:color="auto"/>
              <w:left w:val="single" w:sz="4" w:space="0" w:color="auto"/>
              <w:bottom w:val="single" w:sz="4" w:space="0" w:color="auto"/>
              <w:right w:val="single" w:sz="4" w:space="0" w:color="auto"/>
            </w:tcBorders>
            <w:vAlign w:val="center"/>
          </w:tcPr>
          <w:p w14:paraId="6FA154D7" w14:textId="77777777" w:rsidR="008940B5" w:rsidRPr="00FB2D22" w:rsidRDefault="008940B5" w:rsidP="008940B5">
            <w:pPr>
              <w:rPr>
                <w:color w:val="000000"/>
                <w:sz w:val="20"/>
              </w:rPr>
            </w:pPr>
          </w:p>
        </w:tc>
        <w:tc>
          <w:tcPr>
            <w:tcW w:w="1273" w:type="dxa"/>
            <w:tcBorders>
              <w:top w:val="nil"/>
              <w:left w:val="nil"/>
              <w:bottom w:val="single" w:sz="4" w:space="0" w:color="auto"/>
              <w:right w:val="single" w:sz="4" w:space="0" w:color="auto"/>
            </w:tcBorders>
            <w:shd w:val="clear" w:color="auto" w:fill="auto"/>
            <w:vAlign w:val="center"/>
          </w:tcPr>
          <w:p w14:paraId="1B40A71B" w14:textId="77777777" w:rsidR="008940B5" w:rsidRPr="00FB2D22" w:rsidRDefault="008940B5" w:rsidP="008940B5">
            <w:pPr>
              <w:rPr>
                <w:color w:val="000000"/>
                <w:sz w:val="20"/>
              </w:rPr>
            </w:pPr>
            <w:proofErr w:type="spellStart"/>
            <w:proofErr w:type="gramStart"/>
            <w:r w:rsidRPr="00FB2D22">
              <w:rPr>
                <w:color w:val="000000"/>
                <w:sz w:val="20"/>
              </w:rPr>
              <w:t>ед.изм</w:t>
            </w:r>
            <w:proofErr w:type="spellEnd"/>
            <w:proofErr w:type="gramEnd"/>
          </w:p>
        </w:tc>
        <w:tc>
          <w:tcPr>
            <w:tcW w:w="766" w:type="dxa"/>
            <w:tcBorders>
              <w:top w:val="nil"/>
              <w:left w:val="nil"/>
              <w:bottom w:val="single" w:sz="4" w:space="0" w:color="auto"/>
              <w:right w:val="single" w:sz="4" w:space="0" w:color="auto"/>
            </w:tcBorders>
            <w:shd w:val="clear" w:color="auto" w:fill="auto"/>
            <w:noWrap/>
            <w:vAlign w:val="center"/>
          </w:tcPr>
          <w:p w14:paraId="1A5778F9" w14:textId="77777777" w:rsidR="008940B5" w:rsidRPr="00FB2D22" w:rsidRDefault="008940B5" w:rsidP="008940B5">
            <w:pPr>
              <w:rPr>
                <w:color w:val="000000"/>
                <w:sz w:val="18"/>
                <w:szCs w:val="18"/>
              </w:rPr>
            </w:pPr>
            <w:r w:rsidRPr="00FB2D22">
              <w:rPr>
                <w:color w:val="000000"/>
                <w:sz w:val="18"/>
                <w:szCs w:val="18"/>
              </w:rPr>
              <w:t>2023</w:t>
            </w:r>
          </w:p>
        </w:tc>
        <w:tc>
          <w:tcPr>
            <w:tcW w:w="766" w:type="dxa"/>
            <w:tcBorders>
              <w:top w:val="nil"/>
              <w:left w:val="nil"/>
              <w:bottom w:val="single" w:sz="4" w:space="0" w:color="auto"/>
              <w:right w:val="single" w:sz="4" w:space="0" w:color="auto"/>
            </w:tcBorders>
            <w:shd w:val="clear" w:color="auto" w:fill="auto"/>
            <w:noWrap/>
            <w:vAlign w:val="center"/>
          </w:tcPr>
          <w:p w14:paraId="28C8AAD8" w14:textId="77777777" w:rsidR="008940B5" w:rsidRPr="00FB2D22" w:rsidRDefault="008940B5" w:rsidP="008940B5">
            <w:pPr>
              <w:rPr>
                <w:color w:val="000000"/>
                <w:sz w:val="18"/>
                <w:szCs w:val="18"/>
              </w:rPr>
            </w:pPr>
            <w:r w:rsidRPr="00FB2D22">
              <w:rPr>
                <w:color w:val="000000"/>
                <w:sz w:val="18"/>
                <w:szCs w:val="18"/>
              </w:rPr>
              <w:t>2024</w:t>
            </w:r>
          </w:p>
        </w:tc>
        <w:tc>
          <w:tcPr>
            <w:tcW w:w="819" w:type="dxa"/>
            <w:tcBorders>
              <w:top w:val="nil"/>
              <w:left w:val="nil"/>
              <w:bottom w:val="single" w:sz="4" w:space="0" w:color="auto"/>
              <w:right w:val="single" w:sz="4" w:space="0" w:color="auto"/>
            </w:tcBorders>
            <w:shd w:val="clear" w:color="auto" w:fill="auto"/>
            <w:noWrap/>
            <w:vAlign w:val="center"/>
          </w:tcPr>
          <w:p w14:paraId="354EF7C3" w14:textId="77777777" w:rsidR="008940B5" w:rsidRPr="00FB2D22" w:rsidRDefault="008940B5" w:rsidP="008940B5">
            <w:pPr>
              <w:rPr>
                <w:color w:val="000000"/>
                <w:sz w:val="18"/>
                <w:szCs w:val="18"/>
              </w:rPr>
            </w:pPr>
            <w:r w:rsidRPr="00FB2D22">
              <w:rPr>
                <w:color w:val="000000"/>
                <w:sz w:val="18"/>
                <w:szCs w:val="18"/>
              </w:rPr>
              <w:t>2025</w:t>
            </w:r>
          </w:p>
        </w:tc>
        <w:tc>
          <w:tcPr>
            <w:tcW w:w="766" w:type="dxa"/>
            <w:tcBorders>
              <w:top w:val="nil"/>
              <w:left w:val="nil"/>
              <w:bottom w:val="single" w:sz="4" w:space="0" w:color="auto"/>
              <w:right w:val="single" w:sz="4" w:space="0" w:color="auto"/>
            </w:tcBorders>
            <w:shd w:val="clear" w:color="auto" w:fill="auto"/>
            <w:noWrap/>
            <w:vAlign w:val="center"/>
          </w:tcPr>
          <w:p w14:paraId="3183BEC5" w14:textId="77777777" w:rsidR="008940B5" w:rsidRPr="00FB2D22" w:rsidRDefault="008940B5" w:rsidP="008940B5">
            <w:pPr>
              <w:rPr>
                <w:color w:val="000000"/>
                <w:sz w:val="18"/>
                <w:szCs w:val="18"/>
              </w:rPr>
            </w:pPr>
            <w:r w:rsidRPr="00FB2D22">
              <w:rPr>
                <w:color w:val="000000"/>
                <w:sz w:val="18"/>
                <w:szCs w:val="18"/>
              </w:rPr>
              <w:t>2026</w:t>
            </w:r>
          </w:p>
        </w:tc>
        <w:tc>
          <w:tcPr>
            <w:tcW w:w="766" w:type="dxa"/>
            <w:tcBorders>
              <w:top w:val="nil"/>
              <w:left w:val="nil"/>
              <w:bottom w:val="single" w:sz="4" w:space="0" w:color="auto"/>
              <w:right w:val="single" w:sz="4" w:space="0" w:color="auto"/>
            </w:tcBorders>
            <w:shd w:val="clear" w:color="auto" w:fill="auto"/>
            <w:noWrap/>
            <w:vAlign w:val="center"/>
          </w:tcPr>
          <w:p w14:paraId="263A579F" w14:textId="77777777" w:rsidR="008940B5" w:rsidRPr="00FB2D22" w:rsidRDefault="008940B5" w:rsidP="008940B5">
            <w:pPr>
              <w:rPr>
                <w:color w:val="000000"/>
                <w:sz w:val="18"/>
                <w:szCs w:val="18"/>
              </w:rPr>
            </w:pPr>
            <w:r w:rsidRPr="00FB2D22">
              <w:rPr>
                <w:color w:val="000000"/>
                <w:sz w:val="18"/>
                <w:szCs w:val="18"/>
              </w:rPr>
              <w:t>2027</w:t>
            </w:r>
          </w:p>
        </w:tc>
        <w:tc>
          <w:tcPr>
            <w:tcW w:w="766" w:type="dxa"/>
            <w:tcBorders>
              <w:top w:val="nil"/>
              <w:left w:val="nil"/>
              <w:bottom w:val="single" w:sz="4" w:space="0" w:color="auto"/>
              <w:right w:val="single" w:sz="4" w:space="0" w:color="auto"/>
            </w:tcBorders>
            <w:shd w:val="clear" w:color="auto" w:fill="auto"/>
            <w:noWrap/>
            <w:vAlign w:val="center"/>
          </w:tcPr>
          <w:p w14:paraId="27403040" w14:textId="77777777" w:rsidR="008940B5" w:rsidRPr="00FB2D22" w:rsidRDefault="008940B5" w:rsidP="008940B5">
            <w:pPr>
              <w:rPr>
                <w:color w:val="000000"/>
                <w:sz w:val="18"/>
                <w:szCs w:val="18"/>
              </w:rPr>
            </w:pPr>
            <w:r w:rsidRPr="00FB2D22">
              <w:rPr>
                <w:color w:val="000000"/>
                <w:sz w:val="18"/>
                <w:szCs w:val="18"/>
              </w:rPr>
              <w:t>2028</w:t>
            </w:r>
          </w:p>
        </w:tc>
        <w:tc>
          <w:tcPr>
            <w:tcW w:w="820" w:type="dxa"/>
            <w:tcBorders>
              <w:top w:val="nil"/>
              <w:left w:val="nil"/>
              <w:bottom w:val="single" w:sz="4" w:space="0" w:color="auto"/>
              <w:right w:val="single" w:sz="4" w:space="0" w:color="auto"/>
            </w:tcBorders>
            <w:shd w:val="clear" w:color="auto" w:fill="auto"/>
            <w:noWrap/>
            <w:vAlign w:val="center"/>
          </w:tcPr>
          <w:p w14:paraId="6487D7A5" w14:textId="77777777" w:rsidR="008940B5" w:rsidRPr="00FB2D22" w:rsidRDefault="008940B5" w:rsidP="008940B5">
            <w:pPr>
              <w:rPr>
                <w:color w:val="000000"/>
                <w:sz w:val="18"/>
                <w:szCs w:val="18"/>
              </w:rPr>
            </w:pPr>
            <w:r w:rsidRPr="00FB2D22">
              <w:rPr>
                <w:color w:val="000000"/>
                <w:sz w:val="18"/>
                <w:szCs w:val="18"/>
              </w:rPr>
              <w:t>2029-2032</w:t>
            </w:r>
          </w:p>
        </w:tc>
      </w:tr>
      <w:tr w:rsidR="008940B5" w:rsidRPr="00FB2D22" w14:paraId="720952FB" w14:textId="77777777" w:rsidTr="008940B5">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23324B6" w14:textId="77777777" w:rsidR="008940B5" w:rsidRPr="00FB2D22" w:rsidRDefault="008940B5" w:rsidP="008940B5">
            <w:pPr>
              <w:jc w:val="center"/>
              <w:rPr>
                <w:color w:val="000000"/>
                <w:sz w:val="22"/>
                <w:szCs w:val="22"/>
              </w:rPr>
            </w:pPr>
            <w:r w:rsidRPr="00FB2D22">
              <w:rPr>
                <w:color w:val="000000"/>
                <w:sz w:val="22"/>
                <w:szCs w:val="22"/>
              </w:rPr>
              <w:t> </w:t>
            </w:r>
          </w:p>
        </w:tc>
        <w:tc>
          <w:tcPr>
            <w:tcW w:w="9395" w:type="dxa"/>
            <w:gridSpan w:val="9"/>
            <w:tcBorders>
              <w:top w:val="single" w:sz="4" w:space="0" w:color="auto"/>
              <w:left w:val="nil"/>
              <w:bottom w:val="single" w:sz="4" w:space="0" w:color="auto"/>
              <w:right w:val="single" w:sz="4" w:space="0" w:color="auto"/>
            </w:tcBorders>
            <w:shd w:val="clear" w:color="000000" w:fill="FFFF00"/>
            <w:noWrap/>
            <w:vAlign w:val="center"/>
          </w:tcPr>
          <w:p w14:paraId="6F141F80" w14:textId="77777777" w:rsidR="008940B5" w:rsidRPr="00FB2D22" w:rsidRDefault="008940B5" w:rsidP="008940B5">
            <w:pPr>
              <w:jc w:val="center"/>
              <w:rPr>
                <w:color w:val="000000"/>
                <w:sz w:val="20"/>
              </w:rPr>
            </w:pPr>
            <w:r w:rsidRPr="00FB2D22">
              <w:rPr>
                <w:color w:val="000000"/>
                <w:sz w:val="20"/>
              </w:rPr>
              <w:t>Электроснабжение</w:t>
            </w:r>
          </w:p>
        </w:tc>
      </w:tr>
      <w:tr w:rsidR="008940B5" w:rsidRPr="00FB2D22" w14:paraId="752A9F22" w14:textId="77777777" w:rsidTr="008940B5">
        <w:trPr>
          <w:trHeight w:val="72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14:paraId="6AC14D29" w14:textId="77777777" w:rsidR="008940B5" w:rsidRPr="00FB2D22" w:rsidRDefault="008940B5" w:rsidP="008940B5">
            <w:pPr>
              <w:jc w:val="center"/>
              <w:rPr>
                <w:color w:val="000000"/>
                <w:sz w:val="18"/>
                <w:szCs w:val="18"/>
              </w:rPr>
            </w:pPr>
            <w:r w:rsidRPr="00FB2D22">
              <w:rPr>
                <w:color w:val="000000"/>
                <w:sz w:val="22"/>
                <w:szCs w:val="22"/>
              </w:rPr>
              <w:t>1</w:t>
            </w:r>
          </w:p>
        </w:tc>
        <w:tc>
          <w:tcPr>
            <w:tcW w:w="2653" w:type="dxa"/>
            <w:tcBorders>
              <w:top w:val="nil"/>
              <w:left w:val="nil"/>
              <w:bottom w:val="single" w:sz="4" w:space="0" w:color="auto"/>
              <w:right w:val="single" w:sz="4" w:space="0" w:color="auto"/>
            </w:tcBorders>
            <w:shd w:val="clear" w:color="auto" w:fill="auto"/>
            <w:vAlign w:val="center"/>
          </w:tcPr>
          <w:p w14:paraId="14B9FFFB" w14:textId="77777777" w:rsidR="008940B5" w:rsidRPr="00FB2D22" w:rsidRDefault="008940B5" w:rsidP="008940B5">
            <w:pPr>
              <w:rPr>
                <w:color w:val="000000"/>
                <w:sz w:val="18"/>
                <w:szCs w:val="18"/>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электроснабжения</w:t>
            </w:r>
          </w:p>
        </w:tc>
        <w:tc>
          <w:tcPr>
            <w:tcW w:w="1273" w:type="dxa"/>
            <w:tcBorders>
              <w:top w:val="nil"/>
              <w:left w:val="nil"/>
              <w:bottom w:val="single" w:sz="4" w:space="0" w:color="auto"/>
              <w:right w:val="single" w:sz="4" w:space="0" w:color="auto"/>
            </w:tcBorders>
            <w:shd w:val="clear" w:color="auto" w:fill="auto"/>
            <w:noWrap/>
            <w:vAlign w:val="center"/>
          </w:tcPr>
          <w:p w14:paraId="3E9DEABE" w14:textId="77777777" w:rsidR="008940B5" w:rsidRPr="00FB2D22" w:rsidRDefault="008940B5" w:rsidP="008940B5">
            <w:pPr>
              <w:rPr>
                <w:color w:val="000000"/>
                <w:sz w:val="18"/>
                <w:szCs w:val="18"/>
              </w:rPr>
            </w:pPr>
            <w:r w:rsidRPr="00FB2D22">
              <w:rPr>
                <w:color w:val="000000"/>
                <w:sz w:val="20"/>
              </w:rPr>
              <w:t>чел</w:t>
            </w:r>
          </w:p>
        </w:tc>
        <w:tc>
          <w:tcPr>
            <w:tcW w:w="766" w:type="dxa"/>
            <w:tcBorders>
              <w:top w:val="nil"/>
              <w:left w:val="nil"/>
              <w:bottom w:val="single" w:sz="4" w:space="0" w:color="auto"/>
              <w:right w:val="single" w:sz="4" w:space="0" w:color="auto"/>
            </w:tcBorders>
            <w:shd w:val="clear" w:color="auto" w:fill="auto"/>
            <w:vAlign w:val="center"/>
          </w:tcPr>
          <w:p w14:paraId="4B435B75" w14:textId="77777777" w:rsidR="008940B5" w:rsidRPr="00FB2D22" w:rsidRDefault="008940B5" w:rsidP="008940B5">
            <w:pPr>
              <w:jc w:val="center"/>
              <w:rPr>
                <w:color w:val="000000"/>
                <w:sz w:val="18"/>
                <w:szCs w:val="18"/>
              </w:rPr>
            </w:pPr>
            <w:r w:rsidRPr="00FB2D22">
              <w:rPr>
                <w:color w:val="000000"/>
                <w:sz w:val="20"/>
              </w:rPr>
              <w:t>587</w:t>
            </w:r>
          </w:p>
        </w:tc>
        <w:tc>
          <w:tcPr>
            <w:tcW w:w="766" w:type="dxa"/>
            <w:tcBorders>
              <w:top w:val="nil"/>
              <w:left w:val="nil"/>
              <w:bottom w:val="single" w:sz="4" w:space="0" w:color="auto"/>
              <w:right w:val="single" w:sz="4" w:space="0" w:color="auto"/>
            </w:tcBorders>
            <w:shd w:val="clear" w:color="auto" w:fill="auto"/>
            <w:vAlign w:val="center"/>
          </w:tcPr>
          <w:p w14:paraId="72186893" w14:textId="77777777" w:rsidR="008940B5" w:rsidRPr="00FB2D22" w:rsidRDefault="008940B5" w:rsidP="008940B5">
            <w:pPr>
              <w:jc w:val="center"/>
              <w:rPr>
                <w:color w:val="000000"/>
                <w:sz w:val="18"/>
                <w:szCs w:val="18"/>
              </w:rPr>
            </w:pPr>
            <w:r w:rsidRPr="00FB2D22">
              <w:rPr>
                <w:color w:val="000000"/>
                <w:sz w:val="20"/>
              </w:rPr>
              <w:t>561</w:t>
            </w:r>
          </w:p>
        </w:tc>
        <w:tc>
          <w:tcPr>
            <w:tcW w:w="819" w:type="dxa"/>
            <w:tcBorders>
              <w:top w:val="nil"/>
              <w:left w:val="nil"/>
              <w:bottom w:val="single" w:sz="4" w:space="0" w:color="auto"/>
              <w:right w:val="single" w:sz="4" w:space="0" w:color="auto"/>
            </w:tcBorders>
            <w:shd w:val="clear" w:color="auto" w:fill="auto"/>
            <w:vAlign w:val="center"/>
          </w:tcPr>
          <w:p w14:paraId="2D70BDC6" w14:textId="77777777" w:rsidR="008940B5" w:rsidRPr="00FB2D22" w:rsidRDefault="008940B5" w:rsidP="008940B5">
            <w:pPr>
              <w:jc w:val="center"/>
              <w:rPr>
                <w:color w:val="000000"/>
                <w:sz w:val="18"/>
                <w:szCs w:val="18"/>
              </w:rPr>
            </w:pPr>
            <w:r w:rsidRPr="00FB2D22">
              <w:rPr>
                <w:color w:val="000000"/>
                <w:sz w:val="20"/>
              </w:rPr>
              <w:t>551</w:t>
            </w:r>
          </w:p>
        </w:tc>
        <w:tc>
          <w:tcPr>
            <w:tcW w:w="766" w:type="dxa"/>
            <w:tcBorders>
              <w:top w:val="nil"/>
              <w:left w:val="nil"/>
              <w:bottom w:val="single" w:sz="4" w:space="0" w:color="auto"/>
              <w:right w:val="single" w:sz="4" w:space="0" w:color="auto"/>
            </w:tcBorders>
            <w:shd w:val="clear" w:color="auto" w:fill="auto"/>
            <w:vAlign w:val="center"/>
          </w:tcPr>
          <w:p w14:paraId="592D1DD5" w14:textId="77777777" w:rsidR="008940B5" w:rsidRPr="00FB2D22" w:rsidRDefault="008940B5" w:rsidP="008940B5">
            <w:pPr>
              <w:jc w:val="center"/>
              <w:rPr>
                <w:color w:val="000000"/>
                <w:sz w:val="18"/>
                <w:szCs w:val="18"/>
              </w:rPr>
            </w:pPr>
            <w:r w:rsidRPr="00FB2D22">
              <w:rPr>
                <w:color w:val="000000"/>
                <w:sz w:val="20"/>
              </w:rPr>
              <w:t>541</w:t>
            </w:r>
          </w:p>
        </w:tc>
        <w:tc>
          <w:tcPr>
            <w:tcW w:w="766" w:type="dxa"/>
            <w:tcBorders>
              <w:top w:val="nil"/>
              <w:left w:val="nil"/>
              <w:bottom w:val="single" w:sz="4" w:space="0" w:color="auto"/>
              <w:right w:val="single" w:sz="4" w:space="0" w:color="auto"/>
            </w:tcBorders>
            <w:shd w:val="clear" w:color="auto" w:fill="auto"/>
            <w:vAlign w:val="center"/>
          </w:tcPr>
          <w:p w14:paraId="32DE6A78" w14:textId="77777777" w:rsidR="008940B5" w:rsidRPr="00FB2D22" w:rsidRDefault="008940B5" w:rsidP="008940B5">
            <w:pPr>
              <w:jc w:val="center"/>
              <w:rPr>
                <w:color w:val="000000"/>
                <w:sz w:val="18"/>
                <w:szCs w:val="18"/>
              </w:rPr>
            </w:pPr>
            <w:r w:rsidRPr="00FB2D22">
              <w:rPr>
                <w:color w:val="000000"/>
                <w:sz w:val="20"/>
              </w:rPr>
              <w:t>531</w:t>
            </w:r>
          </w:p>
        </w:tc>
        <w:tc>
          <w:tcPr>
            <w:tcW w:w="766" w:type="dxa"/>
            <w:tcBorders>
              <w:top w:val="nil"/>
              <w:left w:val="nil"/>
              <w:bottom w:val="single" w:sz="4" w:space="0" w:color="auto"/>
              <w:right w:val="single" w:sz="4" w:space="0" w:color="auto"/>
            </w:tcBorders>
            <w:shd w:val="clear" w:color="auto" w:fill="auto"/>
            <w:vAlign w:val="center"/>
          </w:tcPr>
          <w:p w14:paraId="19A73B43" w14:textId="77777777" w:rsidR="008940B5" w:rsidRPr="00FB2D22" w:rsidRDefault="008940B5" w:rsidP="008940B5">
            <w:pPr>
              <w:jc w:val="center"/>
              <w:rPr>
                <w:color w:val="000000"/>
                <w:sz w:val="18"/>
                <w:szCs w:val="18"/>
              </w:rPr>
            </w:pPr>
            <w:r w:rsidRPr="00FB2D22">
              <w:rPr>
                <w:color w:val="000000"/>
                <w:sz w:val="20"/>
              </w:rPr>
              <w:t>521</w:t>
            </w:r>
          </w:p>
        </w:tc>
        <w:tc>
          <w:tcPr>
            <w:tcW w:w="820" w:type="dxa"/>
            <w:tcBorders>
              <w:top w:val="nil"/>
              <w:left w:val="nil"/>
              <w:bottom w:val="single" w:sz="4" w:space="0" w:color="auto"/>
              <w:right w:val="single" w:sz="4" w:space="0" w:color="auto"/>
            </w:tcBorders>
            <w:shd w:val="clear" w:color="auto" w:fill="auto"/>
            <w:vAlign w:val="bottom"/>
          </w:tcPr>
          <w:p w14:paraId="3F993F9F" w14:textId="77777777" w:rsidR="008940B5" w:rsidRPr="00FB2D22" w:rsidRDefault="008940B5" w:rsidP="008940B5">
            <w:pPr>
              <w:jc w:val="center"/>
              <w:rPr>
                <w:color w:val="000000"/>
                <w:sz w:val="18"/>
                <w:szCs w:val="18"/>
              </w:rPr>
            </w:pPr>
            <w:r w:rsidRPr="00FB2D22">
              <w:rPr>
                <w:color w:val="000000"/>
                <w:sz w:val="22"/>
                <w:szCs w:val="22"/>
              </w:rPr>
              <w:t>496</w:t>
            </w:r>
          </w:p>
        </w:tc>
      </w:tr>
      <w:tr w:rsidR="008940B5" w:rsidRPr="00FB2D22" w14:paraId="2A3960BD" w14:textId="77777777" w:rsidTr="008940B5">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F27DC86" w14:textId="77777777" w:rsidR="008940B5" w:rsidRPr="00FB2D22" w:rsidRDefault="008940B5" w:rsidP="008940B5">
            <w:pPr>
              <w:jc w:val="center"/>
              <w:rPr>
                <w:color w:val="000000"/>
                <w:sz w:val="18"/>
                <w:szCs w:val="18"/>
              </w:rPr>
            </w:pPr>
            <w:r w:rsidRPr="00FB2D22">
              <w:rPr>
                <w:color w:val="000000"/>
                <w:sz w:val="22"/>
                <w:szCs w:val="22"/>
              </w:rPr>
              <w:t>2</w:t>
            </w:r>
          </w:p>
        </w:tc>
        <w:tc>
          <w:tcPr>
            <w:tcW w:w="2653" w:type="dxa"/>
            <w:tcBorders>
              <w:top w:val="nil"/>
              <w:left w:val="nil"/>
              <w:bottom w:val="single" w:sz="4" w:space="0" w:color="auto"/>
              <w:right w:val="single" w:sz="4" w:space="0" w:color="auto"/>
            </w:tcBorders>
            <w:shd w:val="clear" w:color="auto" w:fill="auto"/>
            <w:vAlign w:val="center"/>
          </w:tcPr>
          <w:p w14:paraId="37440694" w14:textId="77777777" w:rsidR="008940B5" w:rsidRPr="00FB2D22" w:rsidRDefault="008940B5" w:rsidP="008940B5">
            <w:pPr>
              <w:rPr>
                <w:color w:val="000000"/>
                <w:sz w:val="18"/>
                <w:szCs w:val="18"/>
              </w:rPr>
            </w:pPr>
            <w:r w:rsidRPr="00FB2D22">
              <w:rPr>
                <w:color w:val="000000"/>
                <w:sz w:val="20"/>
              </w:rPr>
              <w:t>Потребление электроэнергии населением</w:t>
            </w:r>
          </w:p>
        </w:tc>
        <w:tc>
          <w:tcPr>
            <w:tcW w:w="1273" w:type="dxa"/>
            <w:tcBorders>
              <w:top w:val="nil"/>
              <w:left w:val="nil"/>
              <w:bottom w:val="single" w:sz="4" w:space="0" w:color="auto"/>
              <w:right w:val="single" w:sz="4" w:space="0" w:color="auto"/>
            </w:tcBorders>
            <w:shd w:val="clear" w:color="auto" w:fill="auto"/>
            <w:vAlign w:val="center"/>
          </w:tcPr>
          <w:p w14:paraId="47BD2605" w14:textId="77777777" w:rsidR="008940B5" w:rsidRPr="00FB2D22" w:rsidRDefault="008940B5" w:rsidP="008940B5">
            <w:pPr>
              <w:rPr>
                <w:color w:val="000000"/>
                <w:sz w:val="18"/>
                <w:szCs w:val="18"/>
              </w:rPr>
            </w:pPr>
            <w:proofErr w:type="spellStart"/>
            <w:proofErr w:type="gramStart"/>
            <w:r w:rsidRPr="00FB2D22">
              <w:rPr>
                <w:color w:val="000000"/>
                <w:sz w:val="20"/>
              </w:rPr>
              <w:t>тыс.кВт</w:t>
            </w:r>
            <w:proofErr w:type="spellEnd"/>
            <w:proofErr w:type="gramEnd"/>
            <w:r w:rsidRPr="00FB2D22">
              <w:rPr>
                <w:color w:val="000000"/>
                <w:sz w:val="20"/>
              </w:rPr>
              <w:t>*час</w:t>
            </w:r>
          </w:p>
        </w:tc>
        <w:tc>
          <w:tcPr>
            <w:tcW w:w="766" w:type="dxa"/>
            <w:tcBorders>
              <w:top w:val="nil"/>
              <w:left w:val="nil"/>
              <w:bottom w:val="single" w:sz="4" w:space="0" w:color="auto"/>
              <w:right w:val="single" w:sz="4" w:space="0" w:color="auto"/>
            </w:tcBorders>
            <w:shd w:val="clear" w:color="auto" w:fill="auto"/>
            <w:vAlign w:val="center"/>
          </w:tcPr>
          <w:p w14:paraId="3E6867E1" w14:textId="77777777" w:rsidR="008940B5" w:rsidRPr="00FB2D22" w:rsidRDefault="008940B5" w:rsidP="008940B5">
            <w:pPr>
              <w:jc w:val="center"/>
              <w:rPr>
                <w:color w:val="000000"/>
                <w:sz w:val="18"/>
                <w:szCs w:val="18"/>
              </w:rPr>
            </w:pPr>
            <w:r w:rsidRPr="00FB2D22">
              <w:rPr>
                <w:color w:val="000000"/>
                <w:sz w:val="20"/>
              </w:rPr>
              <w:t>493,08</w:t>
            </w:r>
          </w:p>
        </w:tc>
        <w:tc>
          <w:tcPr>
            <w:tcW w:w="766" w:type="dxa"/>
            <w:tcBorders>
              <w:top w:val="nil"/>
              <w:left w:val="nil"/>
              <w:bottom w:val="single" w:sz="4" w:space="0" w:color="auto"/>
              <w:right w:val="single" w:sz="4" w:space="0" w:color="auto"/>
            </w:tcBorders>
            <w:shd w:val="clear" w:color="auto" w:fill="auto"/>
            <w:vAlign w:val="center"/>
          </w:tcPr>
          <w:p w14:paraId="46660951" w14:textId="77777777" w:rsidR="008940B5" w:rsidRPr="00FB2D22" w:rsidRDefault="008940B5" w:rsidP="008940B5">
            <w:pPr>
              <w:jc w:val="center"/>
              <w:rPr>
                <w:color w:val="000000"/>
                <w:sz w:val="18"/>
                <w:szCs w:val="18"/>
              </w:rPr>
            </w:pPr>
            <w:r w:rsidRPr="00FB2D22">
              <w:rPr>
                <w:color w:val="000000"/>
                <w:sz w:val="20"/>
              </w:rPr>
              <w:t>471,24</w:t>
            </w:r>
          </w:p>
        </w:tc>
        <w:tc>
          <w:tcPr>
            <w:tcW w:w="819" w:type="dxa"/>
            <w:tcBorders>
              <w:top w:val="nil"/>
              <w:left w:val="nil"/>
              <w:bottom w:val="single" w:sz="4" w:space="0" w:color="auto"/>
              <w:right w:val="single" w:sz="4" w:space="0" w:color="auto"/>
            </w:tcBorders>
            <w:shd w:val="clear" w:color="auto" w:fill="auto"/>
            <w:vAlign w:val="center"/>
          </w:tcPr>
          <w:p w14:paraId="53803574" w14:textId="77777777" w:rsidR="008940B5" w:rsidRPr="00FB2D22" w:rsidRDefault="008940B5" w:rsidP="008940B5">
            <w:pPr>
              <w:jc w:val="center"/>
              <w:rPr>
                <w:color w:val="000000"/>
                <w:sz w:val="18"/>
                <w:szCs w:val="18"/>
              </w:rPr>
            </w:pPr>
            <w:r w:rsidRPr="00FB2D22">
              <w:rPr>
                <w:color w:val="000000"/>
                <w:sz w:val="20"/>
              </w:rPr>
              <w:t>462,84</w:t>
            </w:r>
          </w:p>
        </w:tc>
        <w:tc>
          <w:tcPr>
            <w:tcW w:w="766" w:type="dxa"/>
            <w:tcBorders>
              <w:top w:val="nil"/>
              <w:left w:val="nil"/>
              <w:bottom w:val="single" w:sz="4" w:space="0" w:color="auto"/>
              <w:right w:val="single" w:sz="4" w:space="0" w:color="auto"/>
            </w:tcBorders>
            <w:shd w:val="clear" w:color="auto" w:fill="auto"/>
            <w:vAlign w:val="center"/>
          </w:tcPr>
          <w:p w14:paraId="788F727D" w14:textId="77777777" w:rsidR="008940B5" w:rsidRPr="00FB2D22" w:rsidRDefault="008940B5" w:rsidP="008940B5">
            <w:pPr>
              <w:jc w:val="center"/>
              <w:rPr>
                <w:color w:val="000000"/>
                <w:sz w:val="18"/>
                <w:szCs w:val="18"/>
              </w:rPr>
            </w:pPr>
            <w:r w:rsidRPr="00FB2D22">
              <w:rPr>
                <w:color w:val="000000"/>
                <w:sz w:val="20"/>
              </w:rPr>
              <w:t>454,44</w:t>
            </w:r>
          </w:p>
        </w:tc>
        <w:tc>
          <w:tcPr>
            <w:tcW w:w="766" w:type="dxa"/>
            <w:tcBorders>
              <w:top w:val="nil"/>
              <w:left w:val="nil"/>
              <w:bottom w:val="single" w:sz="4" w:space="0" w:color="auto"/>
              <w:right w:val="single" w:sz="4" w:space="0" w:color="auto"/>
            </w:tcBorders>
            <w:shd w:val="clear" w:color="auto" w:fill="auto"/>
            <w:vAlign w:val="center"/>
          </w:tcPr>
          <w:p w14:paraId="32280CF6" w14:textId="77777777" w:rsidR="008940B5" w:rsidRPr="00FB2D22" w:rsidRDefault="008940B5" w:rsidP="008940B5">
            <w:pPr>
              <w:jc w:val="center"/>
              <w:rPr>
                <w:color w:val="000000"/>
                <w:sz w:val="18"/>
                <w:szCs w:val="18"/>
              </w:rPr>
            </w:pPr>
            <w:r w:rsidRPr="00FB2D22">
              <w:rPr>
                <w:color w:val="000000"/>
                <w:sz w:val="20"/>
              </w:rPr>
              <w:t>446,04</w:t>
            </w:r>
          </w:p>
        </w:tc>
        <w:tc>
          <w:tcPr>
            <w:tcW w:w="766" w:type="dxa"/>
            <w:tcBorders>
              <w:top w:val="nil"/>
              <w:left w:val="nil"/>
              <w:bottom w:val="single" w:sz="4" w:space="0" w:color="auto"/>
              <w:right w:val="single" w:sz="4" w:space="0" w:color="auto"/>
            </w:tcBorders>
            <w:shd w:val="clear" w:color="auto" w:fill="auto"/>
            <w:vAlign w:val="center"/>
          </w:tcPr>
          <w:p w14:paraId="45861468" w14:textId="77777777" w:rsidR="008940B5" w:rsidRPr="00FB2D22" w:rsidRDefault="008940B5" w:rsidP="008940B5">
            <w:pPr>
              <w:jc w:val="center"/>
              <w:rPr>
                <w:color w:val="000000"/>
                <w:sz w:val="18"/>
                <w:szCs w:val="18"/>
              </w:rPr>
            </w:pPr>
            <w:r w:rsidRPr="00FB2D22">
              <w:rPr>
                <w:color w:val="000000"/>
                <w:sz w:val="20"/>
              </w:rPr>
              <w:t>437,64</w:t>
            </w:r>
          </w:p>
        </w:tc>
        <w:tc>
          <w:tcPr>
            <w:tcW w:w="820" w:type="dxa"/>
            <w:tcBorders>
              <w:top w:val="nil"/>
              <w:left w:val="nil"/>
              <w:bottom w:val="single" w:sz="4" w:space="0" w:color="auto"/>
              <w:right w:val="single" w:sz="4" w:space="0" w:color="auto"/>
            </w:tcBorders>
            <w:shd w:val="clear" w:color="auto" w:fill="auto"/>
            <w:vAlign w:val="center"/>
          </w:tcPr>
          <w:p w14:paraId="43C9A7DB" w14:textId="77777777" w:rsidR="008940B5" w:rsidRPr="00FB2D22" w:rsidRDefault="008940B5" w:rsidP="008940B5">
            <w:pPr>
              <w:jc w:val="center"/>
              <w:rPr>
                <w:color w:val="000000"/>
                <w:sz w:val="18"/>
                <w:szCs w:val="18"/>
              </w:rPr>
            </w:pPr>
            <w:r w:rsidRPr="00FB2D22">
              <w:rPr>
                <w:color w:val="000000"/>
                <w:sz w:val="22"/>
                <w:szCs w:val="22"/>
              </w:rPr>
              <w:t>416,64</w:t>
            </w:r>
          </w:p>
        </w:tc>
      </w:tr>
      <w:tr w:rsidR="008940B5" w:rsidRPr="00FB2D22" w14:paraId="2480BDAD" w14:textId="77777777" w:rsidTr="008940B5">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64106E0" w14:textId="77777777" w:rsidR="008940B5" w:rsidRPr="00FB2D22" w:rsidRDefault="008940B5" w:rsidP="008940B5">
            <w:pPr>
              <w:jc w:val="center"/>
              <w:rPr>
                <w:color w:val="000000"/>
                <w:sz w:val="18"/>
                <w:szCs w:val="18"/>
              </w:rPr>
            </w:pPr>
            <w:r w:rsidRPr="00FB2D22">
              <w:rPr>
                <w:color w:val="000000"/>
                <w:sz w:val="22"/>
                <w:szCs w:val="22"/>
              </w:rPr>
              <w:t>3</w:t>
            </w:r>
          </w:p>
        </w:tc>
        <w:tc>
          <w:tcPr>
            <w:tcW w:w="2653" w:type="dxa"/>
            <w:tcBorders>
              <w:top w:val="nil"/>
              <w:left w:val="nil"/>
              <w:bottom w:val="single" w:sz="4" w:space="0" w:color="auto"/>
              <w:right w:val="single" w:sz="4" w:space="0" w:color="auto"/>
            </w:tcBorders>
            <w:shd w:val="clear" w:color="auto" w:fill="auto"/>
            <w:vAlign w:val="center"/>
          </w:tcPr>
          <w:p w14:paraId="37B1C5DF" w14:textId="77777777" w:rsidR="008940B5" w:rsidRPr="00FB2D22" w:rsidRDefault="008940B5" w:rsidP="008940B5">
            <w:pPr>
              <w:rPr>
                <w:color w:val="000000"/>
                <w:sz w:val="18"/>
                <w:szCs w:val="18"/>
              </w:rPr>
            </w:pPr>
            <w:proofErr w:type="gramStart"/>
            <w:r w:rsidRPr="00FB2D22">
              <w:rPr>
                <w:color w:val="000000" w:themeColor="text1"/>
                <w:sz w:val="22"/>
                <w:szCs w:val="22"/>
              </w:rPr>
              <w:t>Бюджетные  учреждения</w:t>
            </w:r>
            <w:proofErr w:type="gramEnd"/>
          </w:p>
        </w:tc>
        <w:tc>
          <w:tcPr>
            <w:tcW w:w="1273" w:type="dxa"/>
            <w:tcBorders>
              <w:top w:val="nil"/>
              <w:left w:val="nil"/>
              <w:bottom w:val="single" w:sz="4" w:space="0" w:color="auto"/>
              <w:right w:val="single" w:sz="4" w:space="0" w:color="auto"/>
            </w:tcBorders>
            <w:shd w:val="clear" w:color="auto" w:fill="auto"/>
            <w:vAlign w:val="center"/>
          </w:tcPr>
          <w:p w14:paraId="3A00D7A6" w14:textId="77777777" w:rsidR="008940B5" w:rsidRPr="00FB2D22" w:rsidRDefault="008940B5" w:rsidP="008940B5">
            <w:pPr>
              <w:rPr>
                <w:color w:val="000000"/>
                <w:sz w:val="18"/>
                <w:szCs w:val="18"/>
              </w:rPr>
            </w:pPr>
            <w:proofErr w:type="spellStart"/>
            <w:proofErr w:type="gramStart"/>
            <w:r w:rsidRPr="00FB2D22">
              <w:rPr>
                <w:color w:val="000000"/>
                <w:sz w:val="20"/>
              </w:rPr>
              <w:t>тыс.кВт</w:t>
            </w:r>
            <w:proofErr w:type="spellEnd"/>
            <w:proofErr w:type="gramEnd"/>
            <w:r w:rsidRPr="00FB2D22">
              <w:rPr>
                <w:color w:val="000000"/>
                <w:sz w:val="20"/>
              </w:rPr>
              <w:t>*час</w:t>
            </w:r>
          </w:p>
        </w:tc>
        <w:tc>
          <w:tcPr>
            <w:tcW w:w="766" w:type="dxa"/>
            <w:tcBorders>
              <w:top w:val="nil"/>
              <w:left w:val="nil"/>
              <w:bottom w:val="single" w:sz="4" w:space="0" w:color="auto"/>
              <w:right w:val="single" w:sz="4" w:space="0" w:color="auto"/>
            </w:tcBorders>
            <w:shd w:val="clear" w:color="auto" w:fill="auto"/>
            <w:noWrap/>
            <w:vAlign w:val="center"/>
          </w:tcPr>
          <w:p w14:paraId="4D5DDAC3" w14:textId="77777777" w:rsidR="008940B5" w:rsidRPr="00FB2D22" w:rsidRDefault="008940B5" w:rsidP="008940B5">
            <w:pPr>
              <w:jc w:val="center"/>
              <w:rPr>
                <w:color w:val="000000"/>
                <w:sz w:val="18"/>
                <w:szCs w:val="18"/>
              </w:rPr>
            </w:pPr>
            <w:r w:rsidRPr="00FB2D22">
              <w:rPr>
                <w:color w:val="000000"/>
                <w:sz w:val="22"/>
                <w:szCs w:val="22"/>
              </w:rPr>
              <w:t>36,79</w:t>
            </w:r>
          </w:p>
        </w:tc>
        <w:tc>
          <w:tcPr>
            <w:tcW w:w="766" w:type="dxa"/>
            <w:tcBorders>
              <w:top w:val="nil"/>
              <w:left w:val="nil"/>
              <w:bottom w:val="single" w:sz="4" w:space="0" w:color="auto"/>
              <w:right w:val="single" w:sz="4" w:space="0" w:color="auto"/>
            </w:tcBorders>
            <w:shd w:val="clear" w:color="auto" w:fill="auto"/>
            <w:noWrap/>
            <w:vAlign w:val="center"/>
          </w:tcPr>
          <w:p w14:paraId="249E546A" w14:textId="77777777" w:rsidR="008940B5" w:rsidRPr="00FB2D22" w:rsidRDefault="008940B5" w:rsidP="008940B5">
            <w:pPr>
              <w:jc w:val="center"/>
              <w:rPr>
                <w:color w:val="000000"/>
                <w:sz w:val="18"/>
                <w:szCs w:val="18"/>
              </w:rPr>
            </w:pPr>
            <w:r w:rsidRPr="00FB2D22">
              <w:rPr>
                <w:color w:val="000000"/>
                <w:sz w:val="22"/>
                <w:szCs w:val="22"/>
              </w:rPr>
              <w:t>36,79</w:t>
            </w:r>
          </w:p>
        </w:tc>
        <w:tc>
          <w:tcPr>
            <w:tcW w:w="819" w:type="dxa"/>
            <w:tcBorders>
              <w:top w:val="nil"/>
              <w:left w:val="nil"/>
              <w:bottom w:val="single" w:sz="4" w:space="0" w:color="auto"/>
              <w:right w:val="single" w:sz="4" w:space="0" w:color="auto"/>
            </w:tcBorders>
            <w:shd w:val="clear" w:color="auto" w:fill="auto"/>
            <w:noWrap/>
            <w:vAlign w:val="center"/>
          </w:tcPr>
          <w:p w14:paraId="69193DB9" w14:textId="77777777" w:rsidR="008940B5" w:rsidRPr="00FB2D22" w:rsidRDefault="008940B5" w:rsidP="008940B5">
            <w:pPr>
              <w:jc w:val="center"/>
              <w:rPr>
                <w:color w:val="000000"/>
                <w:sz w:val="18"/>
                <w:szCs w:val="18"/>
              </w:rPr>
            </w:pPr>
            <w:r w:rsidRPr="00FB2D22">
              <w:rPr>
                <w:color w:val="000000"/>
                <w:sz w:val="22"/>
                <w:szCs w:val="22"/>
              </w:rPr>
              <w:t>36,79</w:t>
            </w:r>
          </w:p>
        </w:tc>
        <w:tc>
          <w:tcPr>
            <w:tcW w:w="766" w:type="dxa"/>
            <w:tcBorders>
              <w:top w:val="nil"/>
              <w:left w:val="nil"/>
              <w:bottom w:val="single" w:sz="4" w:space="0" w:color="auto"/>
              <w:right w:val="single" w:sz="4" w:space="0" w:color="auto"/>
            </w:tcBorders>
            <w:shd w:val="clear" w:color="auto" w:fill="auto"/>
            <w:noWrap/>
            <w:vAlign w:val="center"/>
          </w:tcPr>
          <w:p w14:paraId="0861CC89" w14:textId="77777777" w:rsidR="008940B5" w:rsidRPr="00FB2D22" w:rsidRDefault="008940B5" w:rsidP="008940B5">
            <w:pPr>
              <w:jc w:val="center"/>
              <w:rPr>
                <w:color w:val="000000"/>
                <w:sz w:val="18"/>
                <w:szCs w:val="18"/>
              </w:rPr>
            </w:pPr>
            <w:r w:rsidRPr="00FB2D22">
              <w:rPr>
                <w:color w:val="000000"/>
                <w:sz w:val="22"/>
                <w:szCs w:val="22"/>
              </w:rPr>
              <w:t>36,79</w:t>
            </w:r>
          </w:p>
        </w:tc>
        <w:tc>
          <w:tcPr>
            <w:tcW w:w="766" w:type="dxa"/>
            <w:tcBorders>
              <w:top w:val="nil"/>
              <w:left w:val="nil"/>
              <w:bottom w:val="single" w:sz="4" w:space="0" w:color="auto"/>
              <w:right w:val="single" w:sz="4" w:space="0" w:color="auto"/>
            </w:tcBorders>
            <w:shd w:val="clear" w:color="auto" w:fill="auto"/>
            <w:noWrap/>
            <w:vAlign w:val="center"/>
          </w:tcPr>
          <w:p w14:paraId="2AF04D95" w14:textId="77777777" w:rsidR="008940B5" w:rsidRPr="00FB2D22" w:rsidRDefault="008940B5" w:rsidP="008940B5">
            <w:pPr>
              <w:jc w:val="center"/>
              <w:rPr>
                <w:color w:val="000000"/>
                <w:sz w:val="18"/>
                <w:szCs w:val="18"/>
              </w:rPr>
            </w:pPr>
            <w:r w:rsidRPr="00FB2D22">
              <w:rPr>
                <w:color w:val="000000"/>
                <w:sz w:val="22"/>
                <w:szCs w:val="22"/>
              </w:rPr>
              <w:t>36,79</w:t>
            </w:r>
          </w:p>
        </w:tc>
        <w:tc>
          <w:tcPr>
            <w:tcW w:w="766" w:type="dxa"/>
            <w:tcBorders>
              <w:top w:val="nil"/>
              <w:left w:val="nil"/>
              <w:bottom w:val="single" w:sz="4" w:space="0" w:color="auto"/>
              <w:right w:val="single" w:sz="4" w:space="0" w:color="auto"/>
            </w:tcBorders>
            <w:shd w:val="clear" w:color="auto" w:fill="auto"/>
            <w:noWrap/>
            <w:vAlign w:val="center"/>
          </w:tcPr>
          <w:p w14:paraId="5FDD0E3D" w14:textId="77777777" w:rsidR="008940B5" w:rsidRPr="00FB2D22" w:rsidRDefault="008940B5" w:rsidP="008940B5">
            <w:pPr>
              <w:jc w:val="center"/>
              <w:rPr>
                <w:color w:val="000000"/>
                <w:sz w:val="18"/>
                <w:szCs w:val="18"/>
              </w:rPr>
            </w:pPr>
            <w:r w:rsidRPr="00FB2D22">
              <w:rPr>
                <w:color w:val="000000"/>
                <w:sz w:val="22"/>
                <w:szCs w:val="22"/>
              </w:rPr>
              <w:t>36,79</w:t>
            </w:r>
          </w:p>
        </w:tc>
        <w:tc>
          <w:tcPr>
            <w:tcW w:w="820" w:type="dxa"/>
            <w:tcBorders>
              <w:top w:val="nil"/>
              <w:left w:val="nil"/>
              <w:bottom w:val="single" w:sz="4" w:space="0" w:color="auto"/>
              <w:right w:val="single" w:sz="4" w:space="0" w:color="auto"/>
            </w:tcBorders>
            <w:shd w:val="clear" w:color="auto" w:fill="auto"/>
            <w:vAlign w:val="center"/>
          </w:tcPr>
          <w:p w14:paraId="3E783472" w14:textId="77777777" w:rsidR="008940B5" w:rsidRPr="00FB2D22" w:rsidRDefault="008940B5" w:rsidP="008940B5">
            <w:pPr>
              <w:jc w:val="center"/>
              <w:rPr>
                <w:color w:val="000000"/>
                <w:sz w:val="18"/>
                <w:szCs w:val="18"/>
              </w:rPr>
            </w:pPr>
            <w:r w:rsidRPr="00FB2D22">
              <w:rPr>
                <w:color w:val="000000"/>
                <w:sz w:val="22"/>
                <w:szCs w:val="22"/>
              </w:rPr>
              <w:t>36,79</w:t>
            </w:r>
          </w:p>
        </w:tc>
      </w:tr>
      <w:tr w:rsidR="008940B5" w:rsidRPr="00FB2D22" w14:paraId="0286D681" w14:textId="77777777" w:rsidTr="008940B5">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9F95B87" w14:textId="77777777" w:rsidR="008940B5" w:rsidRPr="00FB2D22" w:rsidRDefault="008940B5" w:rsidP="008940B5">
            <w:pPr>
              <w:jc w:val="center"/>
              <w:rPr>
                <w:color w:val="000000"/>
                <w:sz w:val="18"/>
                <w:szCs w:val="18"/>
              </w:rPr>
            </w:pPr>
            <w:r w:rsidRPr="00FB2D22">
              <w:rPr>
                <w:color w:val="000000"/>
                <w:sz w:val="22"/>
                <w:szCs w:val="22"/>
              </w:rPr>
              <w:lastRenderedPageBreak/>
              <w:t>4</w:t>
            </w:r>
          </w:p>
        </w:tc>
        <w:tc>
          <w:tcPr>
            <w:tcW w:w="2653" w:type="dxa"/>
            <w:tcBorders>
              <w:top w:val="nil"/>
              <w:left w:val="nil"/>
              <w:bottom w:val="single" w:sz="4" w:space="0" w:color="auto"/>
              <w:right w:val="single" w:sz="4" w:space="0" w:color="auto"/>
            </w:tcBorders>
            <w:shd w:val="clear" w:color="auto" w:fill="auto"/>
            <w:vAlign w:val="center"/>
          </w:tcPr>
          <w:p w14:paraId="6E394765" w14:textId="77777777" w:rsidR="008940B5" w:rsidRPr="00FB2D22" w:rsidRDefault="008940B5" w:rsidP="008940B5">
            <w:pPr>
              <w:rPr>
                <w:color w:val="000000"/>
                <w:sz w:val="18"/>
                <w:szCs w:val="18"/>
              </w:rPr>
            </w:pPr>
            <w:r w:rsidRPr="00FB2D22">
              <w:rPr>
                <w:color w:val="000000" w:themeColor="text1"/>
                <w:sz w:val="22"/>
                <w:szCs w:val="22"/>
              </w:rPr>
              <w:t>Прочими потребителями</w:t>
            </w:r>
          </w:p>
        </w:tc>
        <w:tc>
          <w:tcPr>
            <w:tcW w:w="1273" w:type="dxa"/>
            <w:tcBorders>
              <w:top w:val="nil"/>
              <w:left w:val="nil"/>
              <w:bottom w:val="single" w:sz="4" w:space="0" w:color="auto"/>
              <w:right w:val="single" w:sz="4" w:space="0" w:color="auto"/>
            </w:tcBorders>
            <w:shd w:val="clear" w:color="auto" w:fill="auto"/>
            <w:vAlign w:val="center"/>
          </w:tcPr>
          <w:p w14:paraId="2674E98D" w14:textId="77777777" w:rsidR="008940B5" w:rsidRPr="00FB2D22" w:rsidRDefault="008940B5" w:rsidP="008940B5">
            <w:pPr>
              <w:rPr>
                <w:color w:val="000000"/>
                <w:sz w:val="18"/>
                <w:szCs w:val="18"/>
              </w:rPr>
            </w:pPr>
            <w:proofErr w:type="spellStart"/>
            <w:proofErr w:type="gramStart"/>
            <w:r w:rsidRPr="00FB2D22">
              <w:rPr>
                <w:color w:val="000000"/>
                <w:sz w:val="20"/>
              </w:rPr>
              <w:t>тыс.кВт</w:t>
            </w:r>
            <w:proofErr w:type="spellEnd"/>
            <w:proofErr w:type="gramEnd"/>
            <w:r w:rsidRPr="00FB2D22">
              <w:rPr>
                <w:color w:val="000000"/>
                <w:sz w:val="20"/>
              </w:rPr>
              <w:t>*час</w:t>
            </w:r>
          </w:p>
        </w:tc>
        <w:tc>
          <w:tcPr>
            <w:tcW w:w="766" w:type="dxa"/>
            <w:tcBorders>
              <w:top w:val="nil"/>
              <w:left w:val="nil"/>
              <w:bottom w:val="single" w:sz="4" w:space="0" w:color="auto"/>
              <w:right w:val="single" w:sz="4" w:space="0" w:color="auto"/>
            </w:tcBorders>
            <w:shd w:val="clear" w:color="auto" w:fill="auto"/>
            <w:noWrap/>
            <w:vAlign w:val="center"/>
          </w:tcPr>
          <w:p w14:paraId="6E308370" w14:textId="77777777" w:rsidR="008940B5" w:rsidRPr="00FB2D22" w:rsidRDefault="008940B5" w:rsidP="008940B5">
            <w:pPr>
              <w:jc w:val="center"/>
              <w:rPr>
                <w:color w:val="000000"/>
                <w:sz w:val="18"/>
                <w:szCs w:val="18"/>
              </w:rPr>
            </w:pPr>
            <w:r w:rsidRPr="00FB2D22">
              <w:rPr>
                <w:color w:val="000000"/>
                <w:sz w:val="22"/>
                <w:szCs w:val="22"/>
              </w:rPr>
              <w:t>986,5</w:t>
            </w:r>
          </w:p>
        </w:tc>
        <w:tc>
          <w:tcPr>
            <w:tcW w:w="766" w:type="dxa"/>
            <w:tcBorders>
              <w:top w:val="nil"/>
              <w:left w:val="nil"/>
              <w:bottom w:val="single" w:sz="4" w:space="0" w:color="auto"/>
              <w:right w:val="single" w:sz="4" w:space="0" w:color="auto"/>
            </w:tcBorders>
            <w:shd w:val="clear" w:color="auto" w:fill="auto"/>
            <w:noWrap/>
            <w:vAlign w:val="center"/>
          </w:tcPr>
          <w:p w14:paraId="562F48E3" w14:textId="77777777" w:rsidR="008940B5" w:rsidRPr="00FB2D22" w:rsidRDefault="008940B5" w:rsidP="008940B5">
            <w:pPr>
              <w:jc w:val="center"/>
              <w:rPr>
                <w:color w:val="000000"/>
                <w:sz w:val="18"/>
                <w:szCs w:val="18"/>
              </w:rPr>
            </w:pPr>
            <w:r w:rsidRPr="00FB2D22">
              <w:rPr>
                <w:color w:val="000000"/>
                <w:sz w:val="22"/>
                <w:szCs w:val="22"/>
              </w:rPr>
              <w:t>986,5</w:t>
            </w:r>
          </w:p>
        </w:tc>
        <w:tc>
          <w:tcPr>
            <w:tcW w:w="819" w:type="dxa"/>
            <w:tcBorders>
              <w:top w:val="nil"/>
              <w:left w:val="nil"/>
              <w:bottom w:val="single" w:sz="4" w:space="0" w:color="auto"/>
              <w:right w:val="single" w:sz="4" w:space="0" w:color="auto"/>
            </w:tcBorders>
            <w:shd w:val="clear" w:color="auto" w:fill="auto"/>
            <w:noWrap/>
            <w:vAlign w:val="center"/>
          </w:tcPr>
          <w:p w14:paraId="6F0C0733" w14:textId="77777777" w:rsidR="008940B5" w:rsidRPr="00FB2D22" w:rsidRDefault="008940B5" w:rsidP="008940B5">
            <w:pPr>
              <w:jc w:val="center"/>
              <w:rPr>
                <w:color w:val="000000"/>
                <w:sz w:val="18"/>
                <w:szCs w:val="18"/>
              </w:rPr>
            </w:pPr>
            <w:r w:rsidRPr="00FB2D22">
              <w:rPr>
                <w:color w:val="000000"/>
                <w:sz w:val="22"/>
                <w:szCs w:val="22"/>
              </w:rPr>
              <w:t>986,5</w:t>
            </w:r>
          </w:p>
        </w:tc>
        <w:tc>
          <w:tcPr>
            <w:tcW w:w="766" w:type="dxa"/>
            <w:tcBorders>
              <w:top w:val="nil"/>
              <w:left w:val="nil"/>
              <w:bottom w:val="single" w:sz="4" w:space="0" w:color="auto"/>
              <w:right w:val="single" w:sz="4" w:space="0" w:color="auto"/>
            </w:tcBorders>
            <w:shd w:val="clear" w:color="auto" w:fill="auto"/>
            <w:noWrap/>
            <w:vAlign w:val="center"/>
          </w:tcPr>
          <w:p w14:paraId="3B7D2E75" w14:textId="77777777" w:rsidR="008940B5" w:rsidRPr="00FB2D22" w:rsidRDefault="008940B5" w:rsidP="008940B5">
            <w:pPr>
              <w:jc w:val="center"/>
              <w:rPr>
                <w:color w:val="000000"/>
                <w:sz w:val="18"/>
                <w:szCs w:val="18"/>
              </w:rPr>
            </w:pPr>
            <w:r w:rsidRPr="00FB2D22">
              <w:rPr>
                <w:color w:val="000000"/>
                <w:sz w:val="22"/>
                <w:szCs w:val="22"/>
              </w:rPr>
              <w:t>986,5</w:t>
            </w:r>
          </w:p>
        </w:tc>
        <w:tc>
          <w:tcPr>
            <w:tcW w:w="766" w:type="dxa"/>
            <w:tcBorders>
              <w:top w:val="nil"/>
              <w:left w:val="nil"/>
              <w:bottom w:val="single" w:sz="4" w:space="0" w:color="auto"/>
              <w:right w:val="single" w:sz="4" w:space="0" w:color="auto"/>
            </w:tcBorders>
            <w:shd w:val="clear" w:color="auto" w:fill="auto"/>
            <w:noWrap/>
            <w:vAlign w:val="center"/>
          </w:tcPr>
          <w:p w14:paraId="4C6C0CF4" w14:textId="77777777" w:rsidR="008940B5" w:rsidRPr="00FB2D22" w:rsidRDefault="008940B5" w:rsidP="008940B5">
            <w:pPr>
              <w:jc w:val="center"/>
              <w:rPr>
                <w:color w:val="000000"/>
                <w:sz w:val="18"/>
                <w:szCs w:val="18"/>
              </w:rPr>
            </w:pPr>
            <w:r w:rsidRPr="00FB2D22">
              <w:rPr>
                <w:color w:val="000000"/>
                <w:sz w:val="22"/>
                <w:szCs w:val="22"/>
              </w:rPr>
              <w:t>986,5</w:t>
            </w:r>
          </w:p>
        </w:tc>
        <w:tc>
          <w:tcPr>
            <w:tcW w:w="766" w:type="dxa"/>
            <w:tcBorders>
              <w:top w:val="nil"/>
              <w:left w:val="nil"/>
              <w:bottom w:val="single" w:sz="4" w:space="0" w:color="auto"/>
              <w:right w:val="single" w:sz="4" w:space="0" w:color="auto"/>
            </w:tcBorders>
            <w:shd w:val="clear" w:color="auto" w:fill="auto"/>
            <w:noWrap/>
            <w:vAlign w:val="center"/>
          </w:tcPr>
          <w:p w14:paraId="6839CD4C" w14:textId="77777777" w:rsidR="008940B5" w:rsidRPr="00FB2D22" w:rsidRDefault="008940B5" w:rsidP="008940B5">
            <w:pPr>
              <w:jc w:val="center"/>
              <w:rPr>
                <w:color w:val="000000"/>
                <w:sz w:val="18"/>
                <w:szCs w:val="18"/>
              </w:rPr>
            </w:pPr>
            <w:r w:rsidRPr="00FB2D22">
              <w:rPr>
                <w:color w:val="000000"/>
                <w:sz w:val="22"/>
                <w:szCs w:val="22"/>
              </w:rPr>
              <w:t>986,5</w:t>
            </w:r>
          </w:p>
        </w:tc>
        <w:tc>
          <w:tcPr>
            <w:tcW w:w="820" w:type="dxa"/>
            <w:tcBorders>
              <w:top w:val="nil"/>
              <w:left w:val="nil"/>
              <w:bottom w:val="single" w:sz="4" w:space="0" w:color="auto"/>
              <w:right w:val="single" w:sz="4" w:space="0" w:color="auto"/>
            </w:tcBorders>
            <w:shd w:val="clear" w:color="auto" w:fill="auto"/>
            <w:vAlign w:val="center"/>
          </w:tcPr>
          <w:p w14:paraId="0C85C297" w14:textId="77777777" w:rsidR="008940B5" w:rsidRPr="00FB2D22" w:rsidRDefault="008940B5" w:rsidP="008940B5">
            <w:pPr>
              <w:jc w:val="center"/>
              <w:rPr>
                <w:color w:val="000000"/>
                <w:sz w:val="18"/>
                <w:szCs w:val="18"/>
              </w:rPr>
            </w:pPr>
            <w:r w:rsidRPr="00FB2D22">
              <w:rPr>
                <w:color w:val="000000"/>
                <w:sz w:val="22"/>
                <w:szCs w:val="22"/>
              </w:rPr>
              <w:t>986,5</w:t>
            </w:r>
          </w:p>
        </w:tc>
      </w:tr>
      <w:tr w:rsidR="008940B5" w:rsidRPr="00FB2D22" w14:paraId="79089A94" w14:textId="77777777" w:rsidTr="008940B5">
        <w:trPr>
          <w:trHeight w:val="480"/>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14:paraId="09DFB675" w14:textId="77777777" w:rsidR="008940B5" w:rsidRPr="00FB2D22" w:rsidRDefault="008940B5" w:rsidP="008940B5">
            <w:pPr>
              <w:jc w:val="center"/>
              <w:rPr>
                <w:color w:val="000000"/>
                <w:sz w:val="18"/>
                <w:szCs w:val="18"/>
              </w:rPr>
            </w:pPr>
            <w:r w:rsidRPr="00FB2D22">
              <w:rPr>
                <w:color w:val="000000"/>
                <w:sz w:val="22"/>
                <w:szCs w:val="22"/>
              </w:rPr>
              <w:t>5</w:t>
            </w:r>
          </w:p>
        </w:tc>
        <w:tc>
          <w:tcPr>
            <w:tcW w:w="2653" w:type="dxa"/>
            <w:tcBorders>
              <w:top w:val="nil"/>
              <w:left w:val="nil"/>
              <w:bottom w:val="single" w:sz="4" w:space="0" w:color="auto"/>
              <w:right w:val="single" w:sz="4" w:space="0" w:color="auto"/>
            </w:tcBorders>
            <w:shd w:val="clear" w:color="auto" w:fill="auto"/>
            <w:vAlign w:val="center"/>
          </w:tcPr>
          <w:p w14:paraId="666764B2" w14:textId="77777777" w:rsidR="008940B5" w:rsidRPr="00FB2D22" w:rsidRDefault="008940B5" w:rsidP="008940B5">
            <w:pPr>
              <w:rPr>
                <w:color w:val="000000"/>
                <w:sz w:val="18"/>
                <w:szCs w:val="18"/>
              </w:rPr>
            </w:pPr>
            <w:r w:rsidRPr="00FB2D22">
              <w:rPr>
                <w:color w:val="000000"/>
                <w:sz w:val="20"/>
              </w:rPr>
              <w:t>Удельное потребление электроэнергии населением</w:t>
            </w:r>
          </w:p>
        </w:tc>
        <w:tc>
          <w:tcPr>
            <w:tcW w:w="1273" w:type="dxa"/>
            <w:tcBorders>
              <w:top w:val="nil"/>
              <w:left w:val="nil"/>
              <w:bottom w:val="single" w:sz="4" w:space="0" w:color="auto"/>
              <w:right w:val="single" w:sz="4" w:space="0" w:color="auto"/>
            </w:tcBorders>
            <w:shd w:val="clear" w:color="auto" w:fill="auto"/>
            <w:vAlign w:val="center"/>
          </w:tcPr>
          <w:p w14:paraId="278EE85B" w14:textId="77777777" w:rsidR="008940B5" w:rsidRPr="00FB2D22" w:rsidRDefault="008940B5" w:rsidP="008940B5">
            <w:pPr>
              <w:rPr>
                <w:color w:val="000000"/>
                <w:sz w:val="18"/>
                <w:szCs w:val="18"/>
              </w:rPr>
            </w:pPr>
            <w:r w:rsidRPr="00FB2D22">
              <w:rPr>
                <w:color w:val="000000"/>
                <w:sz w:val="20"/>
              </w:rPr>
              <w:t>кВт*час/чел</w:t>
            </w:r>
          </w:p>
        </w:tc>
        <w:tc>
          <w:tcPr>
            <w:tcW w:w="766" w:type="dxa"/>
            <w:tcBorders>
              <w:top w:val="nil"/>
              <w:left w:val="nil"/>
              <w:bottom w:val="single" w:sz="4" w:space="0" w:color="auto"/>
              <w:right w:val="single" w:sz="4" w:space="0" w:color="auto"/>
            </w:tcBorders>
            <w:shd w:val="clear" w:color="auto" w:fill="auto"/>
            <w:noWrap/>
            <w:vAlign w:val="center"/>
          </w:tcPr>
          <w:p w14:paraId="3074C499" w14:textId="77777777" w:rsidR="008940B5" w:rsidRPr="00FB2D22" w:rsidRDefault="008940B5" w:rsidP="008940B5">
            <w:pPr>
              <w:jc w:val="center"/>
              <w:rPr>
                <w:color w:val="000000"/>
                <w:sz w:val="18"/>
                <w:szCs w:val="18"/>
              </w:rPr>
            </w:pPr>
            <w:r w:rsidRPr="00FB2D22">
              <w:rPr>
                <w:color w:val="000000"/>
                <w:sz w:val="20"/>
              </w:rPr>
              <w:t>840,00</w:t>
            </w:r>
          </w:p>
        </w:tc>
        <w:tc>
          <w:tcPr>
            <w:tcW w:w="766" w:type="dxa"/>
            <w:tcBorders>
              <w:top w:val="nil"/>
              <w:left w:val="nil"/>
              <w:bottom w:val="single" w:sz="4" w:space="0" w:color="auto"/>
              <w:right w:val="single" w:sz="4" w:space="0" w:color="auto"/>
            </w:tcBorders>
            <w:shd w:val="clear" w:color="auto" w:fill="auto"/>
            <w:noWrap/>
            <w:vAlign w:val="center"/>
          </w:tcPr>
          <w:p w14:paraId="0AA6FDBF" w14:textId="77777777" w:rsidR="008940B5" w:rsidRPr="00FB2D22" w:rsidRDefault="008940B5" w:rsidP="008940B5">
            <w:pPr>
              <w:jc w:val="center"/>
              <w:rPr>
                <w:color w:val="000000"/>
                <w:sz w:val="18"/>
                <w:szCs w:val="18"/>
              </w:rPr>
            </w:pPr>
            <w:r w:rsidRPr="00FB2D22">
              <w:rPr>
                <w:color w:val="000000"/>
                <w:sz w:val="20"/>
              </w:rPr>
              <w:t>840,00</w:t>
            </w:r>
          </w:p>
        </w:tc>
        <w:tc>
          <w:tcPr>
            <w:tcW w:w="819" w:type="dxa"/>
            <w:tcBorders>
              <w:top w:val="nil"/>
              <w:left w:val="nil"/>
              <w:bottom w:val="single" w:sz="4" w:space="0" w:color="auto"/>
              <w:right w:val="single" w:sz="4" w:space="0" w:color="auto"/>
            </w:tcBorders>
            <w:shd w:val="clear" w:color="auto" w:fill="auto"/>
            <w:noWrap/>
            <w:vAlign w:val="center"/>
          </w:tcPr>
          <w:p w14:paraId="43614BE6" w14:textId="77777777" w:rsidR="008940B5" w:rsidRPr="00FB2D22" w:rsidRDefault="008940B5" w:rsidP="008940B5">
            <w:pPr>
              <w:jc w:val="center"/>
              <w:rPr>
                <w:color w:val="000000"/>
                <w:sz w:val="18"/>
                <w:szCs w:val="18"/>
              </w:rPr>
            </w:pPr>
            <w:r w:rsidRPr="00FB2D22">
              <w:rPr>
                <w:color w:val="000000"/>
                <w:sz w:val="20"/>
              </w:rPr>
              <w:t>840,00</w:t>
            </w:r>
          </w:p>
        </w:tc>
        <w:tc>
          <w:tcPr>
            <w:tcW w:w="766" w:type="dxa"/>
            <w:tcBorders>
              <w:top w:val="nil"/>
              <w:left w:val="nil"/>
              <w:bottom w:val="single" w:sz="4" w:space="0" w:color="auto"/>
              <w:right w:val="single" w:sz="4" w:space="0" w:color="auto"/>
            </w:tcBorders>
            <w:shd w:val="clear" w:color="auto" w:fill="auto"/>
            <w:noWrap/>
            <w:vAlign w:val="center"/>
          </w:tcPr>
          <w:p w14:paraId="06A98349" w14:textId="77777777" w:rsidR="008940B5" w:rsidRPr="00FB2D22" w:rsidRDefault="008940B5" w:rsidP="008940B5">
            <w:pPr>
              <w:jc w:val="center"/>
              <w:rPr>
                <w:color w:val="000000"/>
                <w:sz w:val="18"/>
                <w:szCs w:val="18"/>
              </w:rPr>
            </w:pPr>
            <w:r w:rsidRPr="00FB2D22">
              <w:rPr>
                <w:color w:val="000000"/>
                <w:sz w:val="20"/>
              </w:rPr>
              <w:t>840,00</w:t>
            </w:r>
          </w:p>
        </w:tc>
        <w:tc>
          <w:tcPr>
            <w:tcW w:w="766" w:type="dxa"/>
            <w:tcBorders>
              <w:top w:val="nil"/>
              <w:left w:val="nil"/>
              <w:bottom w:val="single" w:sz="4" w:space="0" w:color="auto"/>
              <w:right w:val="single" w:sz="4" w:space="0" w:color="auto"/>
            </w:tcBorders>
            <w:shd w:val="clear" w:color="auto" w:fill="auto"/>
            <w:noWrap/>
            <w:vAlign w:val="center"/>
          </w:tcPr>
          <w:p w14:paraId="301E3AFF" w14:textId="77777777" w:rsidR="008940B5" w:rsidRPr="00FB2D22" w:rsidRDefault="008940B5" w:rsidP="008940B5">
            <w:pPr>
              <w:jc w:val="center"/>
              <w:rPr>
                <w:color w:val="000000"/>
                <w:sz w:val="18"/>
                <w:szCs w:val="18"/>
              </w:rPr>
            </w:pPr>
            <w:r w:rsidRPr="00FB2D22">
              <w:rPr>
                <w:color w:val="000000"/>
                <w:sz w:val="20"/>
              </w:rPr>
              <w:t>840,00</w:t>
            </w:r>
          </w:p>
        </w:tc>
        <w:tc>
          <w:tcPr>
            <w:tcW w:w="766" w:type="dxa"/>
            <w:tcBorders>
              <w:top w:val="nil"/>
              <w:left w:val="nil"/>
              <w:bottom w:val="single" w:sz="4" w:space="0" w:color="auto"/>
              <w:right w:val="single" w:sz="4" w:space="0" w:color="auto"/>
            </w:tcBorders>
            <w:shd w:val="clear" w:color="auto" w:fill="auto"/>
            <w:noWrap/>
            <w:vAlign w:val="center"/>
          </w:tcPr>
          <w:p w14:paraId="12CA1A50" w14:textId="77777777" w:rsidR="008940B5" w:rsidRPr="00FB2D22" w:rsidRDefault="008940B5" w:rsidP="008940B5">
            <w:pPr>
              <w:jc w:val="center"/>
              <w:rPr>
                <w:color w:val="000000"/>
                <w:sz w:val="18"/>
                <w:szCs w:val="18"/>
              </w:rPr>
            </w:pPr>
            <w:r w:rsidRPr="00FB2D22">
              <w:rPr>
                <w:color w:val="000000"/>
                <w:sz w:val="20"/>
              </w:rPr>
              <w:t>840,00</w:t>
            </w:r>
          </w:p>
        </w:tc>
        <w:tc>
          <w:tcPr>
            <w:tcW w:w="820" w:type="dxa"/>
            <w:tcBorders>
              <w:top w:val="nil"/>
              <w:left w:val="nil"/>
              <w:bottom w:val="single" w:sz="4" w:space="0" w:color="auto"/>
              <w:right w:val="single" w:sz="4" w:space="0" w:color="auto"/>
            </w:tcBorders>
            <w:shd w:val="clear" w:color="auto" w:fill="auto"/>
            <w:vAlign w:val="center"/>
          </w:tcPr>
          <w:p w14:paraId="6E602216" w14:textId="77777777" w:rsidR="008940B5" w:rsidRPr="00FB2D22" w:rsidRDefault="008940B5" w:rsidP="008940B5">
            <w:pPr>
              <w:jc w:val="center"/>
              <w:rPr>
                <w:color w:val="000000"/>
                <w:sz w:val="18"/>
                <w:szCs w:val="18"/>
              </w:rPr>
            </w:pPr>
            <w:r w:rsidRPr="00FB2D22">
              <w:rPr>
                <w:color w:val="000000"/>
                <w:sz w:val="22"/>
                <w:szCs w:val="22"/>
              </w:rPr>
              <w:t>840</w:t>
            </w:r>
          </w:p>
        </w:tc>
      </w:tr>
      <w:tr w:rsidR="008940B5" w:rsidRPr="00FB2D22" w14:paraId="124B588B" w14:textId="77777777" w:rsidTr="008940B5">
        <w:trPr>
          <w:trHeight w:val="735"/>
          <w:jc w:val="center"/>
        </w:trPr>
        <w:tc>
          <w:tcPr>
            <w:tcW w:w="704" w:type="dxa"/>
            <w:tcBorders>
              <w:top w:val="nil"/>
              <w:left w:val="single" w:sz="4" w:space="0" w:color="auto"/>
              <w:bottom w:val="single" w:sz="4" w:space="0" w:color="auto"/>
              <w:right w:val="single" w:sz="4" w:space="0" w:color="auto"/>
            </w:tcBorders>
            <w:shd w:val="clear" w:color="auto" w:fill="auto"/>
            <w:noWrap/>
            <w:vAlign w:val="bottom"/>
          </w:tcPr>
          <w:p w14:paraId="5A1F11E1" w14:textId="77777777" w:rsidR="008940B5" w:rsidRPr="00FB2D22" w:rsidRDefault="008940B5" w:rsidP="008940B5">
            <w:pPr>
              <w:jc w:val="center"/>
              <w:rPr>
                <w:color w:val="000000"/>
                <w:sz w:val="18"/>
                <w:szCs w:val="18"/>
              </w:rPr>
            </w:pPr>
            <w:r w:rsidRPr="00FB2D22">
              <w:rPr>
                <w:color w:val="000000"/>
                <w:sz w:val="18"/>
                <w:szCs w:val="18"/>
              </w:rPr>
              <w:t>6</w:t>
            </w:r>
          </w:p>
        </w:tc>
        <w:tc>
          <w:tcPr>
            <w:tcW w:w="2653" w:type="dxa"/>
            <w:tcBorders>
              <w:top w:val="nil"/>
              <w:left w:val="nil"/>
              <w:bottom w:val="single" w:sz="4" w:space="0" w:color="auto"/>
              <w:right w:val="single" w:sz="4" w:space="0" w:color="auto"/>
            </w:tcBorders>
            <w:shd w:val="clear" w:color="auto" w:fill="auto"/>
            <w:vAlign w:val="center"/>
          </w:tcPr>
          <w:p w14:paraId="74FDD727" w14:textId="77777777" w:rsidR="008940B5" w:rsidRPr="00FB2D22" w:rsidRDefault="008940B5" w:rsidP="008940B5">
            <w:pPr>
              <w:rPr>
                <w:color w:val="000000"/>
                <w:sz w:val="18"/>
                <w:szCs w:val="18"/>
              </w:rPr>
            </w:pPr>
            <w:r w:rsidRPr="00FB2D22">
              <w:rPr>
                <w:color w:val="000000"/>
                <w:sz w:val="18"/>
                <w:szCs w:val="18"/>
              </w:rPr>
              <w:t>Рекомендуемый Тариф на электроснабжения   для населения МО</w:t>
            </w:r>
          </w:p>
        </w:tc>
        <w:tc>
          <w:tcPr>
            <w:tcW w:w="1273" w:type="dxa"/>
            <w:tcBorders>
              <w:top w:val="nil"/>
              <w:left w:val="nil"/>
              <w:bottom w:val="single" w:sz="4" w:space="0" w:color="auto"/>
              <w:right w:val="single" w:sz="4" w:space="0" w:color="auto"/>
            </w:tcBorders>
            <w:shd w:val="clear" w:color="auto" w:fill="auto"/>
            <w:vAlign w:val="center"/>
          </w:tcPr>
          <w:p w14:paraId="4933DB05" w14:textId="77777777" w:rsidR="008940B5" w:rsidRPr="00FB2D22" w:rsidRDefault="008940B5" w:rsidP="008940B5">
            <w:pPr>
              <w:rPr>
                <w:color w:val="000000"/>
                <w:sz w:val="18"/>
                <w:szCs w:val="18"/>
              </w:rPr>
            </w:pPr>
            <w:proofErr w:type="spellStart"/>
            <w:proofErr w:type="gramStart"/>
            <w:r w:rsidRPr="00FB2D22">
              <w:rPr>
                <w:color w:val="000000"/>
                <w:sz w:val="18"/>
                <w:szCs w:val="18"/>
              </w:rPr>
              <w:t>млн.кВт</w:t>
            </w:r>
            <w:proofErr w:type="spellEnd"/>
            <w:proofErr w:type="gramEnd"/>
            <w:r w:rsidRPr="00FB2D22">
              <w:rPr>
                <w:color w:val="000000"/>
                <w:sz w:val="18"/>
                <w:szCs w:val="18"/>
              </w:rPr>
              <w:t>*час</w:t>
            </w:r>
          </w:p>
        </w:tc>
        <w:tc>
          <w:tcPr>
            <w:tcW w:w="766" w:type="dxa"/>
            <w:tcBorders>
              <w:top w:val="nil"/>
              <w:left w:val="nil"/>
              <w:bottom w:val="single" w:sz="4" w:space="0" w:color="auto"/>
              <w:right w:val="single" w:sz="4" w:space="0" w:color="auto"/>
            </w:tcBorders>
            <w:shd w:val="clear" w:color="auto" w:fill="auto"/>
            <w:noWrap/>
            <w:vAlign w:val="center"/>
          </w:tcPr>
          <w:p w14:paraId="65661F5D" w14:textId="77777777" w:rsidR="008940B5" w:rsidRPr="00FB2D22" w:rsidRDefault="008940B5" w:rsidP="008940B5">
            <w:pPr>
              <w:jc w:val="center"/>
              <w:rPr>
                <w:color w:val="000000"/>
                <w:sz w:val="18"/>
                <w:szCs w:val="18"/>
              </w:rPr>
            </w:pPr>
            <w:r w:rsidRPr="00FB2D22">
              <w:rPr>
                <w:color w:val="000000"/>
                <w:sz w:val="18"/>
                <w:szCs w:val="18"/>
              </w:rPr>
              <w:t>3,48</w:t>
            </w:r>
          </w:p>
        </w:tc>
        <w:tc>
          <w:tcPr>
            <w:tcW w:w="766" w:type="dxa"/>
            <w:tcBorders>
              <w:top w:val="nil"/>
              <w:left w:val="nil"/>
              <w:bottom w:val="single" w:sz="4" w:space="0" w:color="auto"/>
              <w:right w:val="single" w:sz="4" w:space="0" w:color="auto"/>
            </w:tcBorders>
            <w:shd w:val="clear" w:color="auto" w:fill="auto"/>
            <w:noWrap/>
            <w:vAlign w:val="center"/>
          </w:tcPr>
          <w:p w14:paraId="19CE16BE" w14:textId="77777777" w:rsidR="008940B5" w:rsidRPr="00FB2D22" w:rsidRDefault="008940B5" w:rsidP="008940B5">
            <w:pPr>
              <w:jc w:val="center"/>
              <w:rPr>
                <w:color w:val="000000"/>
                <w:sz w:val="18"/>
                <w:szCs w:val="18"/>
              </w:rPr>
            </w:pPr>
            <w:r w:rsidRPr="00FB2D22">
              <w:rPr>
                <w:color w:val="000000"/>
                <w:sz w:val="18"/>
                <w:szCs w:val="18"/>
              </w:rPr>
              <w:t>3,48</w:t>
            </w:r>
          </w:p>
        </w:tc>
        <w:tc>
          <w:tcPr>
            <w:tcW w:w="819" w:type="dxa"/>
            <w:tcBorders>
              <w:top w:val="nil"/>
              <w:left w:val="nil"/>
              <w:bottom w:val="single" w:sz="4" w:space="0" w:color="auto"/>
              <w:right w:val="single" w:sz="4" w:space="0" w:color="auto"/>
            </w:tcBorders>
            <w:shd w:val="clear" w:color="auto" w:fill="auto"/>
            <w:noWrap/>
            <w:vAlign w:val="center"/>
          </w:tcPr>
          <w:p w14:paraId="124B3657" w14:textId="77777777" w:rsidR="008940B5" w:rsidRPr="00FB2D22" w:rsidRDefault="008940B5" w:rsidP="008940B5">
            <w:pPr>
              <w:jc w:val="center"/>
              <w:rPr>
                <w:color w:val="000000"/>
                <w:sz w:val="18"/>
                <w:szCs w:val="18"/>
              </w:rPr>
            </w:pPr>
            <w:r w:rsidRPr="00FB2D22">
              <w:rPr>
                <w:color w:val="000000"/>
                <w:sz w:val="18"/>
                <w:szCs w:val="18"/>
              </w:rPr>
              <w:t>3,62</w:t>
            </w:r>
          </w:p>
        </w:tc>
        <w:tc>
          <w:tcPr>
            <w:tcW w:w="766" w:type="dxa"/>
            <w:tcBorders>
              <w:top w:val="nil"/>
              <w:left w:val="nil"/>
              <w:bottom w:val="single" w:sz="4" w:space="0" w:color="auto"/>
              <w:right w:val="single" w:sz="4" w:space="0" w:color="auto"/>
            </w:tcBorders>
            <w:shd w:val="clear" w:color="auto" w:fill="auto"/>
            <w:noWrap/>
            <w:vAlign w:val="center"/>
          </w:tcPr>
          <w:p w14:paraId="6A706DBC" w14:textId="77777777" w:rsidR="008940B5" w:rsidRPr="00FB2D22" w:rsidRDefault="008940B5" w:rsidP="008940B5">
            <w:pPr>
              <w:jc w:val="center"/>
              <w:rPr>
                <w:color w:val="000000"/>
                <w:sz w:val="18"/>
                <w:szCs w:val="18"/>
              </w:rPr>
            </w:pPr>
            <w:r w:rsidRPr="00FB2D22">
              <w:rPr>
                <w:color w:val="000000"/>
                <w:sz w:val="18"/>
                <w:szCs w:val="18"/>
              </w:rPr>
              <w:t>3,76</w:t>
            </w:r>
          </w:p>
        </w:tc>
        <w:tc>
          <w:tcPr>
            <w:tcW w:w="766" w:type="dxa"/>
            <w:tcBorders>
              <w:top w:val="nil"/>
              <w:left w:val="nil"/>
              <w:bottom w:val="single" w:sz="4" w:space="0" w:color="auto"/>
              <w:right w:val="single" w:sz="4" w:space="0" w:color="auto"/>
            </w:tcBorders>
            <w:shd w:val="clear" w:color="auto" w:fill="auto"/>
            <w:noWrap/>
            <w:vAlign w:val="center"/>
          </w:tcPr>
          <w:p w14:paraId="762EC618" w14:textId="77777777" w:rsidR="008940B5" w:rsidRPr="00FB2D22" w:rsidRDefault="008940B5" w:rsidP="008940B5">
            <w:pPr>
              <w:jc w:val="center"/>
              <w:rPr>
                <w:color w:val="000000"/>
                <w:sz w:val="18"/>
                <w:szCs w:val="18"/>
              </w:rPr>
            </w:pPr>
            <w:r w:rsidRPr="00FB2D22">
              <w:rPr>
                <w:color w:val="000000"/>
                <w:sz w:val="18"/>
                <w:szCs w:val="18"/>
              </w:rPr>
              <w:t>3,91</w:t>
            </w:r>
          </w:p>
        </w:tc>
        <w:tc>
          <w:tcPr>
            <w:tcW w:w="766" w:type="dxa"/>
            <w:tcBorders>
              <w:top w:val="nil"/>
              <w:left w:val="nil"/>
              <w:bottom w:val="single" w:sz="4" w:space="0" w:color="auto"/>
              <w:right w:val="single" w:sz="4" w:space="0" w:color="auto"/>
            </w:tcBorders>
            <w:shd w:val="clear" w:color="auto" w:fill="auto"/>
            <w:noWrap/>
            <w:vAlign w:val="center"/>
          </w:tcPr>
          <w:p w14:paraId="7B729022" w14:textId="77777777" w:rsidR="008940B5" w:rsidRPr="00FB2D22" w:rsidRDefault="008940B5" w:rsidP="008940B5">
            <w:pPr>
              <w:jc w:val="center"/>
              <w:rPr>
                <w:color w:val="000000"/>
                <w:sz w:val="18"/>
                <w:szCs w:val="18"/>
              </w:rPr>
            </w:pPr>
            <w:r w:rsidRPr="00FB2D22">
              <w:rPr>
                <w:color w:val="000000"/>
                <w:sz w:val="18"/>
                <w:szCs w:val="18"/>
              </w:rPr>
              <w:t>4,07</w:t>
            </w:r>
          </w:p>
        </w:tc>
        <w:tc>
          <w:tcPr>
            <w:tcW w:w="820" w:type="dxa"/>
            <w:tcBorders>
              <w:top w:val="nil"/>
              <w:left w:val="nil"/>
              <w:bottom w:val="single" w:sz="4" w:space="0" w:color="auto"/>
              <w:right w:val="single" w:sz="4" w:space="0" w:color="auto"/>
            </w:tcBorders>
            <w:shd w:val="clear" w:color="auto" w:fill="auto"/>
            <w:vAlign w:val="center"/>
          </w:tcPr>
          <w:p w14:paraId="75106DA5" w14:textId="77777777" w:rsidR="008940B5" w:rsidRPr="00FB2D22" w:rsidRDefault="008940B5" w:rsidP="008940B5">
            <w:pPr>
              <w:jc w:val="center"/>
              <w:rPr>
                <w:color w:val="000000"/>
                <w:sz w:val="18"/>
                <w:szCs w:val="18"/>
              </w:rPr>
            </w:pPr>
            <w:r w:rsidRPr="00FB2D22">
              <w:rPr>
                <w:color w:val="000000"/>
                <w:sz w:val="18"/>
                <w:szCs w:val="18"/>
              </w:rPr>
              <w:t>4,5</w:t>
            </w:r>
          </w:p>
        </w:tc>
      </w:tr>
    </w:tbl>
    <w:p w14:paraId="6F907AE0" w14:textId="77777777" w:rsidR="008940B5" w:rsidRPr="00FB2D22" w:rsidRDefault="008940B5" w:rsidP="008940B5">
      <w:pPr>
        <w:rPr>
          <w:b/>
        </w:rPr>
      </w:pPr>
    </w:p>
    <w:p w14:paraId="14C6CDED" w14:textId="77777777" w:rsidR="008940B5" w:rsidRPr="00FB2D22" w:rsidRDefault="008940B5" w:rsidP="008940B5">
      <w:pPr>
        <w:rPr>
          <w:b/>
        </w:rPr>
      </w:pPr>
    </w:p>
    <w:p w14:paraId="29D6BBF7" w14:textId="328BD94B" w:rsidR="008940B5" w:rsidRPr="00FB2D22" w:rsidRDefault="005A7B96" w:rsidP="008940B5">
      <w:pPr>
        <w:pStyle w:val="2"/>
        <w:rPr>
          <w:rFonts w:ascii="Times New Roman" w:hAnsi="Times New Roman"/>
          <w:b w:val="0"/>
          <w:szCs w:val="28"/>
        </w:rPr>
      </w:pPr>
      <w:bookmarkStart w:id="55" w:name="_Toc167136868"/>
      <w:bookmarkStart w:id="56" w:name="_Toc167220990"/>
      <w:r w:rsidRPr="00FB2D22">
        <w:rPr>
          <w:rFonts w:ascii="Times New Roman" w:hAnsi="Times New Roman"/>
          <w:szCs w:val="28"/>
        </w:rPr>
        <w:t>3</w:t>
      </w:r>
      <w:r w:rsidR="008940B5" w:rsidRPr="00FB2D22">
        <w:rPr>
          <w:rFonts w:ascii="Times New Roman" w:hAnsi="Times New Roman"/>
          <w:szCs w:val="28"/>
        </w:rPr>
        <w:t>.4. Прогноз спроса для системы газоснабжения</w:t>
      </w:r>
      <w:bookmarkEnd w:id="55"/>
      <w:bookmarkEnd w:id="56"/>
    </w:p>
    <w:p w14:paraId="2DF5B56B" w14:textId="77777777" w:rsidR="008940B5" w:rsidRPr="00FB2D22" w:rsidRDefault="008940B5" w:rsidP="008940B5">
      <w:pPr>
        <w:jc w:val="both"/>
        <w:textAlignment w:val="baseline"/>
        <w:rPr>
          <w:szCs w:val="24"/>
        </w:rPr>
      </w:pPr>
    </w:p>
    <w:p w14:paraId="463D96AC" w14:textId="77777777" w:rsidR="008940B5" w:rsidRPr="00FB2D22" w:rsidRDefault="008940B5" w:rsidP="008940B5">
      <w:pPr>
        <w:jc w:val="both"/>
        <w:textAlignment w:val="baseline"/>
        <w:rPr>
          <w:szCs w:val="24"/>
        </w:rPr>
      </w:pPr>
      <w:r w:rsidRPr="00FB2D22">
        <w:rPr>
          <w:szCs w:val="24"/>
        </w:rPr>
        <w:t xml:space="preserve">     Развитие схемы газоснабжения муниципального образования планируется осуществлять с целью подключения к существующему сетевому газу не подключённых до 2024 </w:t>
      </w:r>
      <w:proofErr w:type="gramStart"/>
      <w:r w:rsidRPr="00FB2D22">
        <w:rPr>
          <w:szCs w:val="24"/>
        </w:rPr>
        <w:t>года  домов</w:t>
      </w:r>
      <w:proofErr w:type="gramEnd"/>
      <w:r w:rsidRPr="00FB2D22">
        <w:rPr>
          <w:szCs w:val="24"/>
        </w:rPr>
        <w:t xml:space="preserve"> и подключение вновь построенного жилья с  2024 по 2032 год. </w:t>
      </w:r>
    </w:p>
    <w:p w14:paraId="43CA254B" w14:textId="77777777" w:rsidR="008940B5" w:rsidRPr="00FB2D22" w:rsidRDefault="008940B5" w:rsidP="008940B5">
      <w:pPr>
        <w:jc w:val="both"/>
        <w:textAlignment w:val="baseline"/>
        <w:rPr>
          <w:szCs w:val="24"/>
        </w:rPr>
      </w:pPr>
      <w:r w:rsidRPr="00FB2D22">
        <w:rPr>
          <w:szCs w:val="24"/>
        </w:rPr>
        <w:t xml:space="preserve">     Учитывая  достаточно  большой объём выполненных работ по газоснабжению за последние пять лет, региональной программой  газификации жилищно-коммунального комплекса, промышленных и иных организаций Курской области на 2021 -2030годы утверждена </w:t>
      </w:r>
      <w:hyperlink r:id="rId15" w:anchor="64U0IK" w:history="1">
        <w:r w:rsidRPr="00FB2D22">
          <w:rPr>
            <w:color w:val="0000FF"/>
            <w:szCs w:val="24"/>
            <w:u w:val="single"/>
          </w:rPr>
          <w:t>постановлением</w:t>
        </w:r>
      </w:hyperlink>
      <w:r w:rsidRPr="00FB2D22">
        <w:rPr>
          <w:color w:val="0000FF"/>
          <w:szCs w:val="24"/>
          <w:u w:val="single"/>
        </w:rPr>
        <w:t xml:space="preserve"> </w:t>
      </w:r>
      <w:hyperlink r:id="rId16" w:anchor="64U0IK" w:history="1">
        <w:r w:rsidRPr="00FB2D22">
          <w:rPr>
            <w:color w:val="0000FF"/>
            <w:szCs w:val="24"/>
            <w:u w:val="single"/>
          </w:rPr>
          <w:t>Администрации Курской области</w:t>
        </w:r>
      </w:hyperlink>
      <w:r w:rsidRPr="00FB2D22">
        <w:rPr>
          <w:color w:val="0000FF"/>
          <w:szCs w:val="24"/>
          <w:u w:val="single"/>
        </w:rPr>
        <w:t xml:space="preserve"> </w:t>
      </w:r>
      <w:hyperlink r:id="rId17" w:anchor="64U0IK" w:history="1">
        <w:r w:rsidRPr="00FB2D22">
          <w:rPr>
            <w:color w:val="0000FF"/>
            <w:szCs w:val="24"/>
            <w:u w:val="single"/>
          </w:rPr>
          <w:t>от 29 ноября 2019 г. N 1185-па</w:t>
        </w:r>
      </w:hyperlink>
      <w:r w:rsidRPr="00FB2D22">
        <w:rPr>
          <w:color w:val="0000FF"/>
          <w:szCs w:val="24"/>
          <w:u w:val="single"/>
        </w:rPr>
        <w:t xml:space="preserve"> </w:t>
      </w:r>
      <w:r w:rsidRPr="00FB2D22">
        <w:rPr>
          <w:szCs w:val="24"/>
        </w:rPr>
        <w:t xml:space="preserve">     (в редакции постановления Правительства Курской области от 1 декабря 2023 г. N 1242-пп) не предусмотрено строительство новых  газовых сооружений, в том числе и газовых сетей. </w:t>
      </w:r>
    </w:p>
    <w:p w14:paraId="3D057BCC" w14:textId="77777777" w:rsidR="008940B5" w:rsidRPr="00FB2D22" w:rsidRDefault="008940B5" w:rsidP="008940B5">
      <w:pPr>
        <w:jc w:val="both"/>
        <w:textAlignment w:val="baseline"/>
        <w:rPr>
          <w:szCs w:val="24"/>
        </w:rPr>
      </w:pPr>
      <w:r w:rsidRPr="00FB2D22">
        <w:rPr>
          <w:szCs w:val="24"/>
        </w:rPr>
        <w:t xml:space="preserve">       Вместе с тем </w:t>
      </w:r>
      <w:proofErr w:type="gramStart"/>
      <w:r w:rsidRPr="00FB2D22">
        <w:rPr>
          <w:szCs w:val="24"/>
        </w:rPr>
        <w:t>актуализация  данной</w:t>
      </w:r>
      <w:proofErr w:type="gramEnd"/>
      <w:r w:rsidRPr="00FB2D22">
        <w:rPr>
          <w:szCs w:val="24"/>
        </w:rPr>
        <w:t xml:space="preserve"> программы не исключает продолжения газификации и </w:t>
      </w:r>
      <w:proofErr w:type="spellStart"/>
      <w:r w:rsidRPr="00FB2D22">
        <w:rPr>
          <w:szCs w:val="24"/>
        </w:rPr>
        <w:t>догазификации</w:t>
      </w:r>
      <w:proofErr w:type="spellEnd"/>
      <w:r w:rsidRPr="00FB2D22">
        <w:rPr>
          <w:szCs w:val="24"/>
        </w:rPr>
        <w:t xml:space="preserve">  не только  Касторенского района,  но и  Котовского сельсовета.</w:t>
      </w:r>
    </w:p>
    <w:p w14:paraId="166B1AE0" w14:textId="77777777" w:rsidR="008940B5" w:rsidRPr="00FB2D22" w:rsidRDefault="008940B5" w:rsidP="008940B5">
      <w:pPr>
        <w:ind w:firstLine="720"/>
        <w:jc w:val="both"/>
        <w:rPr>
          <w:szCs w:val="24"/>
        </w:rPr>
      </w:pPr>
    </w:p>
    <w:p w14:paraId="25F2CE15" w14:textId="77777777" w:rsidR="008940B5" w:rsidRPr="00FB2D22" w:rsidRDefault="008940B5" w:rsidP="008940B5">
      <w:pPr>
        <w:jc w:val="both"/>
        <w:rPr>
          <w:szCs w:val="24"/>
        </w:rPr>
      </w:pPr>
      <w:r w:rsidRPr="00FB2D22">
        <w:rPr>
          <w:szCs w:val="24"/>
        </w:rPr>
        <w:t xml:space="preserve">Для газоснабжения вводимого индивидуального жилья в населенных пунктах муниципального образования (6 домов общей площадью 600 кв. м) и </w:t>
      </w:r>
      <w:proofErr w:type="spellStart"/>
      <w:r w:rsidRPr="00FB2D22">
        <w:rPr>
          <w:szCs w:val="24"/>
        </w:rPr>
        <w:t>догазификации</w:t>
      </w:r>
      <w:proofErr w:type="spellEnd"/>
      <w:r w:rsidRPr="00FB2D22">
        <w:rPr>
          <w:szCs w:val="24"/>
        </w:rPr>
        <w:t xml:space="preserve"> </w:t>
      </w:r>
      <w:proofErr w:type="gramStart"/>
      <w:r w:rsidRPr="00FB2D22">
        <w:rPr>
          <w:szCs w:val="24"/>
        </w:rPr>
        <w:t>действующего  жилого</w:t>
      </w:r>
      <w:proofErr w:type="gramEnd"/>
      <w:r w:rsidRPr="00FB2D22">
        <w:rPr>
          <w:szCs w:val="24"/>
        </w:rPr>
        <w:t xml:space="preserve"> фонда построить 2,0 км газопровода.</w:t>
      </w:r>
    </w:p>
    <w:p w14:paraId="6ED8B2C6" w14:textId="77777777" w:rsidR="008940B5" w:rsidRPr="00FB2D22" w:rsidRDefault="008940B5" w:rsidP="008940B5">
      <w:pPr>
        <w:rPr>
          <w:b/>
          <w:sz w:val="28"/>
          <w:szCs w:val="28"/>
        </w:rPr>
      </w:pPr>
    </w:p>
    <w:p w14:paraId="0A4F4A26" w14:textId="5B1A86BA" w:rsidR="008940B5" w:rsidRPr="00FB2D22" w:rsidRDefault="008940B5" w:rsidP="008940B5">
      <w:pPr>
        <w:pStyle w:val="affc"/>
        <w:spacing w:line="240" w:lineRule="auto"/>
        <w:ind w:left="0"/>
        <w:jc w:val="left"/>
        <w:rPr>
          <w:b w:val="0"/>
        </w:rPr>
      </w:pPr>
      <w:r w:rsidRPr="00FB2D22">
        <w:t xml:space="preserve">Таблица </w:t>
      </w:r>
      <w:r w:rsidR="005A7B96" w:rsidRPr="00FB2D22">
        <w:t>3</w:t>
      </w:r>
      <w:r w:rsidRPr="00FB2D22">
        <w:t>.</w:t>
      </w:r>
      <w:proofErr w:type="gramStart"/>
      <w:r w:rsidRPr="00FB2D22">
        <w:t>20.Перспективные</w:t>
      </w:r>
      <w:proofErr w:type="gramEnd"/>
      <w:r w:rsidRPr="00FB2D22">
        <w:t xml:space="preserve"> показатели спроса для системы газоснабжения МО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41"/>
        <w:gridCol w:w="1002"/>
        <w:gridCol w:w="866"/>
        <w:gridCol w:w="1066"/>
        <w:gridCol w:w="957"/>
        <w:gridCol w:w="993"/>
        <w:gridCol w:w="992"/>
        <w:gridCol w:w="992"/>
        <w:gridCol w:w="992"/>
      </w:tblGrid>
      <w:tr w:rsidR="008940B5" w:rsidRPr="00FB2D22" w14:paraId="1FE2C7E6" w14:textId="77777777" w:rsidTr="008940B5">
        <w:trPr>
          <w:trHeight w:val="300"/>
          <w:jc w:val="center"/>
        </w:trPr>
        <w:tc>
          <w:tcPr>
            <w:tcW w:w="567" w:type="dxa"/>
            <w:vMerge w:val="restart"/>
            <w:shd w:val="clear" w:color="auto" w:fill="auto"/>
            <w:vAlign w:val="center"/>
          </w:tcPr>
          <w:p w14:paraId="1EDC3CCB" w14:textId="77777777" w:rsidR="008940B5" w:rsidRPr="00FB2D22" w:rsidRDefault="008940B5" w:rsidP="008940B5">
            <w:pPr>
              <w:rPr>
                <w:color w:val="000000"/>
                <w:sz w:val="18"/>
                <w:szCs w:val="18"/>
              </w:rPr>
            </w:pPr>
            <w:r w:rsidRPr="00FB2D22">
              <w:rPr>
                <w:color w:val="000000"/>
                <w:sz w:val="18"/>
                <w:szCs w:val="18"/>
              </w:rPr>
              <w:t>№</w:t>
            </w:r>
          </w:p>
        </w:tc>
        <w:tc>
          <w:tcPr>
            <w:tcW w:w="2341" w:type="dxa"/>
            <w:vMerge w:val="restart"/>
            <w:shd w:val="clear" w:color="auto" w:fill="auto"/>
            <w:vAlign w:val="center"/>
          </w:tcPr>
          <w:p w14:paraId="0214F8F0" w14:textId="77777777" w:rsidR="008940B5" w:rsidRPr="00FB2D22" w:rsidRDefault="008940B5" w:rsidP="008940B5">
            <w:pPr>
              <w:rPr>
                <w:color w:val="000000"/>
                <w:sz w:val="18"/>
                <w:szCs w:val="18"/>
              </w:rPr>
            </w:pPr>
            <w:r w:rsidRPr="00FB2D22">
              <w:rPr>
                <w:color w:val="000000"/>
                <w:sz w:val="18"/>
                <w:szCs w:val="18"/>
              </w:rPr>
              <w:t>Наименование</w:t>
            </w:r>
          </w:p>
        </w:tc>
        <w:tc>
          <w:tcPr>
            <w:tcW w:w="1002" w:type="dxa"/>
            <w:vMerge w:val="restart"/>
            <w:shd w:val="clear" w:color="auto" w:fill="auto"/>
            <w:vAlign w:val="center"/>
          </w:tcPr>
          <w:p w14:paraId="799EC3B6" w14:textId="77777777" w:rsidR="008940B5" w:rsidRPr="00FB2D22" w:rsidRDefault="008940B5" w:rsidP="008940B5">
            <w:pPr>
              <w:rPr>
                <w:color w:val="000000"/>
                <w:sz w:val="18"/>
                <w:szCs w:val="18"/>
              </w:rPr>
            </w:pPr>
            <w:proofErr w:type="spellStart"/>
            <w:proofErr w:type="gramStart"/>
            <w:r w:rsidRPr="00FB2D22">
              <w:rPr>
                <w:color w:val="000000"/>
                <w:sz w:val="18"/>
                <w:szCs w:val="18"/>
              </w:rPr>
              <w:t>Ед.изм</w:t>
            </w:r>
            <w:proofErr w:type="spellEnd"/>
            <w:proofErr w:type="gramEnd"/>
          </w:p>
        </w:tc>
        <w:tc>
          <w:tcPr>
            <w:tcW w:w="6858" w:type="dxa"/>
            <w:gridSpan w:val="7"/>
            <w:shd w:val="clear" w:color="auto" w:fill="auto"/>
            <w:vAlign w:val="center"/>
          </w:tcPr>
          <w:p w14:paraId="5AC7039F" w14:textId="77777777" w:rsidR="008940B5" w:rsidRPr="00FB2D22" w:rsidRDefault="008940B5" w:rsidP="008940B5">
            <w:pPr>
              <w:rPr>
                <w:color w:val="000000"/>
                <w:sz w:val="18"/>
                <w:szCs w:val="18"/>
              </w:rPr>
            </w:pPr>
            <w:r w:rsidRPr="00FB2D22">
              <w:rPr>
                <w:color w:val="000000"/>
                <w:sz w:val="18"/>
                <w:szCs w:val="18"/>
              </w:rPr>
              <w:t xml:space="preserve">Реализация мероприятий по годам, </w:t>
            </w:r>
            <w:proofErr w:type="spellStart"/>
            <w:proofErr w:type="gramStart"/>
            <w:r w:rsidRPr="00FB2D22">
              <w:rPr>
                <w:color w:val="000000"/>
                <w:sz w:val="18"/>
                <w:szCs w:val="18"/>
              </w:rPr>
              <w:t>тыс.руб</w:t>
            </w:r>
            <w:proofErr w:type="spellEnd"/>
            <w:proofErr w:type="gramEnd"/>
          </w:p>
        </w:tc>
      </w:tr>
      <w:tr w:rsidR="008940B5" w:rsidRPr="00FB2D22" w14:paraId="43CCC5B9" w14:textId="77777777" w:rsidTr="008940B5">
        <w:trPr>
          <w:trHeight w:val="480"/>
          <w:jc w:val="center"/>
        </w:trPr>
        <w:tc>
          <w:tcPr>
            <w:tcW w:w="567" w:type="dxa"/>
            <w:vMerge/>
            <w:vAlign w:val="center"/>
          </w:tcPr>
          <w:p w14:paraId="5A1B93ED" w14:textId="77777777" w:rsidR="008940B5" w:rsidRPr="00FB2D22" w:rsidRDefault="008940B5" w:rsidP="008940B5">
            <w:pPr>
              <w:rPr>
                <w:color w:val="000000"/>
                <w:sz w:val="18"/>
                <w:szCs w:val="18"/>
              </w:rPr>
            </w:pPr>
          </w:p>
        </w:tc>
        <w:tc>
          <w:tcPr>
            <w:tcW w:w="2341" w:type="dxa"/>
            <w:vMerge/>
            <w:vAlign w:val="center"/>
          </w:tcPr>
          <w:p w14:paraId="6F06CEF9" w14:textId="77777777" w:rsidR="008940B5" w:rsidRPr="00FB2D22" w:rsidRDefault="008940B5" w:rsidP="008940B5">
            <w:pPr>
              <w:rPr>
                <w:color w:val="000000"/>
                <w:sz w:val="18"/>
                <w:szCs w:val="18"/>
              </w:rPr>
            </w:pPr>
          </w:p>
        </w:tc>
        <w:tc>
          <w:tcPr>
            <w:tcW w:w="1002" w:type="dxa"/>
            <w:vMerge/>
            <w:vAlign w:val="center"/>
          </w:tcPr>
          <w:p w14:paraId="733F2B87" w14:textId="77777777" w:rsidR="008940B5" w:rsidRPr="00FB2D22" w:rsidRDefault="008940B5" w:rsidP="008940B5">
            <w:pPr>
              <w:rPr>
                <w:color w:val="000000"/>
                <w:sz w:val="18"/>
                <w:szCs w:val="18"/>
              </w:rPr>
            </w:pPr>
          </w:p>
        </w:tc>
        <w:tc>
          <w:tcPr>
            <w:tcW w:w="866" w:type="dxa"/>
            <w:shd w:val="clear" w:color="auto" w:fill="auto"/>
            <w:noWrap/>
            <w:vAlign w:val="center"/>
          </w:tcPr>
          <w:p w14:paraId="5975CAA9" w14:textId="77777777" w:rsidR="008940B5" w:rsidRPr="00FB2D22" w:rsidRDefault="008940B5" w:rsidP="008940B5">
            <w:pPr>
              <w:jc w:val="center"/>
              <w:rPr>
                <w:color w:val="000000"/>
                <w:sz w:val="18"/>
                <w:szCs w:val="18"/>
              </w:rPr>
            </w:pPr>
            <w:r w:rsidRPr="00FB2D22">
              <w:rPr>
                <w:color w:val="000000"/>
                <w:sz w:val="18"/>
                <w:szCs w:val="18"/>
              </w:rPr>
              <w:t>2023</w:t>
            </w:r>
          </w:p>
        </w:tc>
        <w:tc>
          <w:tcPr>
            <w:tcW w:w="1066" w:type="dxa"/>
            <w:shd w:val="clear" w:color="auto" w:fill="auto"/>
            <w:noWrap/>
            <w:vAlign w:val="center"/>
          </w:tcPr>
          <w:p w14:paraId="16EC8F89" w14:textId="77777777" w:rsidR="008940B5" w:rsidRPr="00FB2D22" w:rsidRDefault="008940B5" w:rsidP="008940B5">
            <w:pPr>
              <w:jc w:val="center"/>
              <w:rPr>
                <w:color w:val="000000"/>
                <w:sz w:val="18"/>
                <w:szCs w:val="18"/>
              </w:rPr>
            </w:pPr>
            <w:r w:rsidRPr="00FB2D22">
              <w:rPr>
                <w:color w:val="000000"/>
                <w:sz w:val="18"/>
                <w:szCs w:val="18"/>
              </w:rPr>
              <w:t>2024</w:t>
            </w:r>
          </w:p>
        </w:tc>
        <w:tc>
          <w:tcPr>
            <w:tcW w:w="957" w:type="dxa"/>
            <w:shd w:val="clear" w:color="auto" w:fill="auto"/>
            <w:noWrap/>
            <w:vAlign w:val="center"/>
          </w:tcPr>
          <w:p w14:paraId="0C4B41F4" w14:textId="77777777" w:rsidR="008940B5" w:rsidRPr="00FB2D22" w:rsidRDefault="008940B5" w:rsidP="008940B5">
            <w:pPr>
              <w:jc w:val="center"/>
              <w:rPr>
                <w:color w:val="000000"/>
                <w:sz w:val="18"/>
                <w:szCs w:val="18"/>
              </w:rPr>
            </w:pPr>
            <w:r w:rsidRPr="00FB2D22">
              <w:rPr>
                <w:color w:val="000000"/>
                <w:sz w:val="18"/>
                <w:szCs w:val="18"/>
              </w:rPr>
              <w:t>2025</w:t>
            </w:r>
          </w:p>
        </w:tc>
        <w:tc>
          <w:tcPr>
            <w:tcW w:w="993" w:type="dxa"/>
            <w:shd w:val="clear" w:color="auto" w:fill="auto"/>
            <w:noWrap/>
            <w:vAlign w:val="center"/>
          </w:tcPr>
          <w:p w14:paraId="3E2DF68C" w14:textId="77777777" w:rsidR="008940B5" w:rsidRPr="00FB2D22" w:rsidRDefault="008940B5" w:rsidP="008940B5">
            <w:pPr>
              <w:jc w:val="center"/>
              <w:rPr>
                <w:color w:val="000000"/>
                <w:sz w:val="18"/>
                <w:szCs w:val="18"/>
              </w:rPr>
            </w:pPr>
            <w:r w:rsidRPr="00FB2D22">
              <w:rPr>
                <w:color w:val="000000"/>
                <w:sz w:val="18"/>
                <w:szCs w:val="18"/>
              </w:rPr>
              <w:t>2026</w:t>
            </w:r>
          </w:p>
        </w:tc>
        <w:tc>
          <w:tcPr>
            <w:tcW w:w="992" w:type="dxa"/>
            <w:shd w:val="clear" w:color="auto" w:fill="auto"/>
            <w:noWrap/>
            <w:vAlign w:val="center"/>
          </w:tcPr>
          <w:p w14:paraId="04582896" w14:textId="77777777" w:rsidR="008940B5" w:rsidRPr="00FB2D22" w:rsidRDefault="008940B5" w:rsidP="008940B5">
            <w:pPr>
              <w:jc w:val="center"/>
              <w:rPr>
                <w:color w:val="000000"/>
                <w:sz w:val="18"/>
                <w:szCs w:val="18"/>
              </w:rPr>
            </w:pPr>
            <w:r w:rsidRPr="00FB2D22">
              <w:rPr>
                <w:color w:val="000000"/>
                <w:sz w:val="18"/>
                <w:szCs w:val="18"/>
              </w:rPr>
              <w:t>2027</w:t>
            </w:r>
          </w:p>
        </w:tc>
        <w:tc>
          <w:tcPr>
            <w:tcW w:w="992" w:type="dxa"/>
            <w:shd w:val="clear" w:color="auto" w:fill="auto"/>
            <w:noWrap/>
            <w:vAlign w:val="center"/>
          </w:tcPr>
          <w:p w14:paraId="4519C028" w14:textId="77777777" w:rsidR="008940B5" w:rsidRPr="00FB2D22" w:rsidRDefault="008940B5" w:rsidP="008940B5">
            <w:pPr>
              <w:jc w:val="center"/>
              <w:rPr>
                <w:color w:val="000000"/>
                <w:sz w:val="18"/>
                <w:szCs w:val="18"/>
              </w:rPr>
            </w:pPr>
            <w:r w:rsidRPr="00FB2D22">
              <w:rPr>
                <w:color w:val="000000"/>
                <w:sz w:val="18"/>
                <w:szCs w:val="18"/>
              </w:rPr>
              <w:t>2028</w:t>
            </w:r>
          </w:p>
        </w:tc>
        <w:tc>
          <w:tcPr>
            <w:tcW w:w="992" w:type="dxa"/>
            <w:shd w:val="clear" w:color="auto" w:fill="auto"/>
            <w:vAlign w:val="center"/>
          </w:tcPr>
          <w:p w14:paraId="07EDAB2E" w14:textId="77777777" w:rsidR="008940B5" w:rsidRPr="00FB2D22" w:rsidRDefault="008940B5" w:rsidP="008940B5">
            <w:pPr>
              <w:jc w:val="center"/>
              <w:rPr>
                <w:color w:val="000000"/>
                <w:sz w:val="18"/>
                <w:szCs w:val="18"/>
              </w:rPr>
            </w:pPr>
            <w:r w:rsidRPr="00FB2D22">
              <w:rPr>
                <w:color w:val="000000"/>
                <w:sz w:val="18"/>
                <w:szCs w:val="18"/>
              </w:rPr>
              <w:t>2029-2032</w:t>
            </w:r>
          </w:p>
        </w:tc>
      </w:tr>
      <w:tr w:rsidR="008940B5" w:rsidRPr="00FB2D22" w14:paraId="54AF16E0" w14:textId="77777777" w:rsidTr="008940B5">
        <w:trPr>
          <w:trHeight w:val="300"/>
          <w:jc w:val="center"/>
        </w:trPr>
        <w:tc>
          <w:tcPr>
            <w:tcW w:w="567" w:type="dxa"/>
            <w:shd w:val="clear" w:color="auto" w:fill="auto"/>
            <w:noWrap/>
            <w:vAlign w:val="bottom"/>
          </w:tcPr>
          <w:p w14:paraId="21CA2506" w14:textId="77777777" w:rsidR="008940B5" w:rsidRPr="00FB2D22" w:rsidRDefault="008940B5" w:rsidP="008940B5">
            <w:pPr>
              <w:jc w:val="center"/>
              <w:rPr>
                <w:color w:val="000000"/>
                <w:sz w:val="18"/>
                <w:szCs w:val="18"/>
              </w:rPr>
            </w:pPr>
          </w:p>
        </w:tc>
        <w:tc>
          <w:tcPr>
            <w:tcW w:w="10201" w:type="dxa"/>
            <w:gridSpan w:val="9"/>
            <w:shd w:val="clear" w:color="000000" w:fill="FFFF00"/>
            <w:noWrap/>
            <w:vAlign w:val="center"/>
          </w:tcPr>
          <w:p w14:paraId="62FB1059" w14:textId="77777777" w:rsidR="008940B5" w:rsidRPr="00FB2D22" w:rsidRDefault="008940B5" w:rsidP="008940B5">
            <w:pPr>
              <w:jc w:val="center"/>
              <w:rPr>
                <w:color w:val="000000"/>
                <w:sz w:val="18"/>
                <w:szCs w:val="18"/>
              </w:rPr>
            </w:pPr>
            <w:r w:rsidRPr="00FB2D22">
              <w:rPr>
                <w:color w:val="000000"/>
                <w:sz w:val="18"/>
                <w:szCs w:val="18"/>
              </w:rPr>
              <w:t>Газоснабжение</w:t>
            </w:r>
          </w:p>
        </w:tc>
      </w:tr>
      <w:tr w:rsidR="008940B5" w:rsidRPr="00FB2D22" w14:paraId="5DE9AD0B" w14:textId="77777777" w:rsidTr="005A7B96">
        <w:trPr>
          <w:trHeight w:val="673"/>
          <w:jc w:val="center"/>
        </w:trPr>
        <w:tc>
          <w:tcPr>
            <w:tcW w:w="567" w:type="dxa"/>
            <w:shd w:val="clear" w:color="auto" w:fill="auto"/>
            <w:noWrap/>
            <w:vAlign w:val="center"/>
          </w:tcPr>
          <w:p w14:paraId="5C0D6278" w14:textId="77777777" w:rsidR="008940B5" w:rsidRPr="00FB2D22" w:rsidRDefault="008940B5" w:rsidP="008940B5">
            <w:pPr>
              <w:jc w:val="center"/>
              <w:rPr>
                <w:color w:val="000000"/>
                <w:sz w:val="18"/>
                <w:szCs w:val="18"/>
              </w:rPr>
            </w:pPr>
            <w:r w:rsidRPr="00FB2D22">
              <w:rPr>
                <w:color w:val="000000"/>
                <w:sz w:val="22"/>
                <w:szCs w:val="22"/>
              </w:rPr>
              <w:t>1</w:t>
            </w:r>
          </w:p>
        </w:tc>
        <w:tc>
          <w:tcPr>
            <w:tcW w:w="2341" w:type="dxa"/>
            <w:shd w:val="clear" w:color="auto" w:fill="auto"/>
            <w:vAlign w:val="center"/>
          </w:tcPr>
          <w:p w14:paraId="0887804C" w14:textId="77777777" w:rsidR="008940B5" w:rsidRPr="00FB2D22" w:rsidRDefault="008940B5" w:rsidP="008940B5">
            <w:pPr>
              <w:rPr>
                <w:color w:val="000000"/>
                <w:sz w:val="18"/>
                <w:szCs w:val="18"/>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газоснабжения</w:t>
            </w:r>
          </w:p>
        </w:tc>
        <w:tc>
          <w:tcPr>
            <w:tcW w:w="1002" w:type="dxa"/>
            <w:shd w:val="clear" w:color="auto" w:fill="auto"/>
            <w:noWrap/>
            <w:vAlign w:val="center"/>
          </w:tcPr>
          <w:p w14:paraId="515189E6" w14:textId="77777777" w:rsidR="008940B5" w:rsidRPr="00FB2D22" w:rsidRDefault="008940B5" w:rsidP="008940B5">
            <w:pPr>
              <w:jc w:val="center"/>
              <w:rPr>
                <w:color w:val="000000"/>
                <w:sz w:val="18"/>
                <w:szCs w:val="18"/>
              </w:rPr>
            </w:pPr>
            <w:r w:rsidRPr="00FB2D22">
              <w:rPr>
                <w:color w:val="000000"/>
                <w:sz w:val="20"/>
              </w:rPr>
              <w:t>чел</w:t>
            </w:r>
          </w:p>
        </w:tc>
        <w:tc>
          <w:tcPr>
            <w:tcW w:w="866" w:type="dxa"/>
            <w:shd w:val="clear" w:color="auto" w:fill="auto"/>
            <w:vAlign w:val="center"/>
          </w:tcPr>
          <w:p w14:paraId="40240F6D" w14:textId="77777777" w:rsidR="008940B5" w:rsidRPr="00FB2D22" w:rsidRDefault="008940B5" w:rsidP="008940B5">
            <w:pPr>
              <w:jc w:val="center"/>
              <w:rPr>
                <w:color w:val="000000"/>
                <w:sz w:val="18"/>
                <w:szCs w:val="18"/>
              </w:rPr>
            </w:pPr>
            <w:r w:rsidRPr="00FB2D22">
              <w:rPr>
                <w:color w:val="000000"/>
                <w:sz w:val="20"/>
              </w:rPr>
              <w:t>382</w:t>
            </w:r>
          </w:p>
        </w:tc>
        <w:tc>
          <w:tcPr>
            <w:tcW w:w="1066" w:type="dxa"/>
            <w:shd w:val="clear" w:color="auto" w:fill="auto"/>
            <w:vAlign w:val="center"/>
          </w:tcPr>
          <w:p w14:paraId="42709E64" w14:textId="77777777" w:rsidR="008940B5" w:rsidRPr="00FB2D22" w:rsidRDefault="008940B5" w:rsidP="008940B5">
            <w:pPr>
              <w:jc w:val="center"/>
              <w:rPr>
                <w:color w:val="000000"/>
                <w:sz w:val="18"/>
                <w:szCs w:val="18"/>
              </w:rPr>
            </w:pPr>
            <w:r w:rsidRPr="00FB2D22">
              <w:rPr>
                <w:color w:val="000000"/>
                <w:sz w:val="20"/>
              </w:rPr>
              <w:t>375</w:t>
            </w:r>
          </w:p>
        </w:tc>
        <w:tc>
          <w:tcPr>
            <w:tcW w:w="957" w:type="dxa"/>
            <w:shd w:val="clear" w:color="auto" w:fill="auto"/>
            <w:vAlign w:val="center"/>
          </w:tcPr>
          <w:p w14:paraId="75793B57" w14:textId="77777777" w:rsidR="008940B5" w:rsidRPr="00FB2D22" w:rsidRDefault="008940B5" w:rsidP="008940B5">
            <w:pPr>
              <w:jc w:val="center"/>
              <w:rPr>
                <w:color w:val="000000"/>
                <w:sz w:val="18"/>
                <w:szCs w:val="18"/>
              </w:rPr>
            </w:pPr>
            <w:r w:rsidRPr="00FB2D22">
              <w:rPr>
                <w:color w:val="000000"/>
                <w:sz w:val="20"/>
              </w:rPr>
              <w:t>369</w:t>
            </w:r>
          </w:p>
        </w:tc>
        <w:tc>
          <w:tcPr>
            <w:tcW w:w="993" w:type="dxa"/>
            <w:shd w:val="clear" w:color="auto" w:fill="auto"/>
            <w:vAlign w:val="center"/>
          </w:tcPr>
          <w:p w14:paraId="46E670B7" w14:textId="77777777" w:rsidR="008940B5" w:rsidRPr="00FB2D22" w:rsidRDefault="008940B5" w:rsidP="008940B5">
            <w:pPr>
              <w:jc w:val="center"/>
              <w:rPr>
                <w:color w:val="000000"/>
                <w:sz w:val="18"/>
                <w:szCs w:val="18"/>
              </w:rPr>
            </w:pPr>
            <w:r w:rsidRPr="00FB2D22">
              <w:rPr>
                <w:color w:val="000000"/>
                <w:sz w:val="20"/>
              </w:rPr>
              <w:t>371</w:t>
            </w:r>
          </w:p>
        </w:tc>
        <w:tc>
          <w:tcPr>
            <w:tcW w:w="992" w:type="dxa"/>
            <w:shd w:val="clear" w:color="auto" w:fill="auto"/>
            <w:vAlign w:val="center"/>
          </w:tcPr>
          <w:p w14:paraId="117EFCEB" w14:textId="77777777" w:rsidR="008940B5" w:rsidRPr="00FB2D22" w:rsidRDefault="008940B5" w:rsidP="008940B5">
            <w:pPr>
              <w:jc w:val="center"/>
              <w:rPr>
                <w:color w:val="000000"/>
                <w:sz w:val="18"/>
                <w:szCs w:val="18"/>
              </w:rPr>
            </w:pPr>
            <w:r w:rsidRPr="00FB2D22">
              <w:rPr>
                <w:color w:val="000000"/>
                <w:sz w:val="20"/>
              </w:rPr>
              <w:t>374</w:t>
            </w:r>
          </w:p>
        </w:tc>
        <w:tc>
          <w:tcPr>
            <w:tcW w:w="992" w:type="dxa"/>
            <w:shd w:val="clear" w:color="auto" w:fill="auto"/>
            <w:vAlign w:val="center"/>
          </w:tcPr>
          <w:p w14:paraId="4FB96E14" w14:textId="77777777" w:rsidR="008940B5" w:rsidRPr="00FB2D22" w:rsidRDefault="008940B5" w:rsidP="008940B5">
            <w:pPr>
              <w:jc w:val="center"/>
              <w:rPr>
                <w:color w:val="000000"/>
                <w:sz w:val="18"/>
                <w:szCs w:val="18"/>
              </w:rPr>
            </w:pPr>
            <w:r w:rsidRPr="00FB2D22">
              <w:rPr>
                <w:color w:val="000000"/>
                <w:sz w:val="20"/>
              </w:rPr>
              <w:t>376</w:t>
            </w:r>
          </w:p>
        </w:tc>
        <w:tc>
          <w:tcPr>
            <w:tcW w:w="992" w:type="dxa"/>
            <w:shd w:val="clear" w:color="auto" w:fill="auto"/>
            <w:vAlign w:val="center"/>
          </w:tcPr>
          <w:p w14:paraId="17C0E3A3" w14:textId="77777777" w:rsidR="008940B5" w:rsidRPr="00FB2D22" w:rsidRDefault="008940B5" w:rsidP="008940B5">
            <w:pPr>
              <w:jc w:val="center"/>
              <w:rPr>
                <w:color w:val="000000"/>
                <w:sz w:val="20"/>
              </w:rPr>
            </w:pPr>
            <w:r w:rsidRPr="00FB2D22">
              <w:rPr>
                <w:color w:val="000000"/>
                <w:sz w:val="20"/>
              </w:rPr>
              <w:t>378</w:t>
            </w:r>
          </w:p>
        </w:tc>
      </w:tr>
      <w:tr w:rsidR="008940B5" w:rsidRPr="00FB2D22" w14:paraId="05BE6EDA" w14:textId="77777777" w:rsidTr="005A7B96">
        <w:trPr>
          <w:trHeight w:val="827"/>
          <w:jc w:val="center"/>
        </w:trPr>
        <w:tc>
          <w:tcPr>
            <w:tcW w:w="567" w:type="dxa"/>
            <w:shd w:val="clear" w:color="auto" w:fill="auto"/>
            <w:noWrap/>
            <w:vAlign w:val="center"/>
          </w:tcPr>
          <w:p w14:paraId="68A06E1D" w14:textId="77777777" w:rsidR="008940B5" w:rsidRPr="00FB2D22" w:rsidRDefault="008940B5" w:rsidP="008940B5">
            <w:pPr>
              <w:jc w:val="center"/>
              <w:rPr>
                <w:color w:val="000000"/>
                <w:sz w:val="18"/>
                <w:szCs w:val="18"/>
              </w:rPr>
            </w:pPr>
            <w:r w:rsidRPr="00FB2D22">
              <w:rPr>
                <w:color w:val="000000"/>
                <w:sz w:val="22"/>
                <w:szCs w:val="22"/>
              </w:rPr>
              <w:t>2</w:t>
            </w:r>
          </w:p>
        </w:tc>
        <w:tc>
          <w:tcPr>
            <w:tcW w:w="2341" w:type="dxa"/>
            <w:shd w:val="clear" w:color="auto" w:fill="auto"/>
            <w:vAlign w:val="center"/>
          </w:tcPr>
          <w:p w14:paraId="6DAD36AF" w14:textId="77777777" w:rsidR="008940B5" w:rsidRPr="00FB2D22" w:rsidRDefault="008940B5" w:rsidP="008940B5">
            <w:pPr>
              <w:rPr>
                <w:color w:val="000000"/>
                <w:sz w:val="18"/>
                <w:szCs w:val="18"/>
              </w:rPr>
            </w:pPr>
            <w:r w:rsidRPr="00FB2D22">
              <w:rPr>
                <w:color w:val="000000"/>
                <w:sz w:val="20"/>
              </w:rPr>
              <w:t>Расход газа   населением всего</w:t>
            </w:r>
          </w:p>
        </w:tc>
        <w:tc>
          <w:tcPr>
            <w:tcW w:w="1002" w:type="dxa"/>
            <w:shd w:val="clear" w:color="auto" w:fill="auto"/>
            <w:noWrap/>
            <w:vAlign w:val="center"/>
          </w:tcPr>
          <w:p w14:paraId="2917C3D9" w14:textId="77777777" w:rsidR="008940B5" w:rsidRPr="00FB2D22" w:rsidRDefault="008940B5" w:rsidP="008940B5">
            <w:pPr>
              <w:jc w:val="center"/>
              <w:rPr>
                <w:color w:val="000000"/>
                <w:sz w:val="18"/>
                <w:szCs w:val="18"/>
              </w:rPr>
            </w:pPr>
            <w:r w:rsidRPr="00FB2D22">
              <w:rPr>
                <w:color w:val="000000"/>
                <w:sz w:val="20"/>
              </w:rPr>
              <w:t>м3</w:t>
            </w:r>
          </w:p>
        </w:tc>
        <w:tc>
          <w:tcPr>
            <w:tcW w:w="866" w:type="dxa"/>
            <w:shd w:val="clear" w:color="auto" w:fill="auto"/>
            <w:vAlign w:val="center"/>
          </w:tcPr>
          <w:p w14:paraId="0FC12172" w14:textId="77777777" w:rsidR="008940B5" w:rsidRPr="00FB2D22" w:rsidRDefault="008940B5" w:rsidP="008940B5">
            <w:pPr>
              <w:jc w:val="center"/>
              <w:rPr>
                <w:color w:val="000000"/>
                <w:sz w:val="18"/>
                <w:szCs w:val="18"/>
              </w:rPr>
            </w:pPr>
            <w:r w:rsidRPr="00FB2D22">
              <w:rPr>
                <w:color w:val="000000"/>
                <w:sz w:val="20"/>
              </w:rPr>
              <w:t>16082,0</w:t>
            </w:r>
          </w:p>
        </w:tc>
        <w:tc>
          <w:tcPr>
            <w:tcW w:w="1066" w:type="dxa"/>
            <w:shd w:val="clear" w:color="auto" w:fill="auto"/>
            <w:vAlign w:val="center"/>
          </w:tcPr>
          <w:p w14:paraId="7F2CBC12" w14:textId="77777777" w:rsidR="008940B5" w:rsidRPr="00FB2D22" w:rsidRDefault="008940B5" w:rsidP="008940B5">
            <w:pPr>
              <w:jc w:val="center"/>
              <w:rPr>
                <w:color w:val="000000"/>
                <w:sz w:val="18"/>
                <w:szCs w:val="18"/>
              </w:rPr>
            </w:pPr>
            <w:r w:rsidRPr="00FB2D22">
              <w:rPr>
                <w:color w:val="000000"/>
                <w:sz w:val="20"/>
              </w:rPr>
              <w:t>16082,0</w:t>
            </w:r>
          </w:p>
        </w:tc>
        <w:tc>
          <w:tcPr>
            <w:tcW w:w="957" w:type="dxa"/>
            <w:shd w:val="clear" w:color="auto" w:fill="auto"/>
            <w:vAlign w:val="center"/>
          </w:tcPr>
          <w:p w14:paraId="7237FE70" w14:textId="77777777" w:rsidR="008940B5" w:rsidRPr="00FB2D22" w:rsidRDefault="008940B5" w:rsidP="008940B5">
            <w:pPr>
              <w:jc w:val="center"/>
              <w:rPr>
                <w:color w:val="000000"/>
                <w:sz w:val="18"/>
                <w:szCs w:val="18"/>
              </w:rPr>
            </w:pPr>
            <w:r w:rsidRPr="00FB2D22">
              <w:rPr>
                <w:color w:val="000000"/>
                <w:sz w:val="20"/>
              </w:rPr>
              <w:t>16082,0</w:t>
            </w:r>
          </w:p>
        </w:tc>
        <w:tc>
          <w:tcPr>
            <w:tcW w:w="993" w:type="dxa"/>
            <w:shd w:val="clear" w:color="auto" w:fill="auto"/>
            <w:vAlign w:val="center"/>
          </w:tcPr>
          <w:p w14:paraId="69291149" w14:textId="77777777" w:rsidR="008940B5" w:rsidRPr="00FB2D22" w:rsidRDefault="008940B5" w:rsidP="008940B5">
            <w:pPr>
              <w:jc w:val="center"/>
              <w:rPr>
                <w:color w:val="000000"/>
                <w:sz w:val="18"/>
                <w:szCs w:val="18"/>
              </w:rPr>
            </w:pPr>
            <w:r w:rsidRPr="00FB2D22">
              <w:rPr>
                <w:color w:val="000000"/>
                <w:sz w:val="20"/>
              </w:rPr>
              <w:t>16082,0</w:t>
            </w:r>
          </w:p>
        </w:tc>
        <w:tc>
          <w:tcPr>
            <w:tcW w:w="992" w:type="dxa"/>
            <w:shd w:val="clear" w:color="auto" w:fill="auto"/>
            <w:vAlign w:val="center"/>
          </w:tcPr>
          <w:p w14:paraId="67890E6F" w14:textId="77777777" w:rsidR="008940B5" w:rsidRPr="00FB2D22" w:rsidRDefault="008940B5" w:rsidP="008940B5">
            <w:pPr>
              <w:jc w:val="center"/>
              <w:rPr>
                <w:color w:val="000000"/>
                <w:sz w:val="18"/>
                <w:szCs w:val="18"/>
              </w:rPr>
            </w:pPr>
            <w:r w:rsidRPr="00FB2D22">
              <w:rPr>
                <w:color w:val="000000"/>
                <w:sz w:val="20"/>
              </w:rPr>
              <w:t>16082,0</w:t>
            </w:r>
          </w:p>
        </w:tc>
        <w:tc>
          <w:tcPr>
            <w:tcW w:w="992" w:type="dxa"/>
            <w:shd w:val="clear" w:color="auto" w:fill="auto"/>
            <w:vAlign w:val="center"/>
          </w:tcPr>
          <w:p w14:paraId="0FFBAE44" w14:textId="77777777" w:rsidR="008940B5" w:rsidRPr="00FB2D22" w:rsidRDefault="008940B5" w:rsidP="008940B5">
            <w:pPr>
              <w:jc w:val="center"/>
              <w:rPr>
                <w:color w:val="000000"/>
                <w:sz w:val="18"/>
                <w:szCs w:val="18"/>
              </w:rPr>
            </w:pPr>
            <w:r w:rsidRPr="00FB2D22">
              <w:rPr>
                <w:color w:val="000000"/>
                <w:sz w:val="20"/>
              </w:rPr>
              <w:t>16082,0</w:t>
            </w:r>
          </w:p>
        </w:tc>
        <w:tc>
          <w:tcPr>
            <w:tcW w:w="992" w:type="dxa"/>
            <w:shd w:val="clear" w:color="auto" w:fill="auto"/>
            <w:vAlign w:val="center"/>
          </w:tcPr>
          <w:p w14:paraId="4559166F" w14:textId="77777777" w:rsidR="008940B5" w:rsidRPr="00FB2D22" w:rsidRDefault="008940B5" w:rsidP="008940B5">
            <w:pPr>
              <w:jc w:val="center"/>
              <w:rPr>
                <w:color w:val="000000"/>
                <w:sz w:val="20"/>
              </w:rPr>
            </w:pPr>
            <w:r w:rsidRPr="00FB2D22">
              <w:rPr>
                <w:color w:val="000000"/>
                <w:sz w:val="20"/>
              </w:rPr>
              <w:t>16082,0</w:t>
            </w:r>
          </w:p>
        </w:tc>
      </w:tr>
      <w:tr w:rsidR="008940B5" w:rsidRPr="00FB2D22" w14:paraId="2A193D28" w14:textId="77777777" w:rsidTr="005A7B96">
        <w:trPr>
          <w:trHeight w:val="510"/>
          <w:jc w:val="center"/>
        </w:trPr>
        <w:tc>
          <w:tcPr>
            <w:tcW w:w="567" w:type="dxa"/>
            <w:shd w:val="clear" w:color="auto" w:fill="auto"/>
            <w:noWrap/>
            <w:vAlign w:val="center"/>
          </w:tcPr>
          <w:p w14:paraId="75AF6274" w14:textId="77777777" w:rsidR="008940B5" w:rsidRPr="00FB2D22" w:rsidRDefault="008940B5" w:rsidP="008940B5">
            <w:pPr>
              <w:jc w:val="center"/>
              <w:rPr>
                <w:color w:val="000000"/>
                <w:sz w:val="22"/>
                <w:szCs w:val="22"/>
              </w:rPr>
            </w:pPr>
            <w:r w:rsidRPr="00FB2D22">
              <w:rPr>
                <w:color w:val="000000"/>
                <w:sz w:val="22"/>
                <w:szCs w:val="22"/>
              </w:rPr>
              <w:t>3</w:t>
            </w:r>
          </w:p>
        </w:tc>
        <w:tc>
          <w:tcPr>
            <w:tcW w:w="2341" w:type="dxa"/>
            <w:shd w:val="clear" w:color="auto" w:fill="auto"/>
            <w:vAlign w:val="center"/>
          </w:tcPr>
          <w:p w14:paraId="6461045C" w14:textId="77777777" w:rsidR="008940B5" w:rsidRPr="00FB2D22" w:rsidRDefault="008940B5" w:rsidP="008940B5">
            <w:pPr>
              <w:rPr>
                <w:color w:val="000000"/>
                <w:sz w:val="20"/>
              </w:rPr>
            </w:pPr>
            <w:r w:rsidRPr="00FB2D22">
              <w:rPr>
                <w:color w:val="000000"/>
                <w:sz w:val="20"/>
              </w:rPr>
              <w:t xml:space="preserve">Расход газа   </w:t>
            </w:r>
            <w:proofErr w:type="gramStart"/>
            <w:r w:rsidRPr="00FB2D22">
              <w:rPr>
                <w:color w:val="000000"/>
                <w:sz w:val="20"/>
              </w:rPr>
              <w:t>населением  на</w:t>
            </w:r>
            <w:proofErr w:type="gramEnd"/>
            <w:r w:rsidRPr="00FB2D22">
              <w:rPr>
                <w:color w:val="000000"/>
                <w:sz w:val="20"/>
              </w:rPr>
              <w:t xml:space="preserve"> отопление жилых помещений в ОП, м3</w:t>
            </w:r>
          </w:p>
        </w:tc>
        <w:tc>
          <w:tcPr>
            <w:tcW w:w="1002" w:type="dxa"/>
            <w:shd w:val="clear" w:color="auto" w:fill="auto"/>
            <w:noWrap/>
            <w:vAlign w:val="center"/>
          </w:tcPr>
          <w:p w14:paraId="78F11FF3" w14:textId="77777777" w:rsidR="008940B5" w:rsidRPr="00FB2D22" w:rsidRDefault="008940B5" w:rsidP="008940B5">
            <w:pPr>
              <w:jc w:val="center"/>
              <w:rPr>
                <w:color w:val="000000"/>
                <w:sz w:val="20"/>
              </w:rPr>
            </w:pPr>
            <w:r w:rsidRPr="00FB2D22">
              <w:rPr>
                <w:color w:val="000000"/>
                <w:sz w:val="20"/>
              </w:rPr>
              <w:t>м3/месяц</w:t>
            </w:r>
          </w:p>
        </w:tc>
        <w:tc>
          <w:tcPr>
            <w:tcW w:w="866" w:type="dxa"/>
            <w:shd w:val="clear" w:color="auto" w:fill="auto"/>
            <w:vAlign w:val="center"/>
          </w:tcPr>
          <w:p w14:paraId="5563A802" w14:textId="77777777" w:rsidR="008940B5" w:rsidRPr="00FB2D22" w:rsidRDefault="008940B5" w:rsidP="008940B5">
            <w:pPr>
              <w:jc w:val="center"/>
              <w:rPr>
                <w:color w:val="000000"/>
                <w:sz w:val="18"/>
                <w:szCs w:val="18"/>
              </w:rPr>
            </w:pPr>
            <w:r w:rsidRPr="00FB2D22">
              <w:rPr>
                <w:color w:val="000000"/>
                <w:sz w:val="20"/>
              </w:rPr>
              <w:t>12540</w:t>
            </w:r>
          </w:p>
        </w:tc>
        <w:tc>
          <w:tcPr>
            <w:tcW w:w="1066" w:type="dxa"/>
            <w:shd w:val="clear" w:color="auto" w:fill="auto"/>
            <w:vAlign w:val="center"/>
          </w:tcPr>
          <w:p w14:paraId="6B3142F2" w14:textId="77777777" w:rsidR="008940B5" w:rsidRPr="00FB2D22" w:rsidRDefault="008940B5" w:rsidP="008940B5">
            <w:pPr>
              <w:jc w:val="center"/>
              <w:rPr>
                <w:color w:val="000000"/>
                <w:sz w:val="18"/>
                <w:szCs w:val="18"/>
              </w:rPr>
            </w:pPr>
            <w:r w:rsidRPr="00FB2D22">
              <w:rPr>
                <w:color w:val="000000"/>
                <w:sz w:val="20"/>
              </w:rPr>
              <w:t>12540</w:t>
            </w:r>
          </w:p>
        </w:tc>
        <w:tc>
          <w:tcPr>
            <w:tcW w:w="957" w:type="dxa"/>
            <w:shd w:val="clear" w:color="auto" w:fill="auto"/>
            <w:vAlign w:val="center"/>
          </w:tcPr>
          <w:p w14:paraId="5BE21F2B" w14:textId="77777777" w:rsidR="008940B5" w:rsidRPr="00FB2D22" w:rsidRDefault="008940B5" w:rsidP="008940B5">
            <w:pPr>
              <w:jc w:val="center"/>
              <w:rPr>
                <w:color w:val="000000"/>
                <w:sz w:val="18"/>
                <w:szCs w:val="18"/>
              </w:rPr>
            </w:pPr>
            <w:r w:rsidRPr="00FB2D22">
              <w:rPr>
                <w:color w:val="000000"/>
                <w:sz w:val="20"/>
              </w:rPr>
              <w:t>12540</w:t>
            </w:r>
          </w:p>
        </w:tc>
        <w:tc>
          <w:tcPr>
            <w:tcW w:w="993" w:type="dxa"/>
            <w:shd w:val="clear" w:color="auto" w:fill="auto"/>
            <w:vAlign w:val="center"/>
          </w:tcPr>
          <w:p w14:paraId="0CD2AC23" w14:textId="77777777" w:rsidR="008940B5" w:rsidRPr="00FB2D22" w:rsidRDefault="008940B5" w:rsidP="008940B5">
            <w:pPr>
              <w:jc w:val="center"/>
              <w:rPr>
                <w:color w:val="000000"/>
                <w:sz w:val="18"/>
                <w:szCs w:val="18"/>
              </w:rPr>
            </w:pPr>
            <w:r w:rsidRPr="00FB2D22">
              <w:rPr>
                <w:color w:val="000000"/>
                <w:sz w:val="20"/>
              </w:rPr>
              <w:t>12540</w:t>
            </w:r>
          </w:p>
        </w:tc>
        <w:tc>
          <w:tcPr>
            <w:tcW w:w="992" w:type="dxa"/>
            <w:shd w:val="clear" w:color="auto" w:fill="auto"/>
            <w:vAlign w:val="center"/>
          </w:tcPr>
          <w:p w14:paraId="09226354" w14:textId="77777777" w:rsidR="008940B5" w:rsidRPr="00FB2D22" w:rsidRDefault="008940B5" w:rsidP="008940B5">
            <w:pPr>
              <w:jc w:val="center"/>
              <w:rPr>
                <w:color w:val="000000"/>
                <w:sz w:val="18"/>
                <w:szCs w:val="18"/>
              </w:rPr>
            </w:pPr>
            <w:r w:rsidRPr="00FB2D22">
              <w:rPr>
                <w:color w:val="000000"/>
                <w:sz w:val="20"/>
              </w:rPr>
              <w:t>12540</w:t>
            </w:r>
          </w:p>
        </w:tc>
        <w:tc>
          <w:tcPr>
            <w:tcW w:w="992" w:type="dxa"/>
            <w:shd w:val="clear" w:color="auto" w:fill="auto"/>
            <w:vAlign w:val="center"/>
          </w:tcPr>
          <w:p w14:paraId="0749523B" w14:textId="77777777" w:rsidR="008940B5" w:rsidRPr="00FB2D22" w:rsidRDefault="008940B5" w:rsidP="008940B5">
            <w:pPr>
              <w:jc w:val="center"/>
              <w:rPr>
                <w:color w:val="000000"/>
                <w:sz w:val="18"/>
                <w:szCs w:val="18"/>
              </w:rPr>
            </w:pPr>
            <w:r w:rsidRPr="00FB2D22">
              <w:rPr>
                <w:color w:val="000000"/>
                <w:sz w:val="20"/>
              </w:rPr>
              <w:t>12540</w:t>
            </w:r>
          </w:p>
        </w:tc>
        <w:tc>
          <w:tcPr>
            <w:tcW w:w="992" w:type="dxa"/>
            <w:shd w:val="clear" w:color="auto" w:fill="auto"/>
            <w:vAlign w:val="center"/>
          </w:tcPr>
          <w:p w14:paraId="22E44434" w14:textId="77777777" w:rsidR="008940B5" w:rsidRPr="00FB2D22" w:rsidRDefault="008940B5" w:rsidP="008940B5">
            <w:pPr>
              <w:jc w:val="center"/>
              <w:rPr>
                <w:color w:val="000000"/>
                <w:sz w:val="20"/>
              </w:rPr>
            </w:pPr>
            <w:r w:rsidRPr="00FB2D22">
              <w:rPr>
                <w:color w:val="000000"/>
                <w:sz w:val="20"/>
              </w:rPr>
              <w:t>12540</w:t>
            </w:r>
          </w:p>
        </w:tc>
      </w:tr>
      <w:tr w:rsidR="008940B5" w:rsidRPr="00FB2D22" w14:paraId="16B3F2A0" w14:textId="77777777" w:rsidTr="005A7B96">
        <w:trPr>
          <w:trHeight w:val="300"/>
          <w:jc w:val="center"/>
        </w:trPr>
        <w:tc>
          <w:tcPr>
            <w:tcW w:w="567" w:type="dxa"/>
            <w:shd w:val="clear" w:color="auto" w:fill="auto"/>
            <w:noWrap/>
            <w:vAlign w:val="center"/>
          </w:tcPr>
          <w:p w14:paraId="254BFF33" w14:textId="77777777" w:rsidR="008940B5" w:rsidRPr="00FB2D22" w:rsidRDefault="008940B5" w:rsidP="008940B5">
            <w:pPr>
              <w:jc w:val="center"/>
              <w:rPr>
                <w:color w:val="000000"/>
                <w:sz w:val="22"/>
                <w:szCs w:val="22"/>
              </w:rPr>
            </w:pPr>
            <w:r w:rsidRPr="00FB2D22">
              <w:rPr>
                <w:color w:val="000000"/>
                <w:sz w:val="22"/>
                <w:szCs w:val="22"/>
              </w:rPr>
              <w:t>4</w:t>
            </w:r>
          </w:p>
        </w:tc>
        <w:tc>
          <w:tcPr>
            <w:tcW w:w="2341" w:type="dxa"/>
            <w:shd w:val="clear" w:color="auto" w:fill="auto"/>
            <w:vAlign w:val="center"/>
          </w:tcPr>
          <w:p w14:paraId="6F8A0EEE" w14:textId="77777777" w:rsidR="008940B5" w:rsidRPr="00FB2D22" w:rsidRDefault="008940B5" w:rsidP="008940B5">
            <w:pPr>
              <w:rPr>
                <w:color w:val="000000"/>
                <w:sz w:val="20"/>
              </w:rPr>
            </w:pPr>
            <w:r w:rsidRPr="00FB2D22">
              <w:rPr>
                <w:color w:val="000000"/>
                <w:sz w:val="20"/>
              </w:rPr>
              <w:t xml:space="preserve">Расход газа   </w:t>
            </w:r>
            <w:proofErr w:type="gramStart"/>
            <w:r w:rsidRPr="00FB2D22">
              <w:rPr>
                <w:color w:val="000000"/>
                <w:sz w:val="20"/>
              </w:rPr>
              <w:t>населением  на</w:t>
            </w:r>
            <w:proofErr w:type="gramEnd"/>
            <w:r w:rsidRPr="00FB2D22">
              <w:rPr>
                <w:color w:val="000000"/>
                <w:sz w:val="20"/>
              </w:rPr>
              <w:t xml:space="preserve"> отопление жилых помещений в МОП</w:t>
            </w:r>
          </w:p>
        </w:tc>
        <w:tc>
          <w:tcPr>
            <w:tcW w:w="1002" w:type="dxa"/>
            <w:shd w:val="clear" w:color="auto" w:fill="auto"/>
            <w:noWrap/>
            <w:vAlign w:val="center"/>
          </w:tcPr>
          <w:p w14:paraId="1E6BC4A3" w14:textId="77777777" w:rsidR="008940B5" w:rsidRPr="00FB2D22" w:rsidRDefault="008940B5" w:rsidP="008940B5">
            <w:pPr>
              <w:jc w:val="center"/>
              <w:rPr>
                <w:color w:val="000000"/>
                <w:sz w:val="20"/>
              </w:rPr>
            </w:pPr>
            <w:r w:rsidRPr="00FB2D22">
              <w:rPr>
                <w:color w:val="000000"/>
                <w:sz w:val="20"/>
              </w:rPr>
              <w:t>м3/месяц</w:t>
            </w:r>
          </w:p>
        </w:tc>
        <w:tc>
          <w:tcPr>
            <w:tcW w:w="866" w:type="dxa"/>
            <w:shd w:val="clear" w:color="auto" w:fill="auto"/>
            <w:vAlign w:val="center"/>
          </w:tcPr>
          <w:p w14:paraId="27636494" w14:textId="77777777" w:rsidR="008940B5" w:rsidRPr="00FB2D22" w:rsidRDefault="008940B5" w:rsidP="008940B5">
            <w:pPr>
              <w:jc w:val="center"/>
              <w:rPr>
                <w:color w:val="000000"/>
                <w:sz w:val="18"/>
                <w:szCs w:val="18"/>
              </w:rPr>
            </w:pPr>
            <w:r w:rsidRPr="00FB2D22">
              <w:rPr>
                <w:color w:val="000000"/>
                <w:sz w:val="20"/>
              </w:rPr>
              <w:t> </w:t>
            </w:r>
          </w:p>
        </w:tc>
        <w:tc>
          <w:tcPr>
            <w:tcW w:w="1066" w:type="dxa"/>
            <w:shd w:val="clear" w:color="auto" w:fill="auto"/>
            <w:vAlign w:val="center"/>
          </w:tcPr>
          <w:p w14:paraId="2B16408F" w14:textId="77777777" w:rsidR="008940B5" w:rsidRPr="00FB2D22" w:rsidRDefault="008940B5" w:rsidP="008940B5">
            <w:pPr>
              <w:jc w:val="center"/>
              <w:rPr>
                <w:color w:val="000000"/>
                <w:sz w:val="18"/>
                <w:szCs w:val="18"/>
              </w:rPr>
            </w:pPr>
            <w:r w:rsidRPr="00FB2D22">
              <w:rPr>
                <w:color w:val="000000"/>
                <w:sz w:val="20"/>
              </w:rPr>
              <w:t> </w:t>
            </w:r>
          </w:p>
        </w:tc>
        <w:tc>
          <w:tcPr>
            <w:tcW w:w="957" w:type="dxa"/>
            <w:shd w:val="clear" w:color="auto" w:fill="auto"/>
            <w:vAlign w:val="center"/>
          </w:tcPr>
          <w:p w14:paraId="0FB769AC" w14:textId="77777777" w:rsidR="008940B5" w:rsidRPr="00FB2D22" w:rsidRDefault="008940B5" w:rsidP="008940B5">
            <w:pPr>
              <w:jc w:val="center"/>
              <w:rPr>
                <w:color w:val="000000"/>
                <w:sz w:val="18"/>
                <w:szCs w:val="18"/>
              </w:rPr>
            </w:pPr>
            <w:r w:rsidRPr="00FB2D22">
              <w:rPr>
                <w:color w:val="000000"/>
                <w:sz w:val="20"/>
              </w:rPr>
              <w:t> </w:t>
            </w:r>
          </w:p>
        </w:tc>
        <w:tc>
          <w:tcPr>
            <w:tcW w:w="993" w:type="dxa"/>
            <w:shd w:val="clear" w:color="auto" w:fill="auto"/>
            <w:vAlign w:val="center"/>
          </w:tcPr>
          <w:p w14:paraId="0A5D960C" w14:textId="77777777" w:rsidR="008940B5" w:rsidRPr="00FB2D22" w:rsidRDefault="008940B5" w:rsidP="008940B5">
            <w:pPr>
              <w:jc w:val="center"/>
              <w:rPr>
                <w:color w:val="000000"/>
                <w:sz w:val="18"/>
                <w:szCs w:val="18"/>
              </w:rPr>
            </w:pPr>
            <w:r w:rsidRPr="00FB2D22">
              <w:rPr>
                <w:color w:val="000000"/>
                <w:sz w:val="20"/>
              </w:rPr>
              <w:t> </w:t>
            </w:r>
          </w:p>
        </w:tc>
        <w:tc>
          <w:tcPr>
            <w:tcW w:w="992" w:type="dxa"/>
            <w:shd w:val="clear" w:color="auto" w:fill="auto"/>
            <w:vAlign w:val="center"/>
          </w:tcPr>
          <w:p w14:paraId="4352046E" w14:textId="77777777" w:rsidR="008940B5" w:rsidRPr="00FB2D22" w:rsidRDefault="008940B5" w:rsidP="008940B5">
            <w:pPr>
              <w:jc w:val="center"/>
              <w:rPr>
                <w:color w:val="000000"/>
                <w:sz w:val="18"/>
                <w:szCs w:val="18"/>
              </w:rPr>
            </w:pPr>
            <w:r w:rsidRPr="00FB2D22">
              <w:rPr>
                <w:color w:val="000000"/>
                <w:sz w:val="20"/>
              </w:rPr>
              <w:t> </w:t>
            </w:r>
          </w:p>
        </w:tc>
        <w:tc>
          <w:tcPr>
            <w:tcW w:w="992" w:type="dxa"/>
            <w:shd w:val="clear" w:color="auto" w:fill="auto"/>
            <w:vAlign w:val="center"/>
          </w:tcPr>
          <w:p w14:paraId="3C80C109" w14:textId="77777777" w:rsidR="008940B5" w:rsidRPr="00FB2D22" w:rsidRDefault="008940B5" w:rsidP="008940B5">
            <w:pPr>
              <w:jc w:val="center"/>
              <w:rPr>
                <w:color w:val="000000"/>
                <w:sz w:val="18"/>
                <w:szCs w:val="18"/>
              </w:rPr>
            </w:pPr>
            <w:r w:rsidRPr="00FB2D22">
              <w:rPr>
                <w:color w:val="000000"/>
                <w:sz w:val="20"/>
              </w:rPr>
              <w:t> </w:t>
            </w:r>
          </w:p>
        </w:tc>
        <w:tc>
          <w:tcPr>
            <w:tcW w:w="992" w:type="dxa"/>
            <w:shd w:val="clear" w:color="auto" w:fill="auto"/>
            <w:vAlign w:val="center"/>
          </w:tcPr>
          <w:p w14:paraId="327A3E47" w14:textId="77777777" w:rsidR="008940B5" w:rsidRPr="00FB2D22" w:rsidRDefault="008940B5" w:rsidP="008940B5">
            <w:pPr>
              <w:jc w:val="center"/>
              <w:rPr>
                <w:color w:val="000000"/>
                <w:sz w:val="20"/>
              </w:rPr>
            </w:pPr>
            <w:r w:rsidRPr="00FB2D22">
              <w:rPr>
                <w:color w:val="000000"/>
                <w:sz w:val="20"/>
              </w:rPr>
              <w:t> </w:t>
            </w:r>
          </w:p>
        </w:tc>
      </w:tr>
      <w:tr w:rsidR="008940B5" w:rsidRPr="00FB2D22" w14:paraId="1C8ACD94" w14:textId="77777777" w:rsidTr="005A7B96">
        <w:trPr>
          <w:trHeight w:val="510"/>
          <w:jc w:val="center"/>
        </w:trPr>
        <w:tc>
          <w:tcPr>
            <w:tcW w:w="567" w:type="dxa"/>
            <w:shd w:val="clear" w:color="auto" w:fill="auto"/>
            <w:noWrap/>
            <w:vAlign w:val="center"/>
          </w:tcPr>
          <w:p w14:paraId="106FACE2" w14:textId="77777777" w:rsidR="008940B5" w:rsidRPr="00FB2D22" w:rsidRDefault="008940B5" w:rsidP="008940B5">
            <w:pPr>
              <w:jc w:val="center"/>
              <w:rPr>
                <w:color w:val="000000"/>
                <w:sz w:val="22"/>
                <w:szCs w:val="22"/>
              </w:rPr>
            </w:pPr>
            <w:r w:rsidRPr="00FB2D22">
              <w:rPr>
                <w:color w:val="000000"/>
                <w:sz w:val="22"/>
                <w:szCs w:val="22"/>
              </w:rPr>
              <w:t>5</w:t>
            </w:r>
          </w:p>
        </w:tc>
        <w:tc>
          <w:tcPr>
            <w:tcW w:w="2341" w:type="dxa"/>
            <w:shd w:val="clear" w:color="auto" w:fill="auto"/>
            <w:vAlign w:val="center"/>
          </w:tcPr>
          <w:p w14:paraId="27481BE4" w14:textId="77777777" w:rsidR="008940B5" w:rsidRPr="00FB2D22" w:rsidRDefault="008940B5" w:rsidP="008940B5">
            <w:pPr>
              <w:rPr>
                <w:color w:val="000000"/>
                <w:sz w:val="20"/>
              </w:rPr>
            </w:pPr>
            <w:r w:rsidRPr="00FB2D22">
              <w:rPr>
                <w:color w:val="000000"/>
                <w:sz w:val="20"/>
              </w:rPr>
              <w:t xml:space="preserve">Расход газа   населением </w:t>
            </w:r>
            <w:proofErr w:type="gramStart"/>
            <w:r w:rsidRPr="00FB2D22">
              <w:rPr>
                <w:color w:val="000000"/>
                <w:sz w:val="20"/>
              </w:rPr>
              <w:t>на  приготовление</w:t>
            </w:r>
            <w:proofErr w:type="gramEnd"/>
            <w:r w:rsidRPr="00FB2D22">
              <w:rPr>
                <w:color w:val="000000"/>
                <w:sz w:val="20"/>
              </w:rPr>
              <w:t xml:space="preserve"> пищи и нагрев воды с использованием газовой плиты при отсутствии  центрального горячего водоснабжения</w:t>
            </w:r>
          </w:p>
        </w:tc>
        <w:tc>
          <w:tcPr>
            <w:tcW w:w="1002" w:type="dxa"/>
            <w:shd w:val="clear" w:color="auto" w:fill="auto"/>
            <w:noWrap/>
            <w:vAlign w:val="center"/>
          </w:tcPr>
          <w:p w14:paraId="1462BFBD" w14:textId="77777777" w:rsidR="008940B5" w:rsidRPr="00FB2D22" w:rsidRDefault="008940B5" w:rsidP="008940B5">
            <w:pPr>
              <w:jc w:val="center"/>
              <w:rPr>
                <w:color w:val="000000"/>
                <w:sz w:val="18"/>
                <w:szCs w:val="18"/>
              </w:rPr>
            </w:pPr>
            <w:r w:rsidRPr="00FB2D22">
              <w:rPr>
                <w:color w:val="000000"/>
                <w:sz w:val="20"/>
              </w:rPr>
              <w:t>м3</w:t>
            </w:r>
          </w:p>
        </w:tc>
        <w:tc>
          <w:tcPr>
            <w:tcW w:w="866" w:type="dxa"/>
            <w:shd w:val="clear" w:color="auto" w:fill="auto"/>
            <w:vAlign w:val="center"/>
          </w:tcPr>
          <w:p w14:paraId="2B627B32" w14:textId="77777777" w:rsidR="008940B5" w:rsidRPr="00FB2D22" w:rsidRDefault="008940B5" w:rsidP="008940B5">
            <w:pPr>
              <w:jc w:val="center"/>
              <w:rPr>
                <w:color w:val="000000"/>
                <w:sz w:val="18"/>
                <w:szCs w:val="18"/>
              </w:rPr>
            </w:pPr>
            <w:r w:rsidRPr="00FB2D22">
              <w:rPr>
                <w:color w:val="000000"/>
                <w:sz w:val="20"/>
              </w:rPr>
              <w:t>3542,0</w:t>
            </w:r>
          </w:p>
        </w:tc>
        <w:tc>
          <w:tcPr>
            <w:tcW w:w="1066" w:type="dxa"/>
            <w:shd w:val="clear" w:color="auto" w:fill="auto"/>
            <w:vAlign w:val="center"/>
          </w:tcPr>
          <w:p w14:paraId="7C1CF637" w14:textId="77777777" w:rsidR="008940B5" w:rsidRPr="00FB2D22" w:rsidRDefault="008940B5" w:rsidP="008940B5">
            <w:pPr>
              <w:jc w:val="center"/>
              <w:rPr>
                <w:color w:val="000000"/>
                <w:sz w:val="18"/>
                <w:szCs w:val="18"/>
              </w:rPr>
            </w:pPr>
            <w:r w:rsidRPr="00FB2D22">
              <w:rPr>
                <w:color w:val="000000"/>
                <w:sz w:val="20"/>
              </w:rPr>
              <w:t>3542,0</w:t>
            </w:r>
          </w:p>
        </w:tc>
        <w:tc>
          <w:tcPr>
            <w:tcW w:w="957" w:type="dxa"/>
            <w:shd w:val="clear" w:color="auto" w:fill="auto"/>
            <w:vAlign w:val="center"/>
          </w:tcPr>
          <w:p w14:paraId="7E1EA000" w14:textId="77777777" w:rsidR="008940B5" w:rsidRPr="00FB2D22" w:rsidRDefault="008940B5" w:rsidP="008940B5">
            <w:pPr>
              <w:jc w:val="center"/>
              <w:rPr>
                <w:color w:val="000000"/>
                <w:sz w:val="18"/>
                <w:szCs w:val="18"/>
              </w:rPr>
            </w:pPr>
            <w:r w:rsidRPr="00FB2D22">
              <w:rPr>
                <w:color w:val="000000"/>
                <w:sz w:val="20"/>
              </w:rPr>
              <w:t>3542,0</w:t>
            </w:r>
          </w:p>
        </w:tc>
        <w:tc>
          <w:tcPr>
            <w:tcW w:w="993" w:type="dxa"/>
            <w:shd w:val="clear" w:color="auto" w:fill="auto"/>
            <w:vAlign w:val="center"/>
          </w:tcPr>
          <w:p w14:paraId="77ED224C" w14:textId="77777777" w:rsidR="008940B5" w:rsidRPr="00FB2D22" w:rsidRDefault="008940B5" w:rsidP="008940B5">
            <w:pPr>
              <w:jc w:val="center"/>
              <w:rPr>
                <w:color w:val="000000"/>
                <w:sz w:val="18"/>
                <w:szCs w:val="18"/>
              </w:rPr>
            </w:pPr>
            <w:r w:rsidRPr="00FB2D22">
              <w:rPr>
                <w:color w:val="000000"/>
                <w:sz w:val="20"/>
              </w:rPr>
              <w:t>3542,0</w:t>
            </w:r>
          </w:p>
        </w:tc>
        <w:tc>
          <w:tcPr>
            <w:tcW w:w="992" w:type="dxa"/>
            <w:shd w:val="clear" w:color="auto" w:fill="auto"/>
            <w:vAlign w:val="center"/>
          </w:tcPr>
          <w:p w14:paraId="5F49B904" w14:textId="77777777" w:rsidR="008940B5" w:rsidRPr="00FB2D22" w:rsidRDefault="008940B5" w:rsidP="008940B5">
            <w:pPr>
              <w:jc w:val="center"/>
              <w:rPr>
                <w:color w:val="000000"/>
                <w:sz w:val="18"/>
                <w:szCs w:val="18"/>
              </w:rPr>
            </w:pPr>
            <w:r w:rsidRPr="00FB2D22">
              <w:rPr>
                <w:color w:val="000000"/>
                <w:sz w:val="20"/>
              </w:rPr>
              <w:t>3542,0</w:t>
            </w:r>
          </w:p>
        </w:tc>
        <w:tc>
          <w:tcPr>
            <w:tcW w:w="992" w:type="dxa"/>
            <w:shd w:val="clear" w:color="auto" w:fill="auto"/>
            <w:vAlign w:val="center"/>
          </w:tcPr>
          <w:p w14:paraId="2A4BAE96" w14:textId="77777777" w:rsidR="008940B5" w:rsidRPr="00FB2D22" w:rsidRDefault="008940B5" w:rsidP="008940B5">
            <w:pPr>
              <w:jc w:val="center"/>
              <w:rPr>
                <w:color w:val="000000"/>
                <w:sz w:val="18"/>
                <w:szCs w:val="18"/>
              </w:rPr>
            </w:pPr>
            <w:r w:rsidRPr="00FB2D22">
              <w:rPr>
                <w:color w:val="000000"/>
                <w:sz w:val="20"/>
              </w:rPr>
              <w:t>3542,0</w:t>
            </w:r>
          </w:p>
        </w:tc>
        <w:tc>
          <w:tcPr>
            <w:tcW w:w="992" w:type="dxa"/>
            <w:shd w:val="clear" w:color="auto" w:fill="auto"/>
            <w:vAlign w:val="center"/>
          </w:tcPr>
          <w:p w14:paraId="34758C0E" w14:textId="77777777" w:rsidR="008940B5" w:rsidRPr="00FB2D22" w:rsidRDefault="008940B5" w:rsidP="008940B5">
            <w:pPr>
              <w:jc w:val="center"/>
              <w:rPr>
                <w:color w:val="000000"/>
                <w:sz w:val="20"/>
              </w:rPr>
            </w:pPr>
            <w:r w:rsidRPr="00FB2D22">
              <w:rPr>
                <w:color w:val="000000"/>
                <w:sz w:val="20"/>
              </w:rPr>
              <w:t>3542,0</w:t>
            </w:r>
          </w:p>
        </w:tc>
      </w:tr>
      <w:tr w:rsidR="008940B5" w:rsidRPr="00FB2D22" w14:paraId="23F05BFB" w14:textId="77777777" w:rsidTr="005A7B96">
        <w:trPr>
          <w:trHeight w:val="720"/>
          <w:jc w:val="center"/>
        </w:trPr>
        <w:tc>
          <w:tcPr>
            <w:tcW w:w="567" w:type="dxa"/>
            <w:shd w:val="clear" w:color="auto" w:fill="auto"/>
            <w:noWrap/>
            <w:vAlign w:val="center"/>
          </w:tcPr>
          <w:p w14:paraId="13FD6E1A" w14:textId="77777777" w:rsidR="008940B5" w:rsidRPr="00FB2D22" w:rsidRDefault="008940B5" w:rsidP="008940B5">
            <w:pPr>
              <w:jc w:val="center"/>
              <w:rPr>
                <w:color w:val="000000"/>
                <w:sz w:val="18"/>
                <w:szCs w:val="18"/>
              </w:rPr>
            </w:pPr>
            <w:r w:rsidRPr="00FB2D22">
              <w:rPr>
                <w:color w:val="000000"/>
                <w:sz w:val="22"/>
                <w:szCs w:val="22"/>
              </w:rPr>
              <w:lastRenderedPageBreak/>
              <w:t>6</w:t>
            </w:r>
          </w:p>
        </w:tc>
        <w:tc>
          <w:tcPr>
            <w:tcW w:w="2341" w:type="dxa"/>
            <w:shd w:val="clear" w:color="auto" w:fill="auto"/>
            <w:vAlign w:val="center"/>
          </w:tcPr>
          <w:p w14:paraId="7C758BEC" w14:textId="77777777" w:rsidR="008940B5" w:rsidRPr="00FB2D22" w:rsidRDefault="008940B5" w:rsidP="008940B5">
            <w:pPr>
              <w:rPr>
                <w:color w:val="000000"/>
                <w:sz w:val="18"/>
                <w:szCs w:val="18"/>
              </w:rPr>
            </w:pPr>
            <w:r w:rsidRPr="00FB2D22">
              <w:rPr>
                <w:color w:val="000000"/>
                <w:sz w:val="20"/>
              </w:rPr>
              <w:t xml:space="preserve">Рекомендуемый тариф на природный газ для </w:t>
            </w:r>
            <w:proofErr w:type="gramStart"/>
            <w:r w:rsidRPr="00FB2D22">
              <w:rPr>
                <w:color w:val="000000"/>
                <w:sz w:val="20"/>
              </w:rPr>
              <w:t>населения  при</w:t>
            </w:r>
            <w:proofErr w:type="gramEnd"/>
            <w:r w:rsidRPr="00FB2D22">
              <w:rPr>
                <w:color w:val="000000"/>
                <w:sz w:val="20"/>
              </w:rPr>
              <w:t xml:space="preserve"> наличии прибора учёта для приготовления пищи</w:t>
            </w:r>
          </w:p>
        </w:tc>
        <w:tc>
          <w:tcPr>
            <w:tcW w:w="1002" w:type="dxa"/>
            <w:shd w:val="clear" w:color="auto" w:fill="auto"/>
            <w:noWrap/>
            <w:vAlign w:val="center"/>
          </w:tcPr>
          <w:p w14:paraId="4485CA94" w14:textId="77777777" w:rsidR="008940B5" w:rsidRPr="00FB2D22" w:rsidRDefault="008940B5" w:rsidP="008940B5">
            <w:pPr>
              <w:jc w:val="center"/>
              <w:rPr>
                <w:color w:val="000000"/>
                <w:sz w:val="18"/>
                <w:szCs w:val="18"/>
              </w:rPr>
            </w:pPr>
            <w:proofErr w:type="spellStart"/>
            <w:r w:rsidRPr="00FB2D22">
              <w:rPr>
                <w:color w:val="000000"/>
                <w:sz w:val="20"/>
              </w:rPr>
              <w:t>руб</w:t>
            </w:r>
            <w:proofErr w:type="spellEnd"/>
            <w:r w:rsidRPr="00FB2D22">
              <w:rPr>
                <w:color w:val="000000"/>
                <w:sz w:val="20"/>
              </w:rPr>
              <w:t>/м3</w:t>
            </w:r>
          </w:p>
        </w:tc>
        <w:tc>
          <w:tcPr>
            <w:tcW w:w="866" w:type="dxa"/>
            <w:shd w:val="clear" w:color="auto" w:fill="auto"/>
            <w:vAlign w:val="center"/>
          </w:tcPr>
          <w:p w14:paraId="5BB974B1" w14:textId="77777777" w:rsidR="008940B5" w:rsidRPr="00FB2D22" w:rsidRDefault="008940B5" w:rsidP="008940B5">
            <w:pPr>
              <w:jc w:val="center"/>
              <w:rPr>
                <w:color w:val="000000"/>
                <w:sz w:val="16"/>
                <w:szCs w:val="16"/>
              </w:rPr>
            </w:pPr>
            <w:r w:rsidRPr="00FB2D22">
              <w:rPr>
                <w:color w:val="000000"/>
                <w:sz w:val="20"/>
              </w:rPr>
              <w:t>9,14</w:t>
            </w:r>
          </w:p>
        </w:tc>
        <w:tc>
          <w:tcPr>
            <w:tcW w:w="1066" w:type="dxa"/>
            <w:shd w:val="clear" w:color="auto" w:fill="auto"/>
            <w:vAlign w:val="center"/>
          </w:tcPr>
          <w:p w14:paraId="74BE9DD6" w14:textId="77777777" w:rsidR="008940B5" w:rsidRPr="00FB2D22" w:rsidRDefault="008940B5" w:rsidP="008940B5">
            <w:pPr>
              <w:jc w:val="center"/>
              <w:rPr>
                <w:color w:val="000000"/>
                <w:sz w:val="16"/>
                <w:szCs w:val="16"/>
              </w:rPr>
            </w:pPr>
            <w:r w:rsidRPr="00FB2D22">
              <w:rPr>
                <w:color w:val="000000"/>
                <w:sz w:val="20"/>
              </w:rPr>
              <w:t>9,51</w:t>
            </w:r>
          </w:p>
        </w:tc>
        <w:tc>
          <w:tcPr>
            <w:tcW w:w="957" w:type="dxa"/>
            <w:shd w:val="clear" w:color="auto" w:fill="auto"/>
            <w:vAlign w:val="center"/>
          </w:tcPr>
          <w:p w14:paraId="4FBA1E64" w14:textId="77777777" w:rsidR="008940B5" w:rsidRPr="00FB2D22" w:rsidRDefault="008940B5" w:rsidP="008940B5">
            <w:pPr>
              <w:jc w:val="center"/>
              <w:rPr>
                <w:color w:val="000000"/>
                <w:sz w:val="16"/>
                <w:szCs w:val="16"/>
              </w:rPr>
            </w:pPr>
            <w:r w:rsidRPr="00FB2D22">
              <w:rPr>
                <w:color w:val="000000"/>
                <w:sz w:val="20"/>
              </w:rPr>
              <w:t>9,89</w:t>
            </w:r>
          </w:p>
        </w:tc>
        <w:tc>
          <w:tcPr>
            <w:tcW w:w="993" w:type="dxa"/>
            <w:shd w:val="clear" w:color="auto" w:fill="auto"/>
            <w:vAlign w:val="center"/>
          </w:tcPr>
          <w:p w14:paraId="322CC1B7" w14:textId="77777777" w:rsidR="008940B5" w:rsidRPr="00FB2D22" w:rsidRDefault="008940B5" w:rsidP="008940B5">
            <w:pPr>
              <w:jc w:val="center"/>
              <w:rPr>
                <w:color w:val="000000"/>
                <w:sz w:val="16"/>
                <w:szCs w:val="16"/>
              </w:rPr>
            </w:pPr>
            <w:r w:rsidRPr="00FB2D22">
              <w:rPr>
                <w:color w:val="000000"/>
                <w:sz w:val="20"/>
              </w:rPr>
              <w:t>10,28</w:t>
            </w:r>
          </w:p>
        </w:tc>
        <w:tc>
          <w:tcPr>
            <w:tcW w:w="992" w:type="dxa"/>
            <w:shd w:val="clear" w:color="auto" w:fill="auto"/>
            <w:vAlign w:val="center"/>
          </w:tcPr>
          <w:p w14:paraId="7A1045B8" w14:textId="77777777" w:rsidR="008940B5" w:rsidRPr="00FB2D22" w:rsidRDefault="008940B5" w:rsidP="008940B5">
            <w:pPr>
              <w:jc w:val="center"/>
              <w:rPr>
                <w:color w:val="000000"/>
                <w:sz w:val="16"/>
                <w:szCs w:val="16"/>
              </w:rPr>
            </w:pPr>
            <w:r w:rsidRPr="00FB2D22">
              <w:rPr>
                <w:color w:val="000000"/>
                <w:sz w:val="20"/>
              </w:rPr>
              <w:t>10,69</w:t>
            </w:r>
          </w:p>
        </w:tc>
        <w:tc>
          <w:tcPr>
            <w:tcW w:w="992" w:type="dxa"/>
            <w:shd w:val="clear" w:color="auto" w:fill="auto"/>
            <w:vAlign w:val="center"/>
          </w:tcPr>
          <w:p w14:paraId="5D4FA58B" w14:textId="77777777" w:rsidR="008940B5" w:rsidRPr="00FB2D22" w:rsidRDefault="008940B5" w:rsidP="008940B5">
            <w:pPr>
              <w:jc w:val="center"/>
              <w:rPr>
                <w:color w:val="000000"/>
                <w:sz w:val="16"/>
                <w:szCs w:val="16"/>
              </w:rPr>
            </w:pPr>
            <w:r w:rsidRPr="00FB2D22">
              <w:rPr>
                <w:color w:val="000000"/>
                <w:sz w:val="20"/>
              </w:rPr>
              <w:t>11,12</w:t>
            </w:r>
          </w:p>
        </w:tc>
        <w:tc>
          <w:tcPr>
            <w:tcW w:w="992" w:type="dxa"/>
            <w:shd w:val="clear" w:color="auto" w:fill="auto"/>
            <w:vAlign w:val="center"/>
          </w:tcPr>
          <w:p w14:paraId="538EAF85" w14:textId="77777777" w:rsidR="008940B5" w:rsidRPr="00FB2D22" w:rsidRDefault="008940B5" w:rsidP="008940B5">
            <w:pPr>
              <w:jc w:val="center"/>
              <w:rPr>
                <w:color w:val="000000"/>
                <w:sz w:val="20"/>
              </w:rPr>
            </w:pPr>
            <w:r w:rsidRPr="00FB2D22">
              <w:rPr>
                <w:color w:val="000000"/>
                <w:sz w:val="20"/>
              </w:rPr>
              <w:t>11,57</w:t>
            </w:r>
          </w:p>
        </w:tc>
      </w:tr>
      <w:tr w:rsidR="008940B5" w:rsidRPr="00FB2D22" w14:paraId="4B148722" w14:textId="77777777" w:rsidTr="005A7B96">
        <w:trPr>
          <w:trHeight w:val="720"/>
          <w:jc w:val="center"/>
        </w:trPr>
        <w:tc>
          <w:tcPr>
            <w:tcW w:w="567" w:type="dxa"/>
            <w:shd w:val="clear" w:color="auto" w:fill="auto"/>
            <w:noWrap/>
            <w:vAlign w:val="center"/>
          </w:tcPr>
          <w:p w14:paraId="57057DC8" w14:textId="77777777" w:rsidR="008940B5" w:rsidRPr="00FB2D22" w:rsidRDefault="008940B5" w:rsidP="008940B5">
            <w:pPr>
              <w:jc w:val="center"/>
              <w:rPr>
                <w:color w:val="000000"/>
                <w:sz w:val="18"/>
                <w:szCs w:val="18"/>
              </w:rPr>
            </w:pPr>
            <w:r w:rsidRPr="00FB2D22">
              <w:rPr>
                <w:color w:val="000000"/>
                <w:sz w:val="22"/>
                <w:szCs w:val="22"/>
              </w:rPr>
              <w:t>7</w:t>
            </w:r>
          </w:p>
        </w:tc>
        <w:tc>
          <w:tcPr>
            <w:tcW w:w="2341" w:type="dxa"/>
            <w:shd w:val="clear" w:color="auto" w:fill="auto"/>
            <w:vAlign w:val="center"/>
          </w:tcPr>
          <w:p w14:paraId="08B73415" w14:textId="77777777" w:rsidR="008940B5" w:rsidRPr="00FB2D22" w:rsidRDefault="008940B5" w:rsidP="008940B5">
            <w:pPr>
              <w:rPr>
                <w:color w:val="000000"/>
                <w:sz w:val="18"/>
                <w:szCs w:val="18"/>
              </w:rPr>
            </w:pPr>
            <w:r w:rsidRPr="00FB2D22">
              <w:rPr>
                <w:color w:val="000000"/>
                <w:sz w:val="20"/>
              </w:rPr>
              <w:t xml:space="preserve">Рекомендуемый тариф на природный газ для </w:t>
            </w:r>
            <w:proofErr w:type="gramStart"/>
            <w:r w:rsidRPr="00FB2D22">
              <w:rPr>
                <w:color w:val="000000"/>
                <w:sz w:val="20"/>
              </w:rPr>
              <w:t>населения  при</w:t>
            </w:r>
            <w:proofErr w:type="gramEnd"/>
            <w:r w:rsidRPr="00FB2D22">
              <w:rPr>
                <w:color w:val="000000"/>
                <w:sz w:val="20"/>
              </w:rPr>
              <w:t xml:space="preserve"> наличии прибора учёта для отопления, </w:t>
            </w:r>
            <w:proofErr w:type="spellStart"/>
            <w:r w:rsidRPr="00FB2D22">
              <w:rPr>
                <w:color w:val="000000"/>
                <w:sz w:val="20"/>
              </w:rPr>
              <w:t>руб</w:t>
            </w:r>
            <w:proofErr w:type="spellEnd"/>
            <w:r w:rsidRPr="00FB2D22">
              <w:rPr>
                <w:color w:val="000000"/>
                <w:sz w:val="20"/>
              </w:rPr>
              <w:t>/м2</w:t>
            </w:r>
          </w:p>
        </w:tc>
        <w:tc>
          <w:tcPr>
            <w:tcW w:w="1002" w:type="dxa"/>
            <w:shd w:val="clear" w:color="auto" w:fill="auto"/>
            <w:noWrap/>
            <w:vAlign w:val="center"/>
          </w:tcPr>
          <w:p w14:paraId="7755B59C" w14:textId="77777777" w:rsidR="008940B5" w:rsidRPr="00FB2D22" w:rsidRDefault="008940B5" w:rsidP="008940B5">
            <w:pPr>
              <w:jc w:val="center"/>
              <w:rPr>
                <w:color w:val="000000"/>
                <w:sz w:val="18"/>
                <w:szCs w:val="18"/>
              </w:rPr>
            </w:pPr>
            <w:proofErr w:type="spellStart"/>
            <w:r w:rsidRPr="00FB2D22">
              <w:rPr>
                <w:color w:val="000000"/>
                <w:sz w:val="20"/>
              </w:rPr>
              <w:t>руб</w:t>
            </w:r>
            <w:proofErr w:type="spellEnd"/>
            <w:r w:rsidRPr="00FB2D22">
              <w:rPr>
                <w:color w:val="000000"/>
                <w:sz w:val="20"/>
              </w:rPr>
              <w:t>/м2</w:t>
            </w:r>
          </w:p>
        </w:tc>
        <w:tc>
          <w:tcPr>
            <w:tcW w:w="866" w:type="dxa"/>
            <w:shd w:val="clear" w:color="auto" w:fill="auto"/>
            <w:vAlign w:val="center"/>
          </w:tcPr>
          <w:p w14:paraId="2E25136A" w14:textId="77777777" w:rsidR="008940B5" w:rsidRPr="00FB2D22" w:rsidRDefault="008940B5" w:rsidP="008940B5">
            <w:pPr>
              <w:jc w:val="center"/>
              <w:rPr>
                <w:color w:val="000000"/>
                <w:sz w:val="18"/>
                <w:szCs w:val="18"/>
              </w:rPr>
            </w:pPr>
            <w:r w:rsidRPr="00FB2D22">
              <w:rPr>
                <w:color w:val="000000"/>
                <w:sz w:val="20"/>
              </w:rPr>
              <w:t>5,86</w:t>
            </w:r>
          </w:p>
        </w:tc>
        <w:tc>
          <w:tcPr>
            <w:tcW w:w="1066" w:type="dxa"/>
            <w:shd w:val="clear" w:color="auto" w:fill="auto"/>
            <w:vAlign w:val="center"/>
          </w:tcPr>
          <w:p w14:paraId="5F669928" w14:textId="77777777" w:rsidR="008940B5" w:rsidRPr="00FB2D22" w:rsidRDefault="008940B5" w:rsidP="008940B5">
            <w:pPr>
              <w:jc w:val="center"/>
              <w:rPr>
                <w:color w:val="000000"/>
                <w:sz w:val="18"/>
                <w:szCs w:val="18"/>
              </w:rPr>
            </w:pPr>
            <w:r w:rsidRPr="00FB2D22">
              <w:rPr>
                <w:color w:val="000000"/>
                <w:sz w:val="20"/>
              </w:rPr>
              <w:t>6,10</w:t>
            </w:r>
          </w:p>
        </w:tc>
        <w:tc>
          <w:tcPr>
            <w:tcW w:w="957" w:type="dxa"/>
            <w:shd w:val="clear" w:color="auto" w:fill="auto"/>
            <w:vAlign w:val="center"/>
          </w:tcPr>
          <w:p w14:paraId="7E0E7097" w14:textId="77777777" w:rsidR="008940B5" w:rsidRPr="00FB2D22" w:rsidRDefault="008940B5" w:rsidP="008940B5">
            <w:pPr>
              <w:jc w:val="center"/>
              <w:rPr>
                <w:color w:val="000000"/>
                <w:sz w:val="18"/>
                <w:szCs w:val="18"/>
              </w:rPr>
            </w:pPr>
            <w:r w:rsidRPr="00FB2D22">
              <w:rPr>
                <w:color w:val="000000"/>
                <w:sz w:val="20"/>
              </w:rPr>
              <w:t>6,34</w:t>
            </w:r>
          </w:p>
        </w:tc>
        <w:tc>
          <w:tcPr>
            <w:tcW w:w="993" w:type="dxa"/>
            <w:shd w:val="clear" w:color="auto" w:fill="auto"/>
            <w:vAlign w:val="center"/>
          </w:tcPr>
          <w:p w14:paraId="0B0241A0" w14:textId="77777777" w:rsidR="008940B5" w:rsidRPr="00FB2D22" w:rsidRDefault="008940B5" w:rsidP="008940B5">
            <w:pPr>
              <w:jc w:val="center"/>
              <w:rPr>
                <w:color w:val="000000"/>
                <w:sz w:val="18"/>
                <w:szCs w:val="18"/>
              </w:rPr>
            </w:pPr>
            <w:r w:rsidRPr="00FB2D22">
              <w:rPr>
                <w:color w:val="000000"/>
                <w:sz w:val="20"/>
              </w:rPr>
              <w:t>6,59</w:t>
            </w:r>
          </w:p>
        </w:tc>
        <w:tc>
          <w:tcPr>
            <w:tcW w:w="992" w:type="dxa"/>
            <w:shd w:val="clear" w:color="auto" w:fill="auto"/>
            <w:vAlign w:val="center"/>
          </w:tcPr>
          <w:p w14:paraId="709C58D6" w14:textId="77777777" w:rsidR="008940B5" w:rsidRPr="00FB2D22" w:rsidRDefault="008940B5" w:rsidP="008940B5">
            <w:pPr>
              <w:jc w:val="center"/>
              <w:rPr>
                <w:color w:val="000000"/>
                <w:sz w:val="18"/>
                <w:szCs w:val="18"/>
              </w:rPr>
            </w:pPr>
            <w:r w:rsidRPr="00FB2D22">
              <w:rPr>
                <w:color w:val="000000"/>
                <w:sz w:val="20"/>
              </w:rPr>
              <w:t>6,86</w:t>
            </w:r>
          </w:p>
        </w:tc>
        <w:tc>
          <w:tcPr>
            <w:tcW w:w="992" w:type="dxa"/>
            <w:shd w:val="clear" w:color="auto" w:fill="auto"/>
            <w:vAlign w:val="center"/>
          </w:tcPr>
          <w:p w14:paraId="3908EF0C" w14:textId="77777777" w:rsidR="008940B5" w:rsidRPr="00FB2D22" w:rsidRDefault="008940B5" w:rsidP="008940B5">
            <w:pPr>
              <w:jc w:val="center"/>
              <w:rPr>
                <w:color w:val="000000"/>
                <w:sz w:val="18"/>
                <w:szCs w:val="18"/>
              </w:rPr>
            </w:pPr>
            <w:r w:rsidRPr="00FB2D22">
              <w:rPr>
                <w:color w:val="000000"/>
                <w:sz w:val="20"/>
              </w:rPr>
              <w:t>7,13</w:t>
            </w:r>
          </w:p>
        </w:tc>
        <w:tc>
          <w:tcPr>
            <w:tcW w:w="992" w:type="dxa"/>
            <w:shd w:val="clear" w:color="auto" w:fill="auto"/>
            <w:vAlign w:val="center"/>
          </w:tcPr>
          <w:p w14:paraId="26C76904" w14:textId="77777777" w:rsidR="008940B5" w:rsidRPr="00FB2D22" w:rsidRDefault="008940B5" w:rsidP="008940B5">
            <w:pPr>
              <w:jc w:val="center"/>
              <w:rPr>
                <w:color w:val="000000"/>
                <w:sz w:val="20"/>
              </w:rPr>
            </w:pPr>
            <w:r w:rsidRPr="00FB2D22">
              <w:rPr>
                <w:color w:val="000000"/>
                <w:sz w:val="20"/>
              </w:rPr>
              <w:t>7,42</w:t>
            </w:r>
          </w:p>
        </w:tc>
      </w:tr>
      <w:tr w:rsidR="008940B5" w:rsidRPr="00FB2D22" w14:paraId="605409ED" w14:textId="77777777" w:rsidTr="005A7B96">
        <w:trPr>
          <w:trHeight w:val="671"/>
          <w:jc w:val="center"/>
        </w:trPr>
        <w:tc>
          <w:tcPr>
            <w:tcW w:w="567" w:type="dxa"/>
            <w:shd w:val="clear" w:color="auto" w:fill="auto"/>
            <w:noWrap/>
            <w:vAlign w:val="center"/>
          </w:tcPr>
          <w:p w14:paraId="6D910488" w14:textId="77777777" w:rsidR="008940B5" w:rsidRPr="00FB2D22" w:rsidRDefault="008940B5" w:rsidP="008940B5">
            <w:pPr>
              <w:jc w:val="center"/>
              <w:rPr>
                <w:color w:val="000000"/>
                <w:sz w:val="18"/>
                <w:szCs w:val="18"/>
              </w:rPr>
            </w:pPr>
            <w:r w:rsidRPr="00FB2D22">
              <w:rPr>
                <w:color w:val="000000"/>
                <w:sz w:val="22"/>
                <w:szCs w:val="22"/>
              </w:rPr>
              <w:t>8</w:t>
            </w:r>
          </w:p>
        </w:tc>
        <w:tc>
          <w:tcPr>
            <w:tcW w:w="2341" w:type="dxa"/>
            <w:shd w:val="clear" w:color="auto" w:fill="auto"/>
            <w:vAlign w:val="center"/>
          </w:tcPr>
          <w:p w14:paraId="6F67C5CC" w14:textId="77777777" w:rsidR="008940B5" w:rsidRPr="00FB2D22" w:rsidRDefault="008940B5" w:rsidP="008940B5">
            <w:pPr>
              <w:rPr>
                <w:color w:val="000000"/>
                <w:sz w:val="18"/>
                <w:szCs w:val="18"/>
              </w:rPr>
            </w:pPr>
            <w:r w:rsidRPr="00FB2D22">
              <w:rPr>
                <w:color w:val="000000"/>
                <w:sz w:val="20"/>
              </w:rPr>
              <w:t xml:space="preserve">Отапливаемая </w:t>
            </w:r>
            <w:proofErr w:type="gramStart"/>
            <w:r w:rsidRPr="00FB2D22">
              <w:rPr>
                <w:color w:val="000000"/>
                <w:sz w:val="20"/>
              </w:rPr>
              <w:t>площадь,м</w:t>
            </w:r>
            <w:proofErr w:type="gramEnd"/>
            <w:r w:rsidRPr="00FB2D22">
              <w:rPr>
                <w:color w:val="000000"/>
                <w:sz w:val="20"/>
              </w:rPr>
              <w:t>2</w:t>
            </w:r>
          </w:p>
        </w:tc>
        <w:tc>
          <w:tcPr>
            <w:tcW w:w="1002" w:type="dxa"/>
            <w:shd w:val="clear" w:color="auto" w:fill="auto"/>
            <w:noWrap/>
            <w:vAlign w:val="center"/>
          </w:tcPr>
          <w:p w14:paraId="7B1C0EA1" w14:textId="77777777" w:rsidR="008940B5" w:rsidRPr="00FB2D22" w:rsidRDefault="008940B5" w:rsidP="008940B5">
            <w:pPr>
              <w:jc w:val="center"/>
              <w:rPr>
                <w:color w:val="000000"/>
                <w:sz w:val="18"/>
                <w:szCs w:val="18"/>
              </w:rPr>
            </w:pPr>
            <w:r w:rsidRPr="00FB2D22">
              <w:rPr>
                <w:color w:val="000000"/>
                <w:sz w:val="20"/>
              </w:rPr>
              <w:t>м2</w:t>
            </w:r>
          </w:p>
        </w:tc>
        <w:tc>
          <w:tcPr>
            <w:tcW w:w="866" w:type="dxa"/>
            <w:shd w:val="clear" w:color="auto" w:fill="auto"/>
            <w:vAlign w:val="center"/>
          </w:tcPr>
          <w:p w14:paraId="7E6A2980" w14:textId="77777777" w:rsidR="008940B5" w:rsidRPr="00FB2D22" w:rsidRDefault="008940B5" w:rsidP="008940B5">
            <w:pPr>
              <w:jc w:val="center"/>
              <w:rPr>
                <w:color w:val="000000"/>
                <w:sz w:val="18"/>
                <w:szCs w:val="18"/>
              </w:rPr>
            </w:pPr>
            <w:r w:rsidRPr="00FB2D22">
              <w:rPr>
                <w:color w:val="000000"/>
                <w:sz w:val="20"/>
              </w:rPr>
              <w:t>6600,0</w:t>
            </w:r>
          </w:p>
        </w:tc>
        <w:tc>
          <w:tcPr>
            <w:tcW w:w="1066" w:type="dxa"/>
            <w:shd w:val="clear" w:color="auto" w:fill="auto"/>
            <w:vAlign w:val="center"/>
          </w:tcPr>
          <w:p w14:paraId="49C70CCF" w14:textId="77777777" w:rsidR="008940B5" w:rsidRPr="00FB2D22" w:rsidRDefault="008940B5" w:rsidP="008940B5">
            <w:pPr>
              <w:jc w:val="center"/>
              <w:rPr>
                <w:color w:val="000000"/>
                <w:sz w:val="18"/>
                <w:szCs w:val="18"/>
              </w:rPr>
            </w:pPr>
            <w:r w:rsidRPr="00FB2D22">
              <w:rPr>
                <w:color w:val="000000"/>
                <w:sz w:val="20"/>
              </w:rPr>
              <w:t>6600,0</w:t>
            </w:r>
          </w:p>
        </w:tc>
        <w:tc>
          <w:tcPr>
            <w:tcW w:w="957" w:type="dxa"/>
            <w:shd w:val="clear" w:color="auto" w:fill="auto"/>
            <w:vAlign w:val="center"/>
          </w:tcPr>
          <w:p w14:paraId="74433E08" w14:textId="77777777" w:rsidR="008940B5" w:rsidRPr="00FB2D22" w:rsidRDefault="008940B5" w:rsidP="008940B5">
            <w:pPr>
              <w:jc w:val="center"/>
              <w:rPr>
                <w:color w:val="000000"/>
                <w:sz w:val="18"/>
                <w:szCs w:val="18"/>
              </w:rPr>
            </w:pPr>
            <w:r w:rsidRPr="00FB2D22">
              <w:rPr>
                <w:color w:val="000000"/>
                <w:sz w:val="20"/>
              </w:rPr>
              <w:t>6600,0</w:t>
            </w:r>
          </w:p>
        </w:tc>
        <w:tc>
          <w:tcPr>
            <w:tcW w:w="993" w:type="dxa"/>
            <w:shd w:val="clear" w:color="auto" w:fill="auto"/>
            <w:vAlign w:val="center"/>
          </w:tcPr>
          <w:p w14:paraId="52AFBB21" w14:textId="77777777" w:rsidR="008940B5" w:rsidRPr="00FB2D22" w:rsidRDefault="008940B5" w:rsidP="008940B5">
            <w:pPr>
              <w:jc w:val="center"/>
              <w:rPr>
                <w:color w:val="000000"/>
                <w:sz w:val="18"/>
                <w:szCs w:val="18"/>
              </w:rPr>
            </w:pPr>
            <w:r w:rsidRPr="00FB2D22">
              <w:rPr>
                <w:color w:val="000000"/>
                <w:sz w:val="20"/>
              </w:rPr>
              <w:t>6600,0</w:t>
            </w:r>
          </w:p>
        </w:tc>
        <w:tc>
          <w:tcPr>
            <w:tcW w:w="992" w:type="dxa"/>
            <w:shd w:val="clear" w:color="auto" w:fill="auto"/>
            <w:vAlign w:val="center"/>
          </w:tcPr>
          <w:p w14:paraId="3AAAD581" w14:textId="77777777" w:rsidR="008940B5" w:rsidRPr="00FB2D22" w:rsidRDefault="008940B5" w:rsidP="008940B5">
            <w:pPr>
              <w:jc w:val="center"/>
              <w:rPr>
                <w:color w:val="000000"/>
                <w:sz w:val="18"/>
                <w:szCs w:val="18"/>
              </w:rPr>
            </w:pPr>
            <w:r w:rsidRPr="00FB2D22">
              <w:rPr>
                <w:color w:val="000000"/>
                <w:sz w:val="20"/>
              </w:rPr>
              <w:t>6600,0</w:t>
            </w:r>
          </w:p>
        </w:tc>
        <w:tc>
          <w:tcPr>
            <w:tcW w:w="992" w:type="dxa"/>
            <w:shd w:val="clear" w:color="auto" w:fill="auto"/>
            <w:vAlign w:val="center"/>
          </w:tcPr>
          <w:p w14:paraId="46CD7AA6" w14:textId="77777777" w:rsidR="008940B5" w:rsidRPr="00FB2D22" w:rsidRDefault="008940B5" w:rsidP="008940B5">
            <w:pPr>
              <w:jc w:val="center"/>
              <w:rPr>
                <w:color w:val="000000"/>
                <w:sz w:val="18"/>
                <w:szCs w:val="18"/>
              </w:rPr>
            </w:pPr>
            <w:r w:rsidRPr="00FB2D22">
              <w:rPr>
                <w:color w:val="000000"/>
                <w:sz w:val="20"/>
              </w:rPr>
              <w:t>6600,0</w:t>
            </w:r>
          </w:p>
        </w:tc>
        <w:tc>
          <w:tcPr>
            <w:tcW w:w="992" w:type="dxa"/>
            <w:shd w:val="clear" w:color="auto" w:fill="auto"/>
            <w:vAlign w:val="center"/>
          </w:tcPr>
          <w:p w14:paraId="53E70267" w14:textId="77777777" w:rsidR="008940B5" w:rsidRPr="00FB2D22" w:rsidRDefault="008940B5" w:rsidP="008940B5">
            <w:pPr>
              <w:jc w:val="center"/>
              <w:rPr>
                <w:color w:val="000000"/>
                <w:sz w:val="20"/>
              </w:rPr>
            </w:pPr>
            <w:r w:rsidRPr="00FB2D22">
              <w:rPr>
                <w:color w:val="000000"/>
                <w:sz w:val="20"/>
              </w:rPr>
              <w:t>6600,0</w:t>
            </w:r>
          </w:p>
        </w:tc>
      </w:tr>
      <w:tr w:rsidR="008940B5" w:rsidRPr="00FB2D22" w14:paraId="409776FF" w14:textId="77777777" w:rsidTr="005A7B96">
        <w:trPr>
          <w:trHeight w:val="411"/>
          <w:jc w:val="center"/>
        </w:trPr>
        <w:tc>
          <w:tcPr>
            <w:tcW w:w="567" w:type="dxa"/>
            <w:shd w:val="clear" w:color="auto" w:fill="auto"/>
            <w:noWrap/>
            <w:vAlign w:val="center"/>
          </w:tcPr>
          <w:p w14:paraId="130DA124" w14:textId="77777777" w:rsidR="008940B5" w:rsidRPr="00FB2D22" w:rsidRDefault="008940B5" w:rsidP="008940B5">
            <w:pPr>
              <w:jc w:val="center"/>
              <w:rPr>
                <w:color w:val="000000"/>
                <w:sz w:val="18"/>
                <w:szCs w:val="18"/>
              </w:rPr>
            </w:pPr>
            <w:r w:rsidRPr="00FB2D22">
              <w:rPr>
                <w:color w:val="000000"/>
                <w:sz w:val="22"/>
                <w:szCs w:val="22"/>
              </w:rPr>
              <w:t>9</w:t>
            </w:r>
          </w:p>
        </w:tc>
        <w:tc>
          <w:tcPr>
            <w:tcW w:w="2341" w:type="dxa"/>
            <w:shd w:val="clear" w:color="auto" w:fill="auto"/>
            <w:vAlign w:val="center"/>
          </w:tcPr>
          <w:p w14:paraId="0CEBA5F7" w14:textId="77777777" w:rsidR="008940B5" w:rsidRPr="00FB2D22" w:rsidRDefault="008940B5" w:rsidP="008940B5">
            <w:pPr>
              <w:rPr>
                <w:color w:val="000000"/>
                <w:sz w:val="18"/>
                <w:szCs w:val="18"/>
              </w:rPr>
            </w:pPr>
            <w:r w:rsidRPr="00FB2D22">
              <w:rPr>
                <w:i/>
                <w:iCs/>
                <w:color w:val="000000"/>
                <w:sz w:val="20"/>
              </w:rPr>
              <w:t>Количество жителей, пользующихся газом</w:t>
            </w:r>
          </w:p>
        </w:tc>
        <w:tc>
          <w:tcPr>
            <w:tcW w:w="1002" w:type="dxa"/>
            <w:shd w:val="clear" w:color="auto" w:fill="auto"/>
            <w:noWrap/>
            <w:vAlign w:val="center"/>
          </w:tcPr>
          <w:p w14:paraId="474ABDEF" w14:textId="77777777" w:rsidR="008940B5" w:rsidRPr="00FB2D22" w:rsidRDefault="008940B5" w:rsidP="008940B5">
            <w:pPr>
              <w:jc w:val="center"/>
              <w:rPr>
                <w:color w:val="000000"/>
                <w:sz w:val="18"/>
                <w:szCs w:val="18"/>
              </w:rPr>
            </w:pPr>
            <w:r w:rsidRPr="00FB2D22">
              <w:rPr>
                <w:color w:val="000000"/>
                <w:sz w:val="20"/>
              </w:rPr>
              <w:t>чел.</w:t>
            </w:r>
          </w:p>
        </w:tc>
        <w:tc>
          <w:tcPr>
            <w:tcW w:w="866" w:type="dxa"/>
            <w:shd w:val="clear" w:color="auto" w:fill="auto"/>
            <w:vAlign w:val="center"/>
          </w:tcPr>
          <w:p w14:paraId="1965656D" w14:textId="77777777" w:rsidR="008940B5" w:rsidRPr="00FB2D22" w:rsidRDefault="008940B5" w:rsidP="008940B5">
            <w:pPr>
              <w:jc w:val="center"/>
              <w:rPr>
                <w:color w:val="000000"/>
                <w:sz w:val="18"/>
                <w:szCs w:val="18"/>
              </w:rPr>
            </w:pPr>
            <w:r w:rsidRPr="00FB2D22">
              <w:rPr>
                <w:color w:val="000000"/>
                <w:sz w:val="20"/>
              </w:rPr>
              <w:t>308</w:t>
            </w:r>
          </w:p>
        </w:tc>
        <w:tc>
          <w:tcPr>
            <w:tcW w:w="1066" w:type="dxa"/>
            <w:shd w:val="clear" w:color="auto" w:fill="auto"/>
            <w:vAlign w:val="center"/>
          </w:tcPr>
          <w:p w14:paraId="61F0B3C7" w14:textId="77777777" w:rsidR="008940B5" w:rsidRPr="00FB2D22" w:rsidRDefault="008940B5" w:rsidP="008940B5">
            <w:pPr>
              <w:jc w:val="center"/>
              <w:rPr>
                <w:color w:val="000000"/>
                <w:sz w:val="18"/>
                <w:szCs w:val="18"/>
              </w:rPr>
            </w:pPr>
            <w:r w:rsidRPr="00FB2D22">
              <w:rPr>
                <w:color w:val="000000"/>
                <w:sz w:val="20"/>
              </w:rPr>
              <w:t>308</w:t>
            </w:r>
          </w:p>
        </w:tc>
        <w:tc>
          <w:tcPr>
            <w:tcW w:w="957" w:type="dxa"/>
            <w:shd w:val="clear" w:color="auto" w:fill="auto"/>
            <w:vAlign w:val="center"/>
          </w:tcPr>
          <w:p w14:paraId="6A2DC76F" w14:textId="77777777" w:rsidR="008940B5" w:rsidRPr="00FB2D22" w:rsidRDefault="008940B5" w:rsidP="008940B5">
            <w:pPr>
              <w:jc w:val="center"/>
              <w:rPr>
                <w:color w:val="000000"/>
                <w:sz w:val="18"/>
                <w:szCs w:val="18"/>
              </w:rPr>
            </w:pPr>
            <w:r w:rsidRPr="00FB2D22">
              <w:rPr>
                <w:color w:val="000000"/>
                <w:sz w:val="20"/>
              </w:rPr>
              <w:t>308</w:t>
            </w:r>
          </w:p>
        </w:tc>
        <w:tc>
          <w:tcPr>
            <w:tcW w:w="993" w:type="dxa"/>
            <w:shd w:val="clear" w:color="auto" w:fill="auto"/>
            <w:vAlign w:val="center"/>
          </w:tcPr>
          <w:p w14:paraId="7948EDF9" w14:textId="77777777" w:rsidR="008940B5" w:rsidRPr="00FB2D22" w:rsidRDefault="008940B5" w:rsidP="008940B5">
            <w:pPr>
              <w:jc w:val="center"/>
              <w:rPr>
                <w:color w:val="000000"/>
                <w:sz w:val="18"/>
                <w:szCs w:val="18"/>
              </w:rPr>
            </w:pPr>
            <w:r w:rsidRPr="00FB2D22">
              <w:rPr>
                <w:color w:val="000000"/>
                <w:sz w:val="20"/>
              </w:rPr>
              <w:t>308</w:t>
            </w:r>
          </w:p>
        </w:tc>
        <w:tc>
          <w:tcPr>
            <w:tcW w:w="992" w:type="dxa"/>
            <w:shd w:val="clear" w:color="auto" w:fill="auto"/>
            <w:vAlign w:val="center"/>
          </w:tcPr>
          <w:p w14:paraId="7DDE64EF" w14:textId="77777777" w:rsidR="008940B5" w:rsidRPr="00FB2D22" w:rsidRDefault="008940B5" w:rsidP="008940B5">
            <w:pPr>
              <w:jc w:val="center"/>
              <w:rPr>
                <w:color w:val="000000"/>
                <w:sz w:val="18"/>
                <w:szCs w:val="18"/>
              </w:rPr>
            </w:pPr>
            <w:r w:rsidRPr="00FB2D22">
              <w:rPr>
                <w:color w:val="000000"/>
                <w:sz w:val="20"/>
              </w:rPr>
              <w:t>308</w:t>
            </w:r>
          </w:p>
        </w:tc>
        <w:tc>
          <w:tcPr>
            <w:tcW w:w="992" w:type="dxa"/>
            <w:shd w:val="clear" w:color="auto" w:fill="auto"/>
            <w:vAlign w:val="center"/>
          </w:tcPr>
          <w:p w14:paraId="57D33236" w14:textId="77777777" w:rsidR="008940B5" w:rsidRPr="00FB2D22" w:rsidRDefault="008940B5" w:rsidP="008940B5">
            <w:pPr>
              <w:jc w:val="center"/>
              <w:rPr>
                <w:color w:val="000000"/>
                <w:sz w:val="18"/>
                <w:szCs w:val="18"/>
              </w:rPr>
            </w:pPr>
            <w:r w:rsidRPr="00FB2D22">
              <w:rPr>
                <w:color w:val="000000"/>
                <w:sz w:val="20"/>
              </w:rPr>
              <w:t>308</w:t>
            </w:r>
          </w:p>
        </w:tc>
        <w:tc>
          <w:tcPr>
            <w:tcW w:w="992" w:type="dxa"/>
            <w:shd w:val="clear" w:color="auto" w:fill="auto"/>
            <w:vAlign w:val="center"/>
          </w:tcPr>
          <w:p w14:paraId="5C3A3887" w14:textId="77777777" w:rsidR="008940B5" w:rsidRPr="00FB2D22" w:rsidRDefault="008940B5" w:rsidP="008940B5">
            <w:pPr>
              <w:jc w:val="center"/>
              <w:rPr>
                <w:color w:val="000000"/>
                <w:sz w:val="20"/>
              </w:rPr>
            </w:pPr>
            <w:r w:rsidRPr="00FB2D22">
              <w:rPr>
                <w:color w:val="000000"/>
                <w:sz w:val="20"/>
              </w:rPr>
              <w:t>308</w:t>
            </w:r>
          </w:p>
        </w:tc>
      </w:tr>
      <w:tr w:rsidR="008940B5" w:rsidRPr="00FB2D22" w14:paraId="3597DAAD" w14:textId="77777777" w:rsidTr="005A7B96">
        <w:trPr>
          <w:trHeight w:val="645"/>
          <w:jc w:val="center"/>
        </w:trPr>
        <w:tc>
          <w:tcPr>
            <w:tcW w:w="567" w:type="dxa"/>
            <w:shd w:val="clear" w:color="auto" w:fill="auto"/>
            <w:noWrap/>
            <w:vAlign w:val="center"/>
          </w:tcPr>
          <w:p w14:paraId="0DBCFA51" w14:textId="77777777" w:rsidR="008940B5" w:rsidRPr="00FB2D22" w:rsidRDefault="008940B5" w:rsidP="008940B5">
            <w:pPr>
              <w:jc w:val="center"/>
              <w:rPr>
                <w:color w:val="000000"/>
                <w:sz w:val="18"/>
                <w:szCs w:val="18"/>
              </w:rPr>
            </w:pPr>
            <w:r w:rsidRPr="00FB2D22">
              <w:rPr>
                <w:color w:val="000000"/>
                <w:sz w:val="22"/>
                <w:szCs w:val="22"/>
              </w:rPr>
              <w:t>10</w:t>
            </w:r>
          </w:p>
        </w:tc>
        <w:tc>
          <w:tcPr>
            <w:tcW w:w="2341" w:type="dxa"/>
            <w:shd w:val="clear" w:color="auto" w:fill="auto"/>
            <w:vAlign w:val="center"/>
          </w:tcPr>
          <w:p w14:paraId="25DBBB90" w14:textId="77777777" w:rsidR="008940B5" w:rsidRPr="00FB2D22" w:rsidRDefault="008940B5" w:rsidP="008940B5">
            <w:pPr>
              <w:rPr>
                <w:color w:val="000000"/>
                <w:sz w:val="18"/>
                <w:szCs w:val="18"/>
              </w:rPr>
            </w:pPr>
            <w:r w:rsidRPr="00FB2D22">
              <w:rPr>
                <w:color w:val="000000"/>
                <w:sz w:val="20"/>
              </w:rPr>
              <w:t xml:space="preserve">Норматив на отопление жилых </w:t>
            </w:r>
            <w:proofErr w:type="gramStart"/>
            <w:r w:rsidRPr="00FB2D22">
              <w:rPr>
                <w:color w:val="000000"/>
                <w:sz w:val="20"/>
              </w:rPr>
              <w:t>помещений  в</w:t>
            </w:r>
            <w:proofErr w:type="gramEnd"/>
            <w:r w:rsidRPr="00FB2D22">
              <w:rPr>
                <w:color w:val="000000"/>
                <w:sz w:val="20"/>
              </w:rPr>
              <w:t xml:space="preserve"> ОП газа, </w:t>
            </w:r>
          </w:p>
        </w:tc>
        <w:tc>
          <w:tcPr>
            <w:tcW w:w="1002" w:type="dxa"/>
            <w:shd w:val="clear" w:color="auto" w:fill="auto"/>
            <w:noWrap/>
            <w:vAlign w:val="center"/>
          </w:tcPr>
          <w:p w14:paraId="79B73762" w14:textId="77777777" w:rsidR="008940B5" w:rsidRPr="00FB2D22" w:rsidRDefault="008940B5" w:rsidP="008940B5">
            <w:pPr>
              <w:jc w:val="center"/>
              <w:rPr>
                <w:color w:val="000000"/>
                <w:sz w:val="18"/>
                <w:szCs w:val="18"/>
              </w:rPr>
            </w:pPr>
            <w:r w:rsidRPr="00FB2D22">
              <w:rPr>
                <w:color w:val="000000"/>
                <w:sz w:val="22"/>
                <w:szCs w:val="22"/>
              </w:rPr>
              <w:t>м3/м2/месяц</w:t>
            </w:r>
          </w:p>
        </w:tc>
        <w:tc>
          <w:tcPr>
            <w:tcW w:w="866" w:type="dxa"/>
            <w:shd w:val="clear" w:color="auto" w:fill="auto"/>
            <w:vAlign w:val="center"/>
          </w:tcPr>
          <w:p w14:paraId="04D4B406" w14:textId="77777777" w:rsidR="008940B5" w:rsidRPr="00FB2D22" w:rsidRDefault="008940B5" w:rsidP="008940B5">
            <w:pPr>
              <w:jc w:val="center"/>
              <w:rPr>
                <w:color w:val="000000"/>
                <w:sz w:val="18"/>
                <w:szCs w:val="18"/>
              </w:rPr>
            </w:pPr>
            <w:r w:rsidRPr="00FB2D22">
              <w:rPr>
                <w:color w:val="000000"/>
                <w:sz w:val="22"/>
                <w:szCs w:val="22"/>
              </w:rPr>
              <w:t>13,3</w:t>
            </w:r>
          </w:p>
        </w:tc>
        <w:tc>
          <w:tcPr>
            <w:tcW w:w="1066" w:type="dxa"/>
            <w:shd w:val="clear" w:color="auto" w:fill="auto"/>
            <w:vAlign w:val="center"/>
          </w:tcPr>
          <w:p w14:paraId="6F0B02BF" w14:textId="77777777" w:rsidR="008940B5" w:rsidRPr="00FB2D22" w:rsidRDefault="008940B5" w:rsidP="008940B5">
            <w:pPr>
              <w:jc w:val="center"/>
              <w:rPr>
                <w:color w:val="000000"/>
                <w:sz w:val="18"/>
                <w:szCs w:val="18"/>
              </w:rPr>
            </w:pPr>
            <w:r w:rsidRPr="00FB2D22">
              <w:rPr>
                <w:color w:val="000000"/>
                <w:sz w:val="22"/>
                <w:szCs w:val="22"/>
              </w:rPr>
              <w:t>13,3</w:t>
            </w:r>
          </w:p>
        </w:tc>
        <w:tc>
          <w:tcPr>
            <w:tcW w:w="957" w:type="dxa"/>
            <w:shd w:val="clear" w:color="auto" w:fill="auto"/>
            <w:vAlign w:val="center"/>
          </w:tcPr>
          <w:p w14:paraId="14755EE9" w14:textId="77777777" w:rsidR="008940B5" w:rsidRPr="00FB2D22" w:rsidRDefault="008940B5" w:rsidP="008940B5">
            <w:pPr>
              <w:jc w:val="center"/>
              <w:rPr>
                <w:color w:val="000000"/>
                <w:sz w:val="18"/>
                <w:szCs w:val="18"/>
              </w:rPr>
            </w:pPr>
            <w:r w:rsidRPr="00FB2D22">
              <w:rPr>
                <w:color w:val="000000"/>
                <w:sz w:val="22"/>
                <w:szCs w:val="22"/>
              </w:rPr>
              <w:t>13,3</w:t>
            </w:r>
          </w:p>
        </w:tc>
        <w:tc>
          <w:tcPr>
            <w:tcW w:w="993" w:type="dxa"/>
            <w:shd w:val="clear" w:color="auto" w:fill="auto"/>
            <w:vAlign w:val="center"/>
          </w:tcPr>
          <w:p w14:paraId="75C6DE7E" w14:textId="77777777" w:rsidR="008940B5" w:rsidRPr="00FB2D22" w:rsidRDefault="008940B5" w:rsidP="008940B5">
            <w:pPr>
              <w:jc w:val="center"/>
              <w:rPr>
                <w:color w:val="000000"/>
                <w:sz w:val="18"/>
                <w:szCs w:val="18"/>
              </w:rPr>
            </w:pPr>
            <w:r w:rsidRPr="00FB2D22">
              <w:rPr>
                <w:color w:val="000000"/>
                <w:sz w:val="22"/>
                <w:szCs w:val="22"/>
              </w:rPr>
              <w:t>13,3</w:t>
            </w:r>
          </w:p>
        </w:tc>
        <w:tc>
          <w:tcPr>
            <w:tcW w:w="992" w:type="dxa"/>
            <w:shd w:val="clear" w:color="auto" w:fill="auto"/>
            <w:vAlign w:val="center"/>
          </w:tcPr>
          <w:p w14:paraId="69527D69" w14:textId="77777777" w:rsidR="008940B5" w:rsidRPr="00FB2D22" w:rsidRDefault="008940B5" w:rsidP="008940B5">
            <w:pPr>
              <w:jc w:val="center"/>
              <w:rPr>
                <w:color w:val="000000"/>
                <w:sz w:val="18"/>
                <w:szCs w:val="18"/>
              </w:rPr>
            </w:pPr>
            <w:r w:rsidRPr="00FB2D22">
              <w:rPr>
                <w:color w:val="000000"/>
                <w:sz w:val="22"/>
                <w:szCs w:val="22"/>
              </w:rPr>
              <w:t>13,3</w:t>
            </w:r>
          </w:p>
        </w:tc>
        <w:tc>
          <w:tcPr>
            <w:tcW w:w="992" w:type="dxa"/>
            <w:shd w:val="clear" w:color="auto" w:fill="auto"/>
            <w:vAlign w:val="center"/>
          </w:tcPr>
          <w:p w14:paraId="1CA205E1" w14:textId="77777777" w:rsidR="008940B5" w:rsidRPr="00FB2D22" w:rsidRDefault="008940B5" w:rsidP="008940B5">
            <w:pPr>
              <w:jc w:val="center"/>
              <w:rPr>
                <w:color w:val="000000"/>
                <w:sz w:val="18"/>
                <w:szCs w:val="18"/>
              </w:rPr>
            </w:pPr>
            <w:r w:rsidRPr="00FB2D22">
              <w:rPr>
                <w:color w:val="000000"/>
                <w:sz w:val="22"/>
                <w:szCs w:val="22"/>
              </w:rPr>
              <w:t>13,3</w:t>
            </w:r>
          </w:p>
        </w:tc>
        <w:tc>
          <w:tcPr>
            <w:tcW w:w="992" w:type="dxa"/>
            <w:shd w:val="clear" w:color="auto" w:fill="auto"/>
            <w:vAlign w:val="center"/>
          </w:tcPr>
          <w:p w14:paraId="0EC84F53" w14:textId="77777777" w:rsidR="008940B5" w:rsidRPr="00FB2D22" w:rsidRDefault="008940B5" w:rsidP="008940B5">
            <w:pPr>
              <w:jc w:val="center"/>
              <w:rPr>
                <w:color w:val="000000"/>
                <w:sz w:val="20"/>
              </w:rPr>
            </w:pPr>
            <w:r w:rsidRPr="00FB2D22">
              <w:rPr>
                <w:color w:val="000000"/>
                <w:sz w:val="22"/>
                <w:szCs w:val="22"/>
              </w:rPr>
              <w:t>13,3</w:t>
            </w:r>
          </w:p>
        </w:tc>
      </w:tr>
      <w:tr w:rsidR="008940B5" w:rsidRPr="00FB2D22" w14:paraId="7E9F7123" w14:textId="77777777" w:rsidTr="005A7B96">
        <w:trPr>
          <w:trHeight w:val="300"/>
          <w:jc w:val="center"/>
        </w:trPr>
        <w:tc>
          <w:tcPr>
            <w:tcW w:w="567" w:type="dxa"/>
            <w:shd w:val="clear" w:color="auto" w:fill="auto"/>
            <w:noWrap/>
            <w:vAlign w:val="center"/>
          </w:tcPr>
          <w:p w14:paraId="1DACE92E" w14:textId="77777777" w:rsidR="008940B5" w:rsidRPr="00FB2D22" w:rsidRDefault="008940B5" w:rsidP="008940B5">
            <w:pPr>
              <w:jc w:val="center"/>
              <w:rPr>
                <w:color w:val="000000"/>
                <w:sz w:val="18"/>
                <w:szCs w:val="18"/>
              </w:rPr>
            </w:pPr>
            <w:r w:rsidRPr="00FB2D22">
              <w:rPr>
                <w:color w:val="000000"/>
                <w:sz w:val="22"/>
                <w:szCs w:val="22"/>
              </w:rPr>
              <w:t>11</w:t>
            </w:r>
          </w:p>
        </w:tc>
        <w:tc>
          <w:tcPr>
            <w:tcW w:w="2341" w:type="dxa"/>
            <w:shd w:val="clear" w:color="auto" w:fill="auto"/>
            <w:vAlign w:val="center"/>
          </w:tcPr>
          <w:p w14:paraId="0D7A4462" w14:textId="77777777" w:rsidR="008940B5" w:rsidRPr="00FB2D22" w:rsidRDefault="008940B5" w:rsidP="008940B5">
            <w:pPr>
              <w:rPr>
                <w:color w:val="000000"/>
                <w:sz w:val="18"/>
                <w:szCs w:val="18"/>
              </w:rPr>
            </w:pPr>
            <w:r w:rsidRPr="00FB2D22">
              <w:rPr>
                <w:color w:val="000000"/>
                <w:sz w:val="20"/>
              </w:rPr>
              <w:t xml:space="preserve">Норматив на отопление жилых помещений в МОП, </w:t>
            </w:r>
          </w:p>
        </w:tc>
        <w:tc>
          <w:tcPr>
            <w:tcW w:w="1002" w:type="dxa"/>
            <w:shd w:val="clear" w:color="auto" w:fill="auto"/>
            <w:noWrap/>
            <w:vAlign w:val="center"/>
          </w:tcPr>
          <w:p w14:paraId="269E1FB2" w14:textId="77777777" w:rsidR="008940B5" w:rsidRPr="00FB2D22" w:rsidRDefault="008940B5" w:rsidP="008940B5">
            <w:pPr>
              <w:jc w:val="center"/>
              <w:rPr>
                <w:color w:val="000000"/>
                <w:sz w:val="18"/>
                <w:szCs w:val="18"/>
              </w:rPr>
            </w:pPr>
            <w:r w:rsidRPr="00FB2D22">
              <w:rPr>
                <w:color w:val="000000"/>
                <w:sz w:val="22"/>
                <w:szCs w:val="22"/>
              </w:rPr>
              <w:t>м3/м2/месяц</w:t>
            </w:r>
          </w:p>
        </w:tc>
        <w:tc>
          <w:tcPr>
            <w:tcW w:w="866" w:type="dxa"/>
            <w:shd w:val="clear" w:color="auto" w:fill="auto"/>
            <w:vAlign w:val="center"/>
          </w:tcPr>
          <w:p w14:paraId="1B32BD11" w14:textId="77777777" w:rsidR="008940B5" w:rsidRPr="00FB2D22" w:rsidRDefault="008940B5" w:rsidP="008940B5">
            <w:pPr>
              <w:jc w:val="center"/>
              <w:rPr>
                <w:color w:val="000000"/>
                <w:sz w:val="16"/>
                <w:szCs w:val="16"/>
              </w:rPr>
            </w:pPr>
            <w:r w:rsidRPr="00FB2D22">
              <w:rPr>
                <w:color w:val="000000"/>
                <w:sz w:val="22"/>
                <w:szCs w:val="22"/>
              </w:rPr>
              <w:t>1,3</w:t>
            </w:r>
          </w:p>
        </w:tc>
        <w:tc>
          <w:tcPr>
            <w:tcW w:w="1066" w:type="dxa"/>
            <w:shd w:val="clear" w:color="auto" w:fill="auto"/>
            <w:vAlign w:val="center"/>
          </w:tcPr>
          <w:p w14:paraId="048C0102" w14:textId="77777777" w:rsidR="008940B5" w:rsidRPr="00FB2D22" w:rsidRDefault="008940B5" w:rsidP="008940B5">
            <w:pPr>
              <w:jc w:val="center"/>
              <w:rPr>
                <w:color w:val="000000"/>
                <w:sz w:val="16"/>
                <w:szCs w:val="16"/>
              </w:rPr>
            </w:pPr>
            <w:r w:rsidRPr="00FB2D22">
              <w:rPr>
                <w:color w:val="000000"/>
                <w:sz w:val="22"/>
                <w:szCs w:val="22"/>
              </w:rPr>
              <w:t>1,3</w:t>
            </w:r>
          </w:p>
        </w:tc>
        <w:tc>
          <w:tcPr>
            <w:tcW w:w="957" w:type="dxa"/>
            <w:shd w:val="clear" w:color="auto" w:fill="auto"/>
            <w:vAlign w:val="center"/>
          </w:tcPr>
          <w:p w14:paraId="0A0F5650" w14:textId="77777777" w:rsidR="008940B5" w:rsidRPr="00FB2D22" w:rsidRDefault="008940B5" w:rsidP="008940B5">
            <w:pPr>
              <w:jc w:val="center"/>
              <w:rPr>
                <w:color w:val="000000"/>
                <w:sz w:val="16"/>
                <w:szCs w:val="16"/>
              </w:rPr>
            </w:pPr>
            <w:r w:rsidRPr="00FB2D22">
              <w:rPr>
                <w:color w:val="000000"/>
                <w:sz w:val="22"/>
                <w:szCs w:val="22"/>
              </w:rPr>
              <w:t>1,3</w:t>
            </w:r>
          </w:p>
        </w:tc>
        <w:tc>
          <w:tcPr>
            <w:tcW w:w="993" w:type="dxa"/>
            <w:shd w:val="clear" w:color="auto" w:fill="auto"/>
            <w:vAlign w:val="center"/>
          </w:tcPr>
          <w:p w14:paraId="096EF177" w14:textId="77777777" w:rsidR="008940B5" w:rsidRPr="00FB2D22" w:rsidRDefault="008940B5" w:rsidP="008940B5">
            <w:pPr>
              <w:jc w:val="center"/>
              <w:rPr>
                <w:color w:val="000000"/>
                <w:sz w:val="16"/>
                <w:szCs w:val="16"/>
              </w:rPr>
            </w:pPr>
            <w:r w:rsidRPr="00FB2D22">
              <w:rPr>
                <w:color w:val="000000"/>
                <w:sz w:val="22"/>
                <w:szCs w:val="22"/>
              </w:rPr>
              <w:t>1,3</w:t>
            </w:r>
          </w:p>
        </w:tc>
        <w:tc>
          <w:tcPr>
            <w:tcW w:w="992" w:type="dxa"/>
            <w:shd w:val="clear" w:color="auto" w:fill="auto"/>
            <w:vAlign w:val="center"/>
          </w:tcPr>
          <w:p w14:paraId="003210C4" w14:textId="77777777" w:rsidR="008940B5" w:rsidRPr="00FB2D22" w:rsidRDefault="008940B5" w:rsidP="008940B5">
            <w:pPr>
              <w:jc w:val="center"/>
              <w:rPr>
                <w:color w:val="000000"/>
                <w:sz w:val="16"/>
                <w:szCs w:val="16"/>
              </w:rPr>
            </w:pPr>
            <w:r w:rsidRPr="00FB2D22">
              <w:rPr>
                <w:color w:val="000000"/>
                <w:sz w:val="22"/>
                <w:szCs w:val="22"/>
              </w:rPr>
              <w:t>1,3</w:t>
            </w:r>
          </w:p>
        </w:tc>
        <w:tc>
          <w:tcPr>
            <w:tcW w:w="992" w:type="dxa"/>
            <w:shd w:val="clear" w:color="auto" w:fill="auto"/>
            <w:vAlign w:val="center"/>
          </w:tcPr>
          <w:p w14:paraId="1BB9DAF7" w14:textId="77777777" w:rsidR="008940B5" w:rsidRPr="00FB2D22" w:rsidRDefault="008940B5" w:rsidP="008940B5">
            <w:pPr>
              <w:jc w:val="center"/>
              <w:rPr>
                <w:color w:val="000000"/>
                <w:sz w:val="16"/>
                <w:szCs w:val="16"/>
              </w:rPr>
            </w:pPr>
            <w:r w:rsidRPr="00FB2D22">
              <w:rPr>
                <w:color w:val="000000"/>
                <w:sz w:val="22"/>
                <w:szCs w:val="22"/>
              </w:rPr>
              <w:t>1,3</w:t>
            </w:r>
          </w:p>
        </w:tc>
        <w:tc>
          <w:tcPr>
            <w:tcW w:w="992" w:type="dxa"/>
            <w:shd w:val="clear" w:color="auto" w:fill="auto"/>
            <w:vAlign w:val="center"/>
          </w:tcPr>
          <w:p w14:paraId="4411EC34" w14:textId="77777777" w:rsidR="008940B5" w:rsidRPr="00FB2D22" w:rsidRDefault="008940B5" w:rsidP="008940B5">
            <w:pPr>
              <w:jc w:val="center"/>
              <w:rPr>
                <w:color w:val="000000"/>
                <w:sz w:val="20"/>
              </w:rPr>
            </w:pPr>
            <w:r w:rsidRPr="00FB2D22">
              <w:rPr>
                <w:color w:val="000000"/>
                <w:sz w:val="22"/>
                <w:szCs w:val="22"/>
              </w:rPr>
              <w:t>1,3</w:t>
            </w:r>
          </w:p>
        </w:tc>
      </w:tr>
      <w:tr w:rsidR="008940B5" w:rsidRPr="00FB2D22" w14:paraId="04131C6A" w14:textId="77777777" w:rsidTr="005A7B96">
        <w:trPr>
          <w:trHeight w:val="480"/>
          <w:jc w:val="center"/>
        </w:trPr>
        <w:tc>
          <w:tcPr>
            <w:tcW w:w="567" w:type="dxa"/>
            <w:shd w:val="clear" w:color="auto" w:fill="auto"/>
            <w:noWrap/>
            <w:vAlign w:val="center"/>
          </w:tcPr>
          <w:p w14:paraId="45C43B48" w14:textId="77777777" w:rsidR="008940B5" w:rsidRPr="00FB2D22" w:rsidRDefault="008940B5" w:rsidP="008940B5">
            <w:pPr>
              <w:jc w:val="center"/>
              <w:rPr>
                <w:color w:val="000000"/>
                <w:sz w:val="18"/>
                <w:szCs w:val="18"/>
              </w:rPr>
            </w:pPr>
            <w:r w:rsidRPr="00FB2D22">
              <w:rPr>
                <w:color w:val="000000"/>
                <w:sz w:val="22"/>
                <w:szCs w:val="22"/>
              </w:rPr>
              <w:t>12</w:t>
            </w:r>
          </w:p>
        </w:tc>
        <w:tc>
          <w:tcPr>
            <w:tcW w:w="2341" w:type="dxa"/>
            <w:shd w:val="clear" w:color="auto" w:fill="auto"/>
            <w:vAlign w:val="center"/>
          </w:tcPr>
          <w:p w14:paraId="142324D5" w14:textId="77777777" w:rsidR="008940B5" w:rsidRPr="00FB2D22" w:rsidRDefault="008940B5" w:rsidP="008940B5">
            <w:pPr>
              <w:rPr>
                <w:color w:val="000000"/>
                <w:sz w:val="18"/>
                <w:szCs w:val="18"/>
              </w:rPr>
            </w:pPr>
            <w:r w:rsidRPr="00FB2D22">
              <w:rPr>
                <w:color w:val="000000"/>
                <w:sz w:val="20"/>
              </w:rPr>
              <w:t xml:space="preserve">Норматив на приготовление пищи и нагрев воды с использованием газовой плиты при </w:t>
            </w:r>
            <w:proofErr w:type="gramStart"/>
            <w:r w:rsidRPr="00FB2D22">
              <w:rPr>
                <w:color w:val="000000"/>
                <w:sz w:val="20"/>
              </w:rPr>
              <w:t>отсутствии  центрального</w:t>
            </w:r>
            <w:proofErr w:type="gramEnd"/>
            <w:r w:rsidRPr="00FB2D22">
              <w:rPr>
                <w:color w:val="000000"/>
                <w:sz w:val="20"/>
              </w:rPr>
              <w:t xml:space="preserve"> горячего водоснабжения при отсутствии приборов учета расхода газа, </w:t>
            </w:r>
          </w:p>
        </w:tc>
        <w:tc>
          <w:tcPr>
            <w:tcW w:w="1002" w:type="dxa"/>
            <w:shd w:val="clear" w:color="auto" w:fill="auto"/>
            <w:vAlign w:val="center"/>
          </w:tcPr>
          <w:p w14:paraId="2348B388" w14:textId="77777777" w:rsidR="008940B5" w:rsidRPr="00FB2D22" w:rsidRDefault="008940B5" w:rsidP="008940B5">
            <w:pPr>
              <w:jc w:val="center"/>
              <w:rPr>
                <w:color w:val="000000"/>
                <w:sz w:val="18"/>
                <w:szCs w:val="18"/>
              </w:rPr>
            </w:pPr>
            <w:r w:rsidRPr="00FB2D22">
              <w:rPr>
                <w:color w:val="000000"/>
                <w:sz w:val="22"/>
                <w:szCs w:val="22"/>
              </w:rPr>
              <w:t>м3/чел.</w:t>
            </w:r>
          </w:p>
        </w:tc>
        <w:tc>
          <w:tcPr>
            <w:tcW w:w="866" w:type="dxa"/>
            <w:shd w:val="clear" w:color="auto" w:fill="auto"/>
            <w:vAlign w:val="center"/>
          </w:tcPr>
          <w:p w14:paraId="371C2C11" w14:textId="77777777" w:rsidR="008940B5" w:rsidRPr="00FB2D22" w:rsidRDefault="008940B5" w:rsidP="008940B5">
            <w:pPr>
              <w:jc w:val="center"/>
              <w:rPr>
                <w:color w:val="000000"/>
                <w:sz w:val="18"/>
                <w:szCs w:val="18"/>
              </w:rPr>
            </w:pPr>
            <w:r w:rsidRPr="00FB2D22">
              <w:rPr>
                <w:color w:val="000000"/>
                <w:sz w:val="22"/>
                <w:szCs w:val="22"/>
              </w:rPr>
              <w:t>11,5</w:t>
            </w:r>
          </w:p>
        </w:tc>
        <w:tc>
          <w:tcPr>
            <w:tcW w:w="1066" w:type="dxa"/>
            <w:shd w:val="clear" w:color="auto" w:fill="auto"/>
            <w:vAlign w:val="center"/>
          </w:tcPr>
          <w:p w14:paraId="4ED362D7" w14:textId="77777777" w:rsidR="008940B5" w:rsidRPr="00FB2D22" w:rsidRDefault="008940B5" w:rsidP="008940B5">
            <w:pPr>
              <w:jc w:val="center"/>
              <w:rPr>
                <w:color w:val="000000"/>
                <w:sz w:val="18"/>
                <w:szCs w:val="18"/>
              </w:rPr>
            </w:pPr>
            <w:r w:rsidRPr="00FB2D22">
              <w:rPr>
                <w:color w:val="000000"/>
                <w:sz w:val="22"/>
                <w:szCs w:val="22"/>
              </w:rPr>
              <w:t>11,5</w:t>
            </w:r>
          </w:p>
        </w:tc>
        <w:tc>
          <w:tcPr>
            <w:tcW w:w="957" w:type="dxa"/>
            <w:shd w:val="clear" w:color="auto" w:fill="auto"/>
            <w:vAlign w:val="center"/>
          </w:tcPr>
          <w:p w14:paraId="1E83A3B4" w14:textId="77777777" w:rsidR="008940B5" w:rsidRPr="00FB2D22" w:rsidRDefault="008940B5" w:rsidP="008940B5">
            <w:pPr>
              <w:jc w:val="center"/>
              <w:rPr>
                <w:color w:val="000000"/>
                <w:sz w:val="18"/>
                <w:szCs w:val="18"/>
              </w:rPr>
            </w:pPr>
            <w:r w:rsidRPr="00FB2D22">
              <w:rPr>
                <w:color w:val="000000"/>
                <w:sz w:val="22"/>
                <w:szCs w:val="22"/>
              </w:rPr>
              <w:t>11,5</w:t>
            </w:r>
          </w:p>
        </w:tc>
        <w:tc>
          <w:tcPr>
            <w:tcW w:w="993" w:type="dxa"/>
            <w:shd w:val="clear" w:color="auto" w:fill="auto"/>
            <w:vAlign w:val="center"/>
          </w:tcPr>
          <w:p w14:paraId="3B2C02D0" w14:textId="77777777" w:rsidR="008940B5" w:rsidRPr="00FB2D22" w:rsidRDefault="008940B5" w:rsidP="008940B5">
            <w:pPr>
              <w:jc w:val="center"/>
              <w:rPr>
                <w:color w:val="000000"/>
                <w:sz w:val="18"/>
                <w:szCs w:val="18"/>
              </w:rPr>
            </w:pPr>
            <w:r w:rsidRPr="00FB2D22">
              <w:rPr>
                <w:color w:val="000000"/>
                <w:sz w:val="22"/>
                <w:szCs w:val="22"/>
              </w:rPr>
              <w:t>11,5</w:t>
            </w:r>
          </w:p>
        </w:tc>
        <w:tc>
          <w:tcPr>
            <w:tcW w:w="992" w:type="dxa"/>
            <w:shd w:val="clear" w:color="auto" w:fill="auto"/>
            <w:vAlign w:val="center"/>
          </w:tcPr>
          <w:p w14:paraId="2274B7E9" w14:textId="77777777" w:rsidR="008940B5" w:rsidRPr="00FB2D22" w:rsidRDefault="008940B5" w:rsidP="008940B5">
            <w:pPr>
              <w:jc w:val="center"/>
              <w:rPr>
                <w:color w:val="000000"/>
                <w:sz w:val="18"/>
                <w:szCs w:val="18"/>
              </w:rPr>
            </w:pPr>
            <w:r w:rsidRPr="00FB2D22">
              <w:rPr>
                <w:color w:val="000000"/>
                <w:sz w:val="22"/>
                <w:szCs w:val="22"/>
              </w:rPr>
              <w:t>11,5</w:t>
            </w:r>
          </w:p>
        </w:tc>
        <w:tc>
          <w:tcPr>
            <w:tcW w:w="992" w:type="dxa"/>
            <w:shd w:val="clear" w:color="auto" w:fill="auto"/>
            <w:vAlign w:val="center"/>
          </w:tcPr>
          <w:p w14:paraId="72C03105" w14:textId="77777777" w:rsidR="008940B5" w:rsidRPr="00FB2D22" w:rsidRDefault="008940B5" w:rsidP="008940B5">
            <w:pPr>
              <w:jc w:val="center"/>
              <w:rPr>
                <w:color w:val="000000"/>
                <w:sz w:val="18"/>
                <w:szCs w:val="18"/>
              </w:rPr>
            </w:pPr>
            <w:r w:rsidRPr="00FB2D22">
              <w:rPr>
                <w:color w:val="000000"/>
                <w:sz w:val="22"/>
                <w:szCs w:val="22"/>
              </w:rPr>
              <w:t>11,5</w:t>
            </w:r>
          </w:p>
        </w:tc>
        <w:tc>
          <w:tcPr>
            <w:tcW w:w="992" w:type="dxa"/>
            <w:shd w:val="clear" w:color="auto" w:fill="auto"/>
            <w:vAlign w:val="center"/>
          </w:tcPr>
          <w:p w14:paraId="522582AE" w14:textId="77777777" w:rsidR="008940B5" w:rsidRPr="00FB2D22" w:rsidRDefault="008940B5" w:rsidP="008940B5">
            <w:pPr>
              <w:jc w:val="center"/>
              <w:rPr>
                <w:color w:val="000000"/>
                <w:sz w:val="20"/>
              </w:rPr>
            </w:pPr>
            <w:r w:rsidRPr="00FB2D22">
              <w:rPr>
                <w:color w:val="000000"/>
                <w:sz w:val="22"/>
                <w:szCs w:val="22"/>
              </w:rPr>
              <w:t>11,5</w:t>
            </w:r>
          </w:p>
        </w:tc>
      </w:tr>
    </w:tbl>
    <w:p w14:paraId="6C35C1C2" w14:textId="77777777" w:rsidR="008940B5" w:rsidRPr="00FB2D22" w:rsidRDefault="008940B5" w:rsidP="008940B5">
      <w:pPr>
        <w:pStyle w:val="14"/>
        <w:shd w:val="clear" w:color="auto" w:fill="auto"/>
        <w:spacing w:line="240" w:lineRule="auto"/>
        <w:ind w:left="23" w:right="23"/>
        <w:jc w:val="both"/>
        <w:rPr>
          <w:rFonts w:cs="Times New Roman"/>
          <w:bCs/>
          <w:sz w:val="24"/>
          <w:szCs w:val="24"/>
        </w:rPr>
      </w:pPr>
    </w:p>
    <w:p w14:paraId="6557129B" w14:textId="77777777" w:rsidR="008940B5" w:rsidRPr="00FB2D22" w:rsidRDefault="008940B5" w:rsidP="008940B5">
      <w:pPr>
        <w:pStyle w:val="14"/>
        <w:shd w:val="clear" w:color="auto" w:fill="auto"/>
        <w:spacing w:line="240" w:lineRule="auto"/>
        <w:ind w:left="23" w:right="23"/>
        <w:jc w:val="both"/>
        <w:rPr>
          <w:rFonts w:cs="Times New Roman"/>
          <w:bCs/>
          <w:sz w:val="24"/>
          <w:szCs w:val="24"/>
        </w:rPr>
      </w:pPr>
      <w:r w:rsidRPr="00FB2D22">
        <w:rPr>
          <w:rFonts w:cs="Times New Roman"/>
          <w:bCs/>
          <w:sz w:val="24"/>
          <w:szCs w:val="24"/>
        </w:rPr>
        <w:t xml:space="preserve">В целом спрос на трубопроводный газ составляет с 2024 по 2028 года 775390м3 и с 2029 по 2032 </w:t>
      </w:r>
      <w:proofErr w:type="gramStart"/>
      <w:r w:rsidRPr="00FB2D22">
        <w:rPr>
          <w:rFonts w:cs="Times New Roman"/>
          <w:bCs/>
          <w:sz w:val="24"/>
          <w:szCs w:val="24"/>
        </w:rPr>
        <w:t>год  620312</w:t>
      </w:r>
      <w:proofErr w:type="gramEnd"/>
      <w:r w:rsidRPr="00FB2D22">
        <w:rPr>
          <w:rFonts w:cs="Times New Roman"/>
          <w:bCs/>
          <w:sz w:val="24"/>
          <w:szCs w:val="24"/>
        </w:rPr>
        <w:t xml:space="preserve"> м3. Ежегодное потребление сжиженного газа составит около 11 тонн. Соотношение </w:t>
      </w:r>
      <w:proofErr w:type="gramStart"/>
      <w:r w:rsidRPr="00FB2D22">
        <w:rPr>
          <w:rFonts w:cs="Times New Roman"/>
          <w:bCs/>
          <w:sz w:val="24"/>
          <w:szCs w:val="24"/>
        </w:rPr>
        <w:t>между  трубопроводным</w:t>
      </w:r>
      <w:proofErr w:type="gramEnd"/>
      <w:r w:rsidRPr="00FB2D22">
        <w:rPr>
          <w:rFonts w:cs="Times New Roman"/>
          <w:bCs/>
          <w:sz w:val="24"/>
          <w:szCs w:val="24"/>
        </w:rPr>
        <w:t xml:space="preserve"> и сжиженных газом может меняться в пользу трубопроводного на основе дальнейшей реализации  программы газификации  Касторенского района.</w:t>
      </w:r>
    </w:p>
    <w:p w14:paraId="10070D64" w14:textId="77777777" w:rsidR="008940B5" w:rsidRPr="00FB2D22" w:rsidRDefault="008940B5" w:rsidP="008940B5"/>
    <w:p w14:paraId="4E37DABE" w14:textId="1A0C8A04" w:rsidR="00ED58FD" w:rsidRPr="00FB2D22" w:rsidRDefault="00ED58FD" w:rsidP="00EE0FD7">
      <w:pPr>
        <w:pStyle w:val="1"/>
        <w:jc w:val="left"/>
        <w:rPr>
          <w:b w:val="0"/>
          <w:sz w:val="28"/>
          <w:szCs w:val="28"/>
        </w:rPr>
      </w:pPr>
      <w:bookmarkStart w:id="57" w:name="_Toc163328294"/>
      <w:bookmarkStart w:id="58" w:name="_Toc167220991"/>
      <w:bookmarkEnd w:id="40"/>
      <w:r w:rsidRPr="00FB2D22">
        <w:rPr>
          <w:sz w:val="28"/>
          <w:szCs w:val="28"/>
        </w:rPr>
        <w:t xml:space="preserve">Раздел </w:t>
      </w:r>
      <w:r w:rsidR="003C208B" w:rsidRPr="00FB2D22">
        <w:rPr>
          <w:sz w:val="28"/>
          <w:szCs w:val="28"/>
        </w:rPr>
        <w:t>4</w:t>
      </w:r>
      <w:r w:rsidRPr="00FB2D22">
        <w:rPr>
          <w:sz w:val="28"/>
          <w:szCs w:val="28"/>
        </w:rPr>
        <w:t>. Целевые показатели развития коммунальной инфраструктуры</w:t>
      </w:r>
      <w:bookmarkEnd w:id="57"/>
      <w:bookmarkEnd w:id="58"/>
      <w:r w:rsidRPr="00FB2D22">
        <w:rPr>
          <w:sz w:val="28"/>
          <w:szCs w:val="28"/>
        </w:rPr>
        <w:t xml:space="preserve"> </w:t>
      </w:r>
    </w:p>
    <w:p w14:paraId="3FA748A9" w14:textId="77777777" w:rsidR="00525AF6" w:rsidRPr="00FB2D22" w:rsidRDefault="00525AF6" w:rsidP="00525AF6">
      <w:pPr>
        <w:pStyle w:val="2"/>
        <w:rPr>
          <w:rFonts w:ascii="Times New Roman" w:hAnsi="Times New Roman"/>
          <w:b w:val="0"/>
          <w:i w:val="0"/>
        </w:rPr>
      </w:pPr>
      <w:bookmarkStart w:id="59" w:name="_Toc167136883"/>
      <w:bookmarkStart w:id="60" w:name="_Toc167220992"/>
      <w:r w:rsidRPr="00FB2D22">
        <w:rPr>
          <w:rFonts w:ascii="Times New Roman" w:hAnsi="Times New Roman"/>
          <w:i w:val="0"/>
        </w:rPr>
        <w:t>4.</w:t>
      </w:r>
      <w:proofErr w:type="gramStart"/>
      <w:r w:rsidRPr="00FB2D22">
        <w:rPr>
          <w:rFonts w:ascii="Times New Roman" w:hAnsi="Times New Roman"/>
          <w:i w:val="0"/>
        </w:rPr>
        <w:t>1.Целевые</w:t>
      </w:r>
      <w:proofErr w:type="gramEnd"/>
      <w:r w:rsidRPr="00FB2D22">
        <w:rPr>
          <w:rFonts w:ascii="Times New Roman" w:hAnsi="Times New Roman"/>
          <w:i w:val="0"/>
        </w:rPr>
        <w:t xml:space="preserve"> показатели в водоснабжении муниципального образования</w:t>
      </w:r>
      <w:bookmarkEnd w:id="59"/>
      <w:bookmarkEnd w:id="60"/>
    </w:p>
    <w:p w14:paraId="0F9B5D08" w14:textId="77777777" w:rsidR="00525AF6" w:rsidRPr="00FB2D22" w:rsidRDefault="00525AF6" w:rsidP="00525AF6">
      <w:pPr>
        <w:spacing w:line="276" w:lineRule="auto"/>
        <w:jc w:val="both"/>
        <w:rPr>
          <w:iCs/>
        </w:rPr>
      </w:pPr>
    </w:p>
    <w:p w14:paraId="564CA305" w14:textId="77777777" w:rsidR="00525AF6" w:rsidRPr="00FB2D22" w:rsidRDefault="00525AF6" w:rsidP="00525AF6">
      <w:pPr>
        <w:spacing w:line="276" w:lineRule="auto"/>
        <w:jc w:val="both"/>
        <w:rPr>
          <w:iCs/>
        </w:rPr>
      </w:pPr>
      <w:r w:rsidRPr="00FB2D22">
        <w:rPr>
          <w:iCs/>
        </w:rPr>
        <w:t>Результаты реализации схемы водоснабжения определяются уровнем достижения запланированных целевых показателей. Перечень целевых показателей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утвержденных приказом Минрегиона России от 06.05.2011 г. № 204, и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Минрегиона России от 14.04.2008 г. № 48.</w:t>
      </w:r>
    </w:p>
    <w:p w14:paraId="5516C99C" w14:textId="77777777" w:rsidR="00525AF6" w:rsidRPr="00FB2D22" w:rsidRDefault="00525AF6" w:rsidP="00525AF6">
      <w:pPr>
        <w:spacing w:line="276" w:lineRule="auto"/>
        <w:jc w:val="both"/>
        <w:rPr>
          <w:iCs/>
        </w:rPr>
      </w:pPr>
      <w:r w:rsidRPr="00FB2D22">
        <w:rPr>
          <w:iCs/>
        </w:rPr>
        <w:t xml:space="preserve">По итогам анализа текущего состояния </w:t>
      </w:r>
      <w:proofErr w:type="gramStart"/>
      <w:r w:rsidRPr="00FB2D22">
        <w:rPr>
          <w:iCs/>
        </w:rPr>
        <w:t>системы  холодного</w:t>
      </w:r>
      <w:proofErr w:type="gramEnd"/>
      <w:r w:rsidRPr="00FB2D22">
        <w:rPr>
          <w:iCs/>
        </w:rPr>
        <w:t xml:space="preserve"> водоснабжения </w:t>
      </w:r>
      <w:r w:rsidRPr="00FB2D22">
        <w:rPr>
          <w:sz w:val="22"/>
          <w:szCs w:val="22"/>
        </w:rPr>
        <w:t>Краснознаменского</w:t>
      </w:r>
      <w:r w:rsidRPr="00FB2D22">
        <w:rPr>
          <w:iCs/>
        </w:rPr>
        <w:t xml:space="preserve">  сельсовета, проведенного в разделе 1 Программы, были выявлены основные проблемы функционирования и развития систем, а  также намечены основные пути решения выявленных проблем. Исходя из этого сформированы программные мероприятия и выбраны соответствующие им целевые показатели развития системы холодного водоснабжения </w:t>
      </w:r>
      <w:proofErr w:type="gramStart"/>
      <w:r w:rsidRPr="00FB2D22">
        <w:rPr>
          <w:sz w:val="22"/>
          <w:szCs w:val="22"/>
        </w:rPr>
        <w:lastRenderedPageBreak/>
        <w:t>Краснознаменского</w:t>
      </w:r>
      <w:r w:rsidRPr="00FB2D22">
        <w:rPr>
          <w:iCs/>
        </w:rPr>
        <w:t xml:space="preserve">  сельсовета</w:t>
      </w:r>
      <w:proofErr w:type="gramEnd"/>
      <w:r w:rsidRPr="00FB2D22">
        <w:rPr>
          <w:iCs/>
        </w:rPr>
        <w:t xml:space="preserve">. В таблице 7.1. приведены данные целевые </w:t>
      </w:r>
      <w:proofErr w:type="gramStart"/>
      <w:r w:rsidRPr="00FB2D22">
        <w:rPr>
          <w:iCs/>
        </w:rPr>
        <w:t>показатели  с</w:t>
      </w:r>
      <w:proofErr w:type="gramEnd"/>
      <w:r w:rsidRPr="00FB2D22">
        <w:rPr>
          <w:iCs/>
        </w:rPr>
        <w:t xml:space="preserve"> обоснованием механизма их расчета.</w:t>
      </w:r>
    </w:p>
    <w:p w14:paraId="66415ADC" w14:textId="77777777" w:rsidR="00525AF6" w:rsidRPr="00FB2D22" w:rsidRDefault="00525AF6" w:rsidP="00525AF6">
      <w:pPr>
        <w:pStyle w:val="formattexttopleveltext"/>
        <w:spacing w:line="276" w:lineRule="auto"/>
        <w:rPr>
          <w:b/>
        </w:rPr>
      </w:pPr>
      <w:r w:rsidRPr="00FB2D22">
        <w:rPr>
          <w:b/>
        </w:rPr>
        <w:t>4.1.</w:t>
      </w:r>
      <w:proofErr w:type="gramStart"/>
      <w:r w:rsidRPr="00FB2D22">
        <w:rPr>
          <w:b/>
        </w:rPr>
        <w:t>1.Целевые</w:t>
      </w:r>
      <w:proofErr w:type="gramEnd"/>
      <w:r w:rsidRPr="00FB2D22">
        <w:rPr>
          <w:b/>
        </w:rPr>
        <w:t xml:space="preserve"> показатели качества питьевой воды</w:t>
      </w:r>
    </w:p>
    <w:p w14:paraId="7447870E" w14:textId="77777777" w:rsidR="00525AF6" w:rsidRPr="00FB2D22" w:rsidRDefault="00525AF6" w:rsidP="00525AF6">
      <w:pPr>
        <w:autoSpaceDE w:val="0"/>
        <w:autoSpaceDN w:val="0"/>
        <w:adjustRightInd w:val="0"/>
        <w:jc w:val="both"/>
      </w:pPr>
      <w:r w:rsidRPr="00FB2D22">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14:paraId="77151BD1" w14:textId="77777777" w:rsidR="00525AF6" w:rsidRPr="00FB2D22" w:rsidRDefault="00525AF6" w:rsidP="00525AF6">
      <w:pPr>
        <w:autoSpaceDE w:val="0"/>
        <w:autoSpaceDN w:val="0"/>
        <w:adjustRightInd w:val="0"/>
        <w:jc w:val="both"/>
      </w:pPr>
      <w:r w:rsidRPr="00FB2D22">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14:paraId="7FD92B51" w14:textId="77777777" w:rsidR="00525AF6" w:rsidRPr="00FB2D22" w:rsidRDefault="00525AF6" w:rsidP="00525AF6">
      <w:pPr>
        <w:autoSpaceDE w:val="0"/>
        <w:autoSpaceDN w:val="0"/>
        <w:adjustRightInd w:val="0"/>
        <w:jc w:val="both"/>
      </w:pPr>
      <w:r w:rsidRPr="00FB2D22">
        <w:t>-перебои в водоснабжении (часы, дни);</w:t>
      </w:r>
    </w:p>
    <w:p w14:paraId="495FAF26" w14:textId="77777777" w:rsidR="00525AF6" w:rsidRPr="00FB2D22" w:rsidRDefault="00525AF6" w:rsidP="00525AF6">
      <w:pPr>
        <w:autoSpaceDE w:val="0"/>
        <w:autoSpaceDN w:val="0"/>
        <w:adjustRightInd w:val="0"/>
        <w:jc w:val="both"/>
      </w:pPr>
      <w:r w:rsidRPr="00FB2D22">
        <w:t>-частота отказов в услуге водоснабжения;</w:t>
      </w:r>
    </w:p>
    <w:p w14:paraId="76CF0DDB" w14:textId="77777777" w:rsidR="00525AF6" w:rsidRPr="00FB2D22" w:rsidRDefault="00525AF6" w:rsidP="00525AF6">
      <w:pPr>
        <w:autoSpaceDE w:val="0"/>
        <w:autoSpaceDN w:val="0"/>
        <w:adjustRightInd w:val="0"/>
        <w:jc w:val="both"/>
      </w:pPr>
      <w:r w:rsidRPr="00FB2D22">
        <w:t>-давление в точке водоразбора (напор), поддающееся наблюдению и затрудняющее использование холодной воды для хозяйственно-бытовых нужд.</w:t>
      </w:r>
    </w:p>
    <w:p w14:paraId="00538E96" w14:textId="77777777" w:rsidR="00525AF6" w:rsidRPr="00FB2D22" w:rsidRDefault="00525AF6" w:rsidP="00525AF6">
      <w:pPr>
        <w:autoSpaceDE w:val="0"/>
        <w:autoSpaceDN w:val="0"/>
        <w:adjustRightInd w:val="0"/>
        <w:jc w:val="both"/>
      </w:pPr>
      <w:r w:rsidRPr="00FB2D22">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14:paraId="2091C611" w14:textId="77777777" w:rsidR="00525AF6" w:rsidRPr="00FB2D22" w:rsidRDefault="00525AF6" w:rsidP="00525AF6">
      <w:pPr>
        <w:autoSpaceDE w:val="0"/>
        <w:autoSpaceDN w:val="0"/>
        <w:adjustRightInd w:val="0"/>
        <w:jc w:val="both"/>
      </w:pPr>
      <w:r w:rsidRPr="00FB2D22">
        <w:t>-состав и свойства воды (соответствие действующим стандартам);</w:t>
      </w:r>
    </w:p>
    <w:p w14:paraId="13684F26" w14:textId="77777777" w:rsidR="00525AF6" w:rsidRPr="00FB2D22" w:rsidRDefault="00525AF6" w:rsidP="00525AF6">
      <w:pPr>
        <w:autoSpaceDE w:val="0"/>
        <w:autoSpaceDN w:val="0"/>
        <w:adjustRightInd w:val="0"/>
        <w:jc w:val="both"/>
      </w:pPr>
      <w:r w:rsidRPr="00FB2D22">
        <w:t>-давление в подающем трубопроводе холодного водоснабжения;</w:t>
      </w:r>
    </w:p>
    <w:p w14:paraId="23B125EB" w14:textId="77777777" w:rsidR="00525AF6" w:rsidRPr="00FB2D22" w:rsidRDefault="00525AF6" w:rsidP="00525AF6">
      <w:pPr>
        <w:autoSpaceDE w:val="0"/>
        <w:autoSpaceDN w:val="0"/>
        <w:adjustRightInd w:val="0"/>
        <w:jc w:val="both"/>
      </w:pPr>
      <w:r w:rsidRPr="00FB2D22">
        <w:t>-расход холодной воды (потери и утечки).</w:t>
      </w:r>
    </w:p>
    <w:p w14:paraId="5E087C4A" w14:textId="77777777" w:rsidR="00525AF6" w:rsidRPr="00FB2D22" w:rsidRDefault="00525AF6" w:rsidP="00525AF6">
      <w:pPr>
        <w:autoSpaceDE w:val="0"/>
        <w:autoSpaceDN w:val="0"/>
        <w:adjustRightInd w:val="0"/>
        <w:jc w:val="both"/>
      </w:pPr>
      <w:r w:rsidRPr="00FB2D22">
        <w:t>С целью обеспечения экологической и санитарно-эпидемиологической безопасности при развитии МО сформированы мероприятия производственной программы:</w:t>
      </w:r>
    </w:p>
    <w:p w14:paraId="06950D82" w14:textId="77777777" w:rsidR="00525AF6" w:rsidRPr="00FB2D22" w:rsidRDefault="00525AF6" w:rsidP="00525AF6">
      <w:pPr>
        <w:autoSpaceDE w:val="0"/>
        <w:autoSpaceDN w:val="0"/>
        <w:adjustRightInd w:val="0"/>
        <w:jc w:val="both"/>
      </w:pPr>
      <w:r w:rsidRPr="00FB2D22">
        <w:t>-реконструкция и новое строительство сетей водоснабжения;</w:t>
      </w:r>
    </w:p>
    <w:p w14:paraId="1F33F9EA" w14:textId="77777777" w:rsidR="00525AF6" w:rsidRPr="00FB2D22" w:rsidRDefault="00525AF6" w:rsidP="00525AF6">
      <w:pPr>
        <w:autoSpaceDE w:val="0"/>
        <w:autoSpaceDN w:val="0"/>
        <w:adjustRightInd w:val="0"/>
        <w:jc w:val="both"/>
      </w:pPr>
      <w:r w:rsidRPr="00FB2D22">
        <w:t>-модернизация насосных станций с применением телеметрии, частотного регулирования и современного насосного оборудования;</w:t>
      </w:r>
    </w:p>
    <w:p w14:paraId="280736A3" w14:textId="77777777" w:rsidR="00525AF6" w:rsidRPr="00FB2D22" w:rsidRDefault="00525AF6" w:rsidP="00525AF6">
      <w:pPr>
        <w:autoSpaceDE w:val="0"/>
        <w:autoSpaceDN w:val="0"/>
        <w:adjustRightInd w:val="0"/>
        <w:jc w:val="both"/>
      </w:pPr>
      <w:r w:rsidRPr="00FB2D22">
        <w:t>-реконструкция и модернизация очистных сооружений;</w:t>
      </w:r>
    </w:p>
    <w:p w14:paraId="37C7E0A2" w14:textId="77777777" w:rsidR="00525AF6" w:rsidRPr="00FB2D22" w:rsidRDefault="00525AF6" w:rsidP="00525AF6">
      <w:pPr>
        <w:autoSpaceDE w:val="0"/>
        <w:autoSpaceDN w:val="0"/>
        <w:adjustRightInd w:val="0"/>
        <w:jc w:val="both"/>
      </w:pPr>
      <w:r w:rsidRPr="00FB2D22">
        <w:t>-строительство узла обработки промывных вод.</w:t>
      </w:r>
    </w:p>
    <w:p w14:paraId="0A018364" w14:textId="77777777" w:rsidR="00525AF6" w:rsidRPr="00FB2D22" w:rsidRDefault="00525AF6" w:rsidP="00525AF6">
      <w:pPr>
        <w:autoSpaceDE w:val="0"/>
        <w:autoSpaceDN w:val="0"/>
        <w:adjustRightInd w:val="0"/>
        <w:spacing w:line="276" w:lineRule="auto"/>
        <w:jc w:val="both"/>
      </w:pPr>
    </w:p>
    <w:p w14:paraId="771A5350" w14:textId="77777777" w:rsidR="00525AF6" w:rsidRPr="00FB2D22" w:rsidRDefault="00525AF6" w:rsidP="00525AF6">
      <w:pPr>
        <w:pStyle w:val="ConsPlusTitle"/>
        <w:spacing w:line="276" w:lineRule="auto"/>
        <w:rPr>
          <w:rFonts w:ascii="Times New Roman" w:hAnsi="Times New Roman" w:cs="Times New Roman"/>
          <w:sz w:val="22"/>
          <w:szCs w:val="22"/>
        </w:rPr>
      </w:pPr>
      <w:r w:rsidRPr="00FB2D22">
        <w:rPr>
          <w:rFonts w:ascii="Times New Roman" w:hAnsi="Times New Roman" w:cs="Times New Roman"/>
          <w:sz w:val="22"/>
          <w:szCs w:val="22"/>
        </w:rPr>
        <w:t>Таблица 4.1. Параметры оценки качества предоставляемых услуг водоснабжения</w:t>
      </w:r>
    </w:p>
    <w:tbl>
      <w:tblPr>
        <w:tblW w:w="9927" w:type="dxa"/>
        <w:jc w:val="center"/>
        <w:tblLayout w:type="fixed"/>
        <w:tblCellMar>
          <w:left w:w="70" w:type="dxa"/>
          <w:right w:w="70" w:type="dxa"/>
        </w:tblCellMar>
        <w:tblLook w:val="0000" w:firstRow="0" w:lastRow="0" w:firstColumn="0" w:lastColumn="0" w:noHBand="0" w:noVBand="0"/>
      </w:tblPr>
      <w:tblGrid>
        <w:gridCol w:w="2677"/>
        <w:gridCol w:w="1721"/>
        <w:gridCol w:w="2268"/>
        <w:gridCol w:w="1417"/>
        <w:gridCol w:w="1844"/>
      </w:tblGrid>
      <w:tr w:rsidR="00525AF6" w:rsidRPr="00FB2D22" w14:paraId="18B4BF4C" w14:textId="77777777" w:rsidTr="00525AF6">
        <w:trPr>
          <w:cantSplit/>
          <w:trHeight w:val="240"/>
          <w:jc w:val="center"/>
        </w:trPr>
        <w:tc>
          <w:tcPr>
            <w:tcW w:w="2677" w:type="dxa"/>
            <w:vMerge w:val="restart"/>
            <w:tcBorders>
              <w:top w:val="single" w:sz="6" w:space="0" w:color="auto"/>
              <w:left w:val="single" w:sz="6" w:space="0" w:color="auto"/>
              <w:bottom w:val="nil"/>
              <w:right w:val="single" w:sz="6" w:space="0" w:color="auto"/>
            </w:tcBorders>
            <w:shd w:val="clear" w:color="auto" w:fill="D9D9D9"/>
            <w:vAlign w:val="center"/>
          </w:tcPr>
          <w:p w14:paraId="47FB28E9"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Нормативные параметры качества</w:t>
            </w:r>
          </w:p>
        </w:tc>
        <w:tc>
          <w:tcPr>
            <w:tcW w:w="1721" w:type="dxa"/>
            <w:vMerge w:val="restart"/>
            <w:tcBorders>
              <w:top w:val="single" w:sz="6" w:space="0" w:color="auto"/>
              <w:left w:val="single" w:sz="6" w:space="0" w:color="auto"/>
              <w:bottom w:val="nil"/>
              <w:right w:val="single" w:sz="6" w:space="0" w:color="auto"/>
            </w:tcBorders>
            <w:shd w:val="clear" w:color="auto" w:fill="D9D9D9"/>
            <w:vAlign w:val="center"/>
          </w:tcPr>
          <w:p w14:paraId="095D4E6F"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 xml:space="preserve">Допустимый </w:t>
            </w:r>
            <w:r w:rsidRPr="00FB2D22">
              <w:rPr>
                <w:rFonts w:ascii="Times New Roman" w:hAnsi="Times New Roman" w:cs="Times New Roman"/>
              </w:rPr>
              <w:br/>
              <w:t xml:space="preserve">период </w:t>
            </w:r>
            <w:proofErr w:type="gramStart"/>
            <w:r w:rsidRPr="00FB2D22">
              <w:rPr>
                <w:rFonts w:ascii="Times New Roman" w:hAnsi="Times New Roman" w:cs="Times New Roman"/>
              </w:rPr>
              <w:t>и  показатели</w:t>
            </w:r>
            <w:proofErr w:type="gramEnd"/>
            <w:r w:rsidRPr="00FB2D22">
              <w:rPr>
                <w:rFonts w:ascii="Times New Roman" w:hAnsi="Times New Roman" w:cs="Times New Roman"/>
              </w:rPr>
              <w:t xml:space="preserve"> нарушения (снижения) параметров качества</w:t>
            </w:r>
          </w:p>
        </w:tc>
        <w:tc>
          <w:tcPr>
            <w:tcW w:w="2268" w:type="dxa"/>
            <w:vMerge w:val="restart"/>
            <w:tcBorders>
              <w:top w:val="single" w:sz="6" w:space="0" w:color="auto"/>
              <w:left w:val="single" w:sz="6" w:space="0" w:color="auto"/>
              <w:bottom w:val="nil"/>
              <w:right w:val="single" w:sz="6" w:space="0" w:color="auto"/>
            </w:tcBorders>
            <w:shd w:val="clear" w:color="auto" w:fill="D9D9D9"/>
            <w:vAlign w:val="center"/>
          </w:tcPr>
          <w:p w14:paraId="5B96BF5B"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 xml:space="preserve">Учетный период </w:t>
            </w:r>
            <w:r w:rsidRPr="00FB2D22">
              <w:rPr>
                <w:rFonts w:ascii="Times New Roman" w:hAnsi="Times New Roman" w:cs="Times New Roman"/>
              </w:rPr>
              <w:br/>
              <w:t>(</w:t>
            </w:r>
            <w:proofErr w:type="gramStart"/>
            <w:r w:rsidRPr="00FB2D22">
              <w:rPr>
                <w:rFonts w:ascii="Times New Roman" w:hAnsi="Times New Roman" w:cs="Times New Roman"/>
              </w:rPr>
              <w:t>величина)  снижения</w:t>
            </w:r>
            <w:proofErr w:type="gramEnd"/>
            <w:r w:rsidRPr="00FB2D22">
              <w:rPr>
                <w:rFonts w:ascii="Times New Roman" w:hAnsi="Times New Roman" w:cs="Times New Roman"/>
              </w:rPr>
              <w:t xml:space="preserve"> оплаты</w:t>
            </w:r>
            <w:r w:rsidRPr="00FB2D22">
              <w:rPr>
                <w:rFonts w:ascii="Times New Roman" w:hAnsi="Times New Roman" w:cs="Times New Roman"/>
              </w:rPr>
              <w:br/>
              <w:t xml:space="preserve">за нарушение  </w:t>
            </w:r>
            <w:r w:rsidRPr="00FB2D22">
              <w:rPr>
                <w:rFonts w:ascii="Times New Roman" w:hAnsi="Times New Roman" w:cs="Times New Roman"/>
              </w:rPr>
              <w:br/>
              <w:t>параметров</w:t>
            </w:r>
          </w:p>
        </w:tc>
        <w:tc>
          <w:tcPr>
            <w:tcW w:w="3261"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137E764"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Условия расчета</w:t>
            </w:r>
          </w:p>
        </w:tc>
      </w:tr>
      <w:tr w:rsidR="00525AF6" w:rsidRPr="00FB2D22" w14:paraId="0CC2D154" w14:textId="77777777" w:rsidTr="00525AF6">
        <w:trPr>
          <w:cantSplit/>
          <w:trHeight w:val="720"/>
          <w:jc w:val="center"/>
        </w:trPr>
        <w:tc>
          <w:tcPr>
            <w:tcW w:w="2677" w:type="dxa"/>
            <w:vMerge/>
            <w:tcBorders>
              <w:top w:val="nil"/>
              <w:left w:val="single" w:sz="6" w:space="0" w:color="auto"/>
              <w:bottom w:val="single" w:sz="6" w:space="0" w:color="auto"/>
              <w:right w:val="single" w:sz="6" w:space="0" w:color="auto"/>
            </w:tcBorders>
            <w:shd w:val="clear" w:color="auto" w:fill="D9D9D9"/>
            <w:vAlign w:val="center"/>
          </w:tcPr>
          <w:p w14:paraId="691B8386" w14:textId="77777777" w:rsidR="00525AF6" w:rsidRPr="00FB2D22" w:rsidRDefault="00525AF6" w:rsidP="00525AF6">
            <w:pPr>
              <w:pStyle w:val="ConsPlusCell"/>
              <w:widowControl/>
              <w:spacing w:line="276" w:lineRule="auto"/>
              <w:jc w:val="center"/>
              <w:rPr>
                <w:rFonts w:ascii="Times New Roman" w:hAnsi="Times New Roman" w:cs="Times New Roman"/>
              </w:rPr>
            </w:pPr>
          </w:p>
        </w:tc>
        <w:tc>
          <w:tcPr>
            <w:tcW w:w="1721" w:type="dxa"/>
            <w:vMerge/>
            <w:tcBorders>
              <w:top w:val="nil"/>
              <w:left w:val="single" w:sz="6" w:space="0" w:color="auto"/>
              <w:bottom w:val="single" w:sz="6" w:space="0" w:color="auto"/>
              <w:right w:val="single" w:sz="6" w:space="0" w:color="auto"/>
            </w:tcBorders>
            <w:shd w:val="clear" w:color="auto" w:fill="D9D9D9"/>
            <w:vAlign w:val="center"/>
          </w:tcPr>
          <w:p w14:paraId="5F919F5E" w14:textId="77777777" w:rsidR="00525AF6" w:rsidRPr="00FB2D22" w:rsidRDefault="00525AF6" w:rsidP="00525AF6">
            <w:pPr>
              <w:pStyle w:val="ConsPlusCell"/>
              <w:widowControl/>
              <w:spacing w:line="276" w:lineRule="auto"/>
              <w:jc w:val="center"/>
              <w:rPr>
                <w:rFonts w:ascii="Times New Roman" w:hAnsi="Times New Roman" w:cs="Times New Roman"/>
              </w:rPr>
            </w:pPr>
          </w:p>
        </w:tc>
        <w:tc>
          <w:tcPr>
            <w:tcW w:w="2268" w:type="dxa"/>
            <w:vMerge/>
            <w:tcBorders>
              <w:top w:val="nil"/>
              <w:left w:val="single" w:sz="6" w:space="0" w:color="auto"/>
              <w:bottom w:val="single" w:sz="6" w:space="0" w:color="auto"/>
              <w:right w:val="single" w:sz="6" w:space="0" w:color="auto"/>
            </w:tcBorders>
            <w:shd w:val="clear" w:color="auto" w:fill="D9D9D9"/>
            <w:vAlign w:val="center"/>
          </w:tcPr>
          <w:p w14:paraId="709BC45E" w14:textId="77777777" w:rsidR="00525AF6" w:rsidRPr="00FB2D22" w:rsidRDefault="00525AF6" w:rsidP="00525AF6">
            <w:pPr>
              <w:pStyle w:val="ConsPlusCell"/>
              <w:widowControl/>
              <w:spacing w:line="276" w:lineRule="auto"/>
              <w:jc w:val="center"/>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14:paraId="22C94795"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 xml:space="preserve">При наличии  </w:t>
            </w:r>
            <w:r w:rsidRPr="00FB2D22">
              <w:rPr>
                <w:rFonts w:ascii="Times New Roman" w:hAnsi="Times New Roman" w:cs="Times New Roman"/>
              </w:rPr>
              <w:br/>
              <w:t xml:space="preserve">прибора  </w:t>
            </w:r>
            <w:r w:rsidRPr="00FB2D22">
              <w:rPr>
                <w:rFonts w:ascii="Times New Roman" w:hAnsi="Times New Roman" w:cs="Times New Roman"/>
              </w:rPr>
              <w:br/>
              <w:t>учета</w:t>
            </w:r>
          </w:p>
        </w:tc>
        <w:tc>
          <w:tcPr>
            <w:tcW w:w="1844" w:type="dxa"/>
            <w:tcBorders>
              <w:top w:val="single" w:sz="6" w:space="0" w:color="auto"/>
              <w:left w:val="single" w:sz="6" w:space="0" w:color="auto"/>
              <w:bottom w:val="single" w:sz="6" w:space="0" w:color="auto"/>
              <w:right w:val="single" w:sz="6" w:space="0" w:color="auto"/>
            </w:tcBorders>
            <w:shd w:val="clear" w:color="auto" w:fill="D9D9D9"/>
            <w:vAlign w:val="center"/>
          </w:tcPr>
          <w:p w14:paraId="1ECBD54E"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При отсутствии</w:t>
            </w:r>
            <w:r w:rsidRPr="00FB2D22">
              <w:rPr>
                <w:rFonts w:ascii="Times New Roman" w:hAnsi="Times New Roman" w:cs="Times New Roman"/>
              </w:rPr>
              <w:br/>
              <w:t>приборов учета</w:t>
            </w:r>
          </w:p>
        </w:tc>
      </w:tr>
      <w:tr w:rsidR="00525AF6" w:rsidRPr="00FB2D22" w14:paraId="332CA0D5" w14:textId="77777777" w:rsidTr="00525AF6">
        <w:trPr>
          <w:cantSplit/>
          <w:trHeight w:val="1200"/>
          <w:jc w:val="center"/>
        </w:trPr>
        <w:tc>
          <w:tcPr>
            <w:tcW w:w="2677" w:type="dxa"/>
            <w:tcBorders>
              <w:top w:val="single" w:sz="6" w:space="0" w:color="auto"/>
              <w:left w:val="single" w:sz="6" w:space="0" w:color="auto"/>
              <w:bottom w:val="single" w:sz="6" w:space="0" w:color="auto"/>
              <w:right w:val="single" w:sz="6" w:space="0" w:color="auto"/>
            </w:tcBorders>
            <w:vAlign w:val="center"/>
          </w:tcPr>
          <w:p w14:paraId="28E53BA3"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Количество аварий</w:t>
            </w:r>
            <w:r w:rsidRPr="00FB2D22">
              <w:rPr>
                <w:rFonts w:ascii="Times New Roman" w:hAnsi="Times New Roman" w:cs="Times New Roman"/>
              </w:rPr>
              <w:br/>
              <w:t xml:space="preserve">и повреждений на </w:t>
            </w:r>
            <w:r w:rsidRPr="00FB2D22">
              <w:rPr>
                <w:rFonts w:ascii="Times New Roman" w:hAnsi="Times New Roman" w:cs="Times New Roman"/>
              </w:rPr>
              <w:br/>
              <w:t>1 км сети в год</w:t>
            </w:r>
          </w:p>
        </w:tc>
        <w:tc>
          <w:tcPr>
            <w:tcW w:w="1721" w:type="dxa"/>
            <w:tcBorders>
              <w:top w:val="single" w:sz="6" w:space="0" w:color="auto"/>
              <w:left w:val="single" w:sz="6" w:space="0" w:color="auto"/>
              <w:bottom w:val="single" w:sz="6" w:space="0" w:color="auto"/>
              <w:right w:val="single" w:sz="6" w:space="0" w:color="auto"/>
            </w:tcBorders>
            <w:vAlign w:val="center"/>
          </w:tcPr>
          <w:p w14:paraId="7D2DB7EC"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а) не более</w:t>
            </w:r>
            <w:r w:rsidRPr="00FB2D22">
              <w:rPr>
                <w:rFonts w:ascii="Times New Roman" w:hAnsi="Times New Roman" w:cs="Times New Roman"/>
              </w:rPr>
              <w:br/>
              <w:t xml:space="preserve">8 часов в течение одного месяца </w:t>
            </w:r>
          </w:p>
          <w:p w14:paraId="5DF5E586"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б) при аварии – не более 4 часов</w:t>
            </w:r>
          </w:p>
        </w:tc>
        <w:tc>
          <w:tcPr>
            <w:tcW w:w="2268" w:type="dxa"/>
            <w:tcBorders>
              <w:top w:val="single" w:sz="6" w:space="0" w:color="auto"/>
              <w:left w:val="single" w:sz="6" w:space="0" w:color="auto"/>
              <w:bottom w:val="single" w:sz="6" w:space="0" w:color="auto"/>
              <w:right w:val="single" w:sz="6" w:space="0" w:color="auto"/>
            </w:tcBorders>
            <w:vAlign w:val="center"/>
          </w:tcPr>
          <w:p w14:paraId="3D732B35"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 xml:space="preserve">За каждый час, </w:t>
            </w:r>
            <w:r w:rsidRPr="00FB2D22">
              <w:rPr>
                <w:rFonts w:ascii="Times New Roman" w:hAnsi="Times New Roman" w:cs="Times New Roman"/>
              </w:rPr>
              <w:br/>
              <w:t xml:space="preserve">превышающий </w:t>
            </w:r>
            <w:r w:rsidRPr="00FB2D22">
              <w:rPr>
                <w:rFonts w:ascii="Times New Roman" w:hAnsi="Times New Roman" w:cs="Times New Roman"/>
              </w:rPr>
              <w:br/>
              <w:t>допустимый период нарушения за расчетный период</w:t>
            </w:r>
          </w:p>
        </w:tc>
        <w:tc>
          <w:tcPr>
            <w:tcW w:w="1417" w:type="dxa"/>
            <w:tcBorders>
              <w:top w:val="single" w:sz="6" w:space="0" w:color="auto"/>
              <w:left w:val="single" w:sz="6" w:space="0" w:color="auto"/>
              <w:bottom w:val="single" w:sz="6" w:space="0" w:color="auto"/>
              <w:right w:val="single" w:sz="6" w:space="0" w:color="auto"/>
            </w:tcBorders>
            <w:vAlign w:val="center"/>
          </w:tcPr>
          <w:p w14:paraId="064D6ED1"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 xml:space="preserve">По показаниям </w:t>
            </w:r>
            <w:r w:rsidRPr="00FB2D22">
              <w:rPr>
                <w:rFonts w:ascii="Times New Roman" w:hAnsi="Times New Roman" w:cs="Times New Roman"/>
              </w:rPr>
              <w:br/>
              <w:t xml:space="preserve">приборов </w:t>
            </w:r>
            <w:r w:rsidRPr="00FB2D22">
              <w:rPr>
                <w:rFonts w:ascii="Times New Roman" w:hAnsi="Times New Roman" w:cs="Times New Roman"/>
              </w:rPr>
              <w:br/>
              <w:t>учета</w:t>
            </w:r>
          </w:p>
        </w:tc>
        <w:tc>
          <w:tcPr>
            <w:tcW w:w="1844" w:type="dxa"/>
            <w:tcBorders>
              <w:top w:val="single" w:sz="6" w:space="0" w:color="auto"/>
              <w:left w:val="single" w:sz="6" w:space="0" w:color="auto"/>
              <w:bottom w:val="single" w:sz="6" w:space="0" w:color="auto"/>
              <w:right w:val="single" w:sz="6" w:space="0" w:color="auto"/>
            </w:tcBorders>
            <w:vAlign w:val="center"/>
          </w:tcPr>
          <w:p w14:paraId="63A1043E"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 xml:space="preserve">С 1 человека по </w:t>
            </w:r>
            <w:r w:rsidRPr="00FB2D22">
              <w:rPr>
                <w:rFonts w:ascii="Times New Roman" w:hAnsi="Times New Roman" w:cs="Times New Roman"/>
              </w:rPr>
              <w:br/>
              <w:t>установленному</w:t>
            </w:r>
            <w:r w:rsidRPr="00FB2D22">
              <w:rPr>
                <w:rFonts w:ascii="Times New Roman" w:hAnsi="Times New Roman" w:cs="Times New Roman"/>
              </w:rPr>
              <w:br/>
              <w:t>нормативу</w:t>
            </w:r>
          </w:p>
        </w:tc>
      </w:tr>
      <w:tr w:rsidR="00525AF6" w:rsidRPr="00FB2D22" w14:paraId="7F734AC7" w14:textId="77777777" w:rsidTr="00525AF6">
        <w:trPr>
          <w:cantSplit/>
          <w:trHeight w:val="1440"/>
          <w:jc w:val="center"/>
        </w:trPr>
        <w:tc>
          <w:tcPr>
            <w:tcW w:w="2677" w:type="dxa"/>
            <w:tcBorders>
              <w:top w:val="single" w:sz="6" w:space="0" w:color="auto"/>
              <w:left w:val="single" w:sz="6" w:space="0" w:color="auto"/>
              <w:bottom w:val="single" w:sz="6" w:space="0" w:color="auto"/>
              <w:right w:val="single" w:sz="6" w:space="0" w:color="auto"/>
            </w:tcBorders>
            <w:vAlign w:val="center"/>
          </w:tcPr>
          <w:p w14:paraId="5222CAD8"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Постоянное соответствие состава и свойств воды стандартам и нормативам, установленным органами Госсанэпиднадзора</w:t>
            </w:r>
            <w:r w:rsidRPr="00FB2D22">
              <w:rPr>
                <w:rFonts w:ascii="Times New Roman" w:hAnsi="Times New Roman" w:cs="Times New Roman"/>
              </w:rPr>
              <w:br/>
              <w:t>России и органами</w:t>
            </w:r>
            <w:r w:rsidRPr="00FB2D22">
              <w:rPr>
                <w:rFonts w:ascii="Times New Roman" w:hAnsi="Times New Roman" w:cs="Times New Roman"/>
              </w:rPr>
              <w:br/>
              <w:t>местного самоуправления</w:t>
            </w:r>
          </w:p>
        </w:tc>
        <w:tc>
          <w:tcPr>
            <w:tcW w:w="1721" w:type="dxa"/>
            <w:tcBorders>
              <w:top w:val="single" w:sz="6" w:space="0" w:color="auto"/>
              <w:left w:val="single" w:sz="6" w:space="0" w:color="auto"/>
              <w:bottom w:val="single" w:sz="6" w:space="0" w:color="auto"/>
              <w:right w:val="single" w:sz="6" w:space="0" w:color="auto"/>
            </w:tcBorders>
            <w:vAlign w:val="center"/>
          </w:tcPr>
          <w:p w14:paraId="1BCC948A"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 xml:space="preserve">Не         </w:t>
            </w:r>
            <w:r w:rsidRPr="00FB2D22">
              <w:rPr>
                <w:rFonts w:ascii="Times New Roman" w:hAnsi="Times New Roman" w:cs="Times New Roman"/>
              </w:rPr>
              <w:br/>
              <w:t>допускается</w:t>
            </w:r>
          </w:p>
        </w:tc>
        <w:tc>
          <w:tcPr>
            <w:tcW w:w="2268" w:type="dxa"/>
            <w:tcBorders>
              <w:top w:val="single" w:sz="6" w:space="0" w:color="auto"/>
              <w:left w:val="single" w:sz="6" w:space="0" w:color="auto"/>
              <w:bottom w:val="single" w:sz="6" w:space="0" w:color="auto"/>
              <w:right w:val="single" w:sz="6" w:space="0" w:color="auto"/>
            </w:tcBorders>
            <w:vAlign w:val="center"/>
          </w:tcPr>
          <w:p w14:paraId="126B4455"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 xml:space="preserve">За каждый </w:t>
            </w:r>
            <w:proofErr w:type="gramStart"/>
            <w:r w:rsidRPr="00FB2D22">
              <w:rPr>
                <w:rFonts w:ascii="Times New Roman" w:hAnsi="Times New Roman" w:cs="Times New Roman"/>
              </w:rPr>
              <w:t>час  периода</w:t>
            </w:r>
            <w:proofErr w:type="gramEnd"/>
            <w:r w:rsidRPr="00FB2D22">
              <w:rPr>
                <w:rFonts w:ascii="Times New Roman" w:hAnsi="Times New Roman" w:cs="Times New Roman"/>
              </w:rPr>
              <w:t xml:space="preserve">  снабжения водой, не соответствующей</w:t>
            </w:r>
            <w:r w:rsidRPr="00FB2D22">
              <w:rPr>
                <w:rFonts w:ascii="Times New Roman" w:hAnsi="Times New Roman" w:cs="Times New Roman"/>
              </w:rPr>
              <w:br/>
              <w:t xml:space="preserve">установленному </w:t>
            </w:r>
            <w:r w:rsidRPr="00FB2D22">
              <w:rPr>
                <w:rFonts w:ascii="Times New Roman" w:hAnsi="Times New Roman" w:cs="Times New Roman"/>
              </w:rPr>
              <w:br/>
              <w:t>нормативу за расчетный период</w:t>
            </w:r>
          </w:p>
        </w:tc>
        <w:tc>
          <w:tcPr>
            <w:tcW w:w="1417" w:type="dxa"/>
            <w:tcBorders>
              <w:top w:val="single" w:sz="6" w:space="0" w:color="auto"/>
              <w:left w:val="single" w:sz="6" w:space="0" w:color="auto"/>
              <w:bottom w:val="single" w:sz="6" w:space="0" w:color="auto"/>
              <w:right w:val="single" w:sz="6" w:space="0" w:color="auto"/>
            </w:tcBorders>
            <w:vAlign w:val="center"/>
          </w:tcPr>
          <w:p w14:paraId="38292E52"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_</w:t>
            </w:r>
          </w:p>
        </w:tc>
        <w:tc>
          <w:tcPr>
            <w:tcW w:w="1844" w:type="dxa"/>
            <w:tcBorders>
              <w:top w:val="single" w:sz="6" w:space="0" w:color="auto"/>
              <w:left w:val="single" w:sz="6" w:space="0" w:color="auto"/>
              <w:bottom w:val="single" w:sz="6" w:space="0" w:color="auto"/>
              <w:right w:val="single" w:sz="6" w:space="0" w:color="auto"/>
            </w:tcBorders>
            <w:vAlign w:val="center"/>
          </w:tcPr>
          <w:p w14:paraId="1EE2D788" w14:textId="77777777" w:rsidR="00525AF6" w:rsidRPr="00FB2D22" w:rsidRDefault="00525AF6" w:rsidP="00525AF6">
            <w:pPr>
              <w:pStyle w:val="ConsPlusCell"/>
              <w:widowControl/>
              <w:spacing w:line="276" w:lineRule="auto"/>
              <w:jc w:val="center"/>
              <w:rPr>
                <w:rFonts w:ascii="Times New Roman" w:hAnsi="Times New Roman" w:cs="Times New Roman"/>
              </w:rPr>
            </w:pPr>
            <w:r w:rsidRPr="00FB2D22">
              <w:rPr>
                <w:rFonts w:ascii="Times New Roman" w:hAnsi="Times New Roman" w:cs="Times New Roman"/>
              </w:rPr>
              <w:t xml:space="preserve">С 1 человека по </w:t>
            </w:r>
            <w:r w:rsidRPr="00FB2D22">
              <w:rPr>
                <w:rFonts w:ascii="Times New Roman" w:hAnsi="Times New Roman" w:cs="Times New Roman"/>
              </w:rPr>
              <w:br/>
              <w:t>установленному</w:t>
            </w:r>
            <w:r w:rsidRPr="00FB2D22">
              <w:rPr>
                <w:rFonts w:ascii="Times New Roman" w:hAnsi="Times New Roman" w:cs="Times New Roman"/>
              </w:rPr>
              <w:br/>
              <w:t>нормативу</w:t>
            </w:r>
          </w:p>
        </w:tc>
      </w:tr>
    </w:tbl>
    <w:p w14:paraId="0508B459" w14:textId="77777777" w:rsidR="00525AF6" w:rsidRPr="00FB2D22" w:rsidRDefault="00525AF6" w:rsidP="00525AF6">
      <w:pPr>
        <w:autoSpaceDE w:val="0"/>
        <w:autoSpaceDN w:val="0"/>
        <w:adjustRightInd w:val="0"/>
        <w:spacing w:line="276" w:lineRule="auto"/>
        <w:jc w:val="both"/>
        <w:rPr>
          <w:sz w:val="26"/>
          <w:szCs w:val="26"/>
        </w:rPr>
      </w:pPr>
    </w:p>
    <w:p w14:paraId="39FB7E25" w14:textId="77777777" w:rsidR="00525AF6" w:rsidRPr="00FB2D22" w:rsidRDefault="00525AF6" w:rsidP="00525AF6">
      <w:pPr>
        <w:autoSpaceDE w:val="0"/>
        <w:autoSpaceDN w:val="0"/>
        <w:adjustRightInd w:val="0"/>
        <w:jc w:val="both"/>
      </w:pPr>
      <w:r w:rsidRPr="00FB2D22">
        <w:t>Основные показатели: соответствие качества очищенных вод нормам СанПиН - 89%.</w:t>
      </w:r>
    </w:p>
    <w:p w14:paraId="002313AF" w14:textId="77777777" w:rsidR="00525AF6" w:rsidRPr="00FB2D22" w:rsidRDefault="00525AF6" w:rsidP="00525AF6">
      <w:pPr>
        <w:jc w:val="both"/>
      </w:pPr>
      <w:r w:rsidRPr="00FB2D22">
        <w:lastRenderedPageBreak/>
        <w:t xml:space="preserve">Контроль показателей безопасности питьевой воды осуществляется при проведении как плановых, так и внеплановых надзорных мероприятий, а также в регулярном режиме – в рамках ведения социально-гигиенического мониторинга. Такой контроль осуществляется на местных водозаборах. Следует отметить, что в соответствии с проектом изменений к федеральной целевой программе «Чистая вода» </w:t>
      </w:r>
      <w:proofErr w:type="gramStart"/>
      <w:r w:rsidRPr="00FB2D22">
        <w:t>на  2011</w:t>
      </w:r>
      <w:proofErr w:type="gramEnd"/>
      <w:r w:rsidRPr="00FB2D22">
        <w:t xml:space="preserve"> - 2017 годы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к 2027 году уменьшается с 5 до 4,3%.</w:t>
      </w:r>
    </w:p>
    <w:p w14:paraId="5CB6C390" w14:textId="77777777" w:rsidR="00525AF6" w:rsidRPr="00FB2D22" w:rsidRDefault="00525AF6" w:rsidP="00525AF6">
      <w:pPr>
        <w:jc w:val="both"/>
      </w:pPr>
      <w:r w:rsidRPr="00FB2D22">
        <w:t>Количественные значения целевых показателей на период с 2023-2032 гг.  определены с учетом выполнения всех мероприятий настоящей Схемы в запланированные сроки.</w:t>
      </w:r>
    </w:p>
    <w:p w14:paraId="6A7964D8" w14:textId="77777777" w:rsidR="00525AF6" w:rsidRPr="00FB2D22" w:rsidRDefault="00525AF6" w:rsidP="00525AF6">
      <w:pPr>
        <w:pStyle w:val="formattexttopleveltext"/>
        <w:spacing w:line="276" w:lineRule="auto"/>
        <w:rPr>
          <w:b/>
        </w:rPr>
      </w:pPr>
      <w:r w:rsidRPr="00FB2D22">
        <w:rPr>
          <w:b/>
        </w:rPr>
        <w:t xml:space="preserve">4.1.2. </w:t>
      </w:r>
      <w:proofErr w:type="gramStart"/>
      <w:r w:rsidRPr="00FB2D22">
        <w:rPr>
          <w:b/>
        </w:rPr>
        <w:t>Целевые  показатели</w:t>
      </w:r>
      <w:proofErr w:type="gramEnd"/>
      <w:r w:rsidRPr="00FB2D22">
        <w:rPr>
          <w:b/>
        </w:rPr>
        <w:t xml:space="preserve"> надежности и бесперебойности водоснабжения</w:t>
      </w:r>
    </w:p>
    <w:p w14:paraId="4E1EB285" w14:textId="77777777" w:rsidR="00525AF6" w:rsidRPr="00FB2D22" w:rsidRDefault="00525AF6" w:rsidP="00525AF6">
      <w:pPr>
        <w:jc w:val="both"/>
      </w:pPr>
      <w:r w:rsidRPr="00FB2D22">
        <w:t xml:space="preserve">Система горячего и холодного водоснабжения предназначена для надежного и качественного обеспечения населения, объектов соцкультбыта и прочих потребителей данным ресурсом. Надежность работы системы обеспечивается своевременным проведением ремонтных работ, проведением профилактических работ в период </w:t>
      </w:r>
      <w:proofErr w:type="gramStart"/>
      <w:r w:rsidRPr="00FB2D22">
        <w:t>эксплуатации  водозаборных</w:t>
      </w:r>
      <w:proofErr w:type="gramEnd"/>
      <w:r w:rsidRPr="00FB2D22">
        <w:t xml:space="preserve"> скважин, водопроводных сетей, своевременной проверкой </w:t>
      </w:r>
      <w:proofErr w:type="spellStart"/>
      <w:r w:rsidRPr="00FB2D22">
        <w:t>КиП</w:t>
      </w:r>
      <w:proofErr w:type="spellEnd"/>
      <w:r w:rsidRPr="00FB2D22">
        <w:t xml:space="preserve"> и А, наладкой систем автоматизации технологических процессов.   </w:t>
      </w:r>
    </w:p>
    <w:p w14:paraId="0AB3826B" w14:textId="77777777" w:rsidR="00525AF6" w:rsidRPr="00FB2D22" w:rsidRDefault="00525AF6" w:rsidP="00525AF6">
      <w:pPr>
        <w:jc w:val="both"/>
        <w:rPr>
          <w:iCs/>
        </w:rPr>
      </w:pPr>
      <w:r w:rsidRPr="00FB2D22">
        <w:rPr>
          <w:iCs/>
        </w:rPr>
        <w:t>В таблице 4.2. приведены выбранные целевые показатели с обоснованием механизма их расчета.</w:t>
      </w:r>
    </w:p>
    <w:p w14:paraId="239EFE24" w14:textId="77777777" w:rsidR="00525AF6" w:rsidRPr="00FB2D22" w:rsidRDefault="00525AF6" w:rsidP="00525AF6">
      <w:pPr>
        <w:spacing w:line="276" w:lineRule="auto"/>
        <w:jc w:val="both"/>
        <w:rPr>
          <w:b/>
          <w:iCs/>
          <w:sz w:val="22"/>
          <w:szCs w:val="22"/>
        </w:rPr>
      </w:pPr>
    </w:p>
    <w:p w14:paraId="2588788E" w14:textId="77777777" w:rsidR="00525AF6" w:rsidRPr="00FB2D22" w:rsidRDefault="00525AF6" w:rsidP="00525AF6">
      <w:pPr>
        <w:spacing w:line="276" w:lineRule="auto"/>
        <w:jc w:val="both"/>
        <w:rPr>
          <w:iCs/>
        </w:rPr>
      </w:pPr>
      <w:r w:rsidRPr="00FB2D22">
        <w:rPr>
          <w:b/>
          <w:iCs/>
          <w:sz w:val="22"/>
          <w:szCs w:val="22"/>
        </w:rPr>
        <w:t>Таблица 4.2. Целевые показатели с обоснованием механизма их расчета</w:t>
      </w:r>
      <w:r w:rsidRPr="00FB2D22">
        <w:rPr>
          <w:iCs/>
        </w:rPr>
        <w:t>.</w:t>
      </w:r>
    </w:p>
    <w:tbl>
      <w:tblPr>
        <w:tblW w:w="9940" w:type="dxa"/>
        <w:tblInd w:w="91" w:type="dxa"/>
        <w:tblLayout w:type="fixed"/>
        <w:tblLook w:val="00A0" w:firstRow="1" w:lastRow="0" w:firstColumn="1" w:lastColumn="0" w:noHBand="0" w:noVBand="0"/>
      </w:tblPr>
      <w:tblGrid>
        <w:gridCol w:w="443"/>
        <w:gridCol w:w="2268"/>
        <w:gridCol w:w="2976"/>
        <w:gridCol w:w="4253"/>
      </w:tblGrid>
      <w:tr w:rsidR="00525AF6" w:rsidRPr="00FB2D22" w14:paraId="372C7700" w14:textId="77777777" w:rsidTr="00525AF6">
        <w:trPr>
          <w:trHeight w:val="630"/>
          <w:tblHeader/>
        </w:trPr>
        <w:tc>
          <w:tcPr>
            <w:tcW w:w="443" w:type="dxa"/>
            <w:tcBorders>
              <w:top w:val="single" w:sz="4" w:space="0" w:color="auto"/>
              <w:left w:val="single" w:sz="4" w:space="0" w:color="auto"/>
              <w:bottom w:val="single" w:sz="4" w:space="0" w:color="auto"/>
              <w:right w:val="single" w:sz="4" w:space="0" w:color="auto"/>
            </w:tcBorders>
            <w:shd w:val="clear" w:color="auto" w:fill="D9D9D9"/>
            <w:vAlign w:val="center"/>
          </w:tcPr>
          <w:p w14:paraId="7F85B261" w14:textId="77777777" w:rsidR="00525AF6" w:rsidRPr="00FB2D22" w:rsidRDefault="00525AF6" w:rsidP="00525AF6">
            <w:pPr>
              <w:spacing w:line="276" w:lineRule="auto"/>
              <w:jc w:val="center"/>
              <w:rPr>
                <w:bCs/>
                <w:color w:val="000000"/>
              </w:rPr>
            </w:pPr>
            <w:r w:rsidRPr="00FB2D22">
              <w:rPr>
                <w:bCs/>
                <w:color w:val="000000"/>
                <w:sz w:val="22"/>
                <w:szCs w:val="22"/>
              </w:rPr>
              <w:t>№ п/п</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4719286D" w14:textId="77777777" w:rsidR="00525AF6" w:rsidRPr="00FB2D22" w:rsidRDefault="00525AF6" w:rsidP="00525AF6">
            <w:pPr>
              <w:spacing w:line="276" w:lineRule="auto"/>
              <w:jc w:val="center"/>
              <w:rPr>
                <w:bCs/>
                <w:color w:val="000000"/>
              </w:rPr>
            </w:pPr>
            <w:r w:rsidRPr="00FB2D22">
              <w:rPr>
                <w:bCs/>
                <w:color w:val="000000"/>
                <w:sz w:val="22"/>
                <w:szCs w:val="22"/>
              </w:rPr>
              <w:t>Наименование показателя</w:t>
            </w:r>
          </w:p>
        </w:tc>
        <w:tc>
          <w:tcPr>
            <w:tcW w:w="2976" w:type="dxa"/>
            <w:tcBorders>
              <w:top w:val="single" w:sz="4" w:space="0" w:color="auto"/>
              <w:left w:val="nil"/>
              <w:bottom w:val="single" w:sz="4" w:space="0" w:color="auto"/>
              <w:right w:val="single" w:sz="4" w:space="0" w:color="auto"/>
            </w:tcBorders>
            <w:shd w:val="clear" w:color="auto" w:fill="D9D9D9"/>
            <w:vAlign w:val="center"/>
          </w:tcPr>
          <w:p w14:paraId="2B30BABC" w14:textId="77777777" w:rsidR="00525AF6" w:rsidRPr="00FB2D22" w:rsidRDefault="00525AF6" w:rsidP="00525AF6">
            <w:pPr>
              <w:spacing w:line="276" w:lineRule="auto"/>
              <w:jc w:val="center"/>
              <w:rPr>
                <w:bCs/>
                <w:color w:val="000000"/>
              </w:rPr>
            </w:pPr>
            <w:r w:rsidRPr="00FB2D22">
              <w:rPr>
                <w:bCs/>
                <w:color w:val="000000"/>
                <w:sz w:val="22"/>
                <w:szCs w:val="22"/>
              </w:rPr>
              <w:t>Индикаторы мониторинга, единицы измерения</w:t>
            </w:r>
          </w:p>
        </w:tc>
        <w:tc>
          <w:tcPr>
            <w:tcW w:w="4253" w:type="dxa"/>
            <w:tcBorders>
              <w:top w:val="single" w:sz="4" w:space="0" w:color="auto"/>
              <w:left w:val="nil"/>
              <w:bottom w:val="single" w:sz="4" w:space="0" w:color="auto"/>
              <w:right w:val="single" w:sz="4" w:space="0" w:color="auto"/>
            </w:tcBorders>
            <w:shd w:val="clear" w:color="auto" w:fill="D9D9D9"/>
            <w:vAlign w:val="center"/>
          </w:tcPr>
          <w:p w14:paraId="07788FAC" w14:textId="77777777" w:rsidR="00525AF6" w:rsidRPr="00FB2D22" w:rsidRDefault="00525AF6" w:rsidP="00525AF6">
            <w:pPr>
              <w:spacing w:line="276" w:lineRule="auto"/>
              <w:jc w:val="center"/>
              <w:rPr>
                <w:bCs/>
                <w:color w:val="000000"/>
              </w:rPr>
            </w:pPr>
            <w:r w:rsidRPr="00FB2D22">
              <w:rPr>
                <w:bCs/>
                <w:color w:val="000000"/>
                <w:sz w:val="22"/>
                <w:szCs w:val="22"/>
              </w:rPr>
              <w:t>Механизм расчета индикатора</w:t>
            </w:r>
          </w:p>
        </w:tc>
      </w:tr>
      <w:tr w:rsidR="00525AF6" w:rsidRPr="00FB2D22" w14:paraId="7C3C8235" w14:textId="77777777" w:rsidTr="00525AF6">
        <w:trPr>
          <w:trHeight w:val="552"/>
        </w:trPr>
        <w:tc>
          <w:tcPr>
            <w:tcW w:w="443" w:type="dxa"/>
            <w:vMerge w:val="restart"/>
            <w:tcBorders>
              <w:top w:val="nil"/>
              <w:left w:val="single" w:sz="4" w:space="0" w:color="auto"/>
              <w:bottom w:val="single" w:sz="4" w:space="0" w:color="000000"/>
              <w:right w:val="single" w:sz="4" w:space="0" w:color="auto"/>
            </w:tcBorders>
            <w:shd w:val="clear" w:color="000000" w:fill="FFFFFF"/>
            <w:vAlign w:val="center"/>
          </w:tcPr>
          <w:p w14:paraId="3FDE19B6" w14:textId="77777777" w:rsidR="00525AF6" w:rsidRPr="00FB2D22" w:rsidRDefault="00525AF6" w:rsidP="00525AF6">
            <w:pPr>
              <w:spacing w:line="276" w:lineRule="auto"/>
              <w:rPr>
                <w:color w:val="000000"/>
              </w:rPr>
            </w:pPr>
            <w:r w:rsidRPr="00FB2D22">
              <w:rPr>
                <w:color w:val="000000"/>
                <w:sz w:val="22"/>
                <w:szCs w:val="22"/>
              </w:rPr>
              <w:t>1</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tcPr>
          <w:p w14:paraId="468D255F" w14:textId="77777777" w:rsidR="00525AF6" w:rsidRPr="00FB2D22" w:rsidRDefault="00525AF6" w:rsidP="00525AF6">
            <w:pPr>
              <w:spacing w:line="276" w:lineRule="auto"/>
              <w:rPr>
                <w:color w:val="000000"/>
              </w:rPr>
            </w:pPr>
            <w:r w:rsidRPr="00FB2D22">
              <w:rPr>
                <w:color w:val="000000"/>
                <w:sz w:val="22"/>
                <w:szCs w:val="22"/>
              </w:rPr>
              <w:t>Надежность (бесперебойность) снабжения потребителей услугами</w:t>
            </w:r>
          </w:p>
        </w:tc>
        <w:tc>
          <w:tcPr>
            <w:tcW w:w="2976" w:type="dxa"/>
            <w:tcBorders>
              <w:top w:val="nil"/>
              <w:left w:val="nil"/>
              <w:bottom w:val="single" w:sz="4" w:space="0" w:color="auto"/>
              <w:right w:val="single" w:sz="4" w:space="0" w:color="auto"/>
            </w:tcBorders>
            <w:shd w:val="clear" w:color="000000" w:fill="FFFFFF"/>
            <w:vAlign w:val="center"/>
          </w:tcPr>
          <w:p w14:paraId="2FDF8794" w14:textId="77777777" w:rsidR="00525AF6" w:rsidRPr="00FB2D22" w:rsidRDefault="00525AF6" w:rsidP="00525AF6">
            <w:pPr>
              <w:spacing w:line="276" w:lineRule="auto"/>
              <w:rPr>
                <w:color w:val="000000"/>
              </w:rPr>
            </w:pPr>
            <w:r w:rsidRPr="00FB2D22">
              <w:rPr>
                <w:color w:val="000000"/>
                <w:sz w:val="22"/>
                <w:szCs w:val="22"/>
              </w:rPr>
              <w:t>Аварийность систем водоснабжения, ед./км</w:t>
            </w:r>
          </w:p>
        </w:tc>
        <w:tc>
          <w:tcPr>
            <w:tcW w:w="4253" w:type="dxa"/>
            <w:tcBorders>
              <w:top w:val="nil"/>
              <w:left w:val="nil"/>
              <w:bottom w:val="single" w:sz="4" w:space="0" w:color="auto"/>
              <w:right w:val="single" w:sz="4" w:space="0" w:color="auto"/>
            </w:tcBorders>
            <w:shd w:val="clear" w:color="000000" w:fill="FFFFFF"/>
            <w:vAlign w:val="center"/>
          </w:tcPr>
          <w:p w14:paraId="2D60F8FB" w14:textId="77777777" w:rsidR="00525AF6" w:rsidRPr="00FB2D22" w:rsidRDefault="00525AF6" w:rsidP="00525AF6">
            <w:pPr>
              <w:spacing w:line="276" w:lineRule="auto"/>
              <w:rPr>
                <w:color w:val="000000"/>
              </w:rPr>
            </w:pPr>
            <w:r w:rsidRPr="00FB2D22">
              <w:rPr>
                <w:color w:val="000000"/>
                <w:sz w:val="22"/>
                <w:szCs w:val="22"/>
              </w:rPr>
              <w:t>Отношение количества аварий на системах водоснабжения к протяженности сетей</w:t>
            </w:r>
          </w:p>
        </w:tc>
      </w:tr>
      <w:tr w:rsidR="00525AF6" w:rsidRPr="00FB2D22" w14:paraId="3D8664C3" w14:textId="77777777" w:rsidTr="00525AF6">
        <w:trPr>
          <w:trHeight w:val="630"/>
        </w:trPr>
        <w:tc>
          <w:tcPr>
            <w:tcW w:w="443" w:type="dxa"/>
            <w:vMerge/>
            <w:tcBorders>
              <w:top w:val="nil"/>
              <w:left w:val="single" w:sz="4" w:space="0" w:color="auto"/>
              <w:bottom w:val="single" w:sz="4" w:space="0" w:color="000000"/>
              <w:right w:val="single" w:sz="4" w:space="0" w:color="auto"/>
            </w:tcBorders>
            <w:vAlign w:val="center"/>
          </w:tcPr>
          <w:p w14:paraId="385C20F8" w14:textId="77777777" w:rsidR="00525AF6" w:rsidRPr="00FB2D22" w:rsidRDefault="00525AF6" w:rsidP="00525AF6">
            <w:pPr>
              <w:spacing w:line="276" w:lineRule="auto"/>
              <w:rPr>
                <w:color w:val="000000"/>
              </w:rPr>
            </w:pPr>
          </w:p>
        </w:tc>
        <w:tc>
          <w:tcPr>
            <w:tcW w:w="2268" w:type="dxa"/>
            <w:vMerge/>
            <w:tcBorders>
              <w:top w:val="nil"/>
              <w:left w:val="single" w:sz="4" w:space="0" w:color="auto"/>
              <w:bottom w:val="single" w:sz="4" w:space="0" w:color="000000"/>
              <w:right w:val="single" w:sz="4" w:space="0" w:color="auto"/>
            </w:tcBorders>
            <w:vAlign w:val="center"/>
          </w:tcPr>
          <w:p w14:paraId="41698B5B" w14:textId="77777777" w:rsidR="00525AF6" w:rsidRPr="00FB2D22" w:rsidRDefault="00525AF6" w:rsidP="00525AF6">
            <w:pPr>
              <w:spacing w:line="276" w:lineRule="auto"/>
              <w:rPr>
                <w:color w:val="000000"/>
              </w:rPr>
            </w:pPr>
          </w:p>
        </w:tc>
        <w:tc>
          <w:tcPr>
            <w:tcW w:w="2976" w:type="dxa"/>
            <w:tcBorders>
              <w:top w:val="nil"/>
              <w:left w:val="nil"/>
              <w:bottom w:val="single" w:sz="4" w:space="0" w:color="auto"/>
              <w:right w:val="single" w:sz="4" w:space="0" w:color="auto"/>
            </w:tcBorders>
            <w:shd w:val="clear" w:color="000000" w:fill="FFFFFF"/>
            <w:vAlign w:val="center"/>
          </w:tcPr>
          <w:p w14:paraId="091403EB" w14:textId="77777777" w:rsidR="00525AF6" w:rsidRPr="00FB2D22" w:rsidRDefault="00525AF6" w:rsidP="00525AF6">
            <w:pPr>
              <w:spacing w:line="276" w:lineRule="auto"/>
              <w:rPr>
                <w:color w:val="000000"/>
              </w:rPr>
            </w:pPr>
            <w:r w:rsidRPr="00FB2D22">
              <w:rPr>
                <w:color w:val="000000"/>
                <w:sz w:val="22"/>
                <w:szCs w:val="22"/>
              </w:rPr>
              <w:t xml:space="preserve">Коэффициент потерь воды, </w:t>
            </w:r>
            <w:proofErr w:type="spellStart"/>
            <w:proofErr w:type="gramStart"/>
            <w:r w:rsidRPr="00FB2D22">
              <w:rPr>
                <w:color w:val="000000"/>
                <w:sz w:val="22"/>
                <w:szCs w:val="22"/>
              </w:rPr>
              <w:t>куб.м</w:t>
            </w:r>
            <w:proofErr w:type="spellEnd"/>
            <w:proofErr w:type="gramEnd"/>
            <w:r w:rsidRPr="00FB2D22">
              <w:rPr>
                <w:color w:val="000000"/>
                <w:sz w:val="22"/>
                <w:szCs w:val="22"/>
              </w:rPr>
              <w:t>/км</w:t>
            </w:r>
          </w:p>
        </w:tc>
        <w:tc>
          <w:tcPr>
            <w:tcW w:w="4253" w:type="dxa"/>
            <w:tcBorders>
              <w:top w:val="nil"/>
              <w:left w:val="nil"/>
              <w:bottom w:val="single" w:sz="4" w:space="0" w:color="auto"/>
              <w:right w:val="single" w:sz="4" w:space="0" w:color="auto"/>
            </w:tcBorders>
            <w:shd w:val="clear" w:color="000000" w:fill="FFFFFF"/>
            <w:vAlign w:val="center"/>
          </w:tcPr>
          <w:p w14:paraId="5FE70A63" w14:textId="77777777" w:rsidR="00525AF6" w:rsidRPr="00FB2D22" w:rsidRDefault="00525AF6" w:rsidP="00525AF6">
            <w:pPr>
              <w:spacing w:line="276" w:lineRule="auto"/>
              <w:rPr>
                <w:color w:val="000000"/>
              </w:rPr>
            </w:pPr>
            <w:r w:rsidRPr="00FB2D22">
              <w:rPr>
                <w:color w:val="000000"/>
                <w:sz w:val="22"/>
                <w:szCs w:val="22"/>
              </w:rPr>
              <w:t>Отношение объема потерь к протяженности сети водоснабжения</w:t>
            </w:r>
          </w:p>
        </w:tc>
      </w:tr>
      <w:tr w:rsidR="00525AF6" w:rsidRPr="00FB2D22" w14:paraId="6BDD180B" w14:textId="77777777" w:rsidTr="00525AF6">
        <w:trPr>
          <w:trHeight w:val="529"/>
        </w:trPr>
        <w:tc>
          <w:tcPr>
            <w:tcW w:w="443" w:type="dxa"/>
            <w:tcBorders>
              <w:top w:val="nil"/>
              <w:left w:val="single" w:sz="4" w:space="0" w:color="auto"/>
              <w:bottom w:val="single" w:sz="4" w:space="0" w:color="000000"/>
              <w:right w:val="single" w:sz="4" w:space="0" w:color="auto"/>
            </w:tcBorders>
            <w:shd w:val="clear" w:color="000000" w:fill="FFFFFF"/>
            <w:vAlign w:val="center"/>
          </w:tcPr>
          <w:p w14:paraId="67D45CC9" w14:textId="77777777" w:rsidR="00525AF6" w:rsidRPr="00FB2D22" w:rsidRDefault="00525AF6" w:rsidP="00525AF6">
            <w:pPr>
              <w:spacing w:line="276" w:lineRule="auto"/>
              <w:rPr>
                <w:color w:val="000000"/>
              </w:rPr>
            </w:pPr>
            <w:r w:rsidRPr="00FB2D22">
              <w:rPr>
                <w:color w:val="000000"/>
                <w:sz w:val="22"/>
                <w:szCs w:val="22"/>
              </w:rPr>
              <w:t>2</w:t>
            </w:r>
          </w:p>
        </w:tc>
        <w:tc>
          <w:tcPr>
            <w:tcW w:w="2268" w:type="dxa"/>
            <w:tcBorders>
              <w:top w:val="nil"/>
              <w:left w:val="single" w:sz="4" w:space="0" w:color="auto"/>
              <w:bottom w:val="single" w:sz="4" w:space="0" w:color="000000"/>
              <w:right w:val="single" w:sz="4" w:space="0" w:color="auto"/>
            </w:tcBorders>
            <w:shd w:val="clear" w:color="000000" w:fill="FFFFFF"/>
            <w:vAlign w:val="center"/>
          </w:tcPr>
          <w:p w14:paraId="58F883F4" w14:textId="77777777" w:rsidR="00525AF6" w:rsidRPr="00FB2D22" w:rsidRDefault="00525AF6" w:rsidP="00525AF6">
            <w:pPr>
              <w:spacing w:line="276" w:lineRule="auto"/>
              <w:rPr>
                <w:color w:val="000000"/>
              </w:rPr>
            </w:pPr>
            <w:r w:rsidRPr="00FB2D22">
              <w:rPr>
                <w:color w:val="000000"/>
                <w:sz w:val="22"/>
                <w:szCs w:val="22"/>
              </w:rPr>
              <w:t>Эффективность деятельности</w:t>
            </w:r>
          </w:p>
        </w:tc>
        <w:tc>
          <w:tcPr>
            <w:tcW w:w="2976" w:type="dxa"/>
            <w:tcBorders>
              <w:top w:val="nil"/>
              <w:left w:val="nil"/>
              <w:bottom w:val="single" w:sz="4" w:space="0" w:color="auto"/>
              <w:right w:val="single" w:sz="4" w:space="0" w:color="auto"/>
            </w:tcBorders>
            <w:shd w:val="clear" w:color="000000" w:fill="FFFFFF"/>
            <w:vAlign w:val="center"/>
          </w:tcPr>
          <w:p w14:paraId="50EB07EC" w14:textId="77777777" w:rsidR="00525AF6" w:rsidRPr="00FB2D22" w:rsidRDefault="00525AF6" w:rsidP="00525AF6">
            <w:pPr>
              <w:spacing w:line="276" w:lineRule="auto"/>
              <w:rPr>
                <w:color w:val="000000"/>
              </w:rPr>
            </w:pPr>
            <w:r w:rsidRPr="00FB2D22">
              <w:rPr>
                <w:color w:val="000000"/>
                <w:sz w:val="22"/>
                <w:szCs w:val="22"/>
              </w:rPr>
              <w:t>Эффективность использования энергии (энергоемкость производства), кВт*ч/</w:t>
            </w:r>
            <w:proofErr w:type="spellStart"/>
            <w:proofErr w:type="gramStart"/>
            <w:r w:rsidRPr="00FB2D22">
              <w:rPr>
                <w:color w:val="000000"/>
                <w:sz w:val="22"/>
                <w:szCs w:val="22"/>
              </w:rPr>
              <w:t>куб.м</w:t>
            </w:r>
            <w:proofErr w:type="spellEnd"/>
            <w:proofErr w:type="gramEnd"/>
          </w:p>
        </w:tc>
        <w:tc>
          <w:tcPr>
            <w:tcW w:w="4253" w:type="dxa"/>
            <w:tcBorders>
              <w:top w:val="nil"/>
              <w:left w:val="nil"/>
              <w:bottom w:val="single" w:sz="4" w:space="0" w:color="auto"/>
              <w:right w:val="single" w:sz="4" w:space="0" w:color="auto"/>
            </w:tcBorders>
            <w:shd w:val="clear" w:color="000000" w:fill="FFFFFF"/>
            <w:vAlign w:val="center"/>
          </w:tcPr>
          <w:p w14:paraId="639BD23B" w14:textId="77777777" w:rsidR="00525AF6" w:rsidRPr="00FB2D22" w:rsidRDefault="00525AF6" w:rsidP="00525AF6">
            <w:pPr>
              <w:spacing w:line="276" w:lineRule="auto"/>
              <w:rPr>
                <w:color w:val="000000"/>
              </w:rPr>
            </w:pPr>
            <w:r w:rsidRPr="00FB2D22">
              <w:rPr>
                <w:color w:val="000000"/>
                <w:sz w:val="22"/>
                <w:szCs w:val="22"/>
              </w:rPr>
              <w:t>Отношение расходов электрической энергии на производство/транспортировку воды к объему производства/транспортировки воды</w:t>
            </w:r>
          </w:p>
        </w:tc>
      </w:tr>
    </w:tbl>
    <w:p w14:paraId="1BF04C71" w14:textId="77777777" w:rsidR="00525AF6" w:rsidRPr="00FB2D22" w:rsidRDefault="00525AF6" w:rsidP="00525AF6">
      <w:pPr>
        <w:spacing w:line="276" w:lineRule="auto"/>
        <w:jc w:val="both"/>
        <w:rPr>
          <w:iCs/>
        </w:rPr>
      </w:pPr>
    </w:p>
    <w:p w14:paraId="6CB15AFF" w14:textId="77777777" w:rsidR="00525AF6" w:rsidRPr="00FB2D22" w:rsidRDefault="00525AF6" w:rsidP="00525AF6">
      <w:pPr>
        <w:spacing w:line="276" w:lineRule="auto"/>
        <w:jc w:val="both"/>
        <w:rPr>
          <w:iCs/>
        </w:rPr>
      </w:pPr>
      <w:r w:rsidRPr="00FB2D22">
        <w:rPr>
          <w:b/>
          <w:iCs/>
          <w:sz w:val="22"/>
          <w:szCs w:val="22"/>
        </w:rPr>
        <w:t xml:space="preserve">Таблица 4.3. Данные целевые </w:t>
      </w:r>
      <w:proofErr w:type="gramStart"/>
      <w:r w:rsidRPr="00FB2D22">
        <w:rPr>
          <w:b/>
          <w:iCs/>
          <w:sz w:val="22"/>
          <w:szCs w:val="22"/>
        </w:rPr>
        <w:t>показатели  с</w:t>
      </w:r>
      <w:proofErr w:type="gramEnd"/>
      <w:r w:rsidRPr="00FB2D22">
        <w:rPr>
          <w:b/>
          <w:iCs/>
          <w:sz w:val="22"/>
          <w:szCs w:val="22"/>
        </w:rPr>
        <w:t xml:space="preserve"> обоснованием механизма их расчета.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2007"/>
        <w:gridCol w:w="2660"/>
        <w:gridCol w:w="4583"/>
      </w:tblGrid>
      <w:tr w:rsidR="00525AF6" w:rsidRPr="00FB2D22" w14:paraId="5ACA6DBB" w14:textId="77777777" w:rsidTr="00525AF6">
        <w:trPr>
          <w:tblHeader/>
        </w:trPr>
        <w:tc>
          <w:tcPr>
            <w:tcW w:w="673" w:type="dxa"/>
            <w:shd w:val="clear" w:color="auto" w:fill="D9D9D9"/>
            <w:vAlign w:val="center"/>
          </w:tcPr>
          <w:p w14:paraId="6AFCE192" w14:textId="77777777" w:rsidR="00525AF6" w:rsidRPr="00FB2D22" w:rsidRDefault="00525AF6" w:rsidP="00525AF6">
            <w:pPr>
              <w:spacing w:line="276" w:lineRule="auto"/>
              <w:rPr>
                <w:color w:val="000000"/>
              </w:rPr>
            </w:pPr>
            <w:r w:rsidRPr="00FB2D22">
              <w:rPr>
                <w:color w:val="000000"/>
                <w:sz w:val="22"/>
                <w:szCs w:val="22"/>
              </w:rPr>
              <w:t>№ п/п</w:t>
            </w:r>
          </w:p>
        </w:tc>
        <w:tc>
          <w:tcPr>
            <w:tcW w:w="2007" w:type="dxa"/>
            <w:shd w:val="clear" w:color="auto" w:fill="D9D9D9"/>
            <w:vAlign w:val="center"/>
          </w:tcPr>
          <w:p w14:paraId="02667E7A" w14:textId="77777777" w:rsidR="00525AF6" w:rsidRPr="00FB2D22" w:rsidRDefault="00525AF6" w:rsidP="00525AF6">
            <w:pPr>
              <w:spacing w:line="276" w:lineRule="auto"/>
              <w:rPr>
                <w:color w:val="000000"/>
              </w:rPr>
            </w:pPr>
            <w:r w:rsidRPr="00FB2D22">
              <w:rPr>
                <w:color w:val="000000"/>
                <w:sz w:val="22"/>
                <w:szCs w:val="22"/>
              </w:rPr>
              <w:t>Наименование показателя</w:t>
            </w:r>
          </w:p>
        </w:tc>
        <w:tc>
          <w:tcPr>
            <w:tcW w:w="2660" w:type="dxa"/>
            <w:shd w:val="clear" w:color="auto" w:fill="D9D9D9"/>
            <w:vAlign w:val="center"/>
          </w:tcPr>
          <w:p w14:paraId="310EB91B" w14:textId="77777777" w:rsidR="00525AF6" w:rsidRPr="00FB2D22" w:rsidRDefault="00525AF6" w:rsidP="00525AF6">
            <w:pPr>
              <w:spacing w:line="276" w:lineRule="auto"/>
              <w:rPr>
                <w:color w:val="000000"/>
              </w:rPr>
            </w:pPr>
            <w:r w:rsidRPr="00FB2D22">
              <w:rPr>
                <w:color w:val="000000"/>
                <w:sz w:val="22"/>
                <w:szCs w:val="22"/>
              </w:rPr>
              <w:t>Индикаторы мониторинга, единицы измерения</w:t>
            </w:r>
          </w:p>
        </w:tc>
        <w:tc>
          <w:tcPr>
            <w:tcW w:w="4583" w:type="dxa"/>
            <w:shd w:val="clear" w:color="auto" w:fill="D9D9D9"/>
            <w:vAlign w:val="center"/>
          </w:tcPr>
          <w:p w14:paraId="1CE00FCA" w14:textId="77777777" w:rsidR="00525AF6" w:rsidRPr="00FB2D22" w:rsidRDefault="00525AF6" w:rsidP="00525AF6">
            <w:pPr>
              <w:spacing w:line="276" w:lineRule="auto"/>
              <w:rPr>
                <w:color w:val="000000"/>
              </w:rPr>
            </w:pPr>
            <w:r w:rsidRPr="00FB2D22">
              <w:rPr>
                <w:color w:val="000000"/>
                <w:sz w:val="22"/>
                <w:szCs w:val="22"/>
              </w:rPr>
              <w:t>Механизм расчета индикатора</w:t>
            </w:r>
          </w:p>
        </w:tc>
      </w:tr>
      <w:tr w:rsidR="00525AF6" w:rsidRPr="00FB2D22" w14:paraId="4F7BE856" w14:textId="77777777" w:rsidTr="00525AF6">
        <w:tc>
          <w:tcPr>
            <w:tcW w:w="673" w:type="dxa"/>
            <w:shd w:val="clear" w:color="000000" w:fill="FFFFFF"/>
            <w:vAlign w:val="center"/>
          </w:tcPr>
          <w:p w14:paraId="22E0855D" w14:textId="77777777" w:rsidR="00525AF6" w:rsidRPr="00FB2D22" w:rsidRDefault="00525AF6" w:rsidP="00525AF6">
            <w:pPr>
              <w:spacing w:line="276" w:lineRule="auto"/>
              <w:rPr>
                <w:color w:val="000000"/>
              </w:rPr>
            </w:pPr>
            <w:r w:rsidRPr="00FB2D22">
              <w:rPr>
                <w:color w:val="000000"/>
                <w:sz w:val="22"/>
                <w:szCs w:val="22"/>
              </w:rPr>
              <w:t>1</w:t>
            </w:r>
          </w:p>
        </w:tc>
        <w:tc>
          <w:tcPr>
            <w:tcW w:w="2007" w:type="dxa"/>
            <w:shd w:val="clear" w:color="000000" w:fill="FFFFFF"/>
            <w:vAlign w:val="center"/>
          </w:tcPr>
          <w:p w14:paraId="1A68FFE1" w14:textId="77777777" w:rsidR="00525AF6" w:rsidRPr="00FB2D22" w:rsidRDefault="00525AF6" w:rsidP="00525AF6">
            <w:pPr>
              <w:spacing w:line="276" w:lineRule="auto"/>
              <w:rPr>
                <w:color w:val="000000"/>
              </w:rPr>
            </w:pPr>
            <w:r w:rsidRPr="00FB2D22">
              <w:rPr>
                <w:color w:val="000000"/>
                <w:sz w:val="22"/>
                <w:szCs w:val="22"/>
              </w:rPr>
              <w:t>Доступность услуг для потребителей</w:t>
            </w:r>
          </w:p>
        </w:tc>
        <w:tc>
          <w:tcPr>
            <w:tcW w:w="2660" w:type="dxa"/>
            <w:shd w:val="clear" w:color="000000" w:fill="FFFFFF"/>
            <w:vAlign w:val="center"/>
          </w:tcPr>
          <w:p w14:paraId="492D0BF7" w14:textId="77777777" w:rsidR="00525AF6" w:rsidRPr="00FB2D22" w:rsidRDefault="00525AF6" w:rsidP="00525AF6">
            <w:pPr>
              <w:spacing w:line="276" w:lineRule="auto"/>
              <w:rPr>
                <w:color w:val="000000"/>
              </w:rPr>
            </w:pPr>
            <w:r w:rsidRPr="00FB2D22">
              <w:rPr>
                <w:color w:val="000000"/>
                <w:sz w:val="22"/>
                <w:szCs w:val="22"/>
              </w:rPr>
              <w:t>Индекс нового строительства, ед.</w:t>
            </w:r>
          </w:p>
        </w:tc>
        <w:tc>
          <w:tcPr>
            <w:tcW w:w="4583" w:type="dxa"/>
            <w:shd w:val="clear" w:color="000000" w:fill="FFFFFF"/>
            <w:vAlign w:val="center"/>
          </w:tcPr>
          <w:p w14:paraId="6030E988" w14:textId="77777777" w:rsidR="00525AF6" w:rsidRPr="00FB2D22" w:rsidRDefault="00525AF6" w:rsidP="00525AF6">
            <w:pPr>
              <w:spacing w:line="276" w:lineRule="auto"/>
              <w:rPr>
                <w:color w:val="000000"/>
              </w:rPr>
            </w:pPr>
            <w:r w:rsidRPr="00FB2D22">
              <w:rPr>
                <w:color w:val="000000"/>
                <w:sz w:val="22"/>
                <w:szCs w:val="22"/>
              </w:rPr>
              <w:t>Отношение протяженности построенных сетей водоснабжения к общей протяженности сетей</w:t>
            </w:r>
          </w:p>
        </w:tc>
      </w:tr>
      <w:tr w:rsidR="00525AF6" w:rsidRPr="00FB2D22" w14:paraId="60AF0D39" w14:textId="77777777" w:rsidTr="00525AF6">
        <w:tc>
          <w:tcPr>
            <w:tcW w:w="673" w:type="dxa"/>
            <w:shd w:val="clear" w:color="000000" w:fill="FFFFFF"/>
            <w:vAlign w:val="center"/>
          </w:tcPr>
          <w:p w14:paraId="5F8D1497" w14:textId="77777777" w:rsidR="00525AF6" w:rsidRPr="00FB2D22" w:rsidRDefault="00525AF6" w:rsidP="00525AF6">
            <w:pPr>
              <w:spacing w:line="276" w:lineRule="auto"/>
              <w:rPr>
                <w:color w:val="000000"/>
              </w:rPr>
            </w:pPr>
            <w:r w:rsidRPr="00FB2D22">
              <w:rPr>
                <w:color w:val="000000"/>
                <w:sz w:val="22"/>
                <w:szCs w:val="22"/>
              </w:rPr>
              <w:t>2</w:t>
            </w:r>
          </w:p>
        </w:tc>
        <w:tc>
          <w:tcPr>
            <w:tcW w:w="2007" w:type="dxa"/>
            <w:shd w:val="clear" w:color="000000" w:fill="FFFFFF"/>
            <w:vAlign w:val="center"/>
          </w:tcPr>
          <w:p w14:paraId="425BCD88" w14:textId="77777777" w:rsidR="00525AF6" w:rsidRPr="00FB2D22" w:rsidRDefault="00525AF6" w:rsidP="00525AF6">
            <w:pPr>
              <w:spacing w:line="276" w:lineRule="auto"/>
              <w:rPr>
                <w:color w:val="000000"/>
              </w:rPr>
            </w:pPr>
            <w:r w:rsidRPr="00FB2D22">
              <w:rPr>
                <w:color w:val="000000"/>
                <w:sz w:val="22"/>
                <w:szCs w:val="22"/>
              </w:rPr>
              <w:t>Показатели спроса на коммунальные услуги</w:t>
            </w:r>
          </w:p>
        </w:tc>
        <w:tc>
          <w:tcPr>
            <w:tcW w:w="2660" w:type="dxa"/>
            <w:shd w:val="clear" w:color="000000" w:fill="FFFFFF"/>
            <w:vAlign w:val="center"/>
          </w:tcPr>
          <w:p w14:paraId="56E8AABA" w14:textId="77777777" w:rsidR="00525AF6" w:rsidRPr="00FB2D22" w:rsidRDefault="00525AF6" w:rsidP="00525AF6">
            <w:pPr>
              <w:spacing w:line="276" w:lineRule="auto"/>
              <w:rPr>
                <w:color w:val="000000"/>
              </w:rPr>
            </w:pPr>
            <w:r w:rsidRPr="00FB2D22">
              <w:rPr>
                <w:color w:val="000000"/>
                <w:sz w:val="22"/>
                <w:szCs w:val="22"/>
              </w:rPr>
              <w:t>Величина новых нагрузок</w:t>
            </w:r>
          </w:p>
        </w:tc>
        <w:tc>
          <w:tcPr>
            <w:tcW w:w="4583" w:type="dxa"/>
            <w:shd w:val="clear" w:color="000000" w:fill="FFFFFF"/>
            <w:vAlign w:val="center"/>
          </w:tcPr>
          <w:p w14:paraId="36EA96FC" w14:textId="77777777" w:rsidR="00525AF6" w:rsidRPr="00FB2D22" w:rsidRDefault="00525AF6" w:rsidP="00525AF6">
            <w:pPr>
              <w:spacing w:line="276" w:lineRule="auto"/>
              <w:rPr>
                <w:color w:val="000000"/>
              </w:rPr>
            </w:pPr>
            <w:r w:rsidRPr="00FB2D22">
              <w:rPr>
                <w:color w:val="000000"/>
                <w:sz w:val="22"/>
                <w:szCs w:val="22"/>
              </w:rPr>
              <w:t xml:space="preserve">Величина новых нагрузок на систему </w:t>
            </w:r>
            <w:proofErr w:type="spellStart"/>
            <w:r w:rsidRPr="00FB2D22">
              <w:rPr>
                <w:color w:val="000000"/>
                <w:sz w:val="22"/>
                <w:szCs w:val="22"/>
              </w:rPr>
              <w:t>водо</w:t>
            </w:r>
            <w:proofErr w:type="spellEnd"/>
            <w:r w:rsidRPr="00FB2D22">
              <w:rPr>
                <w:color w:val="000000"/>
                <w:sz w:val="22"/>
                <w:szCs w:val="22"/>
              </w:rPr>
              <w:t xml:space="preserve"> и теплоснабжения, необходимая для подключения новых потребителей</w:t>
            </w:r>
          </w:p>
        </w:tc>
      </w:tr>
      <w:tr w:rsidR="00525AF6" w:rsidRPr="00FB2D22" w14:paraId="44627E36" w14:textId="77777777" w:rsidTr="00525AF6">
        <w:trPr>
          <w:trHeight w:val="127"/>
        </w:trPr>
        <w:tc>
          <w:tcPr>
            <w:tcW w:w="673" w:type="dxa"/>
            <w:vMerge w:val="restart"/>
            <w:shd w:val="clear" w:color="000000" w:fill="FFFFFF"/>
            <w:vAlign w:val="center"/>
          </w:tcPr>
          <w:p w14:paraId="369B2F15" w14:textId="77777777" w:rsidR="00525AF6" w:rsidRPr="00FB2D22" w:rsidRDefault="00525AF6" w:rsidP="00525AF6">
            <w:pPr>
              <w:spacing w:line="276" w:lineRule="auto"/>
              <w:rPr>
                <w:color w:val="000000"/>
              </w:rPr>
            </w:pPr>
            <w:r w:rsidRPr="00FB2D22">
              <w:rPr>
                <w:color w:val="000000"/>
                <w:sz w:val="22"/>
                <w:szCs w:val="22"/>
              </w:rPr>
              <w:t>3</w:t>
            </w:r>
          </w:p>
        </w:tc>
        <w:tc>
          <w:tcPr>
            <w:tcW w:w="2007" w:type="dxa"/>
            <w:vMerge w:val="restart"/>
            <w:shd w:val="clear" w:color="000000" w:fill="FFFFFF"/>
            <w:vAlign w:val="center"/>
          </w:tcPr>
          <w:p w14:paraId="7A69F744" w14:textId="77777777" w:rsidR="00525AF6" w:rsidRPr="00FB2D22" w:rsidRDefault="00525AF6" w:rsidP="00525AF6">
            <w:pPr>
              <w:spacing w:line="276" w:lineRule="auto"/>
              <w:rPr>
                <w:color w:val="000000"/>
              </w:rPr>
            </w:pPr>
            <w:r w:rsidRPr="00FB2D22">
              <w:rPr>
                <w:color w:val="000000"/>
                <w:sz w:val="22"/>
                <w:szCs w:val="22"/>
              </w:rPr>
              <w:t>Эффективность деятельности</w:t>
            </w:r>
          </w:p>
        </w:tc>
        <w:tc>
          <w:tcPr>
            <w:tcW w:w="2660" w:type="dxa"/>
            <w:shd w:val="clear" w:color="000000" w:fill="FFFFFF"/>
          </w:tcPr>
          <w:p w14:paraId="4E3FE636" w14:textId="77777777" w:rsidR="00525AF6" w:rsidRPr="00FB2D22" w:rsidRDefault="00525AF6" w:rsidP="00525AF6">
            <w:pPr>
              <w:spacing w:line="276" w:lineRule="auto"/>
              <w:rPr>
                <w:color w:val="000000"/>
              </w:rPr>
            </w:pPr>
          </w:p>
        </w:tc>
        <w:tc>
          <w:tcPr>
            <w:tcW w:w="4583" w:type="dxa"/>
            <w:shd w:val="clear" w:color="000000" w:fill="FFFFFF"/>
          </w:tcPr>
          <w:p w14:paraId="046F7EDC" w14:textId="77777777" w:rsidR="00525AF6" w:rsidRPr="00FB2D22" w:rsidRDefault="00525AF6" w:rsidP="00525AF6">
            <w:pPr>
              <w:spacing w:line="276" w:lineRule="auto"/>
              <w:rPr>
                <w:color w:val="000000"/>
              </w:rPr>
            </w:pPr>
          </w:p>
        </w:tc>
      </w:tr>
      <w:tr w:rsidR="00525AF6" w:rsidRPr="00FB2D22" w14:paraId="4D6B694E" w14:textId="77777777" w:rsidTr="00525AF6">
        <w:tc>
          <w:tcPr>
            <w:tcW w:w="673" w:type="dxa"/>
            <w:vMerge/>
            <w:shd w:val="clear" w:color="000000" w:fill="FFFFFF"/>
            <w:vAlign w:val="center"/>
          </w:tcPr>
          <w:p w14:paraId="1190B19D" w14:textId="77777777" w:rsidR="00525AF6" w:rsidRPr="00FB2D22" w:rsidRDefault="00525AF6" w:rsidP="00525AF6">
            <w:pPr>
              <w:spacing w:line="276" w:lineRule="auto"/>
              <w:rPr>
                <w:color w:val="000000"/>
              </w:rPr>
            </w:pPr>
          </w:p>
        </w:tc>
        <w:tc>
          <w:tcPr>
            <w:tcW w:w="2007" w:type="dxa"/>
            <w:vMerge/>
            <w:shd w:val="clear" w:color="000000" w:fill="FFFFFF"/>
            <w:vAlign w:val="center"/>
          </w:tcPr>
          <w:p w14:paraId="76FA9F43" w14:textId="77777777" w:rsidR="00525AF6" w:rsidRPr="00FB2D22" w:rsidRDefault="00525AF6" w:rsidP="00525AF6">
            <w:pPr>
              <w:spacing w:line="276" w:lineRule="auto"/>
              <w:rPr>
                <w:color w:val="000000"/>
              </w:rPr>
            </w:pPr>
          </w:p>
        </w:tc>
        <w:tc>
          <w:tcPr>
            <w:tcW w:w="2660" w:type="dxa"/>
            <w:shd w:val="clear" w:color="000000" w:fill="FFFFFF"/>
            <w:vAlign w:val="center"/>
          </w:tcPr>
          <w:p w14:paraId="07BCB545" w14:textId="77777777" w:rsidR="00525AF6" w:rsidRPr="00FB2D22" w:rsidRDefault="00525AF6" w:rsidP="00525AF6">
            <w:pPr>
              <w:spacing w:line="276" w:lineRule="auto"/>
              <w:rPr>
                <w:color w:val="000000"/>
              </w:rPr>
            </w:pPr>
            <w:proofErr w:type="gramStart"/>
            <w:r w:rsidRPr="00FB2D22">
              <w:rPr>
                <w:color w:val="000000"/>
                <w:sz w:val="22"/>
                <w:szCs w:val="22"/>
              </w:rPr>
              <w:t>Эффективность  использования</w:t>
            </w:r>
            <w:proofErr w:type="gramEnd"/>
            <w:r w:rsidRPr="00FB2D22">
              <w:rPr>
                <w:color w:val="000000"/>
                <w:sz w:val="22"/>
                <w:szCs w:val="22"/>
              </w:rPr>
              <w:t xml:space="preserve">  электрической  энергии, </w:t>
            </w:r>
            <w:proofErr w:type="spellStart"/>
            <w:r w:rsidRPr="00FB2D22">
              <w:rPr>
                <w:color w:val="000000"/>
                <w:sz w:val="22"/>
                <w:szCs w:val="22"/>
              </w:rPr>
              <w:t>кВтч</w:t>
            </w:r>
            <w:proofErr w:type="spellEnd"/>
            <w:r w:rsidRPr="00FB2D22">
              <w:rPr>
                <w:color w:val="000000"/>
                <w:sz w:val="22"/>
                <w:szCs w:val="22"/>
              </w:rPr>
              <w:t>/м3.</w:t>
            </w:r>
          </w:p>
        </w:tc>
        <w:tc>
          <w:tcPr>
            <w:tcW w:w="4583" w:type="dxa"/>
            <w:shd w:val="clear" w:color="000000" w:fill="FFFFFF"/>
          </w:tcPr>
          <w:p w14:paraId="6D82C924" w14:textId="77777777" w:rsidR="00525AF6" w:rsidRPr="00FB2D22" w:rsidRDefault="00525AF6" w:rsidP="00525AF6">
            <w:pPr>
              <w:spacing w:line="276" w:lineRule="auto"/>
              <w:rPr>
                <w:color w:val="000000"/>
              </w:rPr>
            </w:pPr>
            <w:r w:rsidRPr="00FB2D22">
              <w:rPr>
                <w:color w:val="000000"/>
                <w:sz w:val="22"/>
                <w:szCs w:val="22"/>
              </w:rPr>
              <w:t xml:space="preserve">Удельный расход электрической энергии на добычу и транспортировку 1м3 воды      </w:t>
            </w:r>
          </w:p>
        </w:tc>
      </w:tr>
      <w:tr w:rsidR="00525AF6" w:rsidRPr="00FB2D22" w14:paraId="50DA829D" w14:textId="77777777" w:rsidTr="00525AF6">
        <w:tc>
          <w:tcPr>
            <w:tcW w:w="673" w:type="dxa"/>
            <w:vMerge w:val="restart"/>
            <w:shd w:val="clear" w:color="000000" w:fill="FFFFFF"/>
            <w:vAlign w:val="center"/>
          </w:tcPr>
          <w:p w14:paraId="2CB3BFA9" w14:textId="77777777" w:rsidR="00525AF6" w:rsidRPr="00FB2D22" w:rsidRDefault="00525AF6" w:rsidP="00525AF6">
            <w:pPr>
              <w:spacing w:line="276" w:lineRule="auto"/>
              <w:rPr>
                <w:color w:val="000000"/>
              </w:rPr>
            </w:pPr>
            <w:r w:rsidRPr="00FB2D22">
              <w:rPr>
                <w:color w:val="000000"/>
                <w:sz w:val="22"/>
                <w:szCs w:val="22"/>
              </w:rPr>
              <w:lastRenderedPageBreak/>
              <w:t>4</w:t>
            </w:r>
          </w:p>
        </w:tc>
        <w:tc>
          <w:tcPr>
            <w:tcW w:w="2007" w:type="dxa"/>
            <w:vMerge w:val="restart"/>
            <w:shd w:val="clear" w:color="000000" w:fill="FFFFFF"/>
            <w:vAlign w:val="center"/>
          </w:tcPr>
          <w:p w14:paraId="06CC8692" w14:textId="77777777" w:rsidR="00525AF6" w:rsidRPr="00FB2D22" w:rsidRDefault="00525AF6" w:rsidP="00525AF6">
            <w:pPr>
              <w:spacing w:line="276" w:lineRule="auto"/>
              <w:rPr>
                <w:color w:val="000000"/>
              </w:rPr>
            </w:pPr>
            <w:r w:rsidRPr="00FB2D22">
              <w:rPr>
                <w:color w:val="000000"/>
                <w:sz w:val="22"/>
                <w:szCs w:val="22"/>
              </w:rPr>
              <w:t>Надежность (бесперебойность) снабжения потребителей услугами</w:t>
            </w:r>
          </w:p>
        </w:tc>
        <w:tc>
          <w:tcPr>
            <w:tcW w:w="2660" w:type="dxa"/>
            <w:shd w:val="clear" w:color="000000" w:fill="FFFFFF"/>
            <w:vAlign w:val="center"/>
          </w:tcPr>
          <w:p w14:paraId="6F535026" w14:textId="77777777" w:rsidR="00525AF6" w:rsidRPr="00FB2D22" w:rsidRDefault="00525AF6" w:rsidP="00525AF6">
            <w:pPr>
              <w:spacing w:line="276" w:lineRule="auto"/>
              <w:rPr>
                <w:color w:val="000000"/>
              </w:rPr>
            </w:pPr>
            <w:r w:rsidRPr="00FB2D22">
              <w:rPr>
                <w:color w:val="000000"/>
                <w:sz w:val="22"/>
                <w:szCs w:val="22"/>
              </w:rPr>
              <w:t>Уровень потерь, %</w:t>
            </w:r>
          </w:p>
        </w:tc>
        <w:tc>
          <w:tcPr>
            <w:tcW w:w="4583" w:type="dxa"/>
            <w:shd w:val="clear" w:color="000000" w:fill="FFFFFF"/>
            <w:vAlign w:val="center"/>
          </w:tcPr>
          <w:p w14:paraId="6A36BC16" w14:textId="77777777" w:rsidR="00525AF6" w:rsidRPr="00FB2D22" w:rsidRDefault="00525AF6" w:rsidP="00525AF6">
            <w:pPr>
              <w:spacing w:line="276" w:lineRule="auto"/>
              <w:rPr>
                <w:color w:val="000000"/>
              </w:rPr>
            </w:pPr>
            <w:r w:rsidRPr="00FB2D22">
              <w:rPr>
                <w:color w:val="000000"/>
                <w:sz w:val="22"/>
                <w:szCs w:val="22"/>
              </w:rPr>
              <w:t>Отношение объема потерь к объему отпуска в сеть</w:t>
            </w:r>
          </w:p>
        </w:tc>
      </w:tr>
      <w:tr w:rsidR="00525AF6" w:rsidRPr="00FB2D22" w14:paraId="70704E3C" w14:textId="77777777" w:rsidTr="00525AF6">
        <w:tc>
          <w:tcPr>
            <w:tcW w:w="673" w:type="dxa"/>
            <w:vMerge/>
            <w:shd w:val="clear" w:color="000000" w:fill="FFFFFF"/>
            <w:vAlign w:val="center"/>
          </w:tcPr>
          <w:p w14:paraId="69D1AD14" w14:textId="77777777" w:rsidR="00525AF6" w:rsidRPr="00FB2D22" w:rsidRDefault="00525AF6" w:rsidP="00525AF6">
            <w:pPr>
              <w:spacing w:line="276" w:lineRule="auto"/>
              <w:rPr>
                <w:color w:val="000000"/>
              </w:rPr>
            </w:pPr>
          </w:p>
        </w:tc>
        <w:tc>
          <w:tcPr>
            <w:tcW w:w="2007" w:type="dxa"/>
            <w:vMerge/>
            <w:shd w:val="clear" w:color="000000" w:fill="FFFFFF"/>
            <w:vAlign w:val="center"/>
          </w:tcPr>
          <w:p w14:paraId="2BE9D59F" w14:textId="77777777" w:rsidR="00525AF6" w:rsidRPr="00FB2D22" w:rsidRDefault="00525AF6" w:rsidP="00525AF6">
            <w:pPr>
              <w:spacing w:line="276" w:lineRule="auto"/>
              <w:rPr>
                <w:color w:val="000000"/>
              </w:rPr>
            </w:pPr>
          </w:p>
        </w:tc>
        <w:tc>
          <w:tcPr>
            <w:tcW w:w="2660" w:type="dxa"/>
            <w:shd w:val="clear" w:color="000000" w:fill="FFFFFF"/>
          </w:tcPr>
          <w:p w14:paraId="44B50A2E" w14:textId="77777777" w:rsidR="00525AF6" w:rsidRPr="00FB2D22" w:rsidRDefault="00525AF6" w:rsidP="00525AF6">
            <w:pPr>
              <w:spacing w:line="276" w:lineRule="auto"/>
              <w:rPr>
                <w:color w:val="000000"/>
              </w:rPr>
            </w:pPr>
            <w:r w:rsidRPr="00FB2D22">
              <w:rPr>
                <w:color w:val="000000"/>
                <w:sz w:val="22"/>
                <w:szCs w:val="22"/>
              </w:rPr>
              <w:t xml:space="preserve">Удельный вес сетей, нуждающихся в замене, %.         </w:t>
            </w:r>
          </w:p>
        </w:tc>
        <w:tc>
          <w:tcPr>
            <w:tcW w:w="4583" w:type="dxa"/>
            <w:shd w:val="clear" w:color="000000" w:fill="FFFFFF"/>
          </w:tcPr>
          <w:p w14:paraId="7054633F" w14:textId="77777777" w:rsidR="00525AF6" w:rsidRPr="00FB2D22" w:rsidRDefault="00525AF6" w:rsidP="00525AF6">
            <w:pPr>
              <w:spacing w:line="276" w:lineRule="auto"/>
              <w:rPr>
                <w:color w:val="000000"/>
              </w:rPr>
            </w:pPr>
            <w:r w:rsidRPr="00FB2D22">
              <w:rPr>
                <w:color w:val="000000"/>
                <w:sz w:val="22"/>
                <w:szCs w:val="22"/>
              </w:rPr>
              <w:t xml:space="preserve">Отношение </w:t>
            </w:r>
            <w:proofErr w:type="gramStart"/>
            <w:r w:rsidRPr="00FB2D22">
              <w:rPr>
                <w:color w:val="000000"/>
                <w:sz w:val="22"/>
                <w:szCs w:val="22"/>
              </w:rPr>
              <w:t>протяженности  сетей</w:t>
            </w:r>
            <w:proofErr w:type="gramEnd"/>
            <w:r w:rsidRPr="00FB2D22">
              <w:rPr>
                <w:color w:val="000000"/>
                <w:sz w:val="22"/>
                <w:szCs w:val="22"/>
              </w:rPr>
              <w:t xml:space="preserve">, нуждающихся в замене, к протяженности сети.       </w:t>
            </w:r>
          </w:p>
        </w:tc>
      </w:tr>
      <w:tr w:rsidR="00525AF6" w:rsidRPr="00FB2D22" w14:paraId="173D0A85" w14:textId="77777777" w:rsidTr="00525AF6">
        <w:tc>
          <w:tcPr>
            <w:tcW w:w="673" w:type="dxa"/>
            <w:vMerge/>
            <w:shd w:val="clear" w:color="000000" w:fill="FFFFFF"/>
            <w:vAlign w:val="center"/>
          </w:tcPr>
          <w:p w14:paraId="1F7658CC" w14:textId="77777777" w:rsidR="00525AF6" w:rsidRPr="00FB2D22" w:rsidRDefault="00525AF6" w:rsidP="00525AF6">
            <w:pPr>
              <w:spacing w:line="276" w:lineRule="auto"/>
              <w:rPr>
                <w:color w:val="000000"/>
              </w:rPr>
            </w:pPr>
          </w:p>
        </w:tc>
        <w:tc>
          <w:tcPr>
            <w:tcW w:w="2007" w:type="dxa"/>
            <w:vMerge/>
            <w:shd w:val="clear" w:color="000000" w:fill="FFFFFF"/>
            <w:vAlign w:val="center"/>
          </w:tcPr>
          <w:p w14:paraId="1A394D79" w14:textId="77777777" w:rsidR="00525AF6" w:rsidRPr="00FB2D22" w:rsidRDefault="00525AF6" w:rsidP="00525AF6">
            <w:pPr>
              <w:spacing w:line="276" w:lineRule="auto"/>
              <w:rPr>
                <w:color w:val="000000"/>
              </w:rPr>
            </w:pPr>
          </w:p>
        </w:tc>
        <w:tc>
          <w:tcPr>
            <w:tcW w:w="2660" w:type="dxa"/>
            <w:shd w:val="clear" w:color="000000" w:fill="FFFFFF"/>
          </w:tcPr>
          <w:p w14:paraId="235DD9C0" w14:textId="77777777" w:rsidR="00525AF6" w:rsidRPr="00FB2D22" w:rsidRDefault="00525AF6" w:rsidP="00525AF6">
            <w:pPr>
              <w:spacing w:line="276" w:lineRule="auto"/>
              <w:rPr>
                <w:color w:val="000000"/>
              </w:rPr>
            </w:pPr>
            <w:r w:rsidRPr="00FB2D22">
              <w:rPr>
                <w:color w:val="000000"/>
                <w:sz w:val="22"/>
                <w:szCs w:val="22"/>
              </w:rPr>
              <w:t xml:space="preserve">Индекс замены оборудования, %.   </w:t>
            </w:r>
          </w:p>
        </w:tc>
        <w:tc>
          <w:tcPr>
            <w:tcW w:w="4583" w:type="dxa"/>
            <w:shd w:val="clear" w:color="000000" w:fill="FFFFFF"/>
          </w:tcPr>
          <w:p w14:paraId="62775677" w14:textId="77777777" w:rsidR="00525AF6" w:rsidRPr="00FB2D22" w:rsidRDefault="00525AF6" w:rsidP="00525AF6">
            <w:pPr>
              <w:spacing w:line="276" w:lineRule="auto"/>
              <w:rPr>
                <w:color w:val="000000"/>
              </w:rPr>
            </w:pPr>
            <w:r w:rsidRPr="00FB2D22">
              <w:rPr>
                <w:color w:val="000000"/>
                <w:sz w:val="22"/>
                <w:szCs w:val="22"/>
              </w:rPr>
              <w:t xml:space="preserve">Отношение количества замененного оборудования </w:t>
            </w:r>
            <w:proofErr w:type="gramStart"/>
            <w:r w:rsidRPr="00FB2D22">
              <w:rPr>
                <w:color w:val="000000"/>
                <w:sz w:val="22"/>
                <w:szCs w:val="22"/>
              </w:rPr>
              <w:t>к  количеству</w:t>
            </w:r>
            <w:proofErr w:type="gramEnd"/>
            <w:r w:rsidRPr="00FB2D22">
              <w:rPr>
                <w:color w:val="000000"/>
                <w:sz w:val="22"/>
                <w:szCs w:val="22"/>
              </w:rPr>
              <w:t xml:space="preserve"> установленного оборудования.               </w:t>
            </w:r>
          </w:p>
        </w:tc>
      </w:tr>
    </w:tbl>
    <w:p w14:paraId="1BC94A63" w14:textId="77777777" w:rsidR="00525AF6" w:rsidRPr="00FB2D22" w:rsidRDefault="00525AF6" w:rsidP="00525AF6">
      <w:pPr>
        <w:spacing w:line="276" w:lineRule="auto"/>
        <w:jc w:val="both"/>
        <w:rPr>
          <w:iCs/>
        </w:rPr>
      </w:pPr>
    </w:p>
    <w:p w14:paraId="1437890A" w14:textId="77777777" w:rsidR="00525AF6" w:rsidRPr="00FB2D22" w:rsidRDefault="00525AF6" w:rsidP="00525AF6">
      <w:pPr>
        <w:spacing w:line="276" w:lineRule="auto"/>
        <w:jc w:val="both"/>
        <w:rPr>
          <w:b/>
        </w:rPr>
      </w:pPr>
      <w:r w:rsidRPr="00FB2D22">
        <w:t>Количественные значения целевых показателей на период с 2024-2032 гг.  определены с учетом выполнения всех мероприятий настоящей Схемы в запланированные сроки (таблица 4.4.)</w:t>
      </w:r>
    </w:p>
    <w:p w14:paraId="31910CA4" w14:textId="77777777" w:rsidR="00525AF6" w:rsidRPr="00FB2D22" w:rsidRDefault="00525AF6" w:rsidP="00525AF6">
      <w:pPr>
        <w:spacing w:line="276" w:lineRule="auto"/>
        <w:rPr>
          <w:b/>
        </w:rPr>
      </w:pPr>
    </w:p>
    <w:p w14:paraId="249EB869" w14:textId="77777777" w:rsidR="00525AF6" w:rsidRPr="00FB2D22" w:rsidRDefault="00525AF6" w:rsidP="00525AF6">
      <w:pPr>
        <w:spacing w:line="276" w:lineRule="auto"/>
        <w:rPr>
          <w:b/>
        </w:rPr>
      </w:pPr>
      <w:r w:rsidRPr="00FB2D22">
        <w:rPr>
          <w:b/>
        </w:rPr>
        <w:t xml:space="preserve">Таблица 4.4. Количественные значения целевых показателей на </w:t>
      </w:r>
      <w:proofErr w:type="gramStart"/>
      <w:r w:rsidRPr="00FB2D22">
        <w:rPr>
          <w:b/>
        </w:rPr>
        <w:t>период  с</w:t>
      </w:r>
      <w:proofErr w:type="gramEnd"/>
      <w:r w:rsidRPr="00FB2D22">
        <w:rPr>
          <w:b/>
        </w:rPr>
        <w:t xml:space="preserve"> 2024-2032 </w:t>
      </w:r>
      <w:proofErr w:type="spellStart"/>
      <w:r w:rsidRPr="00FB2D22">
        <w:rPr>
          <w:b/>
        </w:rPr>
        <w:t>г.г</w:t>
      </w:r>
      <w:proofErr w:type="spellEnd"/>
      <w:r w:rsidRPr="00FB2D22">
        <w:rPr>
          <w:b/>
        </w:rPr>
        <w:t>.</w:t>
      </w:r>
    </w:p>
    <w:tbl>
      <w:tblPr>
        <w:tblW w:w="9888" w:type="dxa"/>
        <w:jc w:val="center"/>
        <w:tblLook w:val="0000" w:firstRow="0" w:lastRow="0" w:firstColumn="0" w:lastColumn="0" w:noHBand="0" w:noVBand="0"/>
      </w:tblPr>
      <w:tblGrid>
        <w:gridCol w:w="567"/>
        <w:gridCol w:w="3126"/>
        <w:gridCol w:w="981"/>
        <w:gridCol w:w="771"/>
        <w:gridCol w:w="766"/>
        <w:gridCol w:w="764"/>
        <w:gridCol w:w="923"/>
        <w:gridCol w:w="994"/>
        <w:gridCol w:w="996"/>
      </w:tblGrid>
      <w:tr w:rsidR="00525AF6" w:rsidRPr="00FB2D22" w14:paraId="09B4BD8C" w14:textId="77777777" w:rsidTr="00525AF6">
        <w:trPr>
          <w:trHeight w:val="620"/>
          <w:jc w:val="center"/>
        </w:trPr>
        <w:tc>
          <w:tcPr>
            <w:tcW w:w="567" w:type="dxa"/>
            <w:tcBorders>
              <w:top w:val="single" w:sz="8" w:space="0" w:color="auto"/>
              <w:left w:val="single" w:sz="8" w:space="0" w:color="auto"/>
              <w:bottom w:val="single" w:sz="8" w:space="0" w:color="auto"/>
              <w:right w:val="single" w:sz="8" w:space="0" w:color="auto"/>
            </w:tcBorders>
            <w:shd w:val="clear" w:color="auto" w:fill="D9D9D9"/>
            <w:vAlign w:val="center"/>
          </w:tcPr>
          <w:p w14:paraId="78155CE6" w14:textId="77777777" w:rsidR="00525AF6" w:rsidRPr="00FB2D22" w:rsidRDefault="00525AF6" w:rsidP="00525AF6">
            <w:pPr>
              <w:spacing w:line="276" w:lineRule="auto"/>
              <w:jc w:val="center"/>
              <w:rPr>
                <w:bCs/>
                <w:color w:val="000000"/>
              </w:rPr>
            </w:pPr>
            <w:r w:rsidRPr="00FB2D22">
              <w:rPr>
                <w:bCs/>
                <w:color w:val="000000"/>
                <w:sz w:val="22"/>
                <w:szCs w:val="22"/>
              </w:rPr>
              <w:t>№ п/п</w:t>
            </w:r>
          </w:p>
        </w:tc>
        <w:tc>
          <w:tcPr>
            <w:tcW w:w="3126" w:type="dxa"/>
            <w:tcBorders>
              <w:top w:val="single" w:sz="8" w:space="0" w:color="auto"/>
              <w:left w:val="nil"/>
              <w:bottom w:val="single" w:sz="8" w:space="0" w:color="auto"/>
              <w:right w:val="single" w:sz="8" w:space="0" w:color="auto"/>
            </w:tcBorders>
            <w:shd w:val="clear" w:color="auto" w:fill="D9D9D9"/>
            <w:vAlign w:val="center"/>
          </w:tcPr>
          <w:p w14:paraId="6699CBB4" w14:textId="77777777" w:rsidR="00525AF6" w:rsidRPr="00FB2D22" w:rsidRDefault="00525AF6" w:rsidP="00525AF6">
            <w:pPr>
              <w:spacing w:line="276" w:lineRule="auto"/>
              <w:jc w:val="center"/>
              <w:rPr>
                <w:bCs/>
                <w:color w:val="000000"/>
              </w:rPr>
            </w:pPr>
            <w:r w:rsidRPr="00FB2D22">
              <w:rPr>
                <w:bCs/>
                <w:color w:val="000000"/>
                <w:sz w:val="22"/>
                <w:szCs w:val="22"/>
              </w:rPr>
              <w:t>Целевые показатели развития системы теплоснабжения</w:t>
            </w:r>
          </w:p>
        </w:tc>
        <w:tc>
          <w:tcPr>
            <w:tcW w:w="981" w:type="dxa"/>
            <w:tcBorders>
              <w:top w:val="single" w:sz="8" w:space="0" w:color="auto"/>
              <w:left w:val="nil"/>
              <w:bottom w:val="single" w:sz="8" w:space="0" w:color="auto"/>
              <w:right w:val="single" w:sz="8" w:space="0" w:color="auto"/>
            </w:tcBorders>
            <w:shd w:val="clear" w:color="auto" w:fill="D9D9D9"/>
            <w:vAlign w:val="center"/>
          </w:tcPr>
          <w:p w14:paraId="3528A4D0" w14:textId="77777777" w:rsidR="00525AF6" w:rsidRPr="00FB2D22" w:rsidRDefault="00525AF6" w:rsidP="00525AF6">
            <w:pPr>
              <w:spacing w:line="276" w:lineRule="auto"/>
              <w:jc w:val="center"/>
              <w:rPr>
                <w:bCs/>
                <w:color w:val="000000"/>
              </w:rPr>
            </w:pPr>
            <w:r w:rsidRPr="00FB2D22">
              <w:rPr>
                <w:bCs/>
                <w:color w:val="000000"/>
                <w:sz w:val="22"/>
                <w:szCs w:val="22"/>
              </w:rPr>
              <w:t>Ед. изм.</w:t>
            </w:r>
          </w:p>
        </w:tc>
        <w:tc>
          <w:tcPr>
            <w:tcW w:w="771" w:type="dxa"/>
            <w:tcBorders>
              <w:top w:val="single" w:sz="8" w:space="0" w:color="auto"/>
              <w:left w:val="nil"/>
              <w:bottom w:val="single" w:sz="8" w:space="0" w:color="auto"/>
              <w:right w:val="single" w:sz="8" w:space="0" w:color="auto"/>
            </w:tcBorders>
            <w:shd w:val="clear" w:color="auto" w:fill="D9D9D9"/>
            <w:vAlign w:val="center"/>
          </w:tcPr>
          <w:p w14:paraId="73479308" w14:textId="77777777" w:rsidR="00525AF6" w:rsidRPr="00FB2D22" w:rsidRDefault="00525AF6" w:rsidP="00525AF6">
            <w:pPr>
              <w:jc w:val="center"/>
              <w:rPr>
                <w:color w:val="000000"/>
                <w:sz w:val="20"/>
              </w:rPr>
            </w:pPr>
            <w:r w:rsidRPr="00FB2D22">
              <w:rPr>
                <w:color w:val="000000"/>
                <w:sz w:val="20"/>
              </w:rPr>
              <w:t>2024</w:t>
            </w:r>
          </w:p>
        </w:tc>
        <w:tc>
          <w:tcPr>
            <w:tcW w:w="766" w:type="dxa"/>
            <w:tcBorders>
              <w:top w:val="single" w:sz="8" w:space="0" w:color="auto"/>
              <w:left w:val="nil"/>
              <w:bottom w:val="single" w:sz="8" w:space="0" w:color="auto"/>
              <w:right w:val="single" w:sz="8" w:space="0" w:color="auto"/>
            </w:tcBorders>
            <w:shd w:val="clear" w:color="auto" w:fill="D9D9D9"/>
            <w:vAlign w:val="center"/>
          </w:tcPr>
          <w:p w14:paraId="1BE08116" w14:textId="77777777" w:rsidR="00525AF6" w:rsidRPr="00FB2D22" w:rsidRDefault="00525AF6" w:rsidP="00525AF6">
            <w:pPr>
              <w:jc w:val="center"/>
              <w:rPr>
                <w:color w:val="000000"/>
                <w:sz w:val="20"/>
              </w:rPr>
            </w:pPr>
            <w:r w:rsidRPr="00FB2D22">
              <w:rPr>
                <w:color w:val="000000"/>
                <w:sz w:val="20"/>
              </w:rPr>
              <w:t>2025</w:t>
            </w:r>
          </w:p>
        </w:tc>
        <w:tc>
          <w:tcPr>
            <w:tcW w:w="764" w:type="dxa"/>
            <w:tcBorders>
              <w:top w:val="single" w:sz="8" w:space="0" w:color="auto"/>
              <w:left w:val="nil"/>
              <w:bottom w:val="single" w:sz="8" w:space="0" w:color="auto"/>
              <w:right w:val="single" w:sz="8" w:space="0" w:color="auto"/>
            </w:tcBorders>
            <w:shd w:val="clear" w:color="auto" w:fill="D9D9D9"/>
            <w:vAlign w:val="center"/>
          </w:tcPr>
          <w:p w14:paraId="0EC4E11E" w14:textId="77777777" w:rsidR="00525AF6" w:rsidRPr="00FB2D22" w:rsidRDefault="00525AF6" w:rsidP="00525AF6">
            <w:pPr>
              <w:jc w:val="center"/>
              <w:rPr>
                <w:color w:val="000000"/>
                <w:sz w:val="20"/>
              </w:rPr>
            </w:pPr>
            <w:r w:rsidRPr="00FB2D22">
              <w:rPr>
                <w:color w:val="000000"/>
                <w:sz w:val="20"/>
              </w:rPr>
              <w:t>2026</w:t>
            </w:r>
          </w:p>
        </w:tc>
        <w:tc>
          <w:tcPr>
            <w:tcW w:w="923" w:type="dxa"/>
            <w:tcBorders>
              <w:top w:val="single" w:sz="8" w:space="0" w:color="auto"/>
              <w:left w:val="nil"/>
              <w:bottom w:val="single" w:sz="8" w:space="0" w:color="auto"/>
              <w:right w:val="single" w:sz="8" w:space="0" w:color="auto"/>
            </w:tcBorders>
            <w:shd w:val="clear" w:color="auto" w:fill="D9D9D9"/>
            <w:vAlign w:val="center"/>
          </w:tcPr>
          <w:p w14:paraId="31FCF140" w14:textId="77777777" w:rsidR="00525AF6" w:rsidRPr="00FB2D22" w:rsidRDefault="00525AF6" w:rsidP="00525AF6">
            <w:pPr>
              <w:jc w:val="center"/>
              <w:rPr>
                <w:color w:val="000000"/>
                <w:sz w:val="20"/>
              </w:rPr>
            </w:pPr>
            <w:r w:rsidRPr="00FB2D22">
              <w:rPr>
                <w:color w:val="000000"/>
                <w:sz w:val="20"/>
              </w:rPr>
              <w:t>2027</w:t>
            </w:r>
          </w:p>
        </w:tc>
        <w:tc>
          <w:tcPr>
            <w:tcW w:w="994" w:type="dxa"/>
            <w:tcBorders>
              <w:top w:val="single" w:sz="8" w:space="0" w:color="auto"/>
              <w:left w:val="nil"/>
              <w:bottom w:val="single" w:sz="8" w:space="0" w:color="auto"/>
              <w:right w:val="single" w:sz="8" w:space="0" w:color="auto"/>
            </w:tcBorders>
            <w:shd w:val="clear" w:color="auto" w:fill="D9D9D9"/>
            <w:vAlign w:val="center"/>
          </w:tcPr>
          <w:p w14:paraId="4FBFE450" w14:textId="77777777" w:rsidR="00525AF6" w:rsidRPr="00FB2D22" w:rsidRDefault="00525AF6" w:rsidP="00525AF6">
            <w:pPr>
              <w:jc w:val="center"/>
              <w:rPr>
                <w:color w:val="000000"/>
                <w:sz w:val="20"/>
              </w:rPr>
            </w:pPr>
            <w:r w:rsidRPr="00FB2D22">
              <w:rPr>
                <w:color w:val="000000"/>
                <w:sz w:val="20"/>
              </w:rPr>
              <w:t>2028</w:t>
            </w:r>
          </w:p>
        </w:tc>
        <w:tc>
          <w:tcPr>
            <w:tcW w:w="996" w:type="dxa"/>
            <w:tcBorders>
              <w:top w:val="single" w:sz="8" w:space="0" w:color="auto"/>
              <w:left w:val="nil"/>
              <w:bottom w:val="single" w:sz="8" w:space="0" w:color="auto"/>
              <w:right w:val="single" w:sz="8" w:space="0" w:color="auto"/>
            </w:tcBorders>
            <w:shd w:val="clear" w:color="auto" w:fill="D9D9D9"/>
          </w:tcPr>
          <w:p w14:paraId="0FA6B685" w14:textId="77777777" w:rsidR="00525AF6" w:rsidRPr="00FB2D22" w:rsidRDefault="00525AF6" w:rsidP="00525AF6">
            <w:pPr>
              <w:jc w:val="center"/>
              <w:rPr>
                <w:color w:val="000000"/>
                <w:sz w:val="20"/>
              </w:rPr>
            </w:pPr>
            <w:r w:rsidRPr="00FB2D22">
              <w:rPr>
                <w:color w:val="000000"/>
                <w:sz w:val="20"/>
              </w:rPr>
              <w:t>2029-2032</w:t>
            </w:r>
          </w:p>
        </w:tc>
      </w:tr>
      <w:tr w:rsidR="00525AF6" w:rsidRPr="00FB2D22" w14:paraId="201554D2" w14:textId="77777777" w:rsidTr="00FB2D22">
        <w:trPr>
          <w:trHeight w:val="385"/>
          <w:jc w:val="center"/>
        </w:trPr>
        <w:tc>
          <w:tcPr>
            <w:tcW w:w="567" w:type="dxa"/>
            <w:tcBorders>
              <w:top w:val="nil"/>
              <w:left w:val="single" w:sz="8" w:space="0" w:color="auto"/>
              <w:bottom w:val="single" w:sz="8" w:space="0" w:color="auto"/>
              <w:right w:val="single" w:sz="8" w:space="0" w:color="auto"/>
            </w:tcBorders>
            <w:vAlign w:val="center"/>
          </w:tcPr>
          <w:p w14:paraId="75D8644B" w14:textId="77777777" w:rsidR="00525AF6" w:rsidRPr="00FB2D22" w:rsidRDefault="00525AF6" w:rsidP="00525AF6">
            <w:pPr>
              <w:spacing w:line="276" w:lineRule="auto"/>
              <w:jc w:val="center"/>
              <w:rPr>
                <w:color w:val="000000"/>
              </w:rPr>
            </w:pPr>
            <w:r w:rsidRPr="00FB2D22">
              <w:rPr>
                <w:color w:val="000000"/>
                <w:sz w:val="22"/>
                <w:szCs w:val="22"/>
              </w:rPr>
              <w:t>1.</w:t>
            </w:r>
          </w:p>
        </w:tc>
        <w:tc>
          <w:tcPr>
            <w:tcW w:w="3126" w:type="dxa"/>
            <w:tcBorders>
              <w:top w:val="nil"/>
              <w:left w:val="nil"/>
              <w:bottom w:val="single" w:sz="8" w:space="0" w:color="auto"/>
              <w:right w:val="single" w:sz="8" w:space="0" w:color="auto"/>
            </w:tcBorders>
            <w:vAlign w:val="center"/>
          </w:tcPr>
          <w:p w14:paraId="098C998B" w14:textId="77777777" w:rsidR="00525AF6" w:rsidRPr="00FB2D22" w:rsidRDefault="00525AF6" w:rsidP="00525AF6">
            <w:pPr>
              <w:spacing w:line="276" w:lineRule="auto"/>
              <w:jc w:val="center"/>
              <w:rPr>
                <w:color w:val="000000"/>
              </w:rPr>
            </w:pPr>
            <w:r w:rsidRPr="00FB2D22">
              <w:rPr>
                <w:color w:val="000000"/>
                <w:sz w:val="22"/>
                <w:szCs w:val="22"/>
              </w:rPr>
              <w:t>Индекс нового строительства</w:t>
            </w:r>
          </w:p>
        </w:tc>
        <w:tc>
          <w:tcPr>
            <w:tcW w:w="981" w:type="dxa"/>
            <w:tcBorders>
              <w:top w:val="nil"/>
              <w:left w:val="nil"/>
              <w:bottom w:val="single" w:sz="8" w:space="0" w:color="auto"/>
              <w:right w:val="single" w:sz="8" w:space="0" w:color="auto"/>
            </w:tcBorders>
            <w:vAlign w:val="center"/>
          </w:tcPr>
          <w:p w14:paraId="71EB2C8E" w14:textId="77777777" w:rsidR="00525AF6" w:rsidRPr="00FB2D22" w:rsidRDefault="00525AF6" w:rsidP="00525AF6">
            <w:pPr>
              <w:spacing w:line="276" w:lineRule="auto"/>
              <w:jc w:val="center"/>
              <w:rPr>
                <w:color w:val="000000"/>
              </w:rPr>
            </w:pPr>
            <w:r w:rsidRPr="00FB2D22">
              <w:rPr>
                <w:color w:val="000000"/>
                <w:sz w:val="22"/>
                <w:szCs w:val="22"/>
              </w:rPr>
              <w:t>%</w:t>
            </w:r>
          </w:p>
        </w:tc>
        <w:tc>
          <w:tcPr>
            <w:tcW w:w="771" w:type="dxa"/>
            <w:tcBorders>
              <w:top w:val="nil"/>
              <w:left w:val="nil"/>
              <w:bottom w:val="single" w:sz="8" w:space="0" w:color="auto"/>
              <w:right w:val="single" w:sz="8" w:space="0" w:color="auto"/>
            </w:tcBorders>
            <w:vAlign w:val="center"/>
          </w:tcPr>
          <w:p w14:paraId="6619333A" w14:textId="77777777" w:rsidR="00525AF6" w:rsidRPr="00FB2D22" w:rsidRDefault="00525AF6" w:rsidP="00525AF6">
            <w:pPr>
              <w:jc w:val="center"/>
              <w:rPr>
                <w:color w:val="000000"/>
                <w:sz w:val="20"/>
              </w:rPr>
            </w:pPr>
            <w:r w:rsidRPr="00FB2D22">
              <w:rPr>
                <w:color w:val="000000"/>
                <w:sz w:val="20"/>
              </w:rPr>
              <w:t>0</w:t>
            </w:r>
          </w:p>
        </w:tc>
        <w:tc>
          <w:tcPr>
            <w:tcW w:w="766" w:type="dxa"/>
            <w:tcBorders>
              <w:top w:val="nil"/>
              <w:left w:val="nil"/>
              <w:bottom w:val="single" w:sz="8" w:space="0" w:color="auto"/>
              <w:right w:val="single" w:sz="8" w:space="0" w:color="auto"/>
            </w:tcBorders>
            <w:vAlign w:val="center"/>
          </w:tcPr>
          <w:p w14:paraId="6FCF2AC8" w14:textId="77777777" w:rsidR="00525AF6" w:rsidRPr="00FB2D22" w:rsidRDefault="00525AF6" w:rsidP="00525AF6">
            <w:pPr>
              <w:jc w:val="center"/>
              <w:rPr>
                <w:color w:val="000000"/>
                <w:sz w:val="20"/>
              </w:rPr>
            </w:pPr>
            <w:r w:rsidRPr="00FB2D22">
              <w:rPr>
                <w:color w:val="000000"/>
                <w:sz w:val="20"/>
              </w:rPr>
              <w:t>0</w:t>
            </w:r>
          </w:p>
        </w:tc>
        <w:tc>
          <w:tcPr>
            <w:tcW w:w="764" w:type="dxa"/>
            <w:tcBorders>
              <w:top w:val="nil"/>
              <w:left w:val="nil"/>
              <w:bottom w:val="single" w:sz="8" w:space="0" w:color="auto"/>
              <w:right w:val="single" w:sz="8" w:space="0" w:color="auto"/>
            </w:tcBorders>
            <w:vAlign w:val="center"/>
          </w:tcPr>
          <w:p w14:paraId="79A93E61" w14:textId="77777777" w:rsidR="00525AF6" w:rsidRPr="00FB2D22" w:rsidRDefault="00525AF6" w:rsidP="00525AF6">
            <w:pPr>
              <w:jc w:val="center"/>
              <w:rPr>
                <w:color w:val="000000"/>
                <w:sz w:val="20"/>
              </w:rPr>
            </w:pPr>
            <w:r w:rsidRPr="00FB2D22">
              <w:rPr>
                <w:color w:val="000000"/>
                <w:sz w:val="20"/>
              </w:rPr>
              <w:t>0</w:t>
            </w:r>
          </w:p>
        </w:tc>
        <w:tc>
          <w:tcPr>
            <w:tcW w:w="923" w:type="dxa"/>
            <w:tcBorders>
              <w:top w:val="nil"/>
              <w:left w:val="nil"/>
              <w:bottom w:val="single" w:sz="8" w:space="0" w:color="auto"/>
              <w:right w:val="single" w:sz="8" w:space="0" w:color="auto"/>
            </w:tcBorders>
            <w:vAlign w:val="center"/>
          </w:tcPr>
          <w:p w14:paraId="6CCAF5AA" w14:textId="77777777" w:rsidR="00525AF6" w:rsidRPr="00FB2D22" w:rsidRDefault="00525AF6" w:rsidP="00525AF6">
            <w:pPr>
              <w:jc w:val="center"/>
              <w:rPr>
                <w:color w:val="000000"/>
                <w:sz w:val="20"/>
              </w:rPr>
            </w:pPr>
            <w:r w:rsidRPr="00FB2D22">
              <w:rPr>
                <w:color w:val="000000"/>
                <w:sz w:val="20"/>
              </w:rPr>
              <w:t>0</w:t>
            </w:r>
          </w:p>
        </w:tc>
        <w:tc>
          <w:tcPr>
            <w:tcW w:w="994" w:type="dxa"/>
            <w:tcBorders>
              <w:top w:val="nil"/>
              <w:left w:val="nil"/>
              <w:bottom w:val="single" w:sz="8" w:space="0" w:color="auto"/>
              <w:right w:val="single" w:sz="8" w:space="0" w:color="auto"/>
            </w:tcBorders>
            <w:vAlign w:val="center"/>
          </w:tcPr>
          <w:p w14:paraId="413F6049" w14:textId="77777777" w:rsidR="00525AF6" w:rsidRPr="00FB2D22" w:rsidRDefault="00525AF6" w:rsidP="00525AF6">
            <w:pPr>
              <w:jc w:val="center"/>
              <w:rPr>
                <w:color w:val="000000"/>
                <w:sz w:val="20"/>
              </w:rPr>
            </w:pPr>
            <w:r w:rsidRPr="00FB2D22">
              <w:rPr>
                <w:color w:val="000000"/>
                <w:sz w:val="20"/>
              </w:rPr>
              <w:t>0</w:t>
            </w:r>
          </w:p>
        </w:tc>
        <w:tc>
          <w:tcPr>
            <w:tcW w:w="996" w:type="dxa"/>
            <w:tcBorders>
              <w:top w:val="nil"/>
              <w:left w:val="nil"/>
              <w:bottom w:val="single" w:sz="8" w:space="0" w:color="auto"/>
              <w:right w:val="single" w:sz="8" w:space="0" w:color="auto"/>
            </w:tcBorders>
            <w:vAlign w:val="center"/>
          </w:tcPr>
          <w:p w14:paraId="375DAF28" w14:textId="77777777" w:rsidR="00525AF6" w:rsidRPr="00FB2D22" w:rsidRDefault="00525AF6" w:rsidP="00525AF6">
            <w:pPr>
              <w:jc w:val="center"/>
              <w:rPr>
                <w:color w:val="000000"/>
                <w:sz w:val="20"/>
              </w:rPr>
            </w:pPr>
            <w:r w:rsidRPr="00FB2D22">
              <w:rPr>
                <w:color w:val="000000"/>
                <w:sz w:val="20"/>
              </w:rPr>
              <w:t>0</w:t>
            </w:r>
          </w:p>
        </w:tc>
      </w:tr>
      <w:tr w:rsidR="00525AF6" w:rsidRPr="00FB2D22" w14:paraId="5AA644D8" w14:textId="77777777" w:rsidTr="00FB2D22">
        <w:trPr>
          <w:trHeight w:val="324"/>
          <w:jc w:val="center"/>
        </w:trPr>
        <w:tc>
          <w:tcPr>
            <w:tcW w:w="567" w:type="dxa"/>
            <w:tcBorders>
              <w:top w:val="nil"/>
              <w:left w:val="single" w:sz="8" w:space="0" w:color="auto"/>
              <w:bottom w:val="single" w:sz="8" w:space="0" w:color="auto"/>
              <w:right w:val="single" w:sz="8" w:space="0" w:color="auto"/>
            </w:tcBorders>
            <w:vAlign w:val="center"/>
          </w:tcPr>
          <w:p w14:paraId="6D63B41C" w14:textId="77777777" w:rsidR="00525AF6" w:rsidRPr="00FB2D22" w:rsidRDefault="00525AF6" w:rsidP="00525AF6">
            <w:pPr>
              <w:spacing w:line="276" w:lineRule="auto"/>
              <w:jc w:val="center"/>
              <w:rPr>
                <w:color w:val="000000"/>
              </w:rPr>
            </w:pPr>
            <w:r w:rsidRPr="00FB2D22">
              <w:rPr>
                <w:color w:val="000000"/>
                <w:sz w:val="22"/>
                <w:szCs w:val="22"/>
              </w:rPr>
              <w:t>2</w:t>
            </w:r>
          </w:p>
        </w:tc>
        <w:tc>
          <w:tcPr>
            <w:tcW w:w="3126" w:type="dxa"/>
            <w:tcBorders>
              <w:top w:val="nil"/>
              <w:left w:val="nil"/>
              <w:bottom w:val="single" w:sz="8" w:space="0" w:color="auto"/>
              <w:right w:val="single" w:sz="8" w:space="0" w:color="auto"/>
            </w:tcBorders>
            <w:vAlign w:val="center"/>
          </w:tcPr>
          <w:p w14:paraId="25017C60" w14:textId="77777777" w:rsidR="00525AF6" w:rsidRPr="00FB2D22" w:rsidRDefault="00525AF6" w:rsidP="00525AF6">
            <w:pPr>
              <w:spacing w:line="276" w:lineRule="auto"/>
              <w:jc w:val="center"/>
              <w:rPr>
                <w:color w:val="000000"/>
              </w:rPr>
            </w:pPr>
            <w:r w:rsidRPr="00FB2D22">
              <w:rPr>
                <w:color w:val="000000"/>
                <w:sz w:val="22"/>
                <w:szCs w:val="22"/>
              </w:rPr>
              <w:t>Уровень потерь</w:t>
            </w:r>
          </w:p>
        </w:tc>
        <w:tc>
          <w:tcPr>
            <w:tcW w:w="981" w:type="dxa"/>
            <w:tcBorders>
              <w:top w:val="nil"/>
              <w:left w:val="nil"/>
              <w:bottom w:val="single" w:sz="8" w:space="0" w:color="auto"/>
              <w:right w:val="single" w:sz="8" w:space="0" w:color="auto"/>
            </w:tcBorders>
            <w:vAlign w:val="center"/>
          </w:tcPr>
          <w:p w14:paraId="450D3F6C" w14:textId="77777777" w:rsidR="00525AF6" w:rsidRPr="00FB2D22" w:rsidRDefault="00525AF6" w:rsidP="00525AF6">
            <w:pPr>
              <w:spacing w:line="276" w:lineRule="auto"/>
              <w:jc w:val="center"/>
              <w:rPr>
                <w:color w:val="000000"/>
              </w:rPr>
            </w:pPr>
            <w:r w:rsidRPr="00FB2D22">
              <w:rPr>
                <w:color w:val="000000"/>
                <w:sz w:val="22"/>
                <w:szCs w:val="22"/>
              </w:rPr>
              <w:t>%</w:t>
            </w:r>
          </w:p>
        </w:tc>
        <w:tc>
          <w:tcPr>
            <w:tcW w:w="771" w:type="dxa"/>
            <w:tcBorders>
              <w:top w:val="nil"/>
              <w:left w:val="nil"/>
              <w:bottom w:val="single" w:sz="8" w:space="0" w:color="auto"/>
              <w:right w:val="single" w:sz="8" w:space="0" w:color="auto"/>
            </w:tcBorders>
            <w:vAlign w:val="center"/>
          </w:tcPr>
          <w:p w14:paraId="2846F631" w14:textId="77777777" w:rsidR="00525AF6" w:rsidRPr="00FB2D22" w:rsidRDefault="00525AF6" w:rsidP="00525AF6">
            <w:pPr>
              <w:jc w:val="center"/>
              <w:rPr>
                <w:color w:val="000000"/>
                <w:sz w:val="20"/>
              </w:rPr>
            </w:pPr>
            <w:r w:rsidRPr="00FB2D22">
              <w:rPr>
                <w:color w:val="000000"/>
                <w:sz w:val="20"/>
              </w:rPr>
              <w:t>2,8</w:t>
            </w:r>
          </w:p>
        </w:tc>
        <w:tc>
          <w:tcPr>
            <w:tcW w:w="766" w:type="dxa"/>
            <w:tcBorders>
              <w:top w:val="nil"/>
              <w:left w:val="nil"/>
              <w:bottom w:val="single" w:sz="8" w:space="0" w:color="auto"/>
              <w:right w:val="single" w:sz="8" w:space="0" w:color="auto"/>
            </w:tcBorders>
            <w:vAlign w:val="center"/>
          </w:tcPr>
          <w:p w14:paraId="455F751D" w14:textId="77777777" w:rsidR="00525AF6" w:rsidRPr="00FB2D22" w:rsidRDefault="00525AF6" w:rsidP="00525AF6">
            <w:pPr>
              <w:jc w:val="center"/>
              <w:rPr>
                <w:color w:val="000000"/>
                <w:sz w:val="20"/>
              </w:rPr>
            </w:pPr>
            <w:r w:rsidRPr="00FB2D22">
              <w:rPr>
                <w:color w:val="000000"/>
                <w:sz w:val="20"/>
              </w:rPr>
              <w:t>2,8</w:t>
            </w:r>
          </w:p>
        </w:tc>
        <w:tc>
          <w:tcPr>
            <w:tcW w:w="764" w:type="dxa"/>
            <w:tcBorders>
              <w:top w:val="nil"/>
              <w:left w:val="nil"/>
              <w:bottom w:val="single" w:sz="8" w:space="0" w:color="auto"/>
              <w:right w:val="single" w:sz="8" w:space="0" w:color="auto"/>
            </w:tcBorders>
            <w:vAlign w:val="center"/>
          </w:tcPr>
          <w:p w14:paraId="7A1CC607" w14:textId="77777777" w:rsidR="00525AF6" w:rsidRPr="00FB2D22" w:rsidRDefault="00525AF6" w:rsidP="00525AF6">
            <w:pPr>
              <w:jc w:val="center"/>
              <w:rPr>
                <w:color w:val="000000"/>
                <w:sz w:val="20"/>
              </w:rPr>
            </w:pPr>
            <w:r w:rsidRPr="00FB2D22">
              <w:rPr>
                <w:color w:val="000000"/>
                <w:sz w:val="20"/>
              </w:rPr>
              <w:t>2,8</w:t>
            </w:r>
          </w:p>
        </w:tc>
        <w:tc>
          <w:tcPr>
            <w:tcW w:w="923" w:type="dxa"/>
            <w:tcBorders>
              <w:top w:val="nil"/>
              <w:left w:val="nil"/>
              <w:bottom w:val="single" w:sz="8" w:space="0" w:color="auto"/>
              <w:right w:val="single" w:sz="8" w:space="0" w:color="auto"/>
            </w:tcBorders>
            <w:vAlign w:val="center"/>
          </w:tcPr>
          <w:p w14:paraId="3CE5FB58" w14:textId="77777777" w:rsidR="00525AF6" w:rsidRPr="00FB2D22" w:rsidRDefault="00525AF6" w:rsidP="00525AF6">
            <w:pPr>
              <w:jc w:val="center"/>
              <w:rPr>
                <w:color w:val="000000"/>
                <w:sz w:val="20"/>
              </w:rPr>
            </w:pPr>
            <w:r w:rsidRPr="00FB2D22">
              <w:rPr>
                <w:color w:val="000000"/>
                <w:sz w:val="20"/>
              </w:rPr>
              <w:t>2,8</w:t>
            </w:r>
          </w:p>
        </w:tc>
        <w:tc>
          <w:tcPr>
            <w:tcW w:w="994" w:type="dxa"/>
            <w:tcBorders>
              <w:top w:val="nil"/>
              <w:left w:val="nil"/>
              <w:bottom w:val="single" w:sz="8" w:space="0" w:color="auto"/>
              <w:right w:val="single" w:sz="8" w:space="0" w:color="auto"/>
            </w:tcBorders>
            <w:vAlign w:val="center"/>
          </w:tcPr>
          <w:p w14:paraId="5DE84219" w14:textId="77777777" w:rsidR="00525AF6" w:rsidRPr="00FB2D22" w:rsidRDefault="00525AF6" w:rsidP="00525AF6">
            <w:pPr>
              <w:jc w:val="center"/>
              <w:rPr>
                <w:color w:val="000000"/>
                <w:sz w:val="20"/>
              </w:rPr>
            </w:pPr>
            <w:r w:rsidRPr="00FB2D22">
              <w:rPr>
                <w:color w:val="000000"/>
                <w:sz w:val="20"/>
              </w:rPr>
              <w:t>2,8</w:t>
            </w:r>
          </w:p>
        </w:tc>
        <w:tc>
          <w:tcPr>
            <w:tcW w:w="996" w:type="dxa"/>
            <w:tcBorders>
              <w:top w:val="nil"/>
              <w:left w:val="nil"/>
              <w:bottom w:val="single" w:sz="8" w:space="0" w:color="auto"/>
              <w:right w:val="single" w:sz="8" w:space="0" w:color="auto"/>
            </w:tcBorders>
            <w:vAlign w:val="center"/>
          </w:tcPr>
          <w:p w14:paraId="323C9ED6" w14:textId="77777777" w:rsidR="00525AF6" w:rsidRPr="00FB2D22" w:rsidRDefault="00525AF6" w:rsidP="00525AF6">
            <w:pPr>
              <w:jc w:val="center"/>
              <w:rPr>
                <w:color w:val="000000"/>
                <w:sz w:val="20"/>
              </w:rPr>
            </w:pPr>
            <w:r w:rsidRPr="00FB2D22">
              <w:rPr>
                <w:color w:val="000000"/>
                <w:sz w:val="20"/>
              </w:rPr>
              <w:t>2,8</w:t>
            </w:r>
          </w:p>
        </w:tc>
      </w:tr>
      <w:tr w:rsidR="00525AF6" w:rsidRPr="00FB2D22" w14:paraId="55ACF4DA" w14:textId="77777777" w:rsidTr="00FB2D22">
        <w:trPr>
          <w:trHeight w:val="494"/>
          <w:jc w:val="center"/>
        </w:trPr>
        <w:tc>
          <w:tcPr>
            <w:tcW w:w="567" w:type="dxa"/>
            <w:tcBorders>
              <w:top w:val="nil"/>
              <w:left w:val="single" w:sz="8" w:space="0" w:color="auto"/>
              <w:bottom w:val="single" w:sz="8" w:space="0" w:color="auto"/>
              <w:right w:val="single" w:sz="8" w:space="0" w:color="auto"/>
            </w:tcBorders>
            <w:vAlign w:val="center"/>
          </w:tcPr>
          <w:p w14:paraId="37ABE8C9" w14:textId="77777777" w:rsidR="00525AF6" w:rsidRPr="00FB2D22" w:rsidRDefault="00525AF6" w:rsidP="00525AF6">
            <w:pPr>
              <w:spacing w:line="276" w:lineRule="auto"/>
              <w:jc w:val="center"/>
              <w:rPr>
                <w:color w:val="000000"/>
                <w:lang w:val="en-US"/>
              </w:rPr>
            </w:pPr>
            <w:r w:rsidRPr="00FB2D22">
              <w:rPr>
                <w:color w:val="000000"/>
                <w:sz w:val="22"/>
                <w:szCs w:val="22"/>
              </w:rPr>
              <w:t>3</w:t>
            </w:r>
          </w:p>
        </w:tc>
        <w:tc>
          <w:tcPr>
            <w:tcW w:w="3126" w:type="dxa"/>
            <w:tcBorders>
              <w:top w:val="nil"/>
              <w:left w:val="nil"/>
              <w:bottom w:val="single" w:sz="8" w:space="0" w:color="auto"/>
              <w:right w:val="single" w:sz="8" w:space="0" w:color="auto"/>
            </w:tcBorders>
            <w:vAlign w:val="center"/>
          </w:tcPr>
          <w:p w14:paraId="590E4A73" w14:textId="77777777" w:rsidR="00525AF6" w:rsidRPr="00FB2D22" w:rsidRDefault="00525AF6" w:rsidP="00525AF6">
            <w:pPr>
              <w:spacing w:line="276" w:lineRule="auto"/>
              <w:jc w:val="center"/>
              <w:rPr>
                <w:color w:val="000000"/>
              </w:rPr>
            </w:pPr>
            <w:r w:rsidRPr="00FB2D22">
              <w:rPr>
                <w:color w:val="000000"/>
                <w:sz w:val="22"/>
                <w:szCs w:val="22"/>
              </w:rPr>
              <w:t>Удельный вес сетей, нуждающихся в замене</w:t>
            </w:r>
          </w:p>
        </w:tc>
        <w:tc>
          <w:tcPr>
            <w:tcW w:w="981" w:type="dxa"/>
            <w:tcBorders>
              <w:top w:val="nil"/>
              <w:left w:val="nil"/>
              <w:bottom w:val="single" w:sz="8" w:space="0" w:color="auto"/>
              <w:right w:val="single" w:sz="8" w:space="0" w:color="auto"/>
            </w:tcBorders>
            <w:vAlign w:val="center"/>
          </w:tcPr>
          <w:p w14:paraId="144AF90B" w14:textId="77777777" w:rsidR="00525AF6" w:rsidRPr="00FB2D22" w:rsidRDefault="00525AF6" w:rsidP="00525AF6">
            <w:pPr>
              <w:spacing w:line="276" w:lineRule="auto"/>
              <w:jc w:val="center"/>
              <w:rPr>
                <w:color w:val="000000"/>
              </w:rPr>
            </w:pPr>
            <w:r w:rsidRPr="00FB2D22">
              <w:rPr>
                <w:color w:val="000000"/>
                <w:sz w:val="22"/>
                <w:szCs w:val="22"/>
              </w:rPr>
              <w:t>%</w:t>
            </w:r>
          </w:p>
        </w:tc>
        <w:tc>
          <w:tcPr>
            <w:tcW w:w="771" w:type="dxa"/>
            <w:tcBorders>
              <w:top w:val="nil"/>
              <w:left w:val="nil"/>
              <w:bottom w:val="single" w:sz="8" w:space="0" w:color="auto"/>
              <w:right w:val="single" w:sz="8" w:space="0" w:color="auto"/>
            </w:tcBorders>
            <w:vAlign w:val="center"/>
          </w:tcPr>
          <w:p w14:paraId="1B40D79E" w14:textId="77777777" w:rsidR="00525AF6" w:rsidRPr="00FB2D22" w:rsidRDefault="00525AF6" w:rsidP="00525AF6">
            <w:pPr>
              <w:jc w:val="center"/>
              <w:rPr>
                <w:color w:val="000000"/>
                <w:sz w:val="22"/>
                <w:szCs w:val="22"/>
              </w:rPr>
            </w:pPr>
            <w:r w:rsidRPr="00FB2D22">
              <w:rPr>
                <w:color w:val="000000"/>
                <w:sz w:val="22"/>
                <w:szCs w:val="22"/>
              </w:rPr>
              <w:t>100</w:t>
            </w:r>
          </w:p>
        </w:tc>
        <w:tc>
          <w:tcPr>
            <w:tcW w:w="766" w:type="dxa"/>
            <w:tcBorders>
              <w:top w:val="nil"/>
              <w:left w:val="nil"/>
              <w:bottom w:val="single" w:sz="8" w:space="0" w:color="auto"/>
              <w:right w:val="single" w:sz="8" w:space="0" w:color="auto"/>
            </w:tcBorders>
            <w:vAlign w:val="center"/>
          </w:tcPr>
          <w:p w14:paraId="219C79DA" w14:textId="77777777" w:rsidR="00525AF6" w:rsidRPr="00FB2D22" w:rsidRDefault="00525AF6" w:rsidP="00525AF6">
            <w:pPr>
              <w:jc w:val="center"/>
              <w:rPr>
                <w:color w:val="000000"/>
                <w:sz w:val="22"/>
                <w:szCs w:val="22"/>
              </w:rPr>
            </w:pPr>
            <w:r w:rsidRPr="00FB2D22">
              <w:rPr>
                <w:color w:val="000000"/>
                <w:sz w:val="22"/>
                <w:szCs w:val="22"/>
              </w:rPr>
              <w:t>100</w:t>
            </w:r>
          </w:p>
        </w:tc>
        <w:tc>
          <w:tcPr>
            <w:tcW w:w="764" w:type="dxa"/>
            <w:tcBorders>
              <w:top w:val="nil"/>
              <w:left w:val="nil"/>
              <w:bottom w:val="single" w:sz="8" w:space="0" w:color="auto"/>
              <w:right w:val="single" w:sz="8" w:space="0" w:color="auto"/>
            </w:tcBorders>
            <w:vAlign w:val="center"/>
          </w:tcPr>
          <w:p w14:paraId="0AFB758B" w14:textId="77777777" w:rsidR="00525AF6" w:rsidRPr="00FB2D22" w:rsidRDefault="00525AF6" w:rsidP="00525AF6">
            <w:pPr>
              <w:jc w:val="center"/>
              <w:rPr>
                <w:color w:val="000000"/>
                <w:sz w:val="22"/>
                <w:szCs w:val="22"/>
              </w:rPr>
            </w:pPr>
            <w:r w:rsidRPr="00FB2D22">
              <w:rPr>
                <w:color w:val="000000"/>
                <w:sz w:val="22"/>
                <w:szCs w:val="22"/>
              </w:rPr>
              <w:t>76,1</w:t>
            </w:r>
          </w:p>
        </w:tc>
        <w:tc>
          <w:tcPr>
            <w:tcW w:w="923" w:type="dxa"/>
            <w:tcBorders>
              <w:top w:val="nil"/>
              <w:left w:val="nil"/>
              <w:bottom w:val="single" w:sz="8" w:space="0" w:color="auto"/>
              <w:right w:val="single" w:sz="8" w:space="0" w:color="auto"/>
            </w:tcBorders>
            <w:vAlign w:val="center"/>
          </w:tcPr>
          <w:p w14:paraId="6BD904B3" w14:textId="77777777" w:rsidR="00525AF6" w:rsidRPr="00FB2D22" w:rsidRDefault="00525AF6" w:rsidP="00525AF6">
            <w:pPr>
              <w:jc w:val="center"/>
              <w:rPr>
                <w:color w:val="000000"/>
                <w:sz w:val="22"/>
                <w:szCs w:val="22"/>
              </w:rPr>
            </w:pPr>
            <w:r w:rsidRPr="00FB2D22">
              <w:rPr>
                <w:color w:val="000000"/>
                <w:sz w:val="22"/>
                <w:szCs w:val="22"/>
              </w:rPr>
              <w:t>71,5</w:t>
            </w:r>
          </w:p>
        </w:tc>
        <w:tc>
          <w:tcPr>
            <w:tcW w:w="994" w:type="dxa"/>
            <w:tcBorders>
              <w:top w:val="nil"/>
              <w:left w:val="nil"/>
              <w:bottom w:val="single" w:sz="8" w:space="0" w:color="auto"/>
              <w:right w:val="single" w:sz="8" w:space="0" w:color="auto"/>
            </w:tcBorders>
            <w:vAlign w:val="center"/>
          </w:tcPr>
          <w:p w14:paraId="7F96317F" w14:textId="77777777" w:rsidR="00525AF6" w:rsidRPr="00FB2D22" w:rsidRDefault="00525AF6" w:rsidP="00525AF6">
            <w:pPr>
              <w:jc w:val="center"/>
              <w:rPr>
                <w:color w:val="000000"/>
                <w:sz w:val="22"/>
                <w:szCs w:val="22"/>
              </w:rPr>
            </w:pPr>
            <w:r w:rsidRPr="00FB2D22">
              <w:rPr>
                <w:color w:val="000000"/>
                <w:sz w:val="22"/>
                <w:szCs w:val="22"/>
              </w:rPr>
              <w:t>70,1</w:t>
            </w:r>
          </w:p>
        </w:tc>
        <w:tc>
          <w:tcPr>
            <w:tcW w:w="996" w:type="dxa"/>
            <w:tcBorders>
              <w:top w:val="nil"/>
              <w:left w:val="nil"/>
              <w:bottom w:val="single" w:sz="8" w:space="0" w:color="auto"/>
              <w:right w:val="single" w:sz="8" w:space="0" w:color="auto"/>
            </w:tcBorders>
            <w:vAlign w:val="center"/>
          </w:tcPr>
          <w:p w14:paraId="3FF5D9AF" w14:textId="77777777" w:rsidR="00525AF6" w:rsidRPr="00FB2D22" w:rsidRDefault="00525AF6" w:rsidP="00525AF6">
            <w:pPr>
              <w:jc w:val="center"/>
              <w:rPr>
                <w:color w:val="000000"/>
                <w:sz w:val="22"/>
                <w:szCs w:val="22"/>
              </w:rPr>
            </w:pPr>
            <w:r w:rsidRPr="00FB2D22">
              <w:rPr>
                <w:color w:val="000000"/>
                <w:sz w:val="22"/>
                <w:szCs w:val="22"/>
              </w:rPr>
              <w:t>69,9</w:t>
            </w:r>
          </w:p>
        </w:tc>
      </w:tr>
      <w:tr w:rsidR="00525AF6" w:rsidRPr="00FB2D22" w14:paraId="54B34389" w14:textId="77777777" w:rsidTr="00FB2D22">
        <w:trPr>
          <w:trHeight w:val="196"/>
          <w:jc w:val="center"/>
        </w:trPr>
        <w:tc>
          <w:tcPr>
            <w:tcW w:w="567" w:type="dxa"/>
            <w:tcBorders>
              <w:top w:val="nil"/>
              <w:left w:val="single" w:sz="8" w:space="0" w:color="auto"/>
              <w:bottom w:val="single" w:sz="8" w:space="0" w:color="auto"/>
              <w:right w:val="single" w:sz="8" w:space="0" w:color="auto"/>
            </w:tcBorders>
            <w:vAlign w:val="center"/>
          </w:tcPr>
          <w:p w14:paraId="673A26B6" w14:textId="77777777" w:rsidR="00525AF6" w:rsidRPr="00FB2D22" w:rsidRDefault="00525AF6" w:rsidP="00525AF6">
            <w:pPr>
              <w:spacing w:line="276" w:lineRule="auto"/>
              <w:jc w:val="center"/>
              <w:rPr>
                <w:color w:val="000000"/>
                <w:lang w:val="en-US"/>
              </w:rPr>
            </w:pPr>
            <w:r w:rsidRPr="00FB2D22">
              <w:rPr>
                <w:color w:val="000000"/>
                <w:sz w:val="22"/>
                <w:szCs w:val="22"/>
              </w:rPr>
              <w:t>4</w:t>
            </w:r>
          </w:p>
        </w:tc>
        <w:tc>
          <w:tcPr>
            <w:tcW w:w="3126" w:type="dxa"/>
            <w:tcBorders>
              <w:top w:val="nil"/>
              <w:left w:val="nil"/>
              <w:bottom w:val="single" w:sz="8" w:space="0" w:color="auto"/>
              <w:right w:val="single" w:sz="8" w:space="0" w:color="auto"/>
            </w:tcBorders>
            <w:vAlign w:val="center"/>
          </w:tcPr>
          <w:p w14:paraId="3CEBF3F3" w14:textId="77777777" w:rsidR="00525AF6" w:rsidRPr="00FB2D22" w:rsidRDefault="00525AF6" w:rsidP="00525AF6">
            <w:pPr>
              <w:spacing w:line="276" w:lineRule="auto"/>
              <w:jc w:val="center"/>
              <w:rPr>
                <w:color w:val="000000"/>
              </w:rPr>
            </w:pPr>
            <w:r w:rsidRPr="00FB2D22">
              <w:rPr>
                <w:color w:val="000000"/>
                <w:sz w:val="22"/>
                <w:szCs w:val="22"/>
              </w:rPr>
              <w:t>Индекс замены сетей</w:t>
            </w:r>
          </w:p>
        </w:tc>
        <w:tc>
          <w:tcPr>
            <w:tcW w:w="981" w:type="dxa"/>
            <w:tcBorders>
              <w:top w:val="nil"/>
              <w:left w:val="nil"/>
              <w:bottom w:val="single" w:sz="8" w:space="0" w:color="auto"/>
              <w:right w:val="single" w:sz="8" w:space="0" w:color="auto"/>
            </w:tcBorders>
            <w:vAlign w:val="center"/>
          </w:tcPr>
          <w:p w14:paraId="42FA9754" w14:textId="77777777" w:rsidR="00525AF6" w:rsidRPr="00FB2D22" w:rsidRDefault="00525AF6" w:rsidP="00525AF6">
            <w:pPr>
              <w:spacing w:line="276" w:lineRule="auto"/>
              <w:jc w:val="center"/>
              <w:rPr>
                <w:color w:val="000000"/>
              </w:rPr>
            </w:pPr>
            <w:r w:rsidRPr="00FB2D22">
              <w:rPr>
                <w:color w:val="000000"/>
                <w:sz w:val="22"/>
                <w:szCs w:val="22"/>
              </w:rPr>
              <w:t>%</w:t>
            </w:r>
          </w:p>
        </w:tc>
        <w:tc>
          <w:tcPr>
            <w:tcW w:w="771" w:type="dxa"/>
            <w:tcBorders>
              <w:top w:val="nil"/>
              <w:left w:val="nil"/>
              <w:bottom w:val="single" w:sz="8" w:space="0" w:color="auto"/>
              <w:right w:val="single" w:sz="8" w:space="0" w:color="auto"/>
            </w:tcBorders>
            <w:vAlign w:val="center"/>
          </w:tcPr>
          <w:p w14:paraId="228C5A7E" w14:textId="77777777" w:rsidR="00525AF6" w:rsidRPr="00FB2D22" w:rsidRDefault="00525AF6" w:rsidP="00525AF6">
            <w:pPr>
              <w:jc w:val="center"/>
              <w:rPr>
                <w:color w:val="000000"/>
                <w:sz w:val="22"/>
                <w:szCs w:val="22"/>
              </w:rPr>
            </w:pPr>
            <w:r w:rsidRPr="00FB2D22">
              <w:rPr>
                <w:color w:val="000000"/>
                <w:sz w:val="22"/>
                <w:szCs w:val="22"/>
              </w:rPr>
              <w:t>0</w:t>
            </w:r>
          </w:p>
        </w:tc>
        <w:tc>
          <w:tcPr>
            <w:tcW w:w="766" w:type="dxa"/>
            <w:tcBorders>
              <w:top w:val="nil"/>
              <w:left w:val="nil"/>
              <w:bottom w:val="single" w:sz="8" w:space="0" w:color="auto"/>
              <w:right w:val="single" w:sz="8" w:space="0" w:color="auto"/>
            </w:tcBorders>
            <w:vAlign w:val="center"/>
          </w:tcPr>
          <w:p w14:paraId="7D78599A" w14:textId="77777777" w:rsidR="00525AF6" w:rsidRPr="00FB2D22" w:rsidRDefault="00525AF6" w:rsidP="00525AF6">
            <w:pPr>
              <w:jc w:val="center"/>
              <w:rPr>
                <w:color w:val="000000"/>
              </w:rPr>
            </w:pPr>
            <w:r w:rsidRPr="00FB2D22">
              <w:rPr>
                <w:color w:val="000000"/>
                <w:sz w:val="22"/>
                <w:szCs w:val="22"/>
              </w:rPr>
              <w:t>0,010</w:t>
            </w:r>
          </w:p>
        </w:tc>
        <w:tc>
          <w:tcPr>
            <w:tcW w:w="764" w:type="dxa"/>
            <w:tcBorders>
              <w:top w:val="nil"/>
              <w:left w:val="nil"/>
              <w:bottom w:val="single" w:sz="8" w:space="0" w:color="auto"/>
              <w:right w:val="single" w:sz="8" w:space="0" w:color="auto"/>
            </w:tcBorders>
            <w:vAlign w:val="center"/>
          </w:tcPr>
          <w:p w14:paraId="0D12743E" w14:textId="77777777" w:rsidR="00525AF6" w:rsidRPr="00FB2D22" w:rsidRDefault="00525AF6" w:rsidP="00525AF6">
            <w:pPr>
              <w:jc w:val="center"/>
              <w:rPr>
                <w:color w:val="000000"/>
              </w:rPr>
            </w:pPr>
            <w:r w:rsidRPr="00FB2D22">
              <w:rPr>
                <w:color w:val="000000"/>
                <w:sz w:val="22"/>
                <w:szCs w:val="22"/>
              </w:rPr>
              <w:t>0,308</w:t>
            </w:r>
          </w:p>
        </w:tc>
        <w:tc>
          <w:tcPr>
            <w:tcW w:w="923" w:type="dxa"/>
            <w:tcBorders>
              <w:top w:val="nil"/>
              <w:left w:val="nil"/>
              <w:bottom w:val="single" w:sz="8" w:space="0" w:color="auto"/>
              <w:right w:val="single" w:sz="8" w:space="0" w:color="auto"/>
            </w:tcBorders>
            <w:vAlign w:val="center"/>
          </w:tcPr>
          <w:p w14:paraId="1802156A" w14:textId="77777777" w:rsidR="00525AF6" w:rsidRPr="00FB2D22" w:rsidRDefault="00525AF6" w:rsidP="00525AF6">
            <w:pPr>
              <w:jc w:val="center"/>
              <w:rPr>
                <w:color w:val="000000"/>
              </w:rPr>
            </w:pPr>
            <w:r w:rsidRPr="00FB2D22">
              <w:rPr>
                <w:color w:val="000000"/>
                <w:sz w:val="22"/>
                <w:szCs w:val="22"/>
              </w:rPr>
              <w:t>0,000</w:t>
            </w:r>
          </w:p>
        </w:tc>
        <w:tc>
          <w:tcPr>
            <w:tcW w:w="994" w:type="dxa"/>
            <w:tcBorders>
              <w:top w:val="nil"/>
              <w:left w:val="nil"/>
              <w:bottom w:val="single" w:sz="8" w:space="0" w:color="auto"/>
              <w:right w:val="single" w:sz="8" w:space="0" w:color="auto"/>
            </w:tcBorders>
            <w:vAlign w:val="center"/>
          </w:tcPr>
          <w:p w14:paraId="22FC4167" w14:textId="77777777" w:rsidR="00525AF6" w:rsidRPr="00FB2D22" w:rsidRDefault="00525AF6" w:rsidP="00525AF6">
            <w:pPr>
              <w:jc w:val="center"/>
              <w:rPr>
                <w:color w:val="000000"/>
              </w:rPr>
            </w:pPr>
            <w:r w:rsidRPr="00FB2D22">
              <w:rPr>
                <w:color w:val="000000"/>
                <w:sz w:val="22"/>
                <w:szCs w:val="22"/>
              </w:rPr>
              <w:t>0,008</w:t>
            </w:r>
          </w:p>
        </w:tc>
        <w:tc>
          <w:tcPr>
            <w:tcW w:w="996" w:type="dxa"/>
            <w:tcBorders>
              <w:top w:val="nil"/>
              <w:left w:val="nil"/>
              <w:bottom w:val="single" w:sz="8" w:space="0" w:color="auto"/>
              <w:right w:val="single" w:sz="8" w:space="0" w:color="auto"/>
            </w:tcBorders>
            <w:vAlign w:val="center"/>
          </w:tcPr>
          <w:p w14:paraId="4265C13E" w14:textId="77777777" w:rsidR="00525AF6" w:rsidRPr="00FB2D22" w:rsidRDefault="00525AF6" w:rsidP="00525AF6">
            <w:pPr>
              <w:jc w:val="center"/>
              <w:rPr>
                <w:color w:val="000000"/>
              </w:rPr>
            </w:pPr>
            <w:r w:rsidRPr="00FB2D22">
              <w:rPr>
                <w:color w:val="000000"/>
                <w:sz w:val="22"/>
                <w:szCs w:val="22"/>
              </w:rPr>
              <w:t>0,010</w:t>
            </w:r>
          </w:p>
        </w:tc>
      </w:tr>
    </w:tbl>
    <w:p w14:paraId="7C32BAB4" w14:textId="77777777" w:rsidR="00525AF6" w:rsidRPr="00FB2D22" w:rsidRDefault="00525AF6" w:rsidP="00525AF6">
      <w:pPr>
        <w:spacing w:line="276" w:lineRule="auto"/>
        <w:jc w:val="both"/>
      </w:pPr>
    </w:p>
    <w:p w14:paraId="413186B9" w14:textId="77777777" w:rsidR="00525AF6" w:rsidRPr="00FB2D22" w:rsidRDefault="00525AF6" w:rsidP="00525AF6">
      <w:pPr>
        <w:spacing w:line="276" w:lineRule="auto"/>
        <w:jc w:val="both"/>
      </w:pPr>
      <w:r w:rsidRPr="00FB2D22">
        <w:t>Количественные значения целевых показателей на период с 2024-2032 гг.  определены с учетом выполнения всех мероприятий настоящей Программы в запланированные сроки (таблица 4.7.)</w:t>
      </w:r>
    </w:p>
    <w:p w14:paraId="240A4073" w14:textId="77777777" w:rsidR="00525AF6" w:rsidRPr="00FB2D22" w:rsidRDefault="00525AF6" w:rsidP="00525AF6">
      <w:pPr>
        <w:spacing w:line="276" w:lineRule="auto"/>
        <w:jc w:val="both"/>
        <w:rPr>
          <w:iCs/>
        </w:rPr>
      </w:pPr>
      <w:r w:rsidRPr="00FB2D22">
        <w:rPr>
          <w:iCs/>
        </w:rPr>
        <w:t>В таблице 4.5. приведены выбранные целевые показатели с обоснованием механизма их расчета.</w:t>
      </w:r>
    </w:p>
    <w:p w14:paraId="38573C11" w14:textId="77777777" w:rsidR="00525AF6" w:rsidRPr="00FB2D22" w:rsidRDefault="00525AF6" w:rsidP="00525AF6">
      <w:pPr>
        <w:spacing w:line="276" w:lineRule="auto"/>
        <w:jc w:val="both"/>
        <w:rPr>
          <w:b/>
          <w:iCs/>
          <w:sz w:val="22"/>
          <w:szCs w:val="22"/>
        </w:rPr>
      </w:pPr>
    </w:p>
    <w:p w14:paraId="05A82C2D" w14:textId="77777777" w:rsidR="00525AF6" w:rsidRPr="00FB2D22" w:rsidRDefault="00525AF6" w:rsidP="00525AF6">
      <w:pPr>
        <w:spacing w:line="276" w:lineRule="auto"/>
        <w:jc w:val="both"/>
        <w:rPr>
          <w:iCs/>
        </w:rPr>
      </w:pPr>
      <w:r w:rsidRPr="00FB2D22">
        <w:rPr>
          <w:b/>
          <w:iCs/>
          <w:sz w:val="22"/>
          <w:szCs w:val="22"/>
        </w:rPr>
        <w:t>Таблица 4.</w:t>
      </w:r>
      <w:proofErr w:type="gramStart"/>
      <w:r w:rsidRPr="00FB2D22">
        <w:rPr>
          <w:b/>
          <w:iCs/>
          <w:sz w:val="22"/>
          <w:szCs w:val="22"/>
        </w:rPr>
        <w:t>5.Выбранные</w:t>
      </w:r>
      <w:proofErr w:type="gramEnd"/>
      <w:r w:rsidRPr="00FB2D22">
        <w:rPr>
          <w:b/>
          <w:iCs/>
          <w:sz w:val="22"/>
          <w:szCs w:val="22"/>
        </w:rPr>
        <w:t xml:space="preserve"> целевые показатели с обоснованием механизма их расчета</w:t>
      </w:r>
      <w:r w:rsidRPr="00FB2D22">
        <w:rPr>
          <w:iCs/>
        </w:rPr>
        <w:t>.</w:t>
      </w:r>
    </w:p>
    <w:tbl>
      <w:tblPr>
        <w:tblW w:w="9940" w:type="dxa"/>
        <w:tblInd w:w="91" w:type="dxa"/>
        <w:tblLook w:val="04A0" w:firstRow="1" w:lastRow="0" w:firstColumn="1" w:lastColumn="0" w:noHBand="0" w:noVBand="1"/>
      </w:tblPr>
      <w:tblGrid>
        <w:gridCol w:w="560"/>
        <w:gridCol w:w="2151"/>
        <w:gridCol w:w="2976"/>
        <w:gridCol w:w="4253"/>
      </w:tblGrid>
      <w:tr w:rsidR="00525AF6" w:rsidRPr="00FB2D22" w14:paraId="125CD002" w14:textId="77777777" w:rsidTr="00525AF6">
        <w:trPr>
          <w:trHeight w:val="630"/>
          <w:tblHeader/>
        </w:trPr>
        <w:tc>
          <w:tcPr>
            <w:tcW w:w="560" w:type="dxa"/>
            <w:tcBorders>
              <w:top w:val="single" w:sz="4" w:space="0" w:color="auto"/>
              <w:left w:val="single" w:sz="4" w:space="0" w:color="auto"/>
              <w:bottom w:val="single" w:sz="4" w:space="0" w:color="auto"/>
              <w:right w:val="single" w:sz="4" w:space="0" w:color="auto"/>
            </w:tcBorders>
            <w:shd w:val="clear" w:color="auto" w:fill="D9D9D9"/>
            <w:vAlign w:val="center"/>
          </w:tcPr>
          <w:p w14:paraId="1FB35F37" w14:textId="77777777" w:rsidR="00525AF6" w:rsidRPr="00FB2D22" w:rsidRDefault="00525AF6" w:rsidP="00525AF6">
            <w:pPr>
              <w:spacing w:line="276" w:lineRule="auto"/>
              <w:jc w:val="center"/>
              <w:rPr>
                <w:bCs/>
                <w:color w:val="000000"/>
              </w:rPr>
            </w:pPr>
            <w:r w:rsidRPr="00FB2D22">
              <w:rPr>
                <w:bCs/>
                <w:color w:val="000000"/>
              </w:rPr>
              <w:t>№ п/п</w:t>
            </w:r>
          </w:p>
        </w:tc>
        <w:tc>
          <w:tcPr>
            <w:tcW w:w="2151" w:type="dxa"/>
            <w:tcBorders>
              <w:top w:val="single" w:sz="4" w:space="0" w:color="auto"/>
              <w:left w:val="nil"/>
              <w:bottom w:val="single" w:sz="4" w:space="0" w:color="auto"/>
              <w:right w:val="single" w:sz="4" w:space="0" w:color="auto"/>
            </w:tcBorders>
            <w:shd w:val="clear" w:color="auto" w:fill="D9D9D9"/>
            <w:vAlign w:val="center"/>
          </w:tcPr>
          <w:p w14:paraId="3F58828B" w14:textId="77777777" w:rsidR="00525AF6" w:rsidRPr="00FB2D22" w:rsidRDefault="00525AF6" w:rsidP="00525AF6">
            <w:pPr>
              <w:spacing w:line="276" w:lineRule="auto"/>
              <w:jc w:val="center"/>
              <w:rPr>
                <w:bCs/>
                <w:color w:val="000000"/>
              </w:rPr>
            </w:pPr>
            <w:r w:rsidRPr="00FB2D22">
              <w:rPr>
                <w:bCs/>
                <w:color w:val="000000"/>
              </w:rPr>
              <w:t>Наименование показателя</w:t>
            </w:r>
          </w:p>
        </w:tc>
        <w:tc>
          <w:tcPr>
            <w:tcW w:w="2976" w:type="dxa"/>
            <w:tcBorders>
              <w:top w:val="single" w:sz="4" w:space="0" w:color="auto"/>
              <w:left w:val="nil"/>
              <w:bottom w:val="single" w:sz="4" w:space="0" w:color="auto"/>
              <w:right w:val="single" w:sz="4" w:space="0" w:color="auto"/>
            </w:tcBorders>
            <w:shd w:val="clear" w:color="auto" w:fill="D9D9D9"/>
            <w:vAlign w:val="center"/>
          </w:tcPr>
          <w:p w14:paraId="4194E5DD" w14:textId="77777777" w:rsidR="00525AF6" w:rsidRPr="00FB2D22" w:rsidRDefault="00525AF6" w:rsidP="00525AF6">
            <w:pPr>
              <w:spacing w:line="276" w:lineRule="auto"/>
              <w:jc w:val="center"/>
              <w:rPr>
                <w:bCs/>
                <w:color w:val="000000"/>
              </w:rPr>
            </w:pPr>
            <w:r w:rsidRPr="00FB2D22">
              <w:rPr>
                <w:bCs/>
                <w:color w:val="000000"/>
              </w:rPr>
              <w:t>Индикаторы мониторинга, единицы измерения</w:t>
            </w:r>
          </w:p>
        </w:tc>
        <w:tc>
          <w:tcPr>
            <w:tcW w:w="4253" w:type="dxa"/>
            <w:tcBorders>
              <w:top w:val="single" w:sz="4" w:space="0" w:color="auto"/>
              <w:left w:val="nil"/>
              <w:bottom w:val="single" w:sz="4" w:space="0" w:color="auto"/>
              <w:right w:val="single" w:sz="4" w:space="0" w:color="auto"/>
            </w:tcBorders>
            <w:shd w:val="clear" w:color="auto" w:fill="D9D9D9"/>
            <w:vAlign w:val="center"/>
          </w:tcPr>
          <w:p w14:paraId="0843212F" w14:textId="77777777" w:rsidR="00525AF6" w:rsidRPr="00FB2D22" w:rsidRDefault="00525AF6" w:rsidP="00525AF6">
            <w:pPr>
              <w:spacing w:line="276" w:lineRule="auto"/>
              <w:jc w:val="center"/>
              <w:rPr>
                <w:bCs/>
                <w:color w:val="000000"/>
              </w:rPr>
            </w:pPr>
            <w:r w:rsidRPr="00FB2D22">
              <w:rPr>
                <w:bCs/>
                <w:color w:val="000000"/>
              </w:rPr>
              <w:t>Механизм расчета индикатора</w:t>
            </w:r>
          </w:p>
        </w:tc>
      </w:tr>
      <w:tr w:rsidR="00525AF6" w:rsidRPr="00FB2D22" w14:paraId="72D75BDE" w14:textId="77777777" w:rsidTr="00525AF6">
        <w:trPr>
          <w:trHeight w:val="752"/>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tcPr>
          <w:p w14:paraId="0DA49E98" w14:textId="77777777" w:rsidR="00525AF6" w:rsidRPr="00FB2D22" w:rsidRDefault="00525AF6" w:rsidP="00525AF6">
            <w:pPr>
              <w:spacing w:line="276" w:lineRule="auto"/>
              <w:jc w:val="center"/>
              <w:rPr>
                <w:color w:val="000000"/>
                <w:sz w:val="22"/>
                <w:szCs w:val="22"/>
              </w:rPr>
            </w:pPr>
            <w:r w:rsidRPr="00FB2D22">
              <w:rPr>
                <w:color w:val="000000"/>
                <w:sz w:val="22"/>
                <w:szCs w:val="22"/>
              </w:rPr>
              <w:t>1</w:t>
            </w:r>
          </w:p>
        </w:tc>
        <w:tc>
          <w:tcPr>
            <w:tcW w:w="2151" w:type="dxa"/>
            <w:vMerge w:val="restart"/>
            <w:tcBorders>
              <w:top w:val="nil"/>
              <w:left w:val="single" w:sz="4" w:space="0" w:color="auto"/>
              <w:bottom w:val="single" w:sz="4" w:space="0" w:color="000000"/>
              <w:right w:val="single" w:sz="4" w:space="0" w:color="auto"/>
            </w:tcBorders>
            <w:shd w:val="clear" w:color="000000" w:fill="FFFFFF"/>
            <w:vAlign w:val="center"/>
          </w:tcPr>
          <w:p w14:paraId="7F64D3BA" w14:textId="77777777" w:rsidR="00525AF6" w:rsidRPr="00FB2D22" w:rsidRDefault="00525AF6" w:rsidP="00525AF6">
            <w:pPr>
              <w:spacing w:line="276" w:lineRule="auto"/>
              <w:jc w:val="center"/>
              <w:rPr>
                <w:color w:val="000000"/>
                <w:sz w:val="22"/>
                <w:szCs w:val="22"/>
              </w:rPr>
            </w:pPr>
            <w:r w:rsidRPr="00FB2D22">
              <w:rPr>
                <w:color w:val="000000"/>
                <w:sz w:val="22"/>
                <w:szCs w:val="22"/>
              </w:rPr>
              <w:t>Надежность (бесперебойность) снабжения потребителей услугами</w:t>
            </w:r>
          </w:p>
        </w:tc>
        <w:tc>
          <w:tcPr>
            <w:tcW w:w="2976" w:type="dxa"/>
            <w:tcBorders>
              <w:top w:val="nil"/>
              <w:left w:val="nil"/>
              <w:bottom w:val="single" w:sz="4" w:space="0" w:color="auto"/>
              <w:right w:val="single" w:sz="4" w:space="0" w:color="auto"/>
            </w:tcBorders>
            <w:shd w:val="clear" w:color="000000" w:fill="FFFFFF"/>
            <w:vAlign w:val="center"/>
          </w:tcPr>
          <w:p w14:paraId="5A1B94B5" w14:textId="77777777" w:rsidR="00525AF6" w:rsidRPr="00FB2D22" w:rsidRDefault="00525AF6" w:rsidP="00525AF6">
            <w:pPr>
              <w:spacing w:line="276" w:lineRule="auto"/>
              <w:jc w:val="center"/>
              <w:rPr>
                <w:color w:val="000000"/>
                <w:sz w:val="22"/>
                <w:szCs w:val="22"/>
              </w:rPr>
            </w:pPr>
            <w:r w:rsidRPr="00FB2D22">
              <w:rPr>
                <w:color w:val="000000"/>
                <w:sz w:val="22"/>
                <w:szCs w:val="22"/>
              </w:rPr>
              <w:t>Аварийность систем водоснабжения, ед./км</w:t>
            </w:r>
          </w:p>
        </w:tc>
        <w:tc>
          <w:tcPr>
            <w:tcW w:w="4253" w:type="dxa"/>
            <w:tcBorders>
              <w:top w:val="nil"/>
              <w:left w:val="nil"/>
              <w:bottom w:val="single" w:sz="4" w:space="0" w:color="auto"/>
              <w:right w:val="single" w:sz="4" w:space="0" w:color="auto"/>
            </w:tcBorders>
            <w:shd w:val="clear" w:color="000000" w:fill="FFFFFF"/>
            <w:vAlign w:val="center"/>
          </w:tcPr>
          <w:p w14:paraId="6F24D39F" w14:textId="77777777" w:rsidR="00525AF6" w:rsidRPr="00FB2D22" w:rsidRDefault="00525AF6" w:rsidP="00525AF6">
            <w:pPr>
              <w:spacing w:line="276" w:lineRule="auto"/>
              <w:jc w:val="center"/>
              <w:rPr>
                <w:color w:val="000000"/>
                <w:sz w:val="22"/>
                <w:szCs w:val="22"/>
              </w:rPr>
            </w:pPr>
            <w:r w:rsidRPr="00FB2D22">
              <w:rPr>
                <w:color w:val="000000"/>
                <w:sz w:val="22"/>
                <w:szCs w:val="22"/>
              </w:rPr>
              <w:t>Отношение количества аварий на системах водоснабжения к протяженности сетей</w:t>
            </w:r>
          </w:p>
        </w:tc>
      </w:tr>
      <w:tr w:rsidR="00525AF6" w:rsidRPr="00FB2D22" w14:paraId="5D8E09B4" w14:textId="77777777" w:rsidTr="00525AF6">
        <w:trPr>
          <w:trHeight w:val="630"/>
        </w:trPr>
        <w:tc>
          <w:tcPr>
            <w:tcW w:w="560" w:type="dxa"/>
            <w:vMerge/>
            <w:tcBorders>
              <w:top w:val="nil"/>
              <w:left w:val="single" w:sz="4" w:space="0" w:color="auto"/>
              <w:bottom w:val="single" w:sz="4" w:space="0" w:color="000000"/>
              <w:right w:val="single" w:sz="4" w:space="0" w:color="auto"/>
            </w:tcBorders>
            <w:vAlign w:val="center"/>
          </w:tcPr>
          <w:p w14:paraId="4AEC3D12" w14:textId="77777777" w:rsidR="00525AF6" w:rsidRPr="00FB2D22" w:rsidRDefault="00525AF6" w:rsidP="00525AF6">
            <w:pPr>
              <w:spacing w:line="276" w:lineRule="auto"/>
              <w:rPr>
                <w:color w:val="000000"/>
                <w:sz w:val="22"/>
                <w:szCs w:val="22"/>
              </w:rPr>
            </w:pPr>
          </w:p>
        </w:tc>
        <w:tc>
          <w:tcPr>
            <w:tcW w:w="2151" w:type="dxa"/>
            <w:vMerge/>
            <w:tcBorders>
              <w:top w:val="nil"/>
              <w:left w:val="single" w:sz="4" w:space="0" w:color="auto"/>
              <w:bottom w:val="single" w:sz="4" w:space="0" w:color="000000"/>
              <w:right w:val="single" w:sz="4" w:space="0" w:color="auto"/>
            </w:tcBorders>
            <w:vAlign w:val="center"/>
          </w:tcPr>
          <w:p w14:paraId="63EFCB41" w14:textId="77777777" w:rsidR="00525AF6" w:rsidRPr="00FB2D22" w:rsidRDefault="00525AF6" w:rsidP="00525AF6">
            <w:pPr>
              <w:spacing w:line="276" w:lineRule="auto"/>
              <w:rPr>
                <w:color w:val="000000"/>
                <w:sz w:val="22"/>
                <w:szCs w:val="22"/>
              </w:rPr>
            </w:pPr>
          </w:p>
        </w:tc>
        <w:tc>
          <w:tcPr>
            <w:tcW w:w="2976" w:type="dxa"/>
            <w:tcBorders>
              <w:top w:val="nil"/>
              <w:left w:val="nil"/>
              <w:bottom w:val="single" w:sz="4" w:space="0" w:color="auto"/>
              <w:right w:val="single" w:sz="4" w:space="0" w:color="auto"/>
            </w:tcBorders>
            <w:shd w:val="clear" w:color="000000" w:fill="FFFFFF"/>
            <w:vAlign w:val="center"/>
          </w:tcPr>
          <w:p w14:paraId="01557627" w14:textId="77777777" w:rsidR="00525AF6" w:rsidRPr="00FB2D22" w:rsidRDefault="00525AF6" w:rsidP="00525AF6">
            <w:pPr>
              <w:spacing w:line="276" w:lineRule="auto"/>
              <w:jc w:val="center"/>
              <w:rPr>
                <w:color w:val="000000"/>
                <w:sz w:val="22"/>
                <w:szCs w:val="22"/>
              </w:rPr>
            </w:pPr>
            <w:r w:rsidRPr="00FB2D22">
              <w:rPr>
                <w:color w:val="000000"/>
                <w:sz w:val="22"/>
                <w:szCs w:val="22"/>
              </w:rPr>
              <w:t>Коэффициент потерь воды, м3/км</w:t>
            </w:r>
          </w:p>
        </w:tc>
        <w:tc>
          <w:tcPr>
            <w:tcW w:w="4253" w:type="dxa"/>
            <w:tcBorders>
              <w:top w:val="nil"/>
              <w:left w:val="nil"/>
              <w:bottom w:val="single" w:sz="4" w:space="0" w:color="auto"/>
              <w:right w:val="single" w:sz="4" w:space="0" w:color="auto"/>
            </w:tcBorders>
            <w:shd w:val="clear" w:color="000000" w:fill="FFFFFF"/>
            <w:vAlign w:val="center"/>
          </w:tcPr>
          <w:p w14:paraId="46A25B1C" w14:textId="77777777" w:rsidR="00525AF6" w:rsidRPr="00FB2D22" w:rsidRDefault="00525AF6" w:rsidP="00525AF6">
            <w:pPr>
              <w:spacing w:line="276" w:lineRule="auto"/>
              <w:jc w:val="center"/>
              <w:rPr>
                <w:color w:val="000000"/>
                <w:sz w:val="22"/>
                <w:szCs w:val="22"/>
              </w:rPr>
            </w:pPr>
            <w:r w:rsidRPr="00FB2D22">
              <w:rPr>
                <w:color w:val="000000"/>
                <w:sz w:val="22"/>
                <w:szCs w:val="22"/>
              </w:rPr>
              <w:t>Отношение объема потерь к протяженности сети водоснабжения</w:t>
            </w:r>
          </w:p>
        </w:tc>
      </w:tr>
      <w:tr w:rsidR="00525AF6" w:rsidRPr="00FB2D22" w14:paraId="16A582DA" w14:textId="77777777" w:rsidTr="00525AF6">
        <w:trPr>
          <w:trHeight w:val="1042"/>
        </w:trPr>
        <w:tc>
          <w:tcPr>
            <w:tcW w:w="560" w:type="dxa"/>
            <w:tcBorders>
              <w:top w:val="nil"/>
              <w:left w:val="single" w:sz="4" w:space="0" w:color="auto"/>
              <w:bottom w:val="single" w:sz="4" w:space="0" w:color="000000"/>
              <w:right w:val="single" w:sz="4" w:space="0" w:color="auto"/>
            </w:tcBorders>
            <w:shd w:val="clear" w:color="000000" w:fill="FFFFFF"/>
            <w:vAlign w:val="center"/>
          </w:tcPr>
          <w:p w14:paraId="2D171D1A" w14:textId="77777777" w:rsidR="00525AF6" w:rsidRPr="00FB2D22" w:rsidRDefault="00525AF6" w:rsidP="00525AF6">
            <w:pPr>
              <w:spacing w:line="276" w:lineRule="auto"/>
              <w:jc w:val="center"/>
              <w:rPr>
                <w:color w:val="000000"/>
                <w:sz w:val="22"/>
                <w:szCs w:val="22"/>
              </w:rPr>
            </w:pPr>
            <w:r w:rsidRPr="00FB2D22">
              <w:rPr>
                <w:color w:val="000000"/>
                <w:sz w:val="22"/>
                <w:szCs w:val="22"/>
              </w:rPr>
              <w:t>2</w:t>
            </w:r>
          </w:p>
        </w:tc>
        <w:tc>
          <w:tcPr>
            <w:tcW w:w="2151" w:type="dxa"/>
            <w:tcBorders>
              <w:top w:val="nil"/>
              <w:left w:val="single" w:sz="4" w:space="0" w:color="auto"/>
              <w:bottom w:val="single" w:sz="4" w:space="0" w:color="000000"/>
              <w:right w:val="single" w:sz="4" w:space="0" w:color="auto"/>
            </w:tcBorders>
            <w:shd w:val="clear" w:color="000000" w:fill="FFFFFF"/>
            <w:vAlign w:val="center"/>
          </w:tcPr>
          <w:p w14:paraId="6AC438B2" w14:textId="77777777" w:rsidR="00525AF6" w:rsidRPr="00FB2D22" w:rsidRDefault="00525AF6" w:rsidP="00525AF6">
            <w:pPr>
              <w:spacing w:line="276" w:lineRule="auto"/>
              <w:jc w:val="center"/>
              <w:rPr>
                <w:color w:val="000000"/>
                <w:sz w:val="22"/>
                <w:szCs w:val="22"/>
              </w:rPr>
            </w:pPr>
            <w:r w:rsidRPr="00FB2D22">
              <w:rPr>
                <w:color w:val="000000"/>
                <w:sz w:val="22"/>
                <w:szCs w:val="22"/>
              </w:rPr>
              <w:t>Эффективность деятельности</w:t>
            </w:r>
          </w:p>
        </w:tc>
        <w:tc>
          <w:tcPr>
            <w:tcW w:w="2976" w:type="dxa"/>
            <w:tcBorders>
              <w:top w:val="nil"/>
              <w:left w:val="nil"/>
              <w:bottom w:val="single" w:sz="4" w:space="0" w:color="auto"/>
              <w:right w:val="single" w:sz="4" w:space="0" w:color="auto"/>
            </w:tcBorders>
            <w:shd w:val="clear" w:color="000000" w:fill="FFFFFF"/>
            <w:vAlign w:val="center"/>
          </w:tcPr>
          <w:p w14:paraId="04C00518" w14:textId="77777777" w:rsidR="00525AF6" w:rsidRPr="00FB2D22" w:rsidRDefault="00525AF6" w:rsidP="00525AF6">
            <w:pPr>
              <w:spacing w:line="276" w:lineRule="auto"/>
              <w:jc w:val="center"/>
              <w:rPr>
                <w:color w:val="000000"/>
                <w:sz w:val="22"/>
                <w:szCs w:val="22"/>
              </w:rPr>
            </w:pPr>
            <w:r w:rsidRPr="00FB2D22">
              <w:rPr>
                <w:color w:val="000000"/>
                <w:sz w:val="22"/>
                <w:szCs w:val="22"/>
              </w:rPr>
              <w:t>Эффективность использования энергии (энергоемкость производства), кВт*ч/</w:t>
            </w:r>
            <w:proofErr w:type="spellStart"/>
            <w:proofErr w:type="gramStart"/>
            <w:r w:rsidRPr="00FB2D22">
              <w:rPr>
                <w:color w:val="000000"/>
                <w:sz w:val="22"/>
                <w:szCs w:val="22"/>
              </w:rPr>
              <w:t>куб.м</w:t>
            </w:r>
            <w:proofErr w:type="spellEnd"/>
            <w:proofErr w:type="gramEnd"/>
          </w:p>
        </w:tc>
        <w:tc>
          <w:tcPr>
            <w:tcW w:w="4253" w:type="dxa"/>
            <w:tcBorders>
              <w:top w:val="nil"/>
              <w:left w:val="nil"/>
              <w:bottom w:val="single" w:sz="4" w:space="0" w:color="auto"/>
              <w:right w:val="single" w:sz="4" w:space="0" w:color="auto"/>
            </w:tcBorders>
            <w:shd w:val="clear" w:color="000000" w:fill="FFFFFF"/>
            <w:vAlign w:val="center"/>
          </w:tcPr>
          <w:p w14:paraId="559029EE" w14:textId="77777777" w:rsidR="00525AF6" w:rsidRPr="00FB2D22" w:rsidRDefault="00525AF6" w:rsidP="00525AF6">
            <w:pPr>
              <w:spacing w:line="276" w:lineRule="auto"/>
              <w:jc w:val="center"/>
              <w:rPr>
                <w:color w:val="000000"/>
                <w:sz w:val="22"/>
                <w:szCs w:val="22"/>
              </w:rPr>
            </w:pPr>
            <w:r w:rsidRPr="00FB2D22">
              <w:rPr>
                <w:color w:val="000000"/>
                <w:sz w:val="22"/>
                <w:szCs w:val="22"/>
              </w:rPr>
              <w:t>Отношение расходов электрической энергии на производство/транспортировку воды к объему производства/транспортировки воды</w:t>
            </w:r>
          </w:p>
        </w:tc>
      </w:tr>
    </w:tbl>
    <w:p w14:paraId="6699B48B" w14:textId="77777777" w:rsidR="00525AF6" w:rsidRPr="00FB2D22" w:rsidRDefault="00525AF6" w:rsidP="00525AF6">
      <w:pPr>
        <w:spacing w:line="276" w:lineRule="auto"/>
        <w:rPr>
          <w:b/>
          <w:sz w:val="22"/>
          <w:szCs w:val="22"/>
        </w:rPr>
      </w:pPr>
    </w:p>
    <w:p w14:paraId="31B0200C" w14:textId="77777777" w:rsidR="00525AF6" w:rsidRPr="00FB2D22" w:rsidRDefault="00525AF6" w:rsidP="00525AF6">
      <w:pPr>
        <w:spacing w:line="276" w:lineRule="auto"/>
        <w:jc w:val="both"/>
        <w:rPr>
          <w:b/>
          <w:sz w:val="22"/>
          <w:szCs w:val="22"/>
        </w:rPr>
      </w:pPr>
      <w:r w:rsidRPr="00FB2D22">
        <w:rPr>
          <w:b/>
          <w:sz w:val="22"/>
          <w:szCs w:val="22"/>
        </w:rPr>
        <w:t>Таблица 4.6. Исходная информация для определения целевых показателей системы водоснабжения</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1283"/>
        <w:gridCol w:w="829"/>
        <w:gridCol w:w="890"/>
        <w:gridCol w:w="829"/>
        <w:gridCol w:w="890"/>
        <w:gridCol w:w="829"/>
        <w:gridCol w:w="829"/>
      </w:tblGrid>
      <w:tr w:rsidR="00525AF6" w:rsidRPr="00FB2D22" w14:paraId="4E4B83AB" w14:textId="77777777" w:rsidTr="00525AF6">
        <w:trPr>
          <w:trHeight w:val="683"/>
          <w:jc w:val="center"/>
        </w:trPr>
        <w:tc>
          <w:tcPr>
            <w:tcW w:w="3424" w:type="dxa"/>
            <w:shd w:val="clear" w:color="auto" w:fill="D9D9D9"/>
            <w:vAlign w:val="center"/>
          </w:tcPr>
          <w:p w14:paraId="4CCA473F" w14:textId="77777777" w:rsidR="00525AF6" w:rsidRPr="00FB2D22" w:rsidRDefault="00525AF6" w:rsidP="00525AF6">
            <w:pPr>
              <w:spacing w:line="276" w:lineRule="auto"/>
              <w:jc w:val="center"/>
              <w:rPr>
                <w:color w:val="000000"/>
                <w:sz w:val="22"/>
                <w:szCs w:val="22"/>
              </w:rPr>
            </w:pPr>
            <w:r w:rsidRPr="00FB2D22">
              <w:rPr>
                <w:color w:val="000000"/>
                <w:sz w:val="22"/>
                <w:szCs w:val="22"/>
              </w:rPr>
              <w:t>Целевые показатели развития системы водоснабжения</w:t>
            </w:r>
          </w:p>
        </w:tc>
        <w:tc>
          <w:tcPr>
            <w:tcW w:w="1283" w:type="dxa"/>
            <w:shd w:val="clear" w:color="auto" w:fill="D9D9D9"/>
            <w:vAlign w:val="center"/>
          </w:tcPr>
          <w:p w14:paraId="071C2264" w14:textId="77777777" w:rsidR="00525AF6" w:rsidRPr="00FB2D22" w:rsidRDefault="00525AF6" w:rsidP="00525AF6">
            <w:pPr>
              <w:spacing w:line="276" w:lineRule="auto"/>
              <w:jc w:val="center"/>
              <w:rPr>
                <w:color w:val="000000"/>
                <w:sz w:val="22"/>
                <w:szCs w:val="22"/>
              </w:rPr>
            </w:pPr>
            <w:r w:rsidRPr="00FB2D22">
              <w:rPr>
                <w:color w:val="000000"/>
                <w:sz w:val="22"/>
                <w:szCs w:val="22"/>
              </w:rPr>
              <w:t>Ед. изм.</w:t>
            </w:r>
          </w:p>
        </w:tc>
        <w:tc>
          <w:tcPr>
            <w:tcW w:w="829" w:type="dxa"/>
            <w:shd w:val="clear" w:color="auto" w:fill="D9D9D9"/>
            <w:vAlign w:val="center"/>
          </w:tcPr>
          <w:p w14:paraId="5D601C62" w14:textId="77777777" w:rsidR="00525AF6" w:rsidRPr="00FB2D22" w:rsidRDefault="00525AF6" w:rsidP="00525AF6">
            <w:pPr>
              <w:jc w:val="center"/>
              <w:rPr>
                <w:color w:val="000000"/>
                <w:sz w:val="20"/>
              </w:rPr>
            </w:pPr>
            <w:r w:rsidRPr="00FB2D22">
              <w:rPr>
                <w:color w:val="000000"/>
                <w:sz w:val="20"/>
              </w:rPr>
              <w:t>2024</w:t>
            </w:r>
          </w:p>
        </w:tc>
        <w:tc>
          <w:tcPr>
            <w:tcW w:w="890" w:type="dxa"/>
            <w:shd w:val="clear" w:color="auto" w:fill="D9D9D9"/>
            <w:vAlign w:val="center"/>
          </w:tcPr>
          <w:p w14:paraId="4B2DD56F" w14:textId="77777777" w:rsidR="00525AF6" w:rsidRPr="00FB2D22" w:rsidRDefault="00525AF6" w:rsidP="00525AF6">
            <w:pPr>
              <w:jc w:val="center"/>
              <w:rPr>
                <w:color w:val="000000"/>
                <w:sz w:val="20"/>
              </w:rPr>
            </w:pPr>
            <w:r w:rsidRPr="00FB2D22">
              <w:rPr>
                <w:color w:val="000000"/>
                <w:sz w:val="20"/>
              </w:rPr>
              <w:t>2025</w:t>
            </w:r>
          </w:p>
        </w:tc>
        <w:tc>
          <w:tcPr>
            <w:tcW w:w="829" w:type="dxa"/>
            <w:shd w:val="clear" w:color="auto" w:fill="D9D9D9"/>
            <w:vAlign w:val="center"/>
          </w:tcPr>
          <w:p w14:paraId="3861EA80" w14:textId="77777777" w:rsidR="00525AF6" w:rsidRPr="00FB2D22" w:rsidRDefault="00525AF6" w:rsidP="00525AF6">
            <w:pPr>
              <w:jc w:val="center"/>
              <w:rPr>
                <w:color w:val="000000"/>
                <w:sz w:val="20"/>
              </w:rPr>
            </w:pPr>
            <w:r w:rsidRPr="00FB2D22">
              <w:rPr>
                <w:color w:val="000000"/>
                <w:sz w:val="20"/>
              </w:rPr>
              <w:t>2026</w:t>
            </w:r>
          </w:p>
        </w:tc>
        <w:tc>
          <w:tcPr>
            <w:tcW w:w="890" w:type="dxa"/>
            <w:shd w:val="clear" w:color="auto" w:fill="D9D9D9"/>
            <w:vAlign w:val="center"/>
          </w:tcPr>
          <w:p w14:paraId="1F6E0EE9" w14:textId="77777777" w:rsidR="00525AF6" w:rsidRPr="00FB2D22" w:rsidRDefault="00525AF6" w:rsidP="00525AF6">
            <w:pPr>
              <w:jc w:val="center"/>
              <w:rPr>
                <w:color w:val="000000"/>
                <w:sz w:val="20"/>
              </w:rPr>
            </w:pPr>
            <w:r w:rsidRPr="00FB2D22">
              <w:rPr>
                <w:color w:val="000000"/>
                <w:sz w:val="20"/>
              </w:rPr>
              <w:t>2027</w:t>
            </w:r>
          </w:p>
        </w:tc>
        <w:tc>
          <w:tcPr>
            <w:tcW w:w="829" w:type="dxa"/>
            <w:shd w:val="clear" w:color="auto" w:fill="D9D9D9"/>
            <w:vAlign w:val="center"/>
          </w:tcPr>
          <w:p w14:paraId="5C3ED563" w14:textId="77777777" w:rsidR="00525AF6" w:rsidRPr="00FB2D22" w:rsidRDefault="00525AF6" w:rsidP="00525AF6">
            <w:pPr>
              <w:jc w:val="center"/>
              <w:rPr>
                <w:color w:val="000000"/>
                <w:sz w:val="20"/>
              </w:rPr>
            </w:pPr>
            <w:r w:rsidRPr="00FB2D22">
              <w:rPr>
                <w:color w:val="000000"/>
                <w:sz w:val="20"/>
              </w:rPr>
              <w:t>2028</w:t>
            </w:r>
          </w:p>
        </w:tc>
        <w:tc>
          <w:tcPr>
            <w:tcW w:w="829" w:type="dxa"/>
            <w:shd w:val="clear" w:color="auto" w:fill="D9D9D9"/>
          </w:tcPr>
          <w:p w14:paraId="718D2183" w14:textId="77777777" w:rsidR="00525AF6" w:rsidRPr="00FB2D22" w:rsidRDefault="00525AF6" w:rsidP="00525AF6">
            <w:pPr>
              <w:jc w:val="center"/>
              <w:rPr>
                <w:color w:val="000000"/>
                <w:sz w:val="20"/>
              </w:rPr>
            </w:pPr>
            <w:r w:rsidRPr="00FB2D22">
              <w:rPr>
                <w:color w:val="000000"/>
                <w:sz w:val="20"/>
              </w:rPr>
              <w:t>2029-2032</w:t>
            </w:r>
          </w:p>
        </w:tc>
      </w:tr>
      <w:tr w:rsidR="00525AF6" w:rsidRPr="00FB2D22" w14:paraId="5291F3B5" w14:textId="77777777" w:rsidTr="00525AF6">
        <w:trPr>
          <w:trHeight w:val="278"/>
          <w:jc w:val="center"/>
        </w:trPr>
        <w:tc>
          <w:tcPr>
            <w:tcW w:w="3424" w:type="dxa"/>
            <w:shd w:val="clear" w:color="auto" w:fill="auto"/>
            <w:vAlign w:val="center"/>
          </w:tcPr>
          <w:p w14:paraId="4207124F" w14:textId="77777777" w:rsidR="00525AF6" w:rsidRPr="00FB2D22" w:rsidRDefault="00525AF6" w:rsidP="00525AF6">
            <w:pPr>
              <w:spacing w:line="276" w:lineRule="auto"/>
              <w:jc w:val="center"/>
              <w:rPr>
                <w:color w:val="000000"/>
                <w:sz w:val="22"/>
                <w:szCs w:val="22"/>
              </w:rPr>
            </w:pPr>
            <w:r w:rsidRPr="00FB2D22">
              <w:rPr>
                <w:color w:val="000000"/>
                <w:sz w:val="22"/>
                <w:szCs w:val="22"/>
              </w:rPr>
              <w:lastRenderedPageBreak/>
              <w:t>Запланировано реконструировать сетей</w:t>
            </w:r>
          </w:p>
        </w:tc>
        <w:tc>
          <w:tcPr>
            <w:tcW w:w="1283" w:type="dxa"/>
            <w:shd w:val="clear" w:color="auto" w:fill="auto"/>
            <w:vAlign w:val="center"/>
          </w:tcPr>
          <w:p w14:paraId="24563CB7" w14:textId="77777777" w:rsidR="00525AF6" w:rsidRPr="00FB2D22" w:rsidRDefault="00525AF6" w:rsidP="00525AF6">
            <w:pPr>
              <w:spacing w:line="276" w:lineRule="auto"/>
              <w:jc w:val="center"/>
              <w:rPr>
                <w:color w:val="000000"/>
                <w:sz w:val="22"/>
                <w:szCs w:val="22"/>
              </w:rPr>
            </w:pPr>
            <w:r w:rsidRPr="00FB2D22">
              <w:rPr>
                <w:color w:val="000000"/>
                <w:sz w:val="22"/>
                <w:szCs w:val="22"/>
              </w:rPr>
              <w:t>км</w:t>
            </w:r>
          </w:p>
        </w:tc>
        <w:tc>
          <w:tcPr>
            <w:tcW w:w="829" w:type="dxa"/>
            <w:shd w:val="clear" w:color="auto" w:fill="auto"/>
            <w:vAlign w:val="center"/>
          </w:tcPr>
          <w:p w14:paraId="1B63EE0F" w14:textId="77777777" w:rsidR="00525AF6" w:rsidRPr="00FB2D22" w:rsidRDefault="00525AF6" w:rsidP="00525AF6">
            <w:pPr>
              <w:jc w:val="center"/>
              <w:rPr>
                <w:color w:val="000000"/>
                <w:sz w:val="20"/>
              </w:rPr>
            </w:pPr>
            <w:r w:rsidRPr="00FB2D22">
              <w:rPr>
                <w:color w:val="000000"/>
                <w:sz w:val="20"/>
              </w:rPr>
              <w:t>0</w:t>
            </w:r>
          </w:p>
        </w:tc>
        <w:tc>
          <w:tcPr>
            <w:tcW w:w="890" w:type="dxa"/>
            <w:shd w:val="clear" w:color="auto" w:fill="auto"/>
            <w:vAlign w:val="center"/>
          </w:tcPr>
          <w:p w14:paraId="63B0640E" w14:textId="77777777" w:rsidR="00525AF6" w:rsidRPr="00FB2D22" w:rsidRDefault="00525AF6" w:rsidP="00525AF6">
            <w:pPr>
              <w:jc w:val="center"/>
              <w:rPr>
                <w:color w:val="000000"/>
                <w:sz w:val="20"/>
              </w:rPr>
            </w:pPr>
            <w:r w:rsidRPr="00FB2D22">
              <w:rPr>
                <w:color w:val="000000"/>
                <w:sz w:val="20"/>
              </w:rPr>
              <w:t>0,2</w:t>
            </w:r>
          </w:p>
        </w:tc>
        <w:tc>
          <w:tcPr>
            <w:tcW w:w="829" w:type="dxa"/>
            <w:shd w:val="clear" w:color="auto" w:fill="auto"/>
            <w:vAlign w:val="center"/>
          </w:tcPr>
          <w:p w14:paraId="00FB462E" w14:textId="77777777" w:rsidR="00525AF6" w:rsidRPr="00FB2D22" w:rsidRDefault="00525AF6" w:rsidP="00525AF6">
            <w:pPr>
              <w:jc w:val="center"/>
              <w:rPr>
                <w:color w:val="000000"/>
                <w:sz w:val="20"/>
              </w:rPr>
            </w:pPr>
            <w:r w:rsidRPr="00FB2D22">
              <w:rPr>
                <w:color w:val="000000"/>
                <w:sz w:val="20"/>
              </w:rPr>
              <w:t>5,88</w:t>
            </w:r>
          </w:p>
        </w:tc>
        <w:tc>
          <w:tcPr>
            <w:tcW w:w="890" w:type="dxa"/>
            <w:shd w:val="clear" w:color="auto" w:fill="auto"/>
            <w:vAlign w:val="center"/>
          </w:tcPr>
          <w:p w14:paraId="42C00510" w14:textId="77777777" w:rsidR="00525AF6" w:rsidRPr="00FB2D22" w:rsidRDefault="00525AF6" w:rsidP="00525AF6">
            <w:pPr>
              <w:jc w:val="center"/>
              <w:rPr>
                <w:color w:val="000000"/>
                <w:sz w:val="20"/>
              </w:rPr>
            </w:pPr>
            <w:r w:rsidRPr="00FB2D22">
              <w:rPr>
                <w:color w:val="000000"/>
                <w:sz w:val="20"/>
              </w:rPr>
              <w:t>0</w:t>
            </w:r>
          </w:p>
        </w:tc>
        <w:tc>
          <w:tcPr>
            <w:tcW w:w="829" w:type="dxa"/>
            <w:vAlign w:val="center"/>
          </w:tcPr>
          <w:p w14:paraId="5B8F130D" w14:textId="77777777" w:rsidR="00525AF6" w:rsidRPr="00FB2D22" w:rsidRDefault="00525AF6" w:rsidP="00525AF6">
            <w:pPr>
              <w:jc w:val="center"/>
              <w:rPr>
                <w:color w:val="000000"/>
                <w:sz w:val="20"/>
              </w:rPr>
            </w:pPr>
            <w:r w:rsidRPr="00FB2D22">
              <w:rPr>
                <w:color w:val="000000"/>
                <w:sz w:val="20"/>
              </w:rPr>
              <w:t>0,15</w:t>
            </w:r>
          </w:p>
        </w:tc>
        <w:tc>
          <w:tcPr>
            <w:tcW w:w="829" w:type="dxa"/>
            <w:shd w:val="clear" w:color="auto" w:fill="auto"/>
            <w:vAlign w:val="center"/>
          </w:tcPr>
          <w:p w14:paraId="1ADAAFAB" w14:textId="77777777" w:rsidR="00525AF6" w:rsidRPr="00FB2D22" w:rsidRDefault="00525AF6" w:rsidP="00525AF6">
            <w:pPr>
              <w:jc w:val="center"/>
              <w:rPr>
                <w:color w:val="000000"/>
                <w:sz w:val="20"/>
              </w:rPr>
            </w:pPr>
            <w:r w:rsidRPr="00FB2D22">
              <w:rPr>
                <w:color w:val="000000"/>
                <w:sz w:val="20"/>
              </w:rPr>
              <w:t>0,2</w:t>
            </w:r>
          </w:p>
        </w:tc>
      </w:tr>
      <w:tr w:rsidR="00525AF6" w:rsidRPr="00FB2D22" w14:paraId="1D1C3B52" w14:textId="77777777" w:rsidTr="00525AF6">
        <w:trPr>
          <w:trHeight w:val="481"/>
          <w:jc w:val="center"/>
        </w:trPr>
        <w:tc>
          <w:tcPr>
            <w:tcW w:w="3424" w:type="dxa"/>
            <w:shd w:val="clear" w:color="auto" w:fill="auto"/>
            <w:vAlign w:val="center"/>
          </w:tcPr>
          <w:p w14:paraId="443F569F" w14:textId="77777777" w:rsidR="00525AF6" w:rsidRPr="00FB2D22" w:rsidRDefault="00525AF6" w:rsidP="00525AF6">
            <w:pPr>
              <w:spacing w:line="276" w:lineRule="auto"/>
              <w:jc w:val="center"/>
              <w:rPr>
                <w:color w:val="000000"/>
                <w:sz w:val="22"/>
                <w:szCs w:val="22"/>
              </w:rPr>
            </w:pPr>
            <w:r w:rsidRPr="00FB2D22">
              <w:rPr>
                <w:color w:val="000000"/>
                <w:sz w:val="22"/>
                <w:szCs w:val="22"/>
              </w:rPr>
              <w:t>Протяженность водопроводной сети, подлежащих замене, км</w:t>
            </w:r>
          </w:p>
        </w:tc>
        <w:tc>
          <w:tcPr>
            <w:tcW w:w="1283" w:type="dxa"/>
            <w:shd w:val="clear" w:color="auto" w:fill="auto"/>
            <w:vAlign w:val="center"/>
          </w:tcPr>
          <w:p w14:paraId="4CEAF2DE" w14:textId="77777777" w:rsidR="00525AF6" w:rsidRPr="00FB2D22" w:rsidRDefault="00525AF6" w:rsidP="00525AF6">
            <w:pPr>
              <w:spacing w:line="276" w:lineRule="auto"/>
              <w:jc w:val="center"/>
              <w:rPr>
                <w:color w:val="000000"/>
                <w:sz w:val="22"/>
                <w:szCs w:val="22"/>
              </w:rPr>
            </w:pPr>
            <w:r w:rsidRPr="00FB2D22">
              <w:rPr>
                <w:color w:val="000000"/>
                <w:sz w:val="22"/>
                <w:szCs w:val="22"/>
              </w:rPr>
              <w:t>км</w:t>
            </w:r>
          </w:p>
        </w:tc>
        <w:tc>
          <w:tcPr>
            <w:tcW w:w="829" w:type="dxa"/>
            <w:shd w:val="clear" w:color="auto" w:fill="auto"/>
            <w:vAlign w:val="center"/>
          </w:tcPr>
          <w:p w14:paraId="6C741812" w14:textId="77777777" w:rsidR="00525AF6" w:rsidRPr="00FB2D22" w:rsidRDefault="00525AF6" w:rsidP="00525AF6">
            <w:pPr>
              <w:jc w:val="center"/>
              <w:rPr>
                <w:color w:val="000000"/>
                <w:sz w:val="22"/>
                <w:szCs w:val="22"/>
              </w:rPr>
            </w:pPr>
            <w:r w:rsidRPr="00FB2D22">
              <w:rPr>
                <w:color w:val="000000"/>
                <w:sz w:val="22"/>
                <w:szCs w:val="22"/>
              </w:rPr>
              <w:t>19,1</w:t>
            </w:r>
          </w:p>
        </w:tc>
        <w:tc>
          <w:tcPr>
            <w:tcW w:w="890" w:type="dxa"/>
            <w:shd w:val="clear" w:color="auto" w:fill="auto"/>
            <w:vAlign w:val="center"/>
          </w:tcPr>
          <w:p w14:paraId="3CCC5A2F" w14:textId="77777777" w:rsidR="00525AF6" w:rsidRPr="00FB2D22" w:rsidRDefault="00525AF6" w:rsidP="00525AF6">
            <w:pPr>
              <w:jc w:val="center"/>
              <w:rPr>
                <w:color w:val="000000"/>
                <w:sz w:val="22"/>
                <w:szCs w:val="22"/>
              </w:rPr>
            </w:pPr>
            <w:r w:rsidRPr="00FB2D22">
              <w:rPr>
                <w:color w:val="000000"/>
                <w:sz w:val="22"/>
                <w:szCs w:val="22"/>
              </w:rPr>
              <w:t>19,1</w:t>
            </w:r>
          </w:p>
        </w:tc>
        <w:tc>
          <w:tcPr>
            <w:tcW w:w="829" w:type="dxa"/>
            <w:shd w:val="clear" w:color="auto" w:fill="auto"/>
            <w:vAlign w:val="center"/>
          </w:tcPr>
          <w:p w14:paraId="06AC896E" w14:textId="77777777" w:rsidR="00525AF6" w:rsidRPr="00FB2D22" w:rsidRDefault="00525AF6" w:rsidP="00525AF6">
            <w:pPr>
              <w:jc w:val="center"/>
              <w:rPr>
                <w:color w:val="000000"/>
                <w:sz w:val="22"/>
                <w:szCs w:val="22"/>
              </w:rPr>
            </w:pPr>
            <w:r w:rsidRPr="00FB2D22">
              <w:rPr>
                <w:color w:val="000000"/>
                <w:sz w:val="22"/>
                <w:szCs w:val="22"/>
              </w:rPr>
              <w:t>19,1</w:t>
            </w:r>
          </w:p>
        </w:tc>
        <w:tc>
          <w:tcPr>
            <w:tcW w:w="890" w:type="dxa"/>
            <w:shd w:val="clear" w:color="auto" w:fill="auto"/>
            <w:vAlign w:val="center"/>
          </w:tcPr>
          <w:p w14:paraId="2420F7F6" w14:textId="77777777" w:rsidR="00525AF6" w:rsidRPr="00FB2D22" w:rsidRDefault="00525AF6" w:rsidP="00525AF6">
            <w:pPr>
              <w:jc w:val="center"/>
              <w:rPr>
                <w:color w:val="000000"/>
                <w:sz w:val="22"/>
                <w:szCs w:val="22"/>
              </w:rPr>
            </w:pPr>
            <w:r w:rsidRPr="00FB2D22">
              <w:rPr>
                <w:color w:val="000000"/>
                <w:sz w:val="22"/>
                <w:szCs w:val="22"/>
              </w:rPr>
              <w:t>19,1</w:t>
            </w:r>
          </w:p>
        </w:tc>
        <w:tc>
          <w:tcPr>
            <w:tcW w:w="829" w:type="dxa"/>
            <w:vAlign w:val="center"/>
          </w:tcPr>
          <w:p w14:paraId="1FD55849" w14:textId="77777777" w:rsidR="00525AF6" w:rsidRPr="00FB2D22" w:rsidRDefault="00525AF6" w:rsidP="00525AF6">
            <w:pPr>
              <w:jc w:val="center"/>
              <w:rPr>
                <w:color w:val="000000"/>
                <w:sz w:val="22"/>
                <w:szCs w:val="22"/>
              </w:rPr>
            </w:pPr>
            <w:r w:rsidRPr="00FB2D22">
              <w:rPr>
                <w:color w:val="000000"/>
                <w:sz w:val="22"/>
                <w:szCs w:val="22"/>
              </w:rPr>
              <w:t>19,1</w:t>
            </w:r>
          </w:p>
        </w:tc>
        <w:tc>
          <w:tcPr>
            <w:tcW w:w="829" w:type="dxa"/>
            <w:shd w:val="clear" w:color="auto" w:fill="auto"/>
            <w:vAlign w:val="center"/>
          </w:tcPr>
          <w:p w14:paraId="56A899AC" w14:textId="77777777" w:rsidR="00525AF6" w:rsidRPr="00FB2D22" w:rsidRDefault="00525AF6" w:rsidP="00525AF6">
            <w:pPr>
              <w:jc w:val="center"/>
              <w:rPr>
                <w:color w:val="000000"/>
                <w:sz w:val="22"/>
                <w:szCs w:val="22"/>
              </w:rPr>
            </w:pPr>
            <w:r w:rsidRPr="00FB2D22">
              <w:rPr>
                <w:color w:val="000000"/>
                <w:sz w:val="22"/>
                <w:szCs w:val="22"/>
              </w:rPr>
              <w:t>19,1</w:t>
            </w:r>
          </w:p>
        </w:tc>
      </w:tr>
      <w:tr w:rsidR="00525AF6" w:rsidRPr="00FB2D22" w14:paraId="11ED9689" w14:textId="77777777" w:rsidTr="00525AF6">
        <w:trPr>
          <w:trHeight w:val="481"/>
          <w:jc w:val="center"/>
        </w:trPr>
        <w:tc>
          <w:tcPr>
            <w:tcW w:w="3424" w:type="dxa"/>
            <w:shd w:val="clear" w:color="auto" w:fill="auto"/>
            <w:vAlign w:val="center"/>
          </w:tcPr>
          <w:p w14:paraId="5F1C787A" w14:textId="77777777" w:rsidR="00525AF6" w:rsidRPr="00FB2D22" w:rsidRDefault="00525AF6" w:rsidP="00525AF6">
            <w:pPr>
              <w:spacing w:line="276" w:lineRule="auto"/>
              <w:jc w:val="center"/>
              <w:rPr>
                <w:color w:val="000000"/>
                <w:sz w:val="22"/>
                <w:szCs w:val="22"/>
              </w:rPr>
            </w:pPr>
            <w:r w:rsidRPr="00FB2D22">
              <w:rPr>
                <w:color w:val="000000"/>
                <w:sz w:val="22"/>
                <w:szCs w:val="22"/>
              </w:rPr>
              <w:t xml:space="preserve">Коэффициент </w:t>
            </w:r>
            <w:proofErr w:type="gramStart"/>
            <w:r w:rsidRPr="00FB2D22">
              <w:rPr>
                <w:color w:val="000000"/>
                <w:sz w:val="22"/>
                <w:szCs w:val="22"/>
              </w:rPr>
              <w:t>замены  сетей</w:t>
            </w:r>
            <w:proofErr w:type="gramEnd"/>
          </w:p>
        </w:tc>
        <w:tc>
          <w:tcPr>
            <w:tcW w:w="1283" w:type="dxa"/>
            <w:shd w:val="clear" w:color="auto" w:fill="auto"/>
            <w:vAlign w:val="center"/>
          </w:tcPr>
          <w:p w14:paraId="6246C94B" w14:textId="77777777" w:rsidR="00525AF6" w:rsidRPr="00FB2D22" w:rsidRDefault="00525AF6" w:rsidP="00525AF6">
            <w:pPr>
              <w:spacing w:line="276" w:lineRule="auto"/>
              <w:jc w:val="center"/>
              <w:rPr>
                <w:color w:val="000000"/>
                <w:sz w:val="22"/>
                <w:szCs w:val="22"/>
              </w:rPr>
            </w:pPr>
          </w:p>
        </w:tc>
        <w:tc>
          <w:tcPr>
            <w:tcW w:w="829" w:type="dxa"/>
            <w:shd w:val="clear" w:color="auto" w:fill="auto"/>
            <w:vAlign w:val="center"/>
          </w:tcPr>
          <w:p w14:paraId="50A52E71" w14:textId="77777777" w:rsidR="00525AF6" w:rsidRPr="00FB2D22" w:rsidRDefault="00525AF6" w:rsidP="00525AF6">
            <w:pPr>
              <w:jc w:val="center"/>
              <w:rPr>
                <w:color w:val="000000"/>
                <w:sz w:val="22"/>
                <w:szCs w:val="22"/>
              </w:rPr>
            </w:pPr>
            <w:r w:rsidRPr="00FB2D22">
              <w:rPr>
                <w:color w:val="000000"/>
                <w:sz w:val="22"/>
                <w:szCs w:val="22"/>
              </w:rPr>
              <w:t>0</w:t>
            </w:r>
          </w:p>
        </w:tc>
        <w:tc>
          <w:tcPr>
            <w:tcW w:w="890" w:type="dxa"/>
            <w:shd w:val="clear" w:color="auto" w:fill="auto"/>
            <w:vAlign w:val="center"/>
          </w:tcPr>
          <w:p w14:paraId="6BF389FA" w14:textId="77777777" w:rsidR="00525AF6" w:rsidRPr="00FB2D22" w:rsidRDefault="00525AF6" w:rsidP="00525AF6">
            <w:pPr>
              <w:jc w:val="center"/>
              <w:rPr>
                <w:color w:val="000000"/>
                <w:sz w:val="22"/>
                <w:szCs w:val="22"/>
              </w:rPr>
            </w:pPr>
            <w:r w:rsidRPr="00FB2D22">
              <w:rPr>
                <w:color w:val="000000"/>
                <w:sz w:val="22"/>
                <w:szCs w:val="22"/>
              </w:rPr>
              <w:t>0,010</w:t>
            </w:r>
          </w:p>
        </w:tc>
        <w:tc>
          <w:tcPr>
            <w:tcW w:w="829" w:type="dxa"/>
            <w:shd w:val="clear" w:color="auto" w:fill="auto"/>
            <w:vAlign w:val="center"/>
          </w:tcPr>
          <w:p w14:paraId="79012F5B" w14:textId="77777777" w:rsidR="00525AF6" w:rsidRPr="00FB2D22" w:rsidRDefault="00525AF6" w:rsidP="00525AF6">
            <w:pPr>
              <w:jc w:val="center"/>
              <w:rPr>
                <w:color w:val="000000"/>
                <w:sz w:val="22"/>
                <w:szCs w:val="22"/>
              </w:rPr>
            </w:pPr>
            <w:r w:rsidRPr="00FB2D22">
              <w:rPr>
                <w:color w:val="000000"/>
                <w:sz w:val="22"/>
                <w:szCs w:val="22"/>
              </w:rPr>
              <w:t>0,308</w:t>
            </w:r>
          </w:p>
        </w:tc>
        <w:tc>
          <w:tcPr>
            <w:tcW w:w="890" w:type="dxa"/>
            <w:shd w:val="clear" w:color="auto" w:fill="auto"/>
            <w:vAlign w:val="center"/>
          </w:tcPr>
          <w:p w14:paraId="3D82B9DC" w14:textId="77777777" w:rsidR="00525AF6" w:rsidRPr="00FB2D22" w:rsidRDefault="00525AF6" w:rsidP="00525AF6">
            <w:pPr>
              <w:jc w:val="center"/>
              <w:rPr>
                <w:color w:val="000000"/>
                <w:sz w:val="22"/>
                <w:szCs w:val="22"/>
              </w:rPr>
            </w:pPr>
            <w:r w:rsidRPr="00FB2D22">
              <w:rPr>
                <w:color w:val="000000"/>
                <w:sz w:val="22"/>
                <w:szCs w:val="22"/>
              </w:rPr>
              <w:t>0,0</w:t>
            </w:r>
          </w:p>
        </w:tc>
        <w:tc>
          <w:tcPr>
            <w:tcW w:w="829" w:type="dxa"/>
            <w:vAlign w:val="center"/>
          </w:tcPr>
          <w:p w14:paraId="5B20F3E1" w14:textId="77777777" w:rsidR="00525AF6" w:rsidRPr="00FB2D22" w:rsidRDefault="00525AF6" w:rsidP="00525AF6">
            <w:pPr>
              <w:jc w:val="center"/>
              <w:rPr>
                <w:color w:val="000000"/>
                <w:sz w:val="22"/>
                <w:szCs w:val="22"/>
              </w:rPr>
            </w:pPr>
            <w:r w:rsidRPr="00FB2D22">
              <w:rPr>
                <w:color w:val="000000"/>
                <w:sz w:val="22"/>
                <w:szCs w:val="22"/>
              </w:rPr>
              <w:t>0,008</w:t>
            </w:r>
          </w:p>
        </w:tc>
        <w:tc>
          <w:tcPr>
            <w:tcW w:w="829" w:type="dxa"/>
            <w:shd w:val="clear" w:color="auto" w:fill="auto"/>
            <w:vAlign w:val="center"/>
          </w:tcPr>
          <w:p w14:paraId="1A38D91B" w14:textId="77777777" w:rsidR="00525AF6" w:rsidRPr="00FB2D22" w:rsidRDefault="00525AF6" w:rsidP="00525AF6">
            <w:pPr>
              <w:jc w:val="center"/>
              <w:rPr>
                <w:color w:val="000000"/>
                <w:sz w:val="22"/>
                <w:szCs w:val="22"/>
              </w:rPr>
            </w:pPr>
            <w:r w:rsidRPr="00FB2D22">
              <w:rPr>
                <w:color w:val="000000"/>
                <w:sz w:val="22"/>
                <w:szCs w:val="22"/>
              </w:rPr>
              <w:t>0,010</w:t>
            </w:r>
          </w:p>
        </w:tc>
      </w:tr>
    </w:tbl>
    <w:p w14:paraId="62B4C24F" w14:textId="77777777" w:rsidR="00525AF6" w:rsidRPr="00FB2D22" w:rsidRDefault="00525AF6" w:rsidP="00525AF6">
      <w:pPr>
        <w:spacing w:line="276" w:lineRule="auto"/>
        <w:rPr>
          <w:b/>
          <w:sz w:val="22"/>
          <w:szCs w:val="22"/>
        </w:rPr>
      </w:pPr>
    </w:p>
    <w:p w14:paraId="4B8F47E9" w14:textId="77777777" w:rsidR="00525AF6" w:rsidRPr="00FB2D22" w:rsidRDefault="00525AF6" w:rsidP="00525AF6">
      <w:pPr>
        <w:spacing w:line="276" w:lineRule="auto"/>
        <w:rPr>
          <w:b/>
          <w:sz w:val="22"/>
          <w:szCs w:val="22"/>
        </w:rPr>
      </w:pPr>
      <w:r w:rsidRPr="00FB2D22">
        <w:rPr>
          <w:b/>
          <w:sz w:val="22"/>
          <w:szCs w:val="22"/>
        </w:rPr>
        <w:t>Таблица 4.7. Итоговый расчет перспективных целевых показателей системы водоснабжения</w:t>
      </w:r>
    </w:p>
    <w:tbl>
      <w:tblPr>
        <w:tblW w:w="9819" w:type="dxa"/>
        <w:jc w:val="center"/>
        <w:tblLook w:val="0000" w:firstRow="0" w:lastRow="0" w:firstColumn="0" w:lastColumn="0" w:noHBand="0" w:noVBand="0"/>
      </w:tblPr>
      <w:tblGrid>
        <w:gridCol w:w="499"/>
        <w:gridCol w:w="2873"/>
        <w:gridCol w:w="960"/>
        <w:gridCol w:w="1052"/>
        <w:gridCol w:w="1052"/>
        <w:gridCol w:w="1052"/>
        <w:gridCol w:w="1052"/>
        <w:gridCol w:w="1279"/>
      </w:tblGrid>
      <w:tr w:rsidR="00525AF6" w:rsidRPr="00FB2D22" w14:paraId="7247246B" w14:textId="77777777" w:rsidTr="00525AF6">
        <w:trPr>
          <w:trHeight w:val="576"/>
          <w:jc w:val="center"/>
        </w:trPr>
        <w:tc>
          <w:tcPr>
            <w:tcW w:w="499" w:type="dxa"/>
            <w:tcBorders>
              <w:top w:val="single" w:sz="8" w:space="0" w:color="auto"/>
              <w:left w:val="single" w:sz="8" w:space="0" w:color="auto"/>
              <w:bottom w:val="single" w:sz="8" w:space="0" w:color="auto"/>
              <w:right w:val="single" w:sz="8" w:space="0" w:color="auto"/>
            </w:tcBorders>
            <w:shd w:val="clear" w:color="auto" w:fill="D9D9D9"/>
            <w:vAlign w:val="center"/>
          </w:tcPr>
          <w:p w14:paraId="52C68F1C" w14:textId="77777777" w:rsidR="00525AF6" w:rsidRPr="00FB2D22" w:rsidRDefault="00525AF6" w:rsidP="00525AF6">
            <w:pPr>
              <w:spacing w:line="276" w:lineRule="auto"/>
              <w:jc w:val="center"/>
              <w:rPr>
                <w:color w:val="000000"/>
                <w:sz w:val="22"/>
                <w:szCs w:val="22"/>
              </w:rPr>
            </w:pPr>
            <w:r w:rsidRPr="00FB2D22">
              <w:rPr>
                <w:bCs/>
                <w:color w:val="000000"/>
                <w:sz w:val="22"/>
                <w:szCs w:val="22"/>
              </w:rPr>
              <w:t>№</w:t>
            </w:r>
          </w:p>
        </w:tc>
        <w:tc>
          <w:tcPr>
            <w:tcW w:w="2873" w:type="dxa"/>
            <w:tcBorders>
              <w:top w:val="single" w:sz="8" w:space="0" w:color="auto"/>
              <w:left w:val="nil"/>
              <w:bottom w:val="single" w:sz="8" w:space="0" w:color="auto"/>
              <w:right w:val="single" w:sz="8" w:space="0" w:color="auto"/>
            </w:tcBorders>
            <w:shd w:val="clear" w:color="auto" w:fill="D9D9D9"/>
            <w:vAlign w:val="center"/>
          </w:tcPr>
          <w:p w14:paraId="266CFA5E" w14:textId="77777777" w:rsidR="00525AF6" w:rsidRPr="00FB2D22" w:rsidRDefault="00525AF6" w:rsidP="00525AF6">
            <w:pPr>
              <w:spacing w:line="276" w:lineRule="auto"/>
              <w:jc w:val="center"/>
              <w:rPr>
                <w:color w:val="000000"/>
                <w:sz w:val="22"/>
                <w:szCs w:val="22"/>
              </w:rPr>
            </w:pPr>
            <w:r w:rsidRPr="00FB2D22">
              <w:rPr>
                <w:bCs/>
                <w:color w:val="000000"/>
                <w:sz w:val="22"/>
                <w:szCs w:val="22"/>
              </w:rPr>
              <w:t>Наименование показателей</w:t>
            </w:r>
          </w:p>
        </w:tc>
        <w:tc>
          <w:tcPr>
            <w:tcW w:w="960" w:type="dxa"/>
            <w:tcBorders>
              <w:top w:val="single" w:sz="8" w:space="0" w:color="auto"/>
              <w:left w:val="nil"/>
              <w:bottom w:val="single" w:sz="8" w:space="0" w:color="auto"/>
              <w:right w:val="single" w:sz="8" w:space="0" w:color="auto"/>
            </w:tcBorders>
            <w:shd w:val="clear" w:color="auto" w:fill="D9D9D9"/>
            <w:vAlign w:val="center"/>
          </w:tcPr>
          <w:p w14:paraId="3DCDAFC8" w14:textId="77777777" w:rsidR="00525AF6" w:rsidRPr="00FB2D22" w:rsidRDefault="00525AF6" w:rsidP="00525AF6">
            <w:pPr>
              <w:spacing w:line="276" w:lineRule="auto"/>
              <w:jc w:val="center"/>
              <w:rPr>
                <w:sz w:val="20"/>
              </w:rPr>
            </w:pPr>
            <w:r w:rsidRPr="00FB2D22">
              <w:rPr>
                <w:color w:val="000000"/>
                <w:sz w:val="20"/>
              </w:rPr>
              <w:t>2023</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16DD5803" w14:textId="77777777" w:rsidR="00525AF6" w:rsidRPr="00FB2D22" w:rsidRDefault="00525AF6" w:rsidP="00525AF6">
            <w:pPr>
              <w:jc w:val="center"/>
              <w:rPr>
                <w:color w:val="000000"/>
                <w:sz w:val="20"/>
              </w:rPr>
            </w:pPr>
            <w:r w:rsidRPr="00FB2D22">
              <w:rPr>
                <w:color w:val="000000"/>
                <w:sz w:val="20"/>
              </w:rPr>
              <w:t>2024</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44862216" w14:textId="77777777" w:rsidR="00525AF6" w:rsidRPr="00FB2D22" w:rsidRDefault="00525AF6" w:rsidP="00525AF6">
            <w:pPr>
              <w:jc w:val="center"/>
              <w:rPr>
                <w:color w:val="000000"/>
                <w:sz w:val="20"/>
              </w:rPr>
            </w:pPr>
            <w:r w:rsidRPr="00FB2D22">
              <w:rPr>
                <w:color w:val="000000"/>
                <w:sz w:val="20"/>
              </w:rPr>
              <w:t>2025</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68D68C44" w14:textId="77777777" w:rsidR="00525AF6" w:rsidRPr="00FB2D22" w:rsidRDefault="00525AF6" w:rsidP="00525AF6">
            <w:pPr>
              <w:jc w:val="center"/>
              <w:rPr>
                <w:color w:val="000000"/>
                <w:sz w:val="20"/>
              </w:rPr>
            </w:pPr>
            <w:r w:rsidRPr="00FB2D22">
              <w:rPr>
                <w:color w:val="000000"/>
                <w:sz w:val="20"/>
              </w:rPr>
              <w:t>2026</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09D00A96" w14:textId="77777777" w:rsidR="00525AF6" w:rsidRPr="00FB2D22" w:rsidRDefault="00525AF6" w:rsidP="00525AF6">
            <w:pPr>
              <w:jc w:val="center"/>
              <w:rPr>
                <w:color w:val="000000"/>
                <w:sz w:val="20"/>
              </w:rPr>
            </w:pPr>
            <w:r w:rsidRPr="00FB2D22">
              <w:rPr>
                <w:color w:val="000000"/>
                <w:sz w:val="20"/>
              </w:rPr>
              <w:t>2027</w:t>
            </w:r>
          </w:p>
        </w:tc>
        <w:tc>
          <w:tcPr>
            <w:tcW w:w="1279" w:type="dxa"/>
            <w:tcBorders>
              <w:top w:val="single" w:sz="8" w:space="0" w:color="auto"/>
              <w:left w:val="nil"/>
              <w:bottom w:val="single" w:sz="8" w:space="0" w:color="auto"/>
              <w:right w:val="single" w:sz="8" w:space="0" w:color="auto"/>
            </w:tcBorders>
            <w:shd w:val="clear" w:color="auto" w:fill="D9D9D9"/>
            <w:vAlign w:val="center"/>
          </w:tcPr>
          <w:p w14:paraId="0D32D5F7" w14:textId="77777777" w:rsidR="00525AF6" w:rsidRPr="00FB2D22" w:rsidRDefault="00525AF6" w:rsidP="00525AF6">
            <w:pPr>
              <w:jc w:val="center"/>
              <w:rPr>
                <w:color w:val="000000"/>
                <w:sz w:val="20"/>
              </w:rPr>
            </w:pPr>
            <w:r w:rsidRPr="00FB2D22">
              <w:rPr>
                <w:color w:val="000000"/>
                <w:sz w:val="20"/>
              </w:rPr>
              <w:t>2028</w:t>
            </w:r>
          </w:p>
        </w:tc>
      </w:tr>
      <w:tr w:rsidR="00525AF6" w:rsidRPr="00FB2D22" w14:paraId="503E7CF8" w14:textId="77777777" w:rsidTr="00525AF6">
        <w:trPr>
          <w:trHeight w:val="576"/>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2E4D05D9" w14:textId="77777777" w:rsidR="00525AF6" w:rsidRPr="00FB2D22" w:rsidRDefault="00525AF6" w:rsidP="00525AF6">
            <w:pPr>
              <w:spacing w:line="276" w:lineRule="auto"/>
              <w:jc w:val="center"/>
              <w:rPr>
                <w:color w:val="000000"/>
                <w:sz w:val="22"/>
                <w:szCs w:val="22"/>
              </w:rPr>
            </w:pPr>
            <w:r w:rsidRPr="00FB2D22">
              <w:rPr>
                <w:color w:val="000000"/>
                <w:sz w:val="22"/>
                <w:szCs w:val="22"/>
              </w:rPr>
              <w:t>1</w:t>
            </w:r>
          </w:p>
        </w:tc>
        <w:tc>
          <w:tcPr>
            <w:tcW w:w="2873" w:type="dxa"/>
            <w:tcBorders>
              <w:top w:val="nil"/>
              <w:left w:val="nil"/>
              <w:bottom w:val="single" w:sz="8" w:space="0" w:color="auto"/>
              <w:right w:val="single" w:sz="8" w:space="0" w:color="auto"/>
            </w:tcBorders>
            <w:shd w:val="clear" w:color="auto" w:fill="auto"/>
            <w:vAlign w:val="center"/>
          </w:tcPr>
          <w:p w14:paraId="5BE61BBD" w14:textId="77777777" w:rsidR="00525AF6" w:rsidRPr="00FB2D22" w:rsidRDefault="00525AF6" w:rsidP="00525AF6">
            <w:pPr>
              <w:spacing w:line="276" w:lineRule="auto"/>
              <w:rPr>
                <w:color w:val="000000"/>
                <w:sz w:val="22"/>
                <w:szCs w:val="22"/>
              </w:rPr>
            </w:pPr>
            <w:r w:rsidRPr="00FB2D22">
              <w:rPr>
                <w:color w:val="000000"/>
              </w:rPr>
              <w:t>Протяженность сетей всего в км.</w:t>
            </w:r>
          </w:p>
        </w:tc>
        <w:tc>
          <w:tcPr>
            <w:tcW w:w="960" w:type="dxa"/>
            <w:tcBorders>
              <w:top w:val="nil"/>
              <w:left w:val="nil"/>
              <w:bottom w:val="single" w:sz="8" w:space="0" w:color="auto"/>
              <w:right w:val="single" w:sz="8" w:space="0" w:color="auto"/>
            </w:tcBorders>
            <w:shd w:val="clear" w:color="auto" w:fill="auto"/>
            <w:vAlign w:val="center"/>
          </w:tcPr>
          <w:p w14:paraId="25C30D8F" w14:textId="77777777" w:rsidR="00525AF6" w:rsidRPr="00FB2D22" w:rsidRDefault="00525AF6" w:rsidP="00525AF6">
            <w:pPr>
              <w:jc w:val="center"/>
            </w:pPr>
            <w:r w:rsidRPr="00FB2D22">
              <w:rPr>
                <w:sz w:val="20"/>
              </w:rPr>
              <w:t>19,1</w:t>
            </w:r>
          </w:p>
        </w:tc>
        <w:tc>
          <w:tcPr>
            <w:tcW w:w="1052" w:type="dxa"/>
            <w:tcBorders>
              <w:top w:val="nil"/>
              <w:left w:val="nil"/>
              <w:bottom w:val="single" w:sz="8" w:space="0" w:color="auto"/>
              <w:right w:val="single" w:sz="8" w:space="0" w:color="auto"/>
            </w:tcBorders>
            <w:shd w:val="clear" w:color="auto" w:fill="auto"/>
            <w:vAlign w:val="center"/>
          </w:tcPr>
          <w:p w14:paraId="46EBF001" w14:textId="77777777" w:rsidR="00525AF6" w:rsidRPr="00FB2D22" w:rsidRDefault="00525AF6" w:rsidP="00525AF6">
            <w:pPr>
              <w:jc w:val="center"/>
              <w:rPr>
                <w:color w:val="000000"/>
                <w:sz w:val="22"/>
                <w:szCs w:val="22"/>
              </w:rPr>
            </w:pPr>
            <w:r w:rsidRPr="00FB2D22">
              <w:rPr>
                <w:sz w:val="20"/>
              </w:rPr>
              <w:t>19,1</w:t>
            </w:r>
          </w:p>
        </w:tc>
        <w:tc>
          <w:tcPr>
            <w:tcW w:w="1052" w:type="dxa"/>
            <w:tcBorders>
              <w:top w:val="nil"/>
              <w:left w:val="nil"/>
              <w:bottom w:val="single" w:sz="8" w:space="0" w:color="auto"/>
              <w:right w:val="single" w:sz="8" w:space="0" w:color="auto"/>
            </w:tcBorders>
            <w:shd w:val="clear" w:color="auto" w:fill="auto"/>
            <w:vAlign w:val="center"/>
          </w:tcPr>
          <w:p w14:paraId="64633406" w14:textId="77777777" w:rsidR="00525AF6" w:rsidRPr="00FB2D22" w:rsidRDefault="00525AF6" w:rsidP="00525AF6">
            <w:pPr>
              <w:jc w:val="center"/>
              <w:rPr>
                <w:color w:val="000000"/>
                <w:sz w:val="22"/>
                <w:szCs w:val="22"/>
              </w:rPr>
            </w:pPr>
            <w:r w:rsidRPr="00FB2D22">
              <w:rPr>
                <w:sz w:val="20"/>
              </w:rPr>
              <w:t>19,1</w:t>
            </w:r>
          </w:p>
        </w:tc>
        <w:tc>
          <w:tcPr>
            <w:tcW w:w="1052" w:type="dxa"/>
            <w:tcBorders>
              <w:top w:val="nil"/>
              <w:left w:val="nil"/>
              <w:bottom w:val="single" w:sz="8" w:space="0" w:color="auto"/>
              <w:right w:val="single" w:sz="8" w:space="0" w:color="auto"/>
            </w:tcBorders>
            <w:shd w:val="clear" w:color="auto" w:fill="auto"/>
            <w:vAlign w:val="center"/>
          </w:tcPr>
          <w:p w14:paraId="4CCFA5F7" w14:textId="77777777" w:rsidR="00525AF6" w:rsidRPr="00FB2D22" w:rsidRDefault="00525AF6" w:rsidP="00525AF6">
            <w:pPr>
              <w:jc w:val="center"/>
              <w:rPr>
                <w:color w:val="000000"/>
                <w:sz w:val="22"/>
                <w:szCs w:val="22"/>
              </w:rPr>
            </w:pPr>
            <w:r w:rsidRPr="00FB2D22">
              <w:rPr>
                <w:sz w:val="20"/>
              </w:rPr>
              <w:t>19,1</w:t>
            </w:r>
          </w:p>
        </w:tc>
        <w:tc>
          <w:tcPr>
            <w:tcW w:w="1052" w:type="dxa"/>
            <w:tcBorders>
              <w:top w:val="nil"/>
              <w:left w:val="nil"/>
              <w:bottom w:val="single" w:sz="8" w:space="0" w:color="auto"/>
              <w:right w:val="single" w:sz="8" w:space="0" w:color="auto"/>
            </w:tcBorders>
            <w:shd w:val="clear" w:color="auto" w:fill="auto"/>
            <w:vAlign w:val="center"/>
          </w:tcPr>
          <w:p w14:paraId="551EE220" w14:textId="77777777" w:rsidR="00525AF6" w:rsidRPr="00FB2D22" w:rsidRDefault="00525AF6" w:rsidP="00525AF6">
            <w:pPr>
              <w:jc w:val="center"/>
              <w:rPr>
                <w:color w:val="000000"/>
                <w:sz w:val="22"/>
                <w:szCs w:val="22"/>
              </w:rPr>
            </w:pPr>
            <w:r w:rsidRPr="00FB2D22">
              <w:rPr>
                <w:sz w:val="20"/>
              </w:rPr>
              <w:t>19,1</w:t>
            </w:r>
          </w:p>
        </w:tc>
        <w:tc>
          <w:tcPr>
            <w:tcW w:w="1279" w:type="dxa"/>
            <w:tcBorders>
              <w:top w:val="nil"/>
              <w:left w:val="nil"/>
              <w:bottom w:val="single" w:sz="8" w:space="0" w:color="auto"/>
              <w:right w:val="single" w:sz="8" w:space="0" w:color="auto"/>
            </w:tcBorders>
            <w:shd w:val="clear" w:color="auto" w:fill="auto"/>
            <w:vAlign w:val="center"/>
          </w:tcPr>
          <w:p w14:paraId="1CD5C6F6" w14:textId="77777777" w:rsidR="00525AF6" w:rsidRPr="00FB2D22" w:rsidRDefault="00525AF6" w:rsidP="00525AF6">
            <w:pPr>
              <w:jc w:val="center"/>
              <w:rPr>
                <w:color w:val="000000"/>
                <w:sz w:val="22"/>
                <w:szCs w:val="22"/>
              </w:rPr>
            </w:pPr>
            <w:r w:rsidRPr="00FB2D22">
              <w:rPr>
                <w:sz w:val="20"/>
              </w:rPr>
              <w:t>19,1</w:t>
            </w:r>
          </w:p>
        </w:tc>
      </w:tr>
      <w:tr w:rsidR="00525AF6" w:rsidRPr="00FB2D22" w14:paraId="24C38C43" w14:textId="77777777" w:rsidTr="00525AF6">
        <w:trPr>
          <w:trHeight w:val="324"/>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084D1961" w14:textId="77777777" w:rsidR="00525AF6" w:rsidRPr="00FB2D22" w:rsidRDefault="00525AF6" w:rsidP="00525AF6">
            <w:pPr>
              <w:spacing w:line="276" w:lineRule="auto"/>
              <w:jc w:val="center"/>
              <w:rPr>
                <w:color w:val="000000"/>
                <w:sz w:val="22"/>
                <w:szCs w:val="22"/>
              </w:rPr>
            </w:pPr>
            <w:r w:rsidRPr="00FB2D22">
              <w:rPr>
                <w:color w:val="000000"/>
                <w:sz w:val="22"/>
                <w:szCs w:val="22"/>
              </w:rPr>
              <w:t>2</w:t>
            </w:r>
          </w:p>
        </w:tc>
        <w:tc>
          <w:tcPr>
            <w:tcW w:w="2873" w:type="dxa"/>
            <w:tcBorders>
              <w:top w:val="nil"/>
              <w:left w:val="nil"/>
              <w:bottom w:val="single" w:sz="8" w:space="0" w:color="auto"/>
              <w:right w:val="single" w:sz="8" w:space="0" w:color="auto"/>
            </w:tcBorders>
            <w:shd w:val="clear" w:color="auto" w:fill="auto"/>
            <w:vAlign w:val="center"/>
          </w:tcPr>
          <w:p w14:paraId="10D34534" w14:textId="77777777" w:rsidR="00525AF6" w:rsidRPr="00FB2D22" w:rsidRDefault="00525AF6" w:rsidP="00525AF6">
            <w:pPr>
              <w:spacing w:line="276" w:lineRule="auto"/>
              <w:rPr>
                <w:color w:val="000000"/>
                <w:sz w:val="22"/>
                <w:szCs w:val="22"/>
              </w:rPr>
            </w:pPr>
            <w:proofErr w:type="spellStart"/>
            <w:proofErr w:type="gramStart"/>
            <w:r w:rsidRPr="00FB2D22">
              <w:rPr>
                <w:color w:val="000000"/>
              </w:rPr>
              <w:t>Водопровод,км</w:t>
            </w:r>
            <w:proofErr w:type="spellEnd"/>
            <w:proofErr w:type="gramEnd"/>
          </w:p>
        </w:tc>
        <w:tc>
          <w:tcPr>
            <w:tcW w:w="960" w:type="dxa"/>
            <w:tcBorders>
              <w:top w:val="nil"/>
              <w:left w:val="nil"/>
              <w:bottom w:val="single" w:sz="8" w:space="0" w:color="auto"/>
              <w:right w:val="single" w:sz="8" w:space="0" w:color="auto"/>
            </w:tcBorders>
            <w:shd w:val="clear" w:color="auto" w:fill="auto"/>
            <w:vAlign w:val="center"/>
          </w:tcPr>
          <w:p w14:paraId="1412A0C1" w14:textId="77777777" w:rsidR="00525AF6" w:rsidRPr="00FB2D22" w:rsidRDefault="00525AF6" w:rsidP="00525AF6">
            <w:pPr>
              <w:spacing w:line="276" w:lineRule="auto"/>
              <w:jc w:val="center"/>
              <w:rPr>
                <w:color w:val="000000"/>
              </w:rPr>
            </w:pPr>
            <w:r w:rsidRPr="00FB2D22">
              <w:rPr>
                <w:sz w:val="20"/>
              </w:rPr>
              <w:t>19,1</w:t>
            </w:r>
          </w:p>
        </w:tc>
        <w:tc>
          <w:tcPr>
            <w:tcW w:w="1052" w:type="dxa"/>
            <w:tcBorders>
              <w:top w:val="nil"/>
              <w:left w:val="nil"/>
              <w:bottom w:val="single" w:sz="8" w:space="0" w:color="auto"/>
              <w:right w:val="single" w:sz="8" w:space="0" w:color="auto"/>
            </w:tcBorders>
            <w:shd w:val="clear" w:color="auto" w:fill="auto"/>
            <w:vAlign w:val="center"/>
          </w:tcPr>
          <w:p w14:paraId="29ADBCD2" w14:textId="77777777" w:rsidR="00525AF6" w:rsidRPr="00FB2D22" w:rsidRDefault="00525AF6" w:rsidP="00525AF6">
            <w:pPr>
              <w:jc w:val="center"/>
              <w:rPr>
                <w:color w:val="000000"/>
                <w:sz w:val="22"/>
                <w:szCs w:val="22"/>
              </w:rPr>
            </w:pPr>
            <w:r w:rsidRPr="00FB2D22">
              <w:rPr>
                <w:sz w:val="20"/>
              </w:rPr>
              <w:t>19,1</w:t>
            </w:r>
          </w:p>
        </w:tc>
        <w:tc>
          <w:tcPr>
            <w:tcW w:w="1052" w:type="dxa"/>
            <w:tcBorders>
              <w:top w:val="nil"/>
              <w:left w:val="nil"/>
              <w:bottom w:val="single" w:sz="8" w:space="0" w:color="auto"/>
              <w:right w:val="single" w:sz="8" w:space="0" w:color="auto"/>
            </w:tcBorders>
            <w:shd w:val="clear" w:color="auto" w:fill="auto"/>
            <w:vAlign w:val="center"/>
          </w:tcPr>
          <w:p w14:paraId="09317A51" w14:textId="77777777" w:rsidR="00525AF6" w:rsidRPr="00FB2D22" w:rsidRDefault="00525AF6" w:rsidP="00525AF6">
            <w:pPr>
              <w:jc w:val="center"/>
              <w:rPr>
                <w:color w:val="000000"/>
                <w:sz w:val="22"/>
                <w:szCs w:val="22"/>
              </w:rPr>
            </w:pPr>
            <w:r w:rsidRPr="00FB2D22">
              <w:rPr>
                <w:sz w:val="20"/>
              </w:rPr>
              <w:t>19,1</w:t>
            </w:r>
          </w:p>
        </w:tc>
        <w:tc>
          <w:tcPr>
            <w:tcW w:w="1052" w:type="dxa"/>
            <w:tcBorders>
              <w:top w:val="nil"/>
              <w:left w:val="nil"/>
              <w:bottom w:val="single" w:sz="8" w:space="0" w:color="auto"/>
              <w:right w:val="single" w:sz="8" w:space="0" w:color="auto"/>
            </w:tcBorders>
            <w:shd w:val="clear" w:color="auto" w:fill="auto"/>
            <w:vAlign w:val="center"/>
          </w:tcPr>
          <w:p w14:paraId="4A2E277A" w14:textId="77777777" w:rsidR="00525AF6" w:rsidRPr="00FB2D22" w:rsidRDefault="00525AF6" w:rsidP="00525AF6">
            <w:pPr>
              <w:jc w:val="center"/>
              <w:rPr>
                <w:color w:val="000000"/>
                <w:sz w:val="22"/>
                <w:szCs w:val="22"/>
              </w:rPr>
            </w:pPr>
            <w:r w:rsidRPr="00FB2D22">
              <w:rPr>
                <w:sz w:val="20"/>
              </w:rPr>
              <w:t>19,1</w:t>
            </w:r>
          </w:p>
        </w:tc>
        <w:tc>
          <w:tcPr>
            <w:tcW w:w="1052" w:type="dxa"/>
            <w:tcBorders>
              <w:top w:val="nil"/>
              <w:left w:val="nil"/>
              <w:bottom w:val="single" w:sz="8" w:space="0" w:color="auto"/>
              <w:right w:val="single" w:sz="8" w:space="0" w:color="auto"/>
            </w:tcBorders>
            <w:shd w:val="clear" w:color="auto" w:fill="auto"/>
            <w:vAlign w:val="center"/>
          </w:tcPr>
          <w:p w14:paraId="67AD5A0B" w14:textId="77777777" w:rsidR="00525AF6" w:rsidRPr="00FB2D22" w:rsidRDefault="00525AF6" w:rsidP="00525AF6">
            <w:pPr>
              <w:jc w:val="center"/>
              <w:rPr>
                <w:color w:val="000000"/>
                <w:sz w:val="22"/>
                <w:szCs w:val="22"/>
              </w:rPr>
            </w:pPr>
            <w:r w:rsidRPr="00FB2D22">
              <w:rPr>
                <w:sz w:val="20"/>
              </w:rPr>
              <w:t>19,1</w:t>
            </w:r>
          </w:p>
        </w:tc>
        <w:tc>
          <w:tcPr>
            <w:tcW w:w="1279" w:type="dxa"/>
            <w:tcBorders>
              <w:top w:val="nil"/>
              <w:left w:val="nil"/>
              <w:bottom w:val="single" w:sz="8" w:space="0" w:color="auto"/>
              <w:right w:val="single" w:sz="8" w:space="0" w:color="auto"/>
            </w:tcBorders>
            <w:shd w:val="clear" w:color="auto" w:fill="auto"/>
            <w:vAlign w:val="center"/>
          </w:tcPr>
          <w:p w14:paraId="00645954" w14:textId="77777777" w:rsidR="00525AF6" w:rsidRPr="00FB2D22" w:rsidRDefault="00525AF6" w:rsidP="00525AF6">
            <w:pPr>
              <w:jc w:val="center"/>
              <w:rPr>
                <w:color w:val="000000"/>
                <w:sz w:val="22"/>
                <w:szCs w:val="22"/>
              </w:rPr>
            </w:pPr>
            <w:r w:rsidRPr="00FB2D22">
              <w:rPr>
                <w:sz w:val="20"/>
              </w:rPr>
              <w:t>19,1</w:t>
            </w:r>
          </w:p>
        </w:tc>
      </w:tr>
      <w:tr w:rsidR="00525AF6" w:rsidRPr="00FB2D22" w14:paraId="2BA7692F" w14:textId="77777777" w:rsidTr="00525AF6">
        <w:trPr>
          <w:trHeight w:val="576"/>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7CE8A846" w14:textId="77777777" w:rsidR="00525AF6" w:rsidRPr="00FB2D22" w:rsidRDefault="00525AF6" w:rsidP="00525AF6">
            <w:pPr>
              <w:spacing w:line="276" w:lineRule="auto"/>
              <w:jc w:val="center"/>
              <w:rPr>
                <w:color w:val="000000"/>
                <w:sz w:val="22"/>
                <w:szCs w:val="22"/>
              </w:rPr>
            </w:pPr>
            <w:r w:rsidRPr="00FB2D22">
              <w:rPr>
                <w:color w:val="000000"/>
                <w:sz w:val="22"/>
                <w:szCs w:val="22"/>
              </w:rPr>
              <w:t>3</w:t>
            </w:r>
          </w:p>
        </w:tc>
        <w:tc>
          <w:tcPr>
            <w:tcW w:w="2873" w:type="dxa"/>
            <w:tcBorders>
              <w:top w:val="nil"/>
              <w:left w:val="nil"/>
              <w:bottom w:val="single" w:sz="8" w:space="0" w:color="auto"/>
              <w:right w:val="single" w:sz="8" w:space="0" w:color="auto"/>
            </w:tcBorders>
            <w:shd w:val="clear" w:color="auto" w:fill="auto"/>
            <w:vAlign w:val="center"/>
          </w:tcPr>
          <w:p w14:paraId="048C8E07" w14:textId="77777777" w:rsidR="00525AF6" w:rsidRPr="00FB2D22" w:rsidRDefault="00525AF6" w:rsidP="00525AF6">
            <w:pPr>
              <w:spacing w:line="276" w:lineRule="auto"/>
              <w:rPr>
                <w:color w:val="000000"/>
                <w:sz w:val="22"/>
                <w:szCs w:val="22"/>
              </w:rPr>
            </w:pPr>
            <w:r w:rsidRPr="00FB2D22">
              <w:rPr>
                <w:color w:val="000000"/>
              </w:rPr>
              <w:t xml:space="preserve">Количество </w:t>
            </w:r>
            <w:proofErr w:type="gramStart"/>
            <w:r w:rsidRPr="00FB2D22">
              <w:rPr>
                <w:color w:val="000000"/>
              </w:rPr>
              <w:t>аварий  и</w:t>
            </w:r>
            <w:proofErr w:type="gramEnd"/>
            <w:r w:rsidRPr="00FB2D22">
              <w:rPr>
                <w:color w:val="000000"/>
              </w:rPr>
              <w:t xml:space="preserve"> отключений</w:t>
            </w:r>
          </w:p>
        </w:tc>
        <w:tc>
          <w:tcPr>
            <w:tcW w:w="960" w:type="dxa"/>
            <w:tcBorders>
              <w:top w:val="nil"/>
              <w:left w:val="nil"/>
              <w:bottom w:val="single" w:sz="8" w:space="0" w:color="auto"/>
              <w:right w:val="single" w:sz="8" w:space="0" w:color="auto"/>
            </w:tcBorders>
            <w:shd w:val="clear" w:color="auto" w:fill="auto"/>
            <w:noWrap/>
            <w:vAlign w:val="center"/>
          </w:tcPr>
          <w:p w14:paraId="1F315B1E" w14:textId="77777777" w:rsidR="00525AF6" w:rsidRPr="00FB2D22" w:rsidRDefault="00525AF6" w:rsidP="00525AF6">
            <w:pPr>
              <w:spacing w:line="276" w:lineRule="auto"/>
              <w:jc w:val="center"/>
              <w:rPr>
                <w:color w:val="000000"/>
                <w:sz w:val="22"/>
                <w:szCs w:val="22"/>
              </w:rPr>
            </w:pPr>
            <w:r w:rsidRPr="00FB2D22">
              <w:rPr>
                <w:color w:val="000000"/>
              </w:rPr>
              <w:t>57</w:t>
            </w:r>
          </w:p>
        </w:tc>
        <w:tc>
          <w:tcPr>
            <w:tcW w:w="1052" w:type="dxa"/>
            <w:tcBorders>
              <w:top w:val="nil"/>
              <w:left w:val="nil"/>
              <w:bottom w:val="single" w:sz="8" w:space="0" w:color="auto"/>
              <w:right w:val="single" w:sz="8" w:space="0" w:color="auto"/>
            </w:tcBorders>
            <w:shd w:val="clear" w:color="auto" w:fill="auto"/>
            <w:noWrap/>
            <w:vAlign w:val="center"/>
          </w:tcPr>
          <w:p w14:paraId="438146B2" w14:textId="77777777" w:rsidR="00525AF6" w:rsidRPr="00FB2D22" w:rsidRDefault="00525AF6" w:rsidP="00525AF6">
            <w:pPr>
              <w:jc w:val="center"/>
              <w:rPr>
                <w:color w:val="000000"/>
                <w:sz w:val="22"/>
                <w:szCs w:val="22"/>
              </w:rPr>
            </w:pPr>
            <w:r w:rsidRPr="00FB2D22">
              <w:rPr>
                <w:color w:val="000000"/>
              </w:rPr>
              <w:t>57</w:t>
            </w:r>
          </w:p>
        </w:tc>
        <w:tc>
          <w:tcPr>
            <w:tcW w:w="1052" w:type="dxa"/>
            <w:tcBorders>
              <w:top w:val="nil"/>
              <w:left w:val="nil"/>
              <w:bottom w:val="single" w:sz="8" w:space="0" w:color="auto"/>
              <w:right w:val="single" w:sz="8" w:space="0" w:color="auto"/>
            </w:tcBorders>
            <w:shd w:val="clear" w:color="auto" w:fill="auto"/>
            <w:noWrap/>
            <w:vAlign w:val="center"/>
          </w:tcPr>
          <w:p w14:paraId="5181E85D" w14:textId="77777777" w:rsidR="00525AF6" w:rsidRPr="00FB2D22" w:rsidRDefault="00525AF6" w:rsidP="00525AF6">
            <w:pPr>
              <w:jc w:val="center"/>
              <w:rPr>
                <w:color w:val="000000"/>
                <w:sz w:val="22"/>
                <w:szCs w:val="22"/>
              </w:rPr>
            </w:pPr>
            <w:r w:rsidRPr="00FB2D22">
              <w:rPr>
                <w:color w:val="000000"/>
              </w:rPr>
              <w:t>56</w:t>
            </w:r>
          </w:p>
        </w:tc>
        <w:tc>
          <w:tcPr>
            <w:tcW w:w="1052" w:type="dxa"/>
            <w:tcBorders>
              <w:top w:val="nil"/>
              <w:left w:val="nil"/>
              <w:bottom w:val="single" w:sz="8" w:space="0" w:color="auto"/>
              <w:right w:val="single" w:sz="8" w:space="0" w:color="auto"/>
            </w:tcBorders>
            <w:shd w:val="clear" w:color="auto" w:fill="auto"/>
            <w:noWrap/>
            <w:vAlign w:val="center"/>
          </w:tcPr>
          <w:p w14:paraId="7FBC1F7B" w14:textId="77777777" w:rsidR="00525AF6" w:rsidRPr="00FB2D22" w:rsidRDefault="00525AF6" w:rsidP="00525AF6">
            <w:pPr>
              <w:jc w:val="center"/>
              <w:rPr>
                <w:color w:val="000000"/>
                <w:sz w:val="22"/>
                <w:szCs w:val="22"/>
              </w:rPr>
            </w:pPr>
            <w:r w:rsidRPr="00FB2D22">
              <w:rPr>
                <w:color w:val="000000"/>
              </w:rPr>
              <w:t>55</w:t>
            </w:r>
          </w:p>
        </w:tc>
        <w:tc>
          <w:tcPr>
            <w:tcW w:w="1052" w:type="dxa"/>
            <w:tcBorders>
              <w:top w:val="nil"/>
              <w:left w:val="nil"/>
              <w:bottom w:val="single" w:sz="8" w:space="0" w:color="auto"/>
              <w:right w:val="single" w:sz="8" w:space="0" w:color="auto"/>
            </w:tcBorders>
            <w:shd w:val="clear" w:color="auto" w:fill="auto"/>
            <w:noWrap/>
            <w:vAlign w:val="center"/>
          </w:tcPr>
          <w:p w14:paraId="6F10C0DE" w14:textId="77777777" w:rsidR="00525AF6" w:rsidRPr="00FB2D22" w:rsidRDefault="00525AF6" w:rsidP="00525AF6">
            <w:pPr>
              <w:jc w:val="center"/>
              <w:rPr>
                <w:color w:val="000000"/>
                <w:sz w:val="22"/>
                <w:szCs w:val="22"/>
              </w:rPr>
            </w:pPr>
            <w:r w:rsidRPr="00FB2D22">
              <w:rPr>
                <w:color w:val="000000"/>
              </w:rPr>
              <w:t>54</w:t>
            </w:r>
          </w:p>
        </w:tc>
        <w:tc>
          <w:tcPr>
            <w:tcW w:w="1279" w:type="dxa"/>
            <w:tcBorders>
              <w:top w:val="nil"/>
              <w:left w:val="nil"/>
              <w:bottom w:val="single" w:sz="8" w:space="0" w:color="auto"/>
              <w:right w:val="single" w:sz="8" w:space="0" w:color="auto"/>
            </w:tcBorders>
            <w:shd w:val="clear" w:color="auto" w:fill="auto"/>
            <w:noWrap/>
            <w:vAlign w:val="center"/>
          </w:tcPr>
          <w:p w14:paraId="70C40958" w14:textId="77777777" w:rsidR="00525AF6" w:rsidRPr="00FB2D22" w:rsidRDefault="00525AF6" w:rsidP="00525AF6">
            <w:pPr>
              <w:jc w:val="center"/>
              <w:rPr>
                <w:color w:val="000000"/>
                <w:sz w:val="22"/>
                <w:szCs w:val="22"/>
              </w:rPr>
            </w:pPr>
            <w:r w:rsidRPr="00FB2D22">
              <w:rPr>
                <w:color w:val="000000"/>
              </w:rPr>
              <w:t>52</w:t>
            </w:r>
          </w:p>
        </w:tc>
      </w:tr>
      <w:tr w:rsidR="00525AF6" w:rsidRPr="00FB2D22" w14:paraId="5155C4E4" w14:textId="77777777" w:rsidTr="00525AF6">
        <w:trPr>
          <w:trHeight w:val="300"/>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507AFF6C" w14:textId="77777777" w:rsidR="00525AF6" w:rsidRPr="00FB2D22" w:rsidRDefault="00525AF6" w:rsidP="00525AF6">
            <w:pPr>
              <w:spacing w:line="276" w:lineRule="auto"/>
              <w:jc w:val="center"/>
              <w:rPr>
                <w:color w:val="000000"/>
                <w:sz w:val="22"/>
                <w:szCs w:val="22"/>
              </w:rPr>
            </w:pPr>
            <w:r w:rsidRPr="00FB2D22">
              <w:rPr>
                <w:color w:val="000000"/>
                <w:sz w:val="22"/>
                <w:szCs w:val="22"/>
              </w:rPr>
              <w:t>4</w:t>
            </w:r>
          </w:p>
        </w:tc>
        <w:tc>
          <w:tcPr>
            <w:tcW w:w="2873" w:type="dxa"/>
            <w:tcBorders>
              <w:top w:val="nil"/>
              <w:left w:val="nil"/>
              <w:bottom w:val="single" w:sz="8" w:space="0" w:color="auto"/>
              <w:right w:val="single" w:sz="8" w:space="0" w:color="auto"/>
            </w:tcBorders>
            <w:shd w:val="clear" w:color="auto" w:fill="auto"/>
            <w:vAlign w:val="center"/>
          </w:tcPr>
          <w:p w14:paraId="19A5B9CA" w14:textId="77777777" w:rsidR="00525AF6" w:rsidRPr="00FB2D22" w:rsidRDefault="00525AF6" w:rsidP="00525AF6">
            <w:pPr>
              <w:spacing w:line="276" w:lineRule="auto"/>
              <w:rPr>
                <w:color w:val="000000"/>
                <w:sz w:val="22"/>
                <w:szCs w:val="22"/>
              </w:rPr>
            </w:pPr>
            <w:r w:rsidRPr="00FB2D22">
              <w:rPr>
                <w:color w:val="000000"/>
                <w:sz w:val="22"/>
                <w:szCs w:val="22"/>
              </w:rPr>
              <w:t>Коэффициент аварийности сетей водоснабжения</w:t>
            </w:r>
          </w:p>
        </w:tc>
        <w:tc>
          <w:tcPr>
            <w:tcW w:w="960" w:type="dxa"/>
            <w:tcBorders>
              <w:top w:val="nil"/>
              <w:left w:val="nil"/>
              <w:bottom w:val="single" w:sz="8" w:space="0" w:color="auto"/>
              <w:right w:val="single" w:sz="8" w:space="0" w:color="auto"/>
            </w:tcBorders>
            <w:shd w:val="clear" w:color="auto" w:fill="auto"/>
            <w:noWrap/>
            <w:vAlign w:val="center"/>
          </w:tcPr>
          <w:p w14:paraId="05D52EE9" w14:textId="77777777" w:rsidR="00525AF6" w:rsidRPr="00FB2D22" w:rsidRDefault="00525AF6" w:rsidP="00525AF6">
            <w:pPr>
              <w:spacing w:line="276" w:lineRule="auto"/>
              <w:jc w:val="center"/>
              <w:rPr>
                <w:color w:val="000000"/>
                <w:sz w:val="22"/>
                <w:szCs w:val="22"/>
              </w:rPr>
            </w:pPr>
            <w:r w:rsidRPr="00FB2D22">
              <w:rPr>
                <w:color w:val="000000"/>
                <w:sz w:val="22"/>
                <w:szCs w:val="22"/>
              </w:rPr>
              <w:t>2,98</w:t>
            </w:r>
          </w:p>
        </w:tc>
        <w:tc>
          <w:tcPr>
            <w:tcW w:w="1052" w:type="dxa"/>
            <w:tcBorders>
              <w:top w:val="nil"/>
              <w:left w:val="nil"/>
              <w:bottom w:val="single" w:sz="8" w:space="0" w:color="auto"/>
              <w:right w:val="single" w:sz="8" w:space="0" w:color="auto"/>
            </w:tcBorders>
            <w:shd w:val="clear" w:color="auto" w:fill="auto"/>
            <w:noWrap/>
            <w:vAlign w:val="center"/>
          </w:tcPr>
          <w:p w14:paraId="5E7560C8" w14:textId="77777777" w:rsidR="00525AF6" w:rsidRPr="00FB2D22" w:rsidRDefault="00525AF6" w:rsidP="00525AF6">
            <w:pPr>
              <w:jc w:val="center"/>
              <w:rPr>
                <w:color w:val="000000"/>
                <w:sz w:val="22"/>
                <w:szCs w:val="22"/>
              </w:rPr>
            </w:pPr>
            <w:r w:rsidRPr="00FB2D22">
              <w:rPr>
                <w:color w:val="000000"/>
                <w:sz w:val="22"/>
                <w:szCs w:val="22"/>
              </w:rPr>
              <w:t>2,98</w:t>
            </w:r>
          </w:p>
        </w:tc>
        <w:tc>
          <w:tcPr>
            <w:tcW w:w="1052" w:type="dxa"/>
            <w:tcBorders>
              <w:top w:val="nil"/>
              <w:left w:val="nil"/>
              <w:bottom w:val="single" w:sz="8" w:space="0" w:color="auto"/>
              <w:right w:val="single" w:sz="8" w:space="0" w:color="auto"/>
            </w:tcBorders>
            <w:shd w:val="clear" w:color="auto" w:fill="auto"/>
            <w:noWrap/>
            <w:vAlign w:val="center"/>
          </w:tcPr>
          <w:p w14:paraId="580EC514" w14:textId="77777777" w:rsidR="00525AF6" w:rsidRPr="00FB2D22" w:rsidRDefault="00525AF6" w:rsidP="00525AF6">
            <w:pPr>
              <w:jc w:val="center"/>
              <w:rPr>
                <w:color w:val="000000"/>
                <w:sz w:val="22"/>
                <w:szCs w:val="22"/>
              </w:rPr>
            </w:pPr>
            <w:r w:rsidRPr="00FB2D22">
              <w:rPr>
                <w:color w:val="000000"/>
                <w:sz w:val="22"/>
                <w:szCs w:val="22"/>
              </w:rPr>
              <w:t>2,93</w:t>
            </w:r>
          </w:p>
        </w:tc>
        <w:tc>
          <w:tcPr>
            <w:tcW w:w="1052" w:type="dxa"/>
            <w:tcBorders>
              <w:top w:val="nil"/>
              <w:left w:val="nil"/>
              <w:bottom w:val="single" w:sz="8" w:space="0" w:color="auto"/>
              <w:right w:val="single" w:sz="8" w:space="0" w:color="auto"/>
            </w:tcBorders>
            <w:shd w:val="clear" w:color="auto" w:fill="auto"/>
            <w:noWrap/>
            <w:vAlign w:val="center"/>
          </w:tcPr>
          <w:p w14:paraId="49AB63BC" w14:textId="77777777" w:rsidR="00525AF6" w:rsidRPr="00FB2D22" w:rsidRDefault="00525AF6" w:rsidP="00525AF6">
            <w:pPr>
              <w:jc w:val="center"/>
              <w:rPr>
                <w:color w:val="000000"/>
                <w:sz w:val="22"/>
                <w:szCs w:val="22"/>
              </w:rPr>
            </w:pPr>
            <w:r w:rsidRPr="00FB2D22">
              <w:rPr>
                <w:color w:val="000000"/>
                <w:sz w:val="22"/>
                <w:szCs w:val="22"/>
              </w:rPr>
              <w:t>2,88</w:t>
            </w:r>
          </w:p>
        </w:tc>
        <w:tc>
          <w:tcPr>
            <w:tcW w:w="1052" w:type="dxa"/>
            <w:tcBorders>
              <w:top w:val="nil"/>
              <w:left w:val="nil"/>
              <w:bottom w:val="single" w:sz="8" w:space="0" w:color="auto"/>
              <w:right w:val="single" w:sz="8" w:space="0" w:color="auto"/>
            </w:tcBorders>
            <w:shd w:val="clear" w:color="auto" w:fill="auto"/>
            <w:noWrap/>
            <w:vAlign w:val="center"/>
          </w:tcPr>
          <w:p w14:paraId="4F1E0A79" w14:textId="77777777" w:rsidR="00525AF6" w:rsidRPr="00FB2D22" w:rsidRDefault="00525AF6" w:rsidP="00525AF6">
            <w:pPr>
              <w:jc w:val="center"/>
              <w:rPr>
                <w:color w:val="000000"/>
                <w:sz w:val="22"/>
                <w:szCs w:val="22"/>
              </w:rPr>
            </w:pPr>
            <w:r w:rsidRPr="00FB2D22">
              <w:rPr>
                <w:color w:val="000000"/>
                <w:sz w:val="22"/>
                <w:szCs w:val="22"/>
              </w:rPr>
              <w:t>2,83</w:t>
            </w:r>
          </w:p>
        </w:tc>
        <w:tc>
          <w:tcPr>
            <w:tcW w:w="1279" w:type="dxa"/>
            <w:tcBorders>
              <w:top w:val="nil"/>
              <w:left w:val="nil"/>
              <w:bottom w:val="single" w:sz="8" w:space="0" w:color="auto"/>
              <w:right w:val="single" w:sz="8" w:space="0" w:color="auto"/>
            </w:tcBorders>
            <w:shd w:val="clear" w:color="auto" w:fill="auto"/>
            <w:noWrap/>
            <w:vAlign w:val="center"/>
          </w:tcPr>
          <w:p w14:paraId="4E84A25E" w14:textId="77777777" w:rsidR="00525AF6" w:rsidRPr="00FB2D22" w:rsidRDefault="00525AF6" w:rsidP="00525AF6">
            <w:pPr>
              <w:jc w:val="center"/>
              <w:rPr>
                <w:color w:val="000000"/>
                <w:sz w:val="22"/>
                <w:szCs w:val="22"/>
              </w:rPr>
            </w:pPr>
            <w:r w:rsidRPr="00FB2D22">
              <w:rPr>
                <w:color w:val="000000"/>
                <w:sz w:val="22"/>
                <w:szCs w:val="22"/>
              </w:rPr>
              <w:t>2,72</w:t>
            </w:r>
          </w:p>
        </w:tc>
      </w:tr>
      <w:tr w:rsidR="00525AF6" w:rsidRPr="00FB2D22" w14:paraId="3D7346C6" w14:textId="77777777" w:rsidTr="00525AF6">
        <w:trPr>
          <w:trHeight w:val="576"/>
          <w:jc w:val="center"/>
        </w:trPr>
        <w:tc>
          <w:tcPr>
            <w:tcW w:w="499" w:type="dxa"/>
            <w:tcBorders>
              <w:top w:val="nil"/>
              <w:left w:val="single" w:sz="8" w:space="0" w:color="auto"/>
              <w:bottom w:val="single" w:sz="8" w:space="0" w:color="auto"/>
              <w:right w:val="single" w:sz="8" w:space="0" w:color="auto"/>
            </w:tcBorders>
            <w:shd w:val="clear" w:color="auto" w:fill="auto"/>
            <w:noWrap/>
            <w:vAlign w:val="center"/>
          </w:tcPr>
          <w:p w14:paraId="626F4960" w14:textId="77777777" w:rsidR="00525AF6" w:rsidRPr="00FB2D22" w:rsidRDefault="00525AF6" w:rsidP="00525AF6">
            <w:pPr>
              <w:spacing w:line="276" w:lineRule="auto"/>
              <w:jc w:val="center"/>
              <w:rPr>
                <w:color w:val="000000"/>
                <w:sz w:val="22"/>
                <w:szCs w:val="22"/>
              </w:rPr>
            </w:pPr>
            <w:r w:rsidRPr="00FB2D22">
              <w:rPr>
                <w:color w:val="000000"/>
                <w:sz w:val="22"/>
                <w:szCs w:val="22"/>
              </w:rPr>
              <w:t>5</w:t>
            </w:r>
          </w:p>
        </w:tc>
        <w:tc>
          <w:tcPr>
            <w:tcW w:w="2873" w:type="dxa"/>
            <w:tcBorders>
              <w:top w:val="nil"/>
              <w:left w:val="nil"/>
              <w:bottom w:val="single" w:sz="8" w:space="0" w:color="auto"/>
              <w:right w:val="single" w:sz="8" w:space="0" w:color="auto"/>
            </w:tcBorders>
            <w:shd w:val="clear" w:color="auto" w:fill="auto"/>
            <w:vAlign w:val="center"/>
          </w:tcPr>
          <w:p w14:paraId="625ECCF4" w14:textId="77777777" w:rsidR="00525AF6" w:rsidRPr="00FB2D22" w:rsidRDefault="00525AF6" w:rsidP="00525AF6">
            <w:pPr>
              <w:spacing w:line="276" w:lineRule="auto"/>
              <w:rPr>
                <w:color w:val="000000"/>
                <w:sz w:val="22"/>
                <w:szCs w:val="22"/>
              </w:rPr>
            </w:pPr>
            <w:r w:rsidRPr="00FB2D22">
              <w:rPr>
                <w:color w:val="000000"/>
                <w:sz w:val="22"/>
                <w:szCs w:val="22"/>
              </w:rPr>
              <w:t>Коэффициент потерь воды, м3/км</w:t>
            </w:r>
          </w:p>
        </w:tc>
        <w:tc>
          <w:tcPr>
            <w:tcW w:w="960" w:type="dxa"/>
            <w:tcBorders>
              <w:top w:val="nil"/>
              <w:left w:val="nil"/>
              <w:bottom w:val="single" w:sz="8" w:space="0" w:color="auto"/>
              <w:right w:val="single" w:sz="8" w:space="0" w:color="auto"/>
            </w:tcBorders>
            <w:shd w:val="clear" w:color="auto" w:fill="auto"/>
            <w:noWrap/>
            <w:vAlign w:val="center"/>
          </w:tcPr>
          <w:p w14:paraId="69E987C0" w14:textId="77777777" w:rsidR="00525AF6" w:rsidRPr="00FB2D22" w:rsidRDefault="00525AF6" w:rsidP="00525AF6">
            <w:pPr>
              <w:spacing w:line="276" w:lineRule="auto"/>
              <w:jc w:val="center"/>
              <w:rPr>
                <w:color w:val="000000"/>
                <w:sz w:val="20"/>
              </w:rPr>
            </w:pPr>
            <w:r w:rsidRPr="00FB2D22">
              <w:rPr>
                <w:color w:val="000000"/>
              </w:rPr>
              <w:t>43,62</w:t>
            </w:r>
          </w:p>
        </w:tc>
        <w:tc>
          <w:tcPr>
            <w:tcW w:w="1052" w:type="dxa"/>
            <w:tcBorders>
              <w:top w:val="nil"/>
              <w:left w:val="nil"/>
              <w:bottom w:val="single" w:sz="8" w:space="0" w:color="auto"/>
              <w:right w:val="single" w:sz="8" w:space="0" w:color="auto"/>
            </w:tcBorders>
            <w:shd w:val="clear" w:color="auto" w:fill="auto"/>
            <w:noWrap/>
            <w:vAlign w:val="center"/>
          </w:tcPr>
          <w:p w14:paraId="3F09CC28" w14:textId="77777777" w:rsidR="00525AF6" w:rsidRPr="00FB2D22" w:rsidRDefault="00525AF6" w:rsidP="00525AF6">
            <w:pPr>
              <w:jc w:val="center"/>
              <w:rPr>
                <w:color w:val="000000"/>
                <w:sz w:val="22"/>
                <w:szCs w:val="22"/>
              </w:rPr>
            </w:pPr>
            <w:r w:rsidRPr="00FB2D22">
              <w:rPr>
                <w:color w:val="000000"/>
              </w:rPr>
              <w:t>45,29</w:t>
            </w:r>
          </w:p>
        </w:tc>
        <w:tc>
          <w:tcPr>
            <w:tcW w:w="1052" w:type="dxa"/>
            <w:tcBorders>
              <w:top w:val="nil"/>
              <w:left w:val="nil"/>
              <w:bottom w:val="single" w:sz="8" w:space="0" w:color="auto"/>
              <w:right w:val="single" w:sz="8" w:space="0" w:color="auto"/>
            </w:tcBorders>
            <w:shd w:val="clear" w:color="auto" w:fill="auto"/>
            <w:noWrap/>
            <w:vAlign w:val="center"/>
          </w:tcPr>
          <w:p w14:paraId="75E9FA96" w14:textId="77777777" w:rsidR="00525AF6" w:rsidRPr="00FB2D22" w:rsidRDefault="00525AF6" w:rsidP="00525AF6">
            <w:pPr>
              <w:jc w:val="center"/>
              <w:rPr>
                <w:color w:val="000000"/>
                <w:sz w:val="22"/>
                <w:szCs w:val="22"/>
              </w:rPr>
            </w:pPr>
            <w:r w:rsidRPr="00FB2D22">
              <w:rPr>
                <w:color w:val="000000"/>
              </w:rPr>
              <w:t>44,76</w:t>
            </w:r>
          </w:p>
        </w:tc>
        <w:tc>
          <w:tcPr>
            <w:tcW w:w="1052" w:type="dxa"/>
            <w:tcBorders>
              <w:top w:val="nil"/>
              <w:left w:val="nil"/>
              <w:bottom w:val="single" w:sz="8" w:space="0" w:color="auto"/>
              <w:right w:val="single" w:sz="8" w:space="0" w:color="auto"/>
            </w:tcBorders>
            <w:shd w:val="clear" w:color="auto" w:fill="auto"/>
            <w:noWrap/>
            <w:vAlign w:val="center"/>
          </w:tcPr>
          <w:p w14:paraId="2C3F4773" w14:textId="77777777" w:rsidR="00525AF6" w:rsidRPr="00FB2D22" w:rsidRDefault="00525AF6" w:rsidP="00525AF6">
            <w:pPr>
              <w:jc w:val="center"/>
              <w:rPr>
                <w:color w:val="000000"/>
                <w:sz w:val="22"/>
                <w:szCs w:val="22"/>
              </w:rPr>
            </w:pPr>
            <w:r w:rsidRPr="00FB2D22">
              <w:rPr>
                <w:color w:val="000000"/>
              </w:rPr>
              <w:t>44,23</w:t>
            </w:r>
          </w:p>
        </w:tc>
        <w:tc>
          <w:tcPr>
            <w:tcW w:w="1052" w:type="dxa"/>
            <w:tcBorders>
              <w:top w:val="nil"/>
              <w:left w:val="nil"/>
              <w:bottom w:val="single" w:sz="8" w:space="0" w:color="auto"/>
              <w:right w:val="single" w:sz="8" w:space="0" w:color="auto"/>
            </w:tcBorders>
            <w:shd w:val="clear" w:color="auto" w:fill="auto"/>
            <w:noWrap/>
            <w:vAlign w:val="center"/>
          </w:tcPr>
          <w:p w14:paraId="12A4E377" w14:textId="77777777" w:rsidR="00525AF6" w:rsidRPr="00FB2D22" w:rsidRDefault="00525AF6" w:rsidP="00525AF6">
            <w:pPr>
              <w:jc w:val="center"/>
              <w:rPr>
                <w:color w:val="000000"/>
                <w:sz w:val="22"/>
                <w:szCs w:val="22"/>
              </w:rPr>
            </w:pPr>
            <w:r w:rsidRPr="00FB2D22">
              <w:rPr>
                <w:color w:val="000000"/>
              </w:rPr>
              <w:t>43,71</w:t>
            </w:r>
          </w:p>
        </w:tc>
        <w:tc>
          <w:tcPr>
            <w:tcW w:w="1279" w:type="dxa"/>
            <w:tcBorders>
              <w:top w:val="nil"/>
              <w:left w:val="nil"/>
              <w:bottom w:val="single" w:sz="8" w:space="0" w:color="auto"/>
              <w:right w:val="single" w:sz="8" w:space="0" w:color="auto"/>
            </w:tcBorders>
            <w:shd w:val="clear" w:color="auto" w:fill="auto"/>
            <w:noWrap/>
            <w:vAlign w:val="center"/>
          </w:tcPr>
          <w:p w14:paraId="5AB71A28" w14:textId="77777777" w:rsidR="00525AF6" w:rsidRPr="00FB2D22" w:rsidRDefault="00525AF6" w:rsidP="00525AF6">
            <w:pPr>
              <w:jc w:val="center"/>
              <w:rPr>
                <w:color w:val="000000"/>
                <w:sz w:val="22"/>
                <w:szCs w:val="22"/>
              </w:rPr>
            </w:pPr>
            <w:r w:rsidRPr="00FB2D22">
              <w:rPr>
                <w:color w:val="000000"/>
              </w:rPr>
              <w:t>43,18</w:t>
            </w:r>
          </w:p>
        </w:tc>
      </w:tr>
      <w:tr w:rsidR="00525AF6" w:rsidRPr="00FB2D22" w14:paraId="0AB0B63F" w14:textId="77777777" w:rsidTr="00525AF6">
        <w:trPr>
          <w:trHeight w:val="576"/>
          <w:jc w:val="center"/>
        </w:trPr>
        <w:tc>
          <w:tcPr>
            <w:tcW w:w="499" w:type="dxa"/>
            <w:tcBorders>
              <w:top w:val="nil"/>
              <w:left w:val="single" w:sz="8" w:space="0" w:color="auto"/>
              <w:bottom w:val="single" w:sz="8" w:space="0" w:color="auto"/>
              <w:right w:val="single" w:sz="8" w:space="0" w:color="auto"/>
            </w:tcBorders>
            <w:shd w:val="clear" w:color="auto" w:fill="auto"/>
            <w:noWrap/>
            <w:vAlign w:val="center"/>
          </w:tcPr>
          <w:p w14:paraId="0A6EF665" w14:textId="77777777" w:rsidR="00525AF6" w:rsidRPr="00FB2D22" w:rsidRDefault="00525AF6" w:rsidP="00525AF6">
            <w:pPr>
              <w:spacing w:line="276" w:lineRule="auto"/>
              <w:jc w:val="center"/>
              <w:rPr>
                <w:color w:val="000000"/>
                <w:sz w:val="22"/>
                <w:szCs w:val="22"/>
              </w:rPr>
            </w:pPr>
            <w:r w:rsidRPr="00FB2D22">
              <w:rPr>
                <w:color w:val="000000"/>
                <w:sz w:val="22"/>
                <w:szCs w:val="22"/>
              </w:rPr>
              <w:t>6</w:t>
            </w:r>
          </w:p>
        </w:tc>
        <w:tc>
          <w:tcPr>
            <w:tcW w:w="2873" w:type="dxa"/>
            <w:tcBorders>
              <w:top w:val="nil"/>
              <w:left w:val="nil"/>
              <w:bottom w:val="single" w:sz="8" w:space="0" w:color="auto"/>
              <w:right w:val="single" w:sz="8" w:space="0" w:color="auto"/>
            </w:tcBorders>
            <w:shd w:val="clear" w:color="auto" w:fill="auto"/>
            <w:vAlign w:val="center"/>
          </w:tcPr>
          <w:p w14:paraId="5DEF39B6" w14:textId="77777777" w:rsidR="00525AF6" w:rsidRPr="00FB2D22" w:rsidRDefault="00525AF6" w:rsidP="00525AF6">
            <w:pPr>
              <w:spacing w:line="276" w:lineRule="auto"/>
              <w:rPr>
                <w:color w:val="000000"/>
                <w:sz w:val="22"/>
                <w:szCs w:val="22"/>
              </w:rPr>
            </w:pPr>
            <w:r w:rsidRPr="00FB2D22">
              <w:rPr>
                <w:color w:val="000000"/>
                <w:sz w:val="22"/>
                <w:szCs w:val="22"/>
              </w:rPr>
              <w:t xml:space="preserve">Потери </w:t>
            </w:r>
            <w:proofErr w:type="gramStart"/>
            <w:r w:rsidRPr="00FB2D22">
              <w:rPr>
                <w:color w:val="000000"/>
                <w:sz w:val="22"/>
                <w:szCs w:val="22"/>
              </w:rPr>
              <w:t>воды,тыс</w:t>
            </w:r>
            <w:proofErr w:type="gramEnd"/>
            <w:r w:rsidRPr="00FB2D22">
              <w:rPr>
                <w:color w:val="000000"/>
                <w:sz w:val="22"/>
                <w:szCs w:val="22"/>
              </w:rPr>
              <w:t>.м3</w:t>
            </w:r>
          </w:p>
        </w:tc>
        <w:tc>
          <w:tcPr>
            <w:tcW w:w="960" w:type="dxa"/>
            <w:tcBorders>
              <w:top w:val="nil"/>
              <w:left w:val="nil"/>
              <w:bottom w:val="single" w:sz="8" w:space="0" w:color="auto"/>
              <w:right w:val="single" w:sz="8" w:space="0" w:color="auto"/>
            </w:tcBorders>
            <w:shd w:val="clear" w:color="auto" w:fill="auto"/>
            <w:vAlign w:val="center"/>
          </w:tcPr>
          <w:p w14:paraId="3D85DDB9" w14:textId="77777777" w:rsidR="00525AF6" w:rsidRPr="00FB2D22" w:rsidRDefault="00525AF6" w:rsidP="00525AF6">
            <w:pPr>
              <w:spacing w:line="276" w:lineRule="auto"/>
              <w:jc w:val="center"/>
              <w:rPr>
                <w:color w:val="000000"/>
                <w:sz w:val="22"/>
                <w:szCs w:val="22"/>
              </w:rPr>
            </w:pPr>
            <w:r w:rsidRPr="00FB2D22">
              <w:rPr>
                <w:color w:val="000000"/>
                <w:sz w:val="20"/>
              </w:rPr>
              <w:t>833,2</w:t>
            </w:r>
          </w:p>
        </w:tc>
        <w:tc>
          <w:tcPr>
            <w:tcW w:w="1052" w:type="dxa"/>
            <w:tcBorders>
              <w:top w:val="nil"/>
              <w:left w:val="nil"/>
              <w:bottom w:val="single" w:sz="8" w:space="0" w:color="auto"/>
              <w:right w:val="single" w:sz="8" w:space="0" w:color="auto"/>
            </w:tcBorders>
            <w:shd w:val="clear" w:color="auto" w:fill="auto"/>
            <w:vAlign w:val="center"/>
          </w:tcPr>
          <w:p w14:paraId="5397DD8B" w14:textId="77777777" w:rsidR="00525AF6" w:rsidRPr="00FB2D22" w:rsidRDefault="00525AF6" w:rsidP="00525AF6">
            <w:pPr>
              <w:jc w:val="center"/>
              <w:rPr>
                <w:color w:val="000000"/>
                <w:sz w:val="22"/>
                <w:szCs w:val="22"/>
              </w:rPr>
            </w:pPr>
            <w:r w:rsidRPr="00FB2D22">
              <w:rPr>
                <w:color w:val="000000"/>
                <w:sz w:val="20"/>
              </w:rPr>
              <w:t>865,13</w:t>
            </w:r>
          </w:p>
        </w:tc>
        <w:tc>
          <w:tcPr>
            <w:tcW w:w="1052" w:type="dxa"/>
            <w:tcBorders>
              <w:top w:val="nil"/>
              <w:left w:val="nil"/>
              <w:bottom w:val="single" w:sz="8" w:space="0" w:color="auto"/>
              <w:right w:val="single" w:sz="8" w:space="0" w:color="auto"/>
            </w:tcBorders>
            <w:shd w:val="clear" w:color="auto" w:fill="auto"/>
            <w:vAlign w:val="center"/>
          </w:tcPr>
          <w:p w14:paraId="041B0773" w14:textId="77777777" w:rsidR="00525AF6" w:rsidRPr="00FB2D22" w:rsidRDefault="00525AF6" w:rsidP="00525AF6">
            <w:pPr>
              <w:jc w:val="center"/>
              <w:rPr>
                <w:color w:val="000000"/>
                <w:sz w:val="22"/>
                <w:szCs w:val="22"/>
              </w:rPr>
            </w:pPr>
            <w:r w:rsidRPr="00FB2D22">
              <w:rPr>
                <w:color w:val="000000"/>
                <w:sz w:val="20"/>
              </w:rPr>
              <w:t>854,96</w:t>
            </w:r>
          </w:p>
        </w:tc>
        <w:tc>
          <w:tcPr>
            <w:tcW w:w="1052" w:type="dxa"/>
            <w:tcBorders>
              <w:top w:val="nil"/>
              <w:left w:val="nil"/>
              <w:bottom w:val="single" w:sz="8" w:space="0" w:color="auto"/>
              <w:right w:val="single" w:sz="8" w:space="0" w:color="auto"/>
            </w:tcBorders>
            <w:shd w:val="clear" w:color="auto" w:fill="auto"/>
            <w:vAlign w:val="center"/>
          </w:tcPr>
          <w:p w14:paraId="1BF9741D" w14:textId="77777777" w:rsidR="00525AF6" w:rsidRPr="00FB2D22" w:rsidRDefault="00525AF6" w:rsidP="00525AF6">
            <w:pPr>
              <w:jc w:val="center"/>
              <w:rPr>
                <w:color w:val="000000"/>
                <w:sz w:val="22"/>
                <w:szCs w:val="22"/>
              </w:rPr>
            </w:pPr>
            <w:r w:rsidRPr="00FB2D22">
              <w:rPr>
                <w:color w:val="000000"/>
                <w:sz w:val="20"/>
              </w:rPr>
              <w:t>844,85</w:t>
            </w:r>
          </w:p>
        </w:tc>
        <w:tc>
          <w:tcPr>
            <w:tcW w:w="1052" w:type="dxa"/>
            <w:tcBorders>
              <w:top w:val="nil"/>
              <w:left w:val="nil"/>
              <w:bottom w:val="single" w:sz="8" w:space="0" w:color="auto"/>
              <w:right w:val="single" w:sz="8" w:space="0" w:color="auto"/>
            </w:tcBorders>
            <w:shd w:val="clear" w:color="auto" w:fill="auto"/>
            <w:vAlign w:val="center"/>
          </w:tcPr>
          <w:p w14:paraId="4BE82BE4" w14:textId="77777777" w:rsidR="00525AF6" w:rsidRPr="00FB2D22" w:rsidRDefault="00525AF6" w:rsidP="00525AF6">
            <w:pPr>
              <w:jc w:val="center"/>
              <w:rPr>
                <w:color w:val="000000"/>
                <w:sz w:val="22"/>
                <w:szCs w:val="22"/>
              </w:rPr>
            </w:pPr>
            <w:r w:rsidRPr="00FB2D22">
              <w:rPr>
                <w:color w:val="000000"/>
                <w:sz w:val="20"/>
              </w:rPr>
              <w:t>834,8</w:t>
            </w:r>
          </w:p>
        </w:tc>
        <w:tc>
          <w:tcPr>
            <w:tcW w:w="1279" w:type="dxa"/>
            <w:tcBorders>
              <w:top w:val="nil"/>
              <w:left w:val="nil"/>
              <w:bottom w:val="single" w:sz="8" w:space="0" w:color="auto"/>
              <w:right w:val="single" w:sz="8" w:space="0" w:color="auto"/>
            </w:tcBorders>
            <w:shd w:val="clear" w:color="auto" w:fill="auto"/>
            <w:vAlign w:val="center"/>
          </w:tcPr>
          <w:p w14:paraId="24E89BE0" w14:textId="77777777" w:rsidR="00525AF6" w:rsidRPr="00FB2D22" w:rsidRDefault="00525AF6" w:rsidP="00525AF6">
            <w:pPr>
              <w:jc w:val="center"/>
              <w:rPr>
                <w:color w:val="000000"/>
                <w:sz w:val="22"/>
                <w:szCs w:val="22"/>
              </w:rPr>
            </w:pPr>
            <w:r w:rsidRPr="00FB2D22">
              <w:rPr>
                <w:color w:val="000000"/>
                <w:sz w:val="20"/>
              </w:rPr>
              <w:t>824,81</w:t>
            </w:r>
          </w:p>
        </w:tc>
      </w:tr>
    </w:tbl>
    <w:p w14:paraId="384C4882" w14:textId="77777777" w:rsidR="00525AF6" w:rsidRPr="00FB2D22" w:rsidRDefault="00525AF6" w:rsidP="00525AF6">
      <w:pPr>
        <w:pStyle w:val="formattexttopleveltext"/>
        <w:spacing w:line="276" w:lineRule="auto"/>
        <w:rPr>
          <w:b/>
        </w:rPr>
      </w:pPr>
      <w:r w:rsidRPr="00FB2D22">
        <w:rPr>
          <w:b/>
        </w:rPr>
        <w:t xml:space="preserve">4.1.3. </w:t>
      </w:r>
      <w:proofErr w:type="gramStart"/>
      <w:r w:rsidRPr="00FB2D22">
        <w:rPr>
          <w:b/>
        </w:rPr>
        <w:t>Целевые  показатели</w:t>
      </w:r>
      <w:proofErr w:type="gramEnd"/>
      <w:r w:rsidRPr="00FB2D22">
        <w:rPr>
          <w:b/>
        </w:rPr>
        <w:t xml:space="preserve"> эффективности использования ресурсов, в том числе сокращения потерь воды  при транспортировке</w:t>
      </w:r>
    </w:p>
    <w:p w14:paraId="618670DA" w14:textId="77777777" w:rsidR="00525AF6" w:rsidRPr="00FB2D22" w:rsidRDefault="00525AF6" w:rsidP="00525AF6">
      <w:pPr>
        <w:pStyle w:val="formattexttopleveltext"/>
        <w:spacing w:after="0" w:afterAutospacing="0" w:line="276" w:lineRule="auto"/>
        <w:rPr>
          <w:b/>
        </w:rPr>
      </w:pPr>
      <w:r w:rsidRPr="00FB2D22">
        <w:rPr>
          <w:b/>
          <w:sz w:val="22"/>
          <w:szCs w:val="22"/>
        </w:rPr>
        <w:t xml:space="preserve">Таблица 4.8. </w:t>
      </w:r>
      <w:proofErr w:type="gramStart"/>
      <w:r w:rsidRPr="00FB2D22">
        <w:rPr>
          <w:b/>
          <w:sz w:val="22"/>
          <w:szCs w:val="22"/>
        </w:rPr>
        <w:t>Целевые  показатели</w:t>
      </w:r>
      <w:proofErr w:type="gramEnd"/>
      <w:r w:rsidRPr="00FB2D22">
        <w:rPr>
          <w:b/>
          <w:sz w:val="22"/>
          <w:szCs w:val="22"/>
        </w:rPr>
        <w:t xml:space="preserve"> эффективности использования ресурсов</w:t>
      </w:r>
    </w:p>
    <w:tbl>
      <w:tblPr>
        <w:tblW w:w="9706" w:type="dxa"/>
        <w:jc w:val="center"/>
        <w:tblLook w:val="0000" w:firstRow="0" w:lastRow="0" w:firstColumn="0" w:lastColumn="0" w:noHBand="0" w:noVBand="0"/>
      </w:tblPr>
      <w:tblGrid>
        <w:gridCol w:w="607"/>
        <w:gridCol w:w="2047"/>
        <w:gridCol w:w="1202"/>
        <w:gridCol w:w="931"/>
        <w:gridCol w:w="931"/>
        <w:gridCol w:w="931"/>
        <w:gridCol w:w="926"/>
        <w:gridCol w:w="931"/>
        <w:gridCol w:w="1200"/>
      </w:tblGrid>
      <w:tr w:rsidR="00525AF6" w:rsidRPr="00FB2D22" w14:paraId="2E4075F0" w14:textId="77777777" w:rsidTr="00525AF6">
        <w:trPr>
          <w:trHeight w:val="547"/>
          <w:jc w:val="center"/>
        </w:trPr>
        <w:tc>
          <w:tcPr>
            <w:tcW w:w="607" w:type="dxa"/>
            <w:tcBorders>
              <w:top w:val="single" w:sz="4" w:space="0" w:color="auto"/>
              <w:left w:val="single" w:sz="4" w:space="0" w:color="auto"/>
              <w:bottom w:val="single" w:sz="4" w:space="0" w:color="auto"/>
              <w:right w:val="single" w:sz="4" w:space="0" w:color="auto"/>
            </w:tcBorders>
            <w:shd w:val="clear" w:color="auto" w:fill="D9D9D9"/>
            <w:vAlign w:val="center"/>
          </w:tcPr>
          <w:p w14:paraId="7DA43BED" w14:textId="77777777" w:rsidR="00525AF6" w:rsidRPr="00FB2D22" w:rsidRDefault="00525AF6" w:rsidP="00525AF6">
            <w:pPr>
              <w:spacing w:line="276" w:lineRule="auto"/>
              <w:jc w:val="center"/>
              <w:rPr>
                <w:bCs/>
                <w:color w:val="000000"/>
                <w:sz w:val="22"/>
                <w:szCs w:val="22"/>
              </w:rPr>
            </w:pPr>
            <w:r w:rsidRPr="00FB2D22">
              <w:rPr>
                <w:bCs/>
                <w:color w:val="000000"/>
                <w:sz w:val="22"/>
                <w:szCs w:val="22"/>
              </w:rPr>
              <w:t>№ п/п</w:t>
            </w:r>
          </w:p>
        </w:tc>
        <w:tc>
          <w:tcPr>
            <w:tcW w:w="2047" w:type="dxa"/>
            <w:tcBorders>
              <w:top w:val="single" w:sz="4" w:space="0" w:color="auto"/>
              <w:left w:val="nil"/>
              <w:bottom w:val="single" w:sz="4" w:space="0" w:color="auto"/>
              <w:right w:val="single" w:sz="4" w:space="0" w:color="auto"/>
            </w:tcBorders>
            <w:shd w:val="clear" w:color="auto" w:fill="D9D9D9"/>
            <w:vAlign w:val="center"/>
          </w:tcPr>
          <w:p w14:paraId="209BE00C" w14:textId="77777777" w:rsidR="00525AF6" w:rsidRPr="00FB2D22" w:rsidRDefault="00525AF6" w:rsidP="00525AF6">
            <w:pPr>
              <w:spacing w:line="276" w:lineRule="auto"/>
              <w:jc w:val="center"/>
              <w:rPr>
                <w:bCs/>
                <w:color w:val="000000"/>
                <w:sz w:val="22"/>
                <w:szCs w:val="22"/>
              </w:rPr>
            </w:pPr>
            <w:r w:rsidRPr="00FB2D22">
              <w:rPr>
                <w:bCs/>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D9D9D9"/>
            <w:vAlign w:val="center"/>
          </w:tcPr>
          <w:p w14:paraId="16EEE409" w14:textId="77777777" w:rsidR="00525AF6" w:rsidRPr="00FB2D22" w:rsidRDefault="00525AF6" w:rsidP="00525AF6">
            <w:pPr>
              <w:spacing w:line="276" w:lineRule="auto"/>
              <w:jc w:val="center"/>
              <w:rPr>
                <w:bCs/>
                <w:color w:val="000000"/>
                <w:sz w:val="22"/>
                <w:szCs w:val="22"/>
              </w:rPr>
            </w:pPr>
            <w:r w:rsidRPr="00FB2D22">
              <w:rPr>
                <w:bCs/>
                <w:color w:val="000000"/>
                <w:sz w:val="22"/>
                <w:szCs w:val="22"/>
              </w:rPr>
              <w:t>Ед. измерения</w:t>
            </w:r>
          </w:p>
        </w:tc>
        <w:tc>
          <w:tcPr>
            <w:tcW w:w="931" w:type="dxa"/>
            <w:tcBorders>
              <w:top w:val="single" w:sz="4" w:space="0" w:color="auto"/>
              <w:left w:val="nil"/>
              <w:bottom w:val="single" w:sz="4" w:space="0" w:color="auto"/>
              <w:right w:val="single" w:sz="4" w:space="0" w:color="auto"/>
            </w:tcBorders>
            <w:shd w:val="clear" w:color="auto" w:fill="D9D9D9"/>
            <w:vAlign w:val="center"/>
          </w:tcPr>
          <w:p w14:paraId="65AEDF2B" w14:textId="77777777" w:rsidR="00525AF6" w:rsidRPr="00FB2D22" w:rsidRDefault="00525AF6" w:rsidP="00525AF6">
            <w:pPr>
              <w:jc w:val="center"/>
              <w:rPr>
                <w:color w:val="000000"/>
                <w:sz w:val="20"/>
              </w:rPr>
            </w:pPr>
            <w:r w:rsidRPr="00FB2D22">
              <w:rPr>
                <w:color w:val="000000"/>
                <w:sz w:val="20"/>
              </w:rPr>
              <w:t>2024</w:t>
            </w:r>
          </w:p>
        </w:tc>
        <w:tc>
          <w:tcPr>
            <w:tcW w:w="931" w:type="dxa"/>
            <w:tcBorders>
              <w:top w:val="single" w:sz="4" w:space="0" w:color="auto"/>
              <w:left w:val="nil"/>
              <w:bottom w:val="single" w:sz="4" w:space="0" w:color="auto"/>
              <w:right w:val="single" w:sz="4" w:space="0" w:color="auto"/>
            </w:tcBorders>
            <w:shd w:val="clear" w:color="auto" w:fill="D9D9D9"/>
            <w:vAlign w:val="center"/>
          </w:tcPr>
          <w:p w14:paraId="00B473C7" w14:textId="77777777" w:rsidR="00525AF6" w:rsidRPr="00FB2D22" w:rsidRDefault="00525AF6" w:rsidP="00525AF6">
            <w:pPr>
              <w:jc w:val="center"/>
              <w:rPr>
                <w:color w:val="000000"/>
                <w:sz w:val="20"/>
              </w:rPr>
            </w:pPr>
            <w:r w:rsidRPr="00FB2D22">
              <w:rPr>
                <w:color w:val="000000"/>
                <w:sz w:val="20"/>
              </w:rPr>
              <w:t>2025</w:t>
            </w:r>
          </w:p>
        </w:tc>
        <w:tc>
          <w:tcPr>
            <w:tcW w:w="931" w:type="dxa"/>
            <w:tcBorders>
              <w:top w:val="single" w:sz="4" w:space="0" w:color="auto"/>
              <w:left w:val="nil"/>
              <w:bottom w:val="single" w:sz="4" w:space="0" w:color="auto"/>
              <w:right w:val="single" w:sz="4" w:space="0" w:color="auto"/>
            </w:tcBorders>
            <w:shd w:val="clear" w:color="auto" w:fill="D9D9D9"/>
            <w:vAlign w:val="center"/>
          </w:tcPr>
          <w:p w14:paraId="25CA5623" w14:textId="77777777" w:rsidR="00525AF6" w:rsidRPr="00FB2D22" w:rsidRDefault="00525AF6" w:rsidP="00525AF6">
            <w:pPr>
              <w:jc w:val="center"/>
              <w:rPr>
                <w:color w:val="000000"/>
                <w:sz w:val="20"/>
              </w:rPr>
            </w:pPr>
            <w:r w:rsidRPr="00FB2D22">
              <w:rPr>
                <w:color w:val="000000"/>
                <w:sz w:val="20"/>
              </w:rPr>
              <w:t>2026</w:t>
            </w:r>
          </w:p>
        </w:tc>
        <w:tc>
          <w:tcPr>
            <w:tcW w:w="926" w:type="dxa"/>
            <w:tcBorders>
              <w:top w:val="single" w:sz="4" w:space="0" w:color="auto"/>
              <w:left w:val="nil"/>
              <w:bottom w:val="single" w:sz="4" w:space="0" w:color="auto"/>
              <w:right w:val="single" w:sz="4" w:space="0" w:color="auto"/>
            </w:tcBorders>
            <w:shd w:val="clear" w:color="auto" w:fill="D9D9D9"/>
            <w:vAlign w:val="center"/>
          </w:tcPr>
          <w:p w14:paraId="5E574312" w14:textId="77777777" w:rsidR="00525AF6" w:rsidRPr="00FB2D22" w:rsidRDefault="00525AF6" w:rsidP="00525AF6">
            <w:pPr>
              <w:jc w:val="center"/>
              <w:rPr>
                <w:color w:val="000000"/>
                <w:sz w:val="20"/>
              </w:rPr>
            </w:pPr>
            <w:r w:rsidRPr="00FB2D22">
              <w:rPr>
                <w:color w:val="000000"/>
                <w:sz w:val="20"/>
              </w:rPr>
              <w:t>2027</w:t>
            </w:r>
          </w:p>
        </w:tc>
        <w:tc>
          <w:tcPr>
            <w:tcW w:w="931" w:type="dxa"/>
            <w:tcBorders>
              <w:top w:val="single" w:sz="4" w:space="0" w:color="auto"/>
              <w:left w:val="nil"/>
              <w:bottom w:val="single" w:sz="4" w:space="0" w:color="auto"/>
              <w:right w:val="single" w:sz="4" w:space="0" w:color="auto"/>
            </w:tcBorders>
            <w:shd w:val="clear" w:color="auto" w:fill="D9D9D9"/>
            <w:vAlign w:val="center"/>
          </w:tcPr>
          <w:p w14:paraId="54B50462" w14:textId="77777777" w:rsidR="00525AF6" w:rsidRPr="00FB2D22" w:rsidRDefault="00525AF6" w:rsidP="00525AF6">
            <w:pPr>
              <w:jc w:val="center"/>
              <w:rPr>
                <w:color w:val="000000"/>
                <w:sz w:val="20"/>
              </w:rPr>
            </w:pPr>
            <w:r w:rsidRPr="00FB2D22">
              <w:rPr>
                <w:color w:val="000000"/>
                <w:sz w:val="20"/>
              </w:rPr>
              <w:t>2028</w:t>
            </w:r>
          </w:p>
        </w:tc>
        <w:tc>
          <w:tcPr>
            <w:tcW w:w="1200" w:type="dxa"/>
            <w:tcBorders>
              <w:top w:val="single" w:sz="4" w:space="0" w:color="auto"/>
              <w:left w:val="nil"/>
              <w:bottom w:val="single" w:sz="4" w:space="0" w:color="auto"/>
              <w:right w:val="single" w:sz="4" w:space="0" w:color="auto"/>
            </w:tcBorders>
            <w:shd w:val="clear" w:color="auto" w:fill="D9D9D9"/>
            <w:vAlign w:val="center"/>
          </w:tcPr>
          <w:p w14:paraId="3F7608E8" w14:textId="77777777" w:rsidR="00525AF6" w:rsidRPr="00FB2D22" w:rsidRDefault="00525AF6" w:rsidP="00525AF6">
            <w:pPr>
              <w:jc w:val="center"/>
              <w:rPr>
                <w:color w:val="000000"/>
                <w:sz w:val="20"/>
              </w:rPr>
            </w:pPr>
            <w:r w:rsidRPr="00FB2D22">
              <w:rPr>
                <w:color w:val="000000"/>
                <w:sz w:val="20"/>
              </w:rPr>
              <w:t>2029-2032</w:t>
            </w:r>
          </w:p>
        </w:tc>
      </w:tr>
      <w:tr w:rsidR="00525AF6" w:rsidRPr="00FB2D22" w14:paraId="217B75CC" w14:textId="77777777" w:rsidTr="00525AF6">
        <w:trPr>
          <w:trHeight w:val="568"/>
          <w:jc w:val="center"/>
        </w:trPr>
        <w:tc>
          <w:tcPr>
            <w:tcW w:w="607" w:type="dxa"/>
            <w:tcBorders>
              <w:top w:val="nil"/>
              <w:left w:val="single" w:sz="4" w:space="0" w:color="auto"/>
              <w:bottom w:val="single" w:sz="4" w:space="0" w:color="auto"/>
              <w:right w:val="single" w:sz="4" w:space="0" w:color="auto"/>
            </w:tcBorders>
            <w:shd w:val="clear" w:color="auto" w:fill="auto"/>
            <w:vAlign w:val="center"/>
          </w:tcPr>
          <w:p w14:paraId="79F940DD" w14:textId="77777777" w:rsidR="00525AF6" w:rsidRPr="00FB2D22" w:rsidRDefault="00525AF6" w:rsidP="00525AF6">
            <w:pPr>
              <w:spacing w:line="276" w:lineRule="auto"/>
              <w:jc w:val="center"/>
              <w:rPr>
                <w:color w:val="000000"/>
                <w:sz w:val="22"/>
                <w:szCs w:val="22"/>
              </w:rPr>
            </w:pPr>
            <w:r w:rsidRPr="00FB2D22">
              <w:rPr>
                <w:color w:val="000000"/>
                <w:sz w:val="22"/>
                <w:szCs w:val="22"/>
              </w:rPr>
              <w:t>1</w:t>
            </w:r>
          </w:p>
        </w:tc>
        <w:tc>
          <w:tcPr>
            <w:tcW w:w="2047" w:type="dxa"/>
            <w:tcBorders>
              <w:top w:val="nil"/>
              <w:left w:val="nil"/>
              <w:bottom w:val="single" w:sz="4" w:space="0" w:color="auto"/>
              <w:right w:val="single" w:sz="4" w:space="0" w:color="auto"/>
            </w:tcBorders>
            <w:shd w:val="clear" w:color="auto" w:fill="auto"/>
            <w:vAlign w:val="center"/>
          </w:tcPr>
          <w:p w14:paraId="6A3A65D4" w14:textId="77777777" w:rsidR="00525AF6" w:rsidRPr="00FB2D22" w:rsidRDefault="00525AF6" w:rsidP="00525AF6">
            <w:pPr>
              <w:spacing w:line="276" w:lineRule="auto"/>
              <w:jc w:val="center"/>
              <w:rPr>
                <w:color w:val="000000"/>
                <w:sz w:val="22"/>
                <w:szCs w:val="22"/>
              </w:rPr>
            </w:pPr>
            <w:r w:rsidRPr="00FB2D22">
              <w:rPr>
                <w:color w:val="000000"/>
                <w:sz w:val="22"/>
                <w:szCs w:val="22"/>
              </w:rPr>
              <w:t xml:space="preserve">Годовой объем </w:t>
            </w:r>
            <w:proofErr w:type="spellStart"/>
            <w:r w:rsidRPr="00FB2D22">
              <w:rPr>
                <w:color w:val="000000"/>
                <w:sz w:val="22"/>
                <w:szCs w:val="22"/>
              </w:rPr>
              <w:t>подьема</w:t>
            </w:r>
            <w:proofErr w:type="spellEnd"/>
            <w:r w:rsidRPr="00FB2D22">
              <w:rPr>
                <w:color w:val="000000"/>
                <w:sz w:val="22"/>
                <w:szCs w:val="22"/>
              </w:rPr>
              <w:t xml:space="preserve"> воды, </w:t>
            </w:r>
            <w:proofErr w:type="gramStart"/>
            <w:r w:rsidRPr="00FB2D22">
              <w:rPr>
                <w:color w:val="000000"/>
                <w:sz w:val="22"/>
                <w:szCs w:val="22"/>
              </w:rPr>
              <w:t>т.м</w:t>
            </w:r>
            <w:proofErr w:type="gramEnd"/>
            <w:r w:rsidRPr="00FB2D22">
              <w:rPr>
                <w:color w:val="000000"/>
                <w:sz w:val="22"/>
                <w:szCs w:val="22"/>
              </w:rPr>
              <w:t>3</w:t>
            </w:r>
          </w:p>
        </w:tc>
        <w:tc>
          <w:tcPr>
            <w:tcW w:w="1202" w:type="dxa"/>
            <w:tcBorders>
              <w:top w:val="nil"/>
              <w:left w:val="nil"/>
              <w:bottom w:val="single" w:sz="4" w:space="0" w:color="auto"/>
              <w:right w:val="single" w:sz="4" w:space="0" w:color="auto"/>
            </w:tcBorders>
            <w:shd w:val="clear" w:color="auto" w:fill="auto"/>
            <w:vAlign w:val="center"/>
          </w:tcPr>
          <w:p w14:paraId="5D61667B" w14:textId="77777777" w:rsidR="00525AF6" w:rsidRPr="00FB2D22" w:rsidRDefault="00525AF6" w:rsidP="00525AF6">
            <w:pPr>
              <w:spacing w:line="276" w:lineRule="auto"/>
              <w:jc w:val="center"/>
              <w:rPr>
                <w:color w:val="000000"/>
                <w:sz w:val="20"/>
              </w:rPr>
            </w:pPr>
            <w:r w:rsidRPr="00FB2D22">
              <w:rPr>
                <w:color w:val="000000"/>
                <w:sz w:val="20"/>
              </w:rPr>
              <w:t>т. м3.</w:t>
            </w:r>
          </w:p>
        </w:tc>
        <w:tc>
          <w:tcPr>
            <w:tcW w:w="931" w:type="dxa"/>
            <w:tcBorders>
              <w:top w:val="nil"/>
              <w:left w:val="nil"/>
              <w:bottom w:val="single" w:sz="4" w:space="0" w:color="auto"/>
              <w:right w:val="single" w:sz="4" w:space="0" w:color="auto"/>
            </w:tcBorders>
            <w:shd w:val="clear" w:color="auto" w:fill="auto"/>
            <w:vAlign w:val="center"/>
          </w:tcPr>
          <w:p w14:paraId="7CA56F2C" w14:textId="77777777" w:rsidR="00525AF6" w:rsidRPr="00FB2D22" w:rsidRDefault="00525AF6" w:rsidP="00525AF6">
            <w:pPr>
              <w:jc w:val="center"/>
              <w:rPr>
                <w:color w:val="000000"/>
                <w:sz w:val="20"/>
              </w:rPr>
            </w:pPr>
            <w:r w:rsidRPr="00FB2D22">
              <w:rPr>
                <w:color w:val="000000"/>
                <w:sz w:val="20"/>
              </w:rPr>
              <w:t>31381,5</w:t>
            </w:r>
          </w:p>
        </w:tc>
        <w:tc>
          <w:tcPr>
            <w:tcW w:w="931" w:type="dxa"/>
            <w:tcBorders>
              <w:top w:val="nil"/>
              <w:left w:val="nil"/>
              <w:bottom w:val="single" w:sz="4" w:space="0" w:color="auto"/>
              <w:right w:val="single" w:sz="4" w:space="0" w:color="auto"/>
            </w:tcBorders>
            <w:shd w:val="clear" w:color="auto" w:fill="auto"/>
            <w:vAlign w:val="center"/>
          </w:tcPr>
          <w:p w14:paraId="71A6D9CD" w14:textId="77777777" w:rsidR="00525AF6" w:rsidRPr="00FB2D22" w:rsidRDefault="00525AF6" w:rsidP="00525AF6">
            <w:pPr>
              <w:jc w:val="center"/>
              <w:rPr>
                <w:color w:val="000000"/>
                <w:sz w:val="20"/>
              </w:rPr>
            </w:pPr>
            <w:r w:rsidRPr="00FB2D22">
              <w:rPr>
                <w:color w:val="000000"/>
                <w:sz w:val="20"/>
              </w:rPr>
              <w:t>31103,0</w:t>
            </w:r>
          </w:p>
        </w:tc>
        <w:tc>
          <w:tcPr>
            <w:tcW w:w="931" w:type="dxa"/>
            <w:tcBorders>
              <w:top w:val="nil"/>
              <w:left w:val="nil"/>
              <w:bottom w:val="single" w:sz="4" w:space="0" w:color="auto"/>
              <w:right w:val="single" w:sz="4" w:space="0" w:color="auto"/>
            </w:tcBorders>
            <w:shd w:val="clear" w:color="auto" w:fill="auto"/>
            <w:vAlign w:val="center"/>
          </w:tcPr>
          <w:p w14:paraId="28FE8031" w14:textId="77777777" w:rsidR="00525AF6" w:rsidRPr="00FB2D22" w:rsidRDefault="00525AF6" w:rsidP="00525AF6">
            <w:pPr>
              <w:jc w:val="center"/>
              <w:rPr>
                <w:color w:val="000000"/>
                <w:sz w:val="20"/>
              </w:rPr>
            </w:pPr>
            <w:r w:rsidRPr="00FB2D22">
              <w:rPr>
                <w:color w:val="000000"/>
                <w:sz w:val="20"/>
              </w:rPr>
              <w:t>30824,9</w:t>
            </w:r>
          </w:p>
        </w:tc>
        <w:tc>
          <w:tcPr>
            <w:tcW w:w="926" w:type="dxa"/>
            <w:tcBorders>
              <w:top w:val="nil"/>
              <w:left w:val="nil"/>
              <w:bottom w:val="single" w:sz="4" w:space="0" w:color="auto"/>
              <w:right w:val="single" w:sz="4" w:space="0" w:color="auto"/>
            </w:tcBorders>
            <w:shd w:val="clear" w:color="auto" w:fill="auto"/>
            <w:vAlign w:val="center"/>
          </w:tcPr>
          <w:p w14:paraId="46888EDF" w14:textId="77777777" w:rsidR="00525AF6" w:rsidRPr="00FB2D22" w:rsidRDefault="00525AF6" w:rsidP="00525AF6">
            <w:pPr>
              <w:jc w:val="center"/>
              <w:rPr>
                <w:color w:val="000000"/>
                <w:sz w:val="20"/>
              </w:rPr>
            </w:pPr>
            <w:r w:rsidRPr="00FB2D22">
              <w:rPr>
                <w:color w:val="000000"/>
                <w:sz w:val="20"/>
              </w:rPr>
              <w:t>30547,1</w:t>
            </w:r>
          </w:p>
        </w:tc>
        <w:tc>
          <w:tcPr>
            <w:tcW w:w="931" w:type="dxa"/>
            <w:tcBorders>
              <w:top w:val="nil"/>
              <w:left w:val="nil"/>
              <w:bottom w:val="single" w:sz="4" w:space="0" w:color="auto"/>
              <w:right w:val="single" w:sz="4" w:space="0" w:color="auto"/>
            </w:tcBorders>
            <w:shd w:val="clear" w:color="auto" w:fill="auto"/>
            <w:vAlign w:val="center"/>
          </w:tcPr>
          <w:p w14:paraId="7FDDEE41" w14:textId="77777777" w:rsidR="00525AF6" w:rsidRPr="00FB2D22" w:rsidRDefault="00525AF6" w:rsidP="00525AF6">
            <w:pPr>
              <w:jc w:val="center"/>
              <w:rPr>
                <w:color w:val="000000"/>
                <w:sz w:val="20"/>
              </w:rPr>
            </w:pPr>
            <w:r w:rsidRPr="00FB2D22">
              <w:rPr>
                <w:color w:val="000000"/>
                <w:sz w:val="20"/>
              </w:rPr>
              <w:t>30269,7</w:t>
            </w:r>
          </w:p>
        </w:tc>
        <w:tc>
          <w:tcPr>
            <w:tcW w:w="1200" w:type="dxa"/>
            <w:tcBorders>
              <w:top w:val="nil"/>
              <w:left w:val="nil"/>
              <w:bottom w:val="single" w:sz="4" w:space="0" w:color="auto"/>
              <w:right w:val="single" w:sz="4" w:space="0" w:color="auto"/>
            </w:tcBorders>
            <w:shd w:val="clear" w:color="auto" w:fill="auto"/>
            <w:vAlign w:val="center"/>
          </w:tcPr>
          <w:p w14:paraId="000A2D60" w14:textId="77777777" w:rsidR="00525AF6" w:rsidRPr="00FB2D22" w:rsidRDefault="00525AF6" w:rsidP="00525AF6">
            <w:pPr>
              <w:jc w:val="center"/>
              <w:rPr>
                <w:color w:val="000000"/>
                <w:sz w:val="20"/>
              </w:rPr>
            </w:pPr>
            <w:r w:rsidRPr="00FB2D22">
              <w:rPr>
                <w:color w:val="000000"/>
                <w:sz w:val="20"/>
              </w:rPr>
              <w:t>29992,6</w:t>
            </w:r>
          </w:p>
        </w:tc>
      </w:tr>
      <w:tr w:rsidR="00525AF6" w:rsidRPr="00FB2D22" w14:paraId="33B48A6E" w14:textId="77777777" w:rsidTr="00525AF6">
        <w:trPr>
          <w:trHeight w:val="629"/>
          <w:jc w:val="center"/>
        </w:trPr>
        <w:tc>
          <w:tcPr>
            <w:tcW w:w="607" w:type="dxa"/>
            <w:tcBorders>
              <w:top w:val="nil"/>
              <w:left w:val="single" w:sz="4" w:space="0" w:color="auto"/>
              <w:bottom w:val="single" w:sz="4" w:space="0" w:color="auto"/>
              <w:right w:val="single" w:sz="4" w:space="0" w:color="auto"/>
            </w:tcBorders>
            <w:shd w:val="clear" w:color="auto" w:fill="auto"/>
            <w:vAlign w:val="center"/>
          </w:tcPr>
          <w:p w14:paraId="1862D640" w14:textId="77777777" w:rsidR="00525AF6" w:rsidRPr="00FB2D22" w:rsidRDefault="00525AF6" w:rsidP="00525AF6">
            <w:pPr>
              <w:spacing w:line="276" w:lineRule="auto"/>
              <w:jc w:val="center"/>
              <w:rPr>
                <w:color w:val="000000"/>
                <w:sz w:val="22"/>
                <w:szCs w:val="22"/>
              </w:rPr>
            </w:pPr>
            <w:r w:rsidRPr="00FB2D22">
              <w:rPr>
                <w:color w:val="000000"/>
                <w:sz w:val="22"/>
                <w:szCs w:val="22"/>
              </w:rPr>
              <w:t>2</w:t>
            </w:r>
          </w:p>
        </w:tc>
        <w:tc>
          <w:tcPr>
            <w:tcW w:w="2047" w:type="dxa"/>
            <w:tcBorders>
              <w:top w:val="nil"/>
              <w:left w:val="nil"/>
              <w:bottom w:val="single" w:sz="4" w:space="0" w:color="auto"/>
              <w:right w:val="single" w:sz="4" w:space="0" w:color="auto"/>
            </w:tcBorders>
            <w:shd w:val="clear" w:color="auto" w:fill="auto"/>
            <w:vAlign w:val="center"/>
          </w:tcPr>
          <w:p w14:paraId="22C20CC6" w14:textId="77777777" w:rsidR="00525AF6" w:rsidRPr="00FB2D22" w:rsidRDefault="00525AF6" w:rsidP="00525AF6">
            <w:pPr>
              <w:spacing w:line="276" w:lineRule="auto"/>
              <w:jc w:val="center"/>
              <w:rPr>
                <w:color w:val="000000"/>
                <w:sz w:val="22"/>
                <w:szCs w:val="22"/>
              </w:rPr>
            </w:pPr>
            <w:r w:rsidRPr="00FB2D22">
              <w:rPr>
                <w:color w:val="000000"/>
                <w:sz w:val="22"/>
                <w:szCs w:val="22"/>
              </w:rPr>
              <w:t>Технологические и аварийные потери</w:t>
            </w:r>
          </w:p>
        </w:tc>
        <w:tc>
          <w:tcPr>
            <w:tcW w:w="1202" w:type="dxa"/>
            <w:tcBorders>
              <w:top w:val="nil"/>
              <w:left w:val="nil"/>
              <w:bottom w:val="single" w:sz="4" w:space="0" w:color="auto"/>
              <w:right w:val="single" w:sz="4" w:space="0" w:color="auto"/>
            </w:tcBorders>
            <w:shd w:val="clear" w:color="auto" w:fill="auto"/>
            <w:vAlign w:val="center"/>
          </w:tcPr>
          <w:p w14:paraId="0970D243" w14:textId="77777777" w:rsidR="00525AF6" w:rsidRPr="00FB2D22" w:rsidRDefault="00525AF6" w:rsidP="00525AF6">
            <w:pPr>
              <w:spacing w:line="276" w:lineRule="auto"/>
              <w:jc w:val="center"/>
              <w:rPr>
                <w:color w:val="000000"/>
                <w:sz w:val="20"/>
              </w:rPr>
            </w:pPr>
            <w:r w:rsidRPr="00FB2D22">
              <w:rPr>
                <w:color w:val="000000"/>
                <w:sz w:val="20"/>
              </w:rPr>
              <w:t>т. м3.</w:t>
            </w:r>
          </w:p>
        </w:tc>
        <w:tc>
          <w:tcPr>
            <w:tcW w:w="931" w:type="dxa"/>
            <w:tcBorders>
              <w:top w:val="nil"/>
              <w:left w:val="nil"/>
              <w:bottom w:val="single" w:sz="4" w:space="0" w:color="auto"/>
              <w:right w:val="single" w:sz="4" w:space="0" w:color="auto"/>
            </w:tcBorders>
            <w:shd w:val="clear" w:color="auto" w:fill="auto"/>
            <w:vAlign w:val="center"/>
          </w:tcPr>
          <w:p w14:paraId="483F0F02" w14:textId="77777777" w:rsidR="00525AF6" w:rsidRPr="00FB2D22" w:rsidRDefault="00525AF6" w:rsidP="00525AF6">
            <w:pPr>
              <w:jc w:val="center"/>
              <w:rPr>
                <w:color w:val="000000"/>
                <w:sz w:val="22"/>
                <w:szCs w:val="22"/>
              </w:rPr>
            </w:pPr>
            <w:r w:rsidRPr="00FB2D22">
              <w:rPr>
                <w:color w:val="000000"/>
                <w:sz w:val="20"/>
              </w:rPr>
              <w:t>865,1</w:t>
            </w:r>
          </w:p>
        </w:tc>
        <w:tc>
          <w:tcPr>
            <w:tcW w:w="931" w:type="dxa"/>
            <w:tcBorders>
              <w:top w:val="nil"/>
              <w:left w:val="nil"/>
              <w:bottom w:val="single" w:sz="4" w:space="0" w:color="auto"/>
              <w:right w:val="single" w:sz="4" w:space="0" w:color="auto"/>
            </w:tcBorders>
            <w:shd w:val="clear" w:color="auto" w:fill="auto"/>
            <w:vAlign w:val="center"/>
          </w:tcPr>
          <w:p w14:paraId="362FA22F" w14:textId="77777777" w:rsidR="00525AF6" w:rsidRPr="00FB2D22" w:rsidRDefault="00525AF6" w:rsidP="00525AF6">
            <w:pPr>
              <w:jc w:val="center"/>
              <w:rPr>
                <w:color w:val="000000"/>
                <w:sz w:val="22"/>
                <w:szCs w:val="22"/>
              </w:rPr>
            </w:pPr>
            <w:r w:rsidRPr="00FB2D22">
              <w:rPr>
                <w:color w:val="000000"/>
                <w:sz w:val="20"/>
              </w:rPr>
              <w:t>855,0</w:t>
            </w:r>
          </w:p>
        </w:tc>
        <w:tc>
          <w:tcPr>
            <w:tcW w:w="931" w:type="dxa"/>
            <w:tcBorders>
              <w:top w:val="nil"/>
              <w:left w:val="nil"/>
              <w:bottom w:val="single" w:sz="4" w:space="0" w:color="auto"/>
              <w:right w:val="single" w:sz="4" w:space="0" w:color="auto"/>
            </w:tcBorders>
            <w:shd w:val="clear" w:color="auto" w:fill="auto"/>
            <w:vAlign w:val="center"/>
          </w:tcPr>
          <w:p w14:paraId="5C6DB279" w14:textId="77777777" w:rsidR="00525AF6" w:rsidRPr="00FB2D22" w:rsidRDefault="00525AF6" w:rsidP="00525AF6">
            <w:pPr>
              <w:jc w:val="center"/>
              <w:rPr>
                <w:color w:val="000000"/>
                <w:sz w:val="22"/>
                <w:szCs w:val="22"/>
              </w:rPr>
            </w:pPr>
            <w:r w:rsidRPr="00FB2D22">
              <w:rPr>
                <w:color w:val="000000"/>
                <w:sz w:val="20"/>
              </w:rPr>
              <w:t>844,8</w:t>
            </w:r>
          </w:p>
        </w:tc>
        <w:tc>
          <w:tcPr>
            <w:tcW w:w="926" w:type="dxa"/>
            <w:tcBorders>
              <w:top w:val="nil"/>
              <w:left w:val="nil"/>
              <w:bottom w:val="single" w:sz="4" w:space="0" w:color="auto"/>
              <w:right w:val="single" w:sz="4" w:space="0" w:color="auto"/>
            </w:tcBorders>
            <w:shd w:val="clear" w:color="auto" w:fill="auto"/>
            <w:vAlign w:val="center"/>
          </w:tcPr>
          <w:p w14:paraId="7764BE25" w14:textId="77777777" w:rsidR="00525AF6" w:rsidRPr="00FB2D22" w:rsidRDefault="00525AF6" w:rsidP="00525AF6">
            <w:pPr>
              <w:jc w:val="center"/>
              <w:rPr>
                <w:color w:val="000000"/>
                <w:sz w:val="22"/>
                <w:szCs w:val="22"/>
              </w:rPr>
            </w:pPr>
            <w:r w:rsidRPr="00FB2D22">
              <w:rPr>
                <w:color w:val="000000"/>
                <w:sz w:val="20"/>
              </w:rPr>
              <w:t>834,8</w:t>
            </w:r>
          </w:p>
        </w:tc>
        <w:tc>
          <w:tcPr>
            <w:tcW w:w="931" w:type="dxa"/>
            <w:tcBorders>
              <w:top w:val="nil"/>
              <w:left w:val="nil"/>
              <w:bottom w:val="single" w:sz="4" w:space="0" w:color="auto"/>
              <w:right w:val="single" w:sz="4" w:space="0" w:color="auto"/>
            </w:tcBorders>
            <w:shd w:val="clear" w:color="auto" w:fill="auto"/>
            <w:vAlign w:val="center"/>
          </w:tcPr>
          <w:p w14:paraId="6EDF8ABF" w14:textId="77777777" w:rsidR="00525AF6" w:rsidRPr="00FB2D22" w:rsidRDefault="00525AF6" w:rsidP="00525AF6">
            <w:pPr>
              <w:jc w:val="center"/>
              <w:rPr>
                <w:color w:val="000000"/>
                <w:sz w:val="22"/>
                <w:szCs w:val="22"/>
              </w:rPr>
            </w:pPr>
            <w:r w:rsidRPr="00FB2D22">
              <w:rPr>
                <w:color w:val="000000"/>
                <w:sz w:val="20"/>
              </w:rPr>
              <w:t>824,8</w:t>
            </w:r>
          </w:p>
        </w:tc>
        <w:tc>
          <w:tcPr>
            <w:tcW w:w="1200" w:type="dxa"/>
            <w:tcBorders>
              <w:top w:val="nil"/>
              <w:left w:val="nil"/>
              <w:bottom w:val="single" w:sz="4" w:space="0" w:color="auto"/>
              <w:right w:val="single" w:sz="4" w:space="0" w:color="auto"/>
            </w:tcBorders>
            <w:shd w:val="clear" w:color="auto" w:fill="auto"/>
            <w:vAlign w:val="center"/>
          </w:tcPr>
          <w:p w14:paraId="10DAC497" w14:textId="77777777" w:rsidR="00525AF6" w:rsidRPr="00FB2D22" w:rsidRDefault="00525AF6" w:rsidP="00525AF6">
            <w:pPr>
              <w:jc w:val="center"/>
              <w:rPr>
                <w:color w:val="000000"/>
                <w:sz w:val="20"/>
              </w:rPr>
            </w:pPr>
            <w:r w:rsidRPr="00FB2D22">
              <w:rPr>
                <w:color w:val="000000"/>
                <w:sz w:val="20"/>
              </w:rPr>
              <w:t>814,9</w:t>
            </w:r>
          </w:p>
        </w:tc>
      </w:tr>
      <w:tr w:rsidR="00525AF6" w:rsidRPr="00FB2D22" w14:paraId="5FC05AF7" w14:textId="77777777" w:rsidTr="00525AF6">
        <w:trPr>
          <w:trHeight w:val="828"/>
          <w:jc w:val="center"/>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302F72EE" w14:textId="77777777" w:rsidR="00525AF6" w:rsidRPr="00FB2D22" w:rsidRDefault="00525AF6" w:rsidP="00525AF6">
            <w:pPr>
              <w:spacing w:line="276" w:lineRule="auto"/>
              <w:jc w:val="center"/>
              <w:rPr>
                <w:color w:val="000000"/>
                <w:sz w:val="22"/>
                <w:szCs w:val="22"/>
              </w:rPr>
            </w:pPr>
            <w:r w:rsidRPr="00FB2D22">
              <w:rPr>
                <w:color w:val="000000"/>
                <w:sz w:val="22"/>
                <w:szCs w:val="22"/>
              </w:rPr>
              <w:t>3</w:t>
            </w:r>
          </w:p>
        </w:tc>
        <w:tc>
          <w:tcPr>
            <w:tcW w:w="2047" w:type="dxa"/>
            <w:tcBorders>
              <w:top w:val="single" w:sz="4" w:space="0" w:color="auto"/>
              <w:left w:val="nil"/>
              <w:bottom w:val="single" w:sz="4" w:space="0" w:color="auto"/>
              <w:right w:val="single" w:sz="4" w:space="0" w:color="auto"/>
            </w:tcBorders>
            <w:shd w:val="clear" w:color="auto" w:fill="auto"/>
            <w:vAlign w:val="center"/>
          </w:tcPr>
          <w:p w14:paraId="2758ED8D" w14:textId="77777777" w:rsidR="00525AF6" w:rsidRPr="00FB2D22" w:rsidRDefault="00525AF6" w:rsidP="00525AF6">
            <w:pPr>
              <w:spacing w:line="276" w:lineRule="auto"/>
              <w:jc w:val="center"/>
              <w:rPr>
                <w:color w:val="000000"/>
                <w:sz w:val="22"/>
                <w:szCs w:val="22"/>
              </w:rPr>
            </w:pPr>
            <w:r w:rsidRPr="00FB2D22">
              <w:rPr>
                <w:color w:val="000000"/>
                <w:sz w:val="22"/>
                <w:szCs w:val="22"/>
              </w:rPr>
              <w:t>Технологические и аварийные потери в %</w:t>
            </w:r>
          </w:p>
        </w:tc>
        <w:tc>
          <w:tcPr>
            <w:tcW w:w="1202" w:type="dxa"/>
            <w:tcBorders>
              <w:top w:val="single" w:sz="4" w:space="0" w:color="auto"/>
              <w:left w:val="nil"/>
              <w:bottom w:val="single" w:sz="4" w:space="0" w:color="auto"/>
              <w:right w:val="single" w:sz="4" w:space="0" w:color="auto"/>
            </w:tcBorders>
            <w:shd w:val="clear" w:color="auto" w:fill="auto"/>
            <w:vAlign w:val="center"/>
          </w:tcPr>
          <w:p w14:paraId="199E12F1" w14:textId="77777777" w:rsidR="00525AF6" w:rsidRPr="00FB2D22" w:rsidRDefault="00525AF6" w:rsidP="00525AF6">
            <w:pPr>
              <w:spacing w:line="276" w:lineRule="auto"/>
              <w:jc w:val="center"/>
              <w:rPr>
                <w:color w:val="000000"/>
                <w:sz w:val="20"/>
              </w:rPr>
            </w:pPr>
            <w:r w:rsidRPr="00FB2D22">
              <w:rPr>
                <w:color w:val="000000"/>
                <w:sz w:val="20"/>
              </w:rPr>
              <w:t>%</w:t>
            </w:r>
          </w:p>
        </w:tc>
        <w:tc>
          <w:tcPr>
            <w:tcW w:w="931" w:type="dxa"/>
            <w:tcBorders>
              <w:top w:val="single" w:sz="4" w:space="0" w:color="auto"/>
              <w:left w:val="nil"/>
              <w:bottom w:val="single" w:sz="4" w:space="0" w:color="auto"/>
              <w:right w:val="single" w:sz="4" w:space="0" w:color="auto"/>
            </w:tcBorders>
            <w:shd w:val="clear" w:color="auto" w:fill="auto"/>
            <w:vAlign w:val="center"/>
          </w:tcPr>
          <w:p w14:paraId="60495D6C" w14:textId="77777777" w:rsidR="00525AF6" w:rsidRPr="00FB2D22" w:rsidRDefault="00525AF6" w:rsidP="00525AF6">
            <w:pPr>
              <w:jc w:val="center"/>
              <w:rPr>
                <w:color w:val="000000"/>
                <w:sz w:val="20"/>
              </w:rPr>
            </w:pPr>
            <w:r w:rsidRPr="00FB2D22">
              <w:rPr>
                <w:color w:val="000000"/>
                <w:sz w:val="20"/>
              </w:rPr>
              <w:t>2,8</w:t>
            </w:r>
          </w:p>
        </w:tc>
        <w:tc>
          <w:tcPr>
            <w:tcW w:w="931" w:type="dxa"/>
            <w:tcBorders>
              <w:top w:val="single" w:sz="4" w:space="0" w:color="auto"/>
              <w:left w:val="nil"/>
              <w:bottom w:val="single" w:sz="4" w:space="0" w:color="auto"/>
              <w:right w:val="single" w:sz="4" w:space="0" w:color="auto"/>
            </w:tcBorders>
            <w:shd w:val="clear" w:color="auto" w:fill="auto"/>
            <w:vAlign w:val="center"/>
          </w:tcPr>
          <w:p w14:paraId="7991E913" w14:textId="77777777" w:rsidR="00525AF6" w:rsidRPr="00FB2D22" w:rsidRDefault="00525AF6" w:rsidP="00525AF6">
            <w:pPr>
              <w:jc w:val="center"/>
              <w:rPr>
                <w:color w:val="000000"/>
                <w:sz w:val="20"/>
              </w:rPr>
            </w:pPr>
            <w:r w:rsidRPr="00FB2D22">
              <w:rPr>
                <w:color w:val="000000"/>
                <w:sz w:val="20"/>
              </w:rPr>
              <w:t>2,8</w:t>
            </w:r>
          </w:p>
        </w:tc>
        <w:tc>
          <w:tcPr>
            <w:tcW w:w="931" w:type="dxa"/>
            <w:tcBorders>
              <w:top w:val="single" w:sz="4" w:space="0" w:color="auto"/>
              <w:left w:val="nil"/>
              <w:bottom w:val="single" w:sz="4" w:space="0" w:color="auto"/>
              <w:right w:val="single" w:sz="4" w:space="0" w:color="auto"/>
            </w:tcBorders>
            <w:shd w:val="clear" w:color="auto" w:fill="auto"/>
            <w:vAlign w:val="center"/>
          </w:tcPr>
          <w:p w14:paraId="6DA76CDE" w14:textId="77777777" w:rsidR="00525AF6" w:rsidRPr="00FB2D22" w:rsidRDefault="00525AF6" w:rsidP="00525AF6">
            <w:pPr>
              <w:jc w:val="center"/>
              <w:rPr>
                <w:color w:val="000000"/>
                <w:sz w:val="20"/>
              </w:rPr>
            </w:pPr>
            <w:r w:rsidRPr="00FB2D22">
              <w:rPr>
                <w:color w:val="000000"/>
                <w:sz w:val="20"/>
              </w:rPr>
              <w:t>2,8</w:t>
            </w:r>
          </w:p>
        </w:tc>
        <w:tc>
          <w:tcPr>
            <w:tcW w:w="926" w:type="dxa"/>
            <w:tcBorders>
              <w:top w:val="single" w:sz="4" w:space="0" w:color="auto"/>
              <w:left w:val="nil"/>
              <w:bottom w:val="single" w:sz="4" w:space="0" w:color="auto"/>
              <w:right w:val="single" w:sz="4" w:space="0" w:color="auto"/>
            </w:tcBorders>
            <w:shd w:val="clear" w:color="auto" w:fill="auto"/>
            <w:vAlign w:val="center"/>
          </w:tcPr>
          <w:p w14:paraId="4B08814D" w14:textId="77777777" w:rsidR="00525AF6" w:rsidRPr="00FB2D22" w:rsidRDefault="00525AF6" w:rsidP="00525AF6">
            <w:pPr>
              <w:jc w:val="center"/>
              <w:rPr>
                <w:color w:val="000000"/>
                <w:sz w:val="20"/>
              </w:rPr>
            </w:pPr>
            <w:r w:rsidRPr="00FB2D22">
              <w:rPr>
                <w:color w:val="000000"/>
                <w:sz w:val="20"/>
              </w:rPr>
              <w:t>2,8</w:t>
            </w:r>
          </w:p>
        </w:tc>
        <w:tc>
          <w:tcPr>
            <w:tcW w:w="931" w:type="dxa"/>
            <w:tcBorders>
              <w:top w:val="single" w:sz="4" w:space="0" w:color="auto"/>
              <w:left w:val="nil"/>
              <w:bottom w:val="single" w:sz="4" w:space="0" w:color="auto"/>
              <w:right w:val="single" w:sz="4" w:space="0" w:color="auto"/>
            </w:tcBorders>
            <w:shd w:val="clear" w:color="auto" w:fill="auto"/>
            <w:vAlign w:val="center"/>
          </w:tcPr>
          <w:p w14:paraId="20553C2B" w14:textId="77777777" w:rsidR="00525AF6" w:rsidRPr="00FB2D22" w:rsidRDefault="00525AF6" w:rsidP="00525AF6">
            <w:pPr>
              <w:jc w:val="center"/>
              <w:rPr>
                <w:color w:val="000000"/>
                <w:sz w:val="20"/>
              </w:rPr>
            </w:pPr>
            <w:r w:rsidRPr="00FB2D22">
              <w:rPr>
                <w:color w:val="000000"/>
                <w:sz w:val="20"/>
              </w:rPr>
              <w:t>2,8</w:t>
            </w:r>
          </w:p>
        </w:tc>
        <w:tc>
          <w:tcPr>
            <w:tcW w:w="1200" w:type="dxa"/>
            <w:tcBorders>
              <w:top w:val="single" w:sz="4" w:space="0" w:color="auto"/>
              <w:left w:val="nil"/>
              <w:bottom w:val="single" w:sz="4" w:space="0" w:color="auto"/>
              <w:right w:val="single" w:sz="4" w:space="0" w:color="auto"/>
            </w:tcBorders>
            <w:shd w:val="clear" w:color="auto" w:fill="auto"/>
            <w:vAlign w:val="center"/>
          </w:tcPr>
          <w:p w14:paraId="00F20542" w14:textId="77777777" w:rsidR="00525AF6" w:rsidRPr="00FB2D22" w:rsidRDefault="00525AF6" w:rsidP="00525AF6">
            <w:pPr>
              <w:jc w:val="center"/>
              <w:rPr>
                <w:color w:val="000000"/>
                <w:sz w:val="20"/>
              </w:rPr>
            </w:pPr>
            <w:r w:rsidRPr="00FB2D22">
              <w:rPr>
                <w:color w:val="000000"/>
                <w:sz w:val="20"/>
              </w:rPr>
              <w:t>2,8</w:t>
            </w:r>
          </w:p>
        </w:tc>
      </w:tr>
    </w:tbl>
    <w:p w14:paraId="716E9317" w14:textId="77777777" w:rsidR="00525AF6" w:rsidRPr="00FB2D22" w:rsidRDefault="00525AF6" w:rsidP="00525AF6"/>
    <w:p w14:paraId="3A0DCB19" w14:textId="77777777" w:rsidR="00525AF6" w:rsidRPr="00FB2D22" w:rsidRDefault="00525AF6" w:rsidP="00525AF6">
      <w:pPr>
        <w:pStyle w:val="2"/>
        <w:rPr>
          <w:rFonts w:ascii="Times New Roman" w:hAnsi="Times New Roman"/>
          <w:i w:val="0"/>
          <w:iCs/>
          <w:szCs w:val="28"/>
        </w:rPr>
      </w:pPr>
      <w:bookmarkStart w:id="61" w:name="_Toc167136884"/>
      <w:bookmarkStart w:id="62" w:name="_Toc167220993"/>
      <w:r w:rsidRPr="00FB2D22">
        <w:rPr>
          <w:rFonts w:ascii="Times New Roman" w:hAnsi="Times New Roman"/>
          <w:i w:val="0"/>
          <w:iCs/>
          <w:szCs w:val="28"/>
        </w:rPr>
        <w:t>4.2. Целевые показатели в электроснабжении</w:t>
      </w:r>
      <w:bookmarkEnd w:id="61"/>
      <w:bookmarkEnd w:id="62"/>
    </w:p>
    <w:p w14:paraId="3E354DBB" w14:textId="77777777" w:rsidR="00525AF6" w:rsidRPr="00FB2D22" w:rsidRDefault="00525AF6" w:rsidP="00525AF6"/>
    <w:p w14:paraId="1DF3DBFF" w14:textId="77777777" w:rsidR="00525AF6" w:rsidRPr="00FB2D22" w:rsidRDefault="00525AF6" w:rsidP="00525AF6">
      <w:pPr>
        <w:jc w:val="both"/>
      </w:pPr>
      <w:r w:rsidRPr="00FB2D22">
        <w:t>Целевыми показателями в электроснабжении (</w:t>
      </w:r>
      <w:proofErr w:type="gramStart"/>
      <w:r w:rsidRPr="00FB2D22">
        <w:t>индикаторами)  в</w:t>
      </w:r>
      <w:proofErr w:type="gramEnd"/>
      <w:r w:rsidRPr="00FB2D22">
        <w:t xml:space="preserve"> муниципальном образовании на 2024-2032 годы» являются данные, изложенные  в таблице 4.9.</w:t>
      </w:r>
    </w:p>
    <w:p w14:paraId="2F4B900B" w14:textId="77777777" w:rsidR="00525AF6" w:rsidRPr="00FB2D22" w:rsidRDefault="00525AF6" w:rsidP="00525AF6"/>
    <w:p w14:paraId="00E1B7A3" w14:textId="77777777" w:rsidR="00525AF6" w:rsidRPr="00FB2D22" w:rsidRDefault="00525AF6" w:rsidP="00525AF6">
      <w:pPr>
        <w:rPr>
          <w:b/>
          <w:sz w:val="22"/>
          <w:szCs w:val="22"/>
        </w:rPr>
      </w:pPr>
      <w:r w:rsidRPr="00FB2D22">
        <w:rPr>
          <w:b/>
          <w:sz w:val="22"/>
          <w:szCs w:val="22"/>
        </w:rPr>
        <w:t>Таблица 4.</w:t>
      </w:r>
      <w:proofErr w:type="gramStart"/>
      <w:r w:rsidRPr="00FB2D22">
        <w:rPr>
          <w:b/>
          <w:sz w:val="22"/>
          <w:szCs w:val="22"/>
        </w:rPr>
        <w:t>9.Переченьперспективных</w:t>
      </w:r>
      <w:proofErr w:type="gramEnd"/>
      <w:r w:rsidRPr="00FB2D22">
        <w:rPr>
          <w:b/>
          <w:sz w:val="22"/>
          <w:szCs w:val="22"/>
        </w:rPr>
        <w:t xml:space="preserve"> целевых показателей системы электроснабжения</w:t>
      </w:r>
    </w:p>
    <w:tbl>
      <w:tblPr>
        <w:tblW w:w="10044" w:type="dxa"/>
        <w:jc w:val="center"/>
        <w:tblLook w:val="04A0" w:firstRow="1" w:lastRow="0" w:firstColumn="1" w:lastColumn="0" w:noHBand="0" w:noVBand="1"/>
      </w:tblPr>
      <w:tblGrid>
        <w:gridCol w:w="628"/>
        <w:gridCol w:w="4111"/>
        <w:gridCol w:w="5305"/>
      </w:tblGrid>
      <w:tr w:rsidR="00525AF6" w:rsidRPr="00FB2D22" w14:paraId="4DD9064E" w14:textId="77777777" w:rsidTr="00525AF6">
        <w:trPr>
          <w:trHeight w:val="276"/>
          <w:jc w:val="center"/>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6E4EA02F" w14:textId="77777777" w:rsidR="00525AF6" w:rsidRPr="00FB2D22" w:rsidRDefault="00525AF6" w:rsidP="00525AF6">
            <w:pPr>
              <w:rPr>
                <w:szCs w:val="22"/>
              </w:rPr>
            </w:pPr>
            <w:r w:rsidRPr="00FB2D22">
              <w:rPr>
                <w:sz w:val="22"/>
                <w:szCs w:val="22"/>
              </w:rPr>
              <w:t>№</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14:paraId="59641F37" w14:textId="77777777" w:rsidR="00525AF6" w:rsidRPr="00FB2D22" w:rsidRDefault="00525AF6" w:rsidP="00525AF6">
            <w:pPr>
              <w:rPr>
                <w:szCs w:val="22"/>
              </w:rPr>
            </w:pPr>
            <w:r w:rsidRPr="00FB2D22">
              <w:rPr>
                <w:sz w:val="22"/>
                <w:szCs w:val="22"/>
              </w:rPr>
              <w:t>Группа показателей</w:t>
            </w:r>
          </w:p>
        </w:tc>
        <w:tc>
          <w:tcPr>
            <w:tcW w:w="5305" w:type="dxa"/>
            <w:vMerge w:val="restart"/>
            <w:tcBorders>
              <w:top w:val="single" w:sz="4" w:space="0" w:color="auto"/>
              <w:left w:val="single" w:sz="4" w:space="0" w:color="auto"/>
              <w:bottom w:val="single" w:sz="4" w:space="0" w:color="auto"/>
              <w:right w:val="single" w:sz="4" w:space="0" w:color="auto"/>
            </w:tcBorders>
            <w:vAlign w:val="center"/>
          </w:tcPr>
          <w:p w14:paraId="710E54D3" w14:textId="77777777" w:rsidR="00525AF6" w:rsidRPr="00FB2D22" w:rsidRDefault="00525AF6" w:rsidP="00525AF6">
            <w:pPr>
              <w:rPr>
                <w:szCs w:val="22"/>
              </w:rPr>
            </w:pPr>
            <w:r w:rsidRPr="00FB2D22">
              <w:rPr>
                <w:sz w:val="22"/>
                <w:szCs w:val="22"/>
              </w:rPr>
              <w:t>Наименование показателя</w:t>
            </w:r>
          </w:p>
        </w:tc>
      </w:tr>
      <w:tr w:rsidR="00525AF6" w:rsidRPr="00FB2D22" w14:paraId="05B7F963" w14:textId="77777777" w:rsidTr="00525AF6">
        <w:trPr>
          <w:trHeight w:val="276"/>
          <w:jc w:val="center"/>
        </w:trPr>
        <w:tc>
          <w:tcPr>
            <w:tcW w:w="628" w:type="dxa"/>
            <w:vMerge/>
            <w:tcBorders>
              <w:top w:val="single" w:sz="4" w:space="0" w:color="auto"/>
              <w:left w:val="single" w:sz="4" w:space="0" w:color="auto"/>
              <w:bottom w:val="single" w:sz="4" w:space="0" w:color="auto"/>
              <w:right w:val="single" w:sz="4" w:space="0" w:color="auto"/>
            </w:tcBorders>
            <w:vAlign w:val="center"/>
          </w:tcPr>
          <w:p w14:paraId="19D3CEA8" w14:textId="77777777" w:rsidR="00525AF6" w:rsidRPr="00FB2D22" w:rsidRDefault="00525AF6" w:rsidP="00525AF6">
            <w:pPr>
              <w:rPr>
                <w:szCs w:val="22"/>
              </w:rPr>
            </w:pPr>
          </w:p>
        </w:tc>
        <w:tc>
          <w:tcPr>
            <w:tcW w:w="4111" w:type="dxa"/>
            <w:vMerge/>
            <w:tcBorders>
              <w:top w:val="single" w:sz="4" w:space="0" w:color="auto"/>
              <w:left w:val="single" w:sz="4" w:space="0" w:color="auto"/>
              <w:bottom w:val="single" w:sz="4" w:space="0" w:color="auto"/>
              <w:right w:val="single" w:sz="4" w:space="0" w:color="auto"/>
            </w:tcBorders>
            <w:vAlign w:val="center"/>
          </w:tcPr>
          <w:p w14:paraId="6DABC138" w14:textId="77777777" w:rsidR="00525AF6" w:rsidRPr="00FB2D22" w:rsidRDefault="00525AF6" w:rsidP="00525AF6">
            <w:pPr>
              <w:rPr>
                <w:szCs w:val="22"/>
              </w:rPr>
            </w:pPr>
          </w:p>
        </w:tc>
        <w:tc>
          <w:tcPr>
            <w:tcW w:w="5305" w:type="dxa"/>
            <w:vMerge/>
            <w:tcBorders>
              <w:top w:val="single" w:sz="4" w:space="0" w:color="auto"/>
              <w:left w:val="single" w:sz="4" w:space="0" w:color="auto"/>
              <w:bottom w:val="single" w:sz="4" w:space="0" w:color="auto"/>
              <w:right w:val="single" w:sz="4" w:space="0" w:color="auto"/>
            </w:tcBorders>
            <w:vAlign w:val="center"/>
          </w:tcPr>
          <w:p w14:paraId="71207867" w14:textId="77777777" w:rsidR="00525AF6" w:rsidRPr="00FB2D22" w:rsidRDefault="00525AF6" w:rsidP="00525AF6">
            <w:pPr>
              <w:rPr>
                <w:szCs w:val="22"/>
              </w:rPr>
            </w:pPr>
          </w:p>
        </w:tc>
      </w:tr>
      <w:tr w:rsidR="00525AF6" w:rsidRPr="00FB2D22" w14:paraId="19EFF89A" w14:textId="77777777" w:rsidTr="00525AF6">
        <w:trPr>
          <w:trHeight w:val="425"/>
          <w:jc w:val="center"/>
        </w:trPr>
        <w:tc>
          <w:tcPr>
            <w:tcW w:w="628" w:type="dxa"/>
            <w:tcBorders>
              <w:top w:val="nil"/>
              <w:left w:val="single" w:sz="4" w:space="0" w:color="auto"/>
              <w:bottom w:val="single" w:sz="4" w:space="0" w:color="auto"/>
              <w:right w:val="single" w:sz="4" w:space="0" w:color="auto"/>
            </w:tcBorders>
            <w:vAlign w:val="center"/>
          </w:tcPr>
          <w:p w14:paraId="7DE70914" w14:textId="77777777" w:rsidR="00525AF6" w:rsidRPr="00FB2D22" w:rsidRDefault="00525AF6" w:rsidP="00525AF6">
            <w:pPr>
              <w:jc w:val="center"/>
              <w:rPr>
                <w:szCs w:val="22"/>
              </w:rPr>
            </w:pPr>
            <w:r w:rsidRPr="00FB2D22">
              <w:rPr>
                <w:sz w:val="22"/>
                <w:szCs w:val="22"/>
              </w:rPr>
              <w:t>1</w:t>
            </w:r>
          </w:p>
        </w:tc>
        <w:tc>
          <w:tcPr>
            <w:tcW w:w="4111" w:type="dxa"/>
            <w:vMerge w:val="restart"/>
            <w:tcBorders>
              <w:top w:val="nil"/>
              <w:left w:val="single" w:sz="4" w:space="0" w:color="auto"/>
              <w:bottom w:val="single" w:sz="4" w:space="0" w:color="auto"/>
              <w:right w:val="single" w:sz="4" w:space="0" w:color="auto"/>
            </w:tcBorders>
            <w:vAlign w:val="center"/>
          </w:tcPr>
          <w:p w14:paraId="2354345C" w14:textId="77777777" w:rsidR="00525AF6" w:rsidRPr="00FB2D22" w:rsidRDefault="00525AF6" w:rsidP="00525AF6">
            <w:pPr>
              <w:rPr>
                <w:szCs w:val="22"/>
              </w:rPr>
            </w:pPr>
            <w:r w:rsidRPr="00FB2D22">
              <w:rPr>
                <w:sz w:val="22"/>
                <w:szCs w:val="22"/>
              </w:rPr>
              <w:t>Доступность товаров и услуг для потребителей</w:t>
            </w:r>
          </w:p>
        </w:tc>
        <w:tc>
          <w:tcPr>
            <w:tcW w:w="5305" w:type="dxa"/>
            <w:tcBorders>
              <w:top w:val="nil"/>
              <w:left w:val="nil"/>
              <w:bottom w:val="single" w:sz="4" w:space="0" w:color="auto"/>
              <w:right w:val="single" w:sz="4" w:space="0" w:color="auto"/>
            </w:tcBorders>
            <w:vAlign w:val="center"/>
          </w:tcPr>
          <w:p w14:paraId="70697D11" w14:textId="77777777" w:rsidR="00525AF6" w:rsidRPr="00FB2D22" w:rsidRDefault="00525AF6" w:rsidP="00525AF6">
            <w:pPr>
              <w:rPr>
                <w:szCs w:val="22"/>
              </w:rPr>
            </w:pPr>
            <w:r w:rsidRPr="00FB2D22">
              <w:rPr>
                <w:sz w:val="22"/>
                <w:szCs w:val="22"/>
              </w:rPr>
              <w:t>Доля потребителей в жилых домах, обеспеченных доступом к коммунальной инфраструктуре</w:t>
            </w:r>
          </w:p>
        </w:tc>
      </w:tr>
      <w:tr w:rsidR="00525AF6" w:rsidRPr="00FB2D22" w14:paraId="71327729" w14:textId="77777777" w:rsidTr="00525AF6">
        <w:trPr>
          <w:trHeight w:val="234"/>
          <w:jc w:val="center"/>
        </w:trPr>
        <w:tc>
          <w:tcPr>
            <w:tcW w:w="628" w:type="dxa"/>
            <w:tcBorders>
              <w:top w:val="nil"/>
              <w:left w:val="single" w:sz="4" w:space="0" w:color="auto"/>
              <w:bottom w:val="single" w:sz="4" w:space="0" w:color="auto"/>
              <w:right w:val="single" w:sz="4" w:space="0" w:color="auto"/>
            </w:tcBorders>
            <w:vAlign w:val="center"/>
          </w:tcPr>
          <w:p w14:paraId="2620F680" w14:textId="77777777" w:rsidR="00525AF6" w:rsidRPr="00FB2D22" w:rsidRDefault="00525AF6" w:rsidP="00525AF6">
            <w:pPr>
              <w:jc w:val="center"/>
              <w:rPr>
                <w:szCs w:val="22"/>
              </w:rPr>
            </w:pPr>
            <w:r w:rsidRPr="00FB2D22">
              <w:rPr>
                <w:sz w:val="22"/>
                <w:szCs w:val="22"/>
              </w:rPr>
              <w:t>2</w:t>
            </w:r>
          </w:p>
        </w:tc>
        <w:tc>
          <w:tcPr>
            <w:tcW w:w="4111" w:type="dxa"/>
            <w:vMerge/>
            <w:tcBorders>
              <w:top w:val="nil"/>
              <w:left w:val="single" w:sz="4" w:space="0" w:color="auto"/>
              <w:bottom w:val="single" w:sz="4" w:space="0" w:color="auto"/>
              <w:right w:val="single" w:sz="4" w:space="0" w:color="auto"/>
            </w:tcBorders>
            <w:vAlign w:val="center"/>
          </w:tcPr>
          <w:p w14:paraId="599D5C13" w14:textId="77777777" w:rsidR="00525AF6" w:rsidRPr="00FB2D22" w:rsidRDefault="00525AF6" w:rsidP="00525AF6">
            <w:pPr>
              <w:rPr>
                <w:szCs w:val="22"/>
              </w:rPr>
            </w:pPr>
          </w:p>
        </w:tc>
        <w:tc>
          <w:tcPr>
            <w:tcW w:w="5305" w:type="dxa"/>
            <w:tcBorders>
              <w:top w:val="nil"/>
              <w:left w:val="nil"/>
              <w:bottom w:val="single" w:sz="4" w:space="0" w:color="auto"/>
              <w:right w:val="single" w:sz="4" w:space="0" w:color="auto"/>
            </w:tcBorders>
            <w:vAlign w:val="center"/>
          </w:tcPr>
          <w:p w14:paraId="04E21B00" w14:textId="77777777" w:rsidR="00525AF6" w:rsidRPr="00FB2D22" w:rsidRDefault="00525AF6" w:rsidP="00525AF6">
            <w:pPr>
              <w:rPr>
                <w:szCs w:val="22"/>
              </w:rPr>
            </w:pPr>
            <w:r w:rsidRPr="00FB2D22">
              <w:rPr>
                <w:sz w:val="22"/>
                <w:szCs w:val="22"/>
              </w:rPr>
              <w:t>Удельное энергопотребление</w:t>
            </w:r>
          </w:p>
        </w:tc>
      </w:tr>
      <w:tr w:rsidR="00525AF6" w:rsidRPr="00FB2D22" w14:paraId="5EB74B78" w14:textId="77777777" w:rsidTr="00525AF6">
        <w:trPr>
          <w:trHeight w:val="577"/>
          <w:jc w:val="center"/>
        </w:trPr>
        <w:tc>
          <w:tcPr>
            <w:tcW w:w="628" w:type="dxa"/>
            <w:tcBorders>
              <w:top w:val="nil"/>
              <w:left w:val="single" w:sz="4" w:space="0" w:color="auto"/>
              <w:bottom w:val="single" w:sz="4" w:space="0" w:color="auto"/>
              <w:right w:val="single" w:sz="4" w:space="0" w:color="auto"/>
            </w:tcBorders>
            <w:vAlign w:val="center"/>
          </w:tcPr>
          <w:p w14:paraId="38124785" w14:textId="77777777" w:rsidR="00525AF6" w:rsidRPr="00FB2D22" w:rsidRDefault="00525AF6" w:rsidP="00525AF6">
            <w:pPr>
              <w:jc w:val="center"/>
              <w:rPr>
                <w:szCs w:val="22"/>
              </w:rPr>
            </w:pPr>
            <w:r w:rsidRPr="00FB2D22">
              <w:rPr>
                <w:sz w:val="22"/>
                <w:szCs w:val="22"/>
              </w:rPr>
              <w:lastRenderedPageBreak/>
              <w:t>3</w:t>
            </w:r>
          </w:p>
        </w:tc>
        <w:tc>
          <w:tcPr>
            <w:tcW w:w="4111" w:type="dxa"/>
            <w:vMerge/>
            <w:tcBorders>
              <w:top w:val="nil"/>
              <w:left w:val="single" w:sz="4" w:space="0" w:color="auto"/>
              <w:bottom w:val="single" w:sz="4" w:space="0" w:color="auto"/>
              <w:right w:val="single" w:sz="4" w:space="0" w:color="auto"/>
            </w:tcBorders>
            <w:vAlign w:val="center"/>
          </w:tcPr>
          <w:p w14:paraId="304E9B40" w14:textId="77777777" w:rsidR="00525AF6" w:rsidRPr="00FB2D22" w:rsidRDefault="00525AF6" w:rsidP="00525AF6">
            <w:pPr>
              <w:rPr>
                <w:szCs w:val="22"/>
              </w:rPr>
            </w:pPr>
          </w:p>
        </w:tc>
        <w:tc>
          <w:tcPr>
            <w:tcW w:w="5305" w:type="dxa"/>
            <w:tcBorders>
              <w:top w:val="nil"/>
              <w:left w:val="nil"/>
              <w:bottom w:val="single" w:sz="4" w:space="0" w:color="auto"/>
              <w:right w:val="single" w:sz="4" w:space="0" w:color="auto"/>
            </w:tcBorders>
            <w:vAlign w:val="center"/>
          </w:tcPr>
          <w:p w14:paraId="52A6A93C" w14:textId="77777777" w:rsidR="00525AF6" w:rsidRPr="00FB2D22" w:rsidRDefault="00525AF6" w:rsidP="00525AF6">
            <w:pPr>
              <w:rPr>
                <w:szCs w:val="22"/>
              </w:rPr>
            </w:pPr>
            <w:r w:rsidRPr="00FB2D22">
              <w:rPr>
                <w:sz w:val="22"/>
                <w:szCs w:val="22"/>
              </w:rPr>
              <w:t>Доля расходов на оплату услуг в совокупном доходе населения</w:t>
            </w:r>
          </w:p>
        </w:tc>
      </w:tr>
      <w:tr w:rsidR="00525AF6" w:rsidRPr="00FB2D22" w14:paraId="7B98F7D4" w14:textId="77777777" w:rsidTr="00525AF6">
        <w:trPr>
          <w:trHeight w:val="132"/>
          <w:jc w:val="center"/>
        </w:trPr>
        <w:tc>
          <w:tcPr>
            <w:tcW w:w="628" w:type="dxa"/>
            <w:tcBorders>
              <w:top w:val="nil"/>
              <w:left w:val="single" w:sz="4" w:space="0" w:color="auto"/>
              <w:bottom w:val="single" w:sz="4" w:space="0" w:color="auto"/>
              <w:right w:val="single" w:sz="4" w:space="0" w:color="auto"/>
            </w:tcBorders>
            <w:vAlign w:val="center"/>
          </w:tcPr>
          <w:p w14:paraId="38D73148" w14:textId="77777777" w:rsidR="00525AF6" w:rsidRPr="00FB2D22" w:rsidRDefault="00525AF6" w:rsidP="00525AF6">
            <w:pPr>
              <w:jc w:val="center"/>
              <w:rPr>
                <w:szCs w:val="22"/>
              </w:rPr>
            </w:pPr>
            <w:r w:rsidRPr="00FB2D22">
              <w:rPr>
                <w:sz w:val="22"/>
                <w:szCs w:val="22"/>
              </w:rPr>
              <w:t>4</w:t>
            </w:r>
          </w:p>
        </w:tc>
        <w:tc>
          <w:tcPr>
            <w:tcW w:w="4111" w:type="dxa"/>
            <w:vMerge/>
            <w:tcBorders>
              <w:top w:val="nil"/>
              <w:left w:val="single" w:sz="4" w:space="0" w:color="auto"/>
              <w:bottom w:val="single" w:sz="4" w:space="0" w:color="auto"/>
              <w:right w:val="single" w:sz="4" w:space="0" w:color="auto"/>
            </w:tcBorders>
            <w:vAlign w:val="center"/>
          </w:tcPr>
          <w:p w14:paraId="328A6635" w14:textId="77777777" w:rsidR="00525AF6" w:rsidRPr="00FB2D22" w:rsidRDefault="00525AF6" w:rsidP="00525AF6">
            <w:pPr>
              <w:rPr>
                <w:szCs w:val="22"/>
              </w:rPr>
            </w:pPr>
          </w:p>
        </w:tc>
        <w:tc>
          <w:tcPr>
            <w:tcW w:w="5305" w:type="dxa"/>
            <w:tcBorders>
              <w:top w:val="nil"/>
              <w:left w:val="nil"/>
              <w:bottom w:val="single" w:sz="4" w:space="0" w:color="auto"/>
              <w:right w:val="single" w:sz="4" w:space="0" w:color="auto"/>
            </w:tcBorders>
            <w:vAlign w:val="center"/>
          </w:tcPr>
          <w:p w14:paraId="027FCAF0" w14:textId="77777777" w:rsidR="00525AF6" w:rsidRPr="00FB2D22" w:rsidRDefault="00525AF6" w:rsidP="00525AF6">
            <w:pPr>
              <w:rPr>
                <w:szCs w:val="22"/>
              </w:rPr>
            </w:pPr>
            <w:r w:rsidRPr="00FB2D22">
              <w:rPr>
                <w:sz w:val="22"/>
                <w:szCs w:val="22"/>
              </w:rPr>
              <w:t>Индекс нового строительства</w:t>
            </w:r>
          </w:p>
        </w:tc>
      </w:tr>
      <w:tr w:rsidR="00525AF6" w:rsidRPr="00FB2D22" w14:paraId="70AD913A" w14:textId="77777777" w:rsidTr="00525AF6">
        <w:trPr>
          <w:trHeight w:val="306"/>
          <w:jc w:val="center"/>
        </w:trPr>
        <w:tc>
          <w:tcPr>
            <w:tcW w:w="628" w:type="dxa"/>
            <w:tcBorders>
              <w:top w:val="nil"/>
              <w:left w:val="single" w:sz="4" w:space="0" w:color="auto"/>
              <w:bottom w:val="single" w:sz="4" w:space="0" w:color="auto"/>
              <w:right w:val="single" w:sz="4" w:space="0" w:color="auto"/>
            </w:tcBorders>
            <w:vAlign w:val="center"/>
          </w:tcPr>
          <w:p w14:paraId="36688B63" w14:textId="77777777" w:rsidR="00525AF6" w:rsidRPr="00FB2D22" w:rsidRDefault="00525AF6" w:rsidP="00525AF6">
            <w:pPr>
              <w:jc w:val="center"/>
              <w:rPr>
                <w:szCs w:val="22"/>
              </w:rPr>
            </w:pPr>
            <w:r w:rsidRPr="00FB2D22">
              <w:rPr>
                <w:sz w:val="22"/>
                <w:szCs w:val="22"/>
              </w:rPr>
              <w:t>5</w:t>
            </w:r>
          </w:p>
        </w:tc>
        <w:tc>
          <w:tcPr>
            <w:tcW w:w="4111" w:type="dxa"/>
            <w:vMerge w:val="restart"/>
            <w:tcBorders>
              <w:top w:val="nil"/>
              <w:left w:val="single" w:sz="4" w:space="0" w:color="auto"/>
              <w:bottom w:val="single" w:sz="4" w:space="0" w:color="auto"/>
              <w:right w:val="single" w:sz="4" w:space="0" w:color="auto"/>
            </w:tcBorders>
            <w:vAlign w:val="center"/>
          </w:tcPr>
          <w:p w14:paraId="63B819D2" w14:textId="77777777" w:rsidR="00525AF6" w:rsidRPr="00FB2D22" w:rsidRDefault="00525AF6" w:rsidP="00525AF6">
            <w:pPr>
              <w:rPr>
                <w:szCs w:val="22"/>
              </w:rPr>
            </w:pPr>
            <w:r w:rsidRPr="00FB2D22">
              <w:rPr>
                <w:sz w:val="22"/>
                <w:szCs w:val="22"/>
              </w:rPr>
              <w:t>Спрос на коммунальные ресурсы</w:t>
            </w:r>
          </w:p>
        </w:tc>
        <w:tc>
          <w:tcPr>
            <w:tcW w:w="5305" w:type="dxa"/>
            <w:tcBorders>
              <w:top w:val="nil"/>
              <w:left w:val="nil"/>
              <w:bottom w:val="single" w:sz="4" w:space="0" w:color="auto"/>
              <w:right w:val="single" w:sz="4" w:space="0" w:color="auto"/>
            </w:tcBorders>
            <w:vAlign w:val="center"/>
          </w:tcPr>
          <w:p w14:paraId="28C38AB9" w14:textId="77777777" w:rsidR="00525AF6" w:rsidRPr="00FB2D22" w:rsidRDefault="00525AF6" w:rsidP="00525AF6">
            <w:pPr>
              <w:rPr>
                <w:szCs w:val="22"/>
              </w:rPr>
            </w:pPr>
            <w:r w:rsidRPr="00FB2D22">
              <w:rPr>
                <w:sz w:val="22"/>
                <w:szCs w:val="22"/>
              </w:rPr>
              <w:t>Общий объем реализация</w:t>
            </w:r>
          </w:p>
        </w:tc>
      </w:tr>
      <w:tr w:rsidR="00525AF6" w:rsidRPr="00FB2D22" w14:paraId="692ACF43" w14:textId="77777777" w:rsidTr="00525AF6">
        <w:trPr>
          <w:trHeight w:val="409"/>
          <w:jc w:val="center"/>
        </w:trPr>
        <w:tc>
          <w:tcPr>
            <w:tcW w:w="628" w:type="dxa"/>
            <w:tcBorders>
              <w:top w:val="nil"/>
              <w:left w:val="single" w:sz="4" w:space="0" w:color="auto"/>
              <w:bottom w:val="single" w:sz="4" w:space="0" w:color="auto"/>
              <w:right w:val="single" w:sz="4" w:space="0" w:color="auto"/>
            </w:tcBorders>
            <w:vAlign w:val="center"/>
          </w:tcPr>
          <w:p w14:paraId="4DA95CD9" w14:textId="77777777" w:rsidR="00525AF6" w:rsidRPr="00FB2D22" w:rsidRDefault="00525AF6" w:rsidP="00525AF6">
            <w:pPr>
              <w:jc w:val="center"/>
              <w:rPr>
                <w:szCs w:val="22"/>
              </w:rPr>
            </w:pPr>
            <w:r w:rsidRPr="00FB2D22">
              <w:rPr>
                <w:sz w:val="22"/>
                <w:szCs w:val="22"/>
              </w:rPr>
              <w:t>6</w:t>
            </w:r>
          </w:p>
        </w:tc>
        <w:tc>
          <w:tcPr>
            <w:tcW w:w="4111" w:type="dxa"/>
            <w:vMerge/>
            <w:tcBorders>
              <w:top w:val="nil"/>
              <w:left w:val="single" w:sz="4" w:space="0" w:color="auto"/>
              <w:bottom w:val="single" w:sz="4" w:space="0" w:color="auto"/>
              <w:right w:val="single" w:sz="4" w:space="0" w:color="auto"/>
            </w:tcBorders>
            <w:vAlign w:val="center"/>
          </w:tcPr>
          <w:p w14:paraId="755BD78E" w14:textId="77777777" w:rsidR="00525AF6" w:rsidRPr="00FB2D22" w:rsidRDefault="00525AF6" w:rsidP="00525AF6">
            <w:pPr>
              <w:rPr>
                <w:szCs w:val="22"/>
              </w:rPr>
            </w:pPr>
          </w:p>
        </w:tc>
        <w:tc>
          <w:tcPr>
            <w:tcW w:w="5305" w:type="dxa"/>
            <w:tcBorders>
              <w:top w:val="nil"/>
              <w:left w:val="nil"/>
              <w:bottom w:val="single" w:sz="4" w:space="0" w:color="auto"/>
              <w:right w:val="single" w:sz="4" w:space="0" w:color="auto"/>
            </w:tcBorders>
            <w:vAlign w:val="center"/>
          </w:tcPr>
          <w:p w14:paraId="5F6963E9" w14:textId="77777777" w:rsidR="00525AF6" w:rsidRPr="00FB2D22" w:rsidRDefault="00525AF6" w:rsidP="00525AF6">
            <w:pPr>
              <w:rPr>
                <w:szCs w:val="22"/>
              </w:rPr>
            </w:pPr>
            <w:r w:rsidRPr="00FB2D22">
              <w:rPr>
                <w:sz w:val="22"/>
                <w:szCs w:val="22"/>
              </w:rPr>
              <w:t>Прирост объемов реализация</w:t>
            </w:r>
          </w:p>
        </w:tc>
      </w:tr>
      <w:tr w:rsidR="00525AF6" w:rsidRPr="00FB2D22" w14:paraId="51045C59" w14:textId="77777777" w:rsidTr="00525AF6">
        <w:trPr>
          <w:trHeight w:val="264"/>
          <w:jc w:val="center"/>
        </w:trPr>
        <w:tc>
          <w:tcPr>
            <w:tcW w:w="628" w:type="dxa"/>
            <w:tcBorders>
              <w:top w:val="nil"/>
              <w:left w:val="single" w:sz="4" w:space="0" w:color="auto"/>
              <w:bottom w:val="single" w:sz="4" w:space="0" w:color="auto"/>
              <w:right w:val="single" w:sz="4" w:space="0" w:color="auto"/>
            </w:tcBorders>
            <w:vAlign w:val="center"/>
          </w:tcPr>
          <w:p w14:paraId="2A5E3394" w14:textId="77777777" w:rsidR="00525AF6" w:rsidRPr="00FB2D22" w:rsidRDefault="00525AF6" w:rsidP="00525AF6">
            <w:pPr>
              <w:jc w:val="center"/>
              <w:rPr>
                <w:szCs w:val="22"/>
              </w:rPr>
            </w:pPr>
            <w:r w:rsidRPr="00FB2D22">
              <w:rPr>
                <w:sz w:val="22"/>
                <w:szCs w:val="22"/>
              </w:rPr>
              <w:t>7</w:t>
            </w:r>
          </w:p>
        </w:tc>
        <w:tc>
          <w:tcPr>
            <w:tcW w:w="4111" w:type="dxa"/>
            <w:vMerge w:val="restart"/>
            <w:tcBorders>
              <w:top w:val="nil"/>
              <w:left w:val="single" w:sz="4" w:space="0" w:color="auto"/>
              <w:bottom w:val="single" w:sz="4" w:space="0" w:color="auto"/>
              <w:right w:val="single" w:sz="4" w:space="0" w:color="auto"/>
            </w:tcBorders>
            <w:vAlign w:val="center"/>
          </w:tcPr>
          <w:p w14:paraId="7AED805D" w14:textId="77777777" w:rsidR="00525AF6" w:rsidRPr="00FB2D22" w:rsidRDefault="00525AF6" w:rsidP="00525AF6">
            <w:pPr>
              <w:rPr>
                <w:szCs w:val="22"/>
              </w:rPr>
            </w:pPr>
            <w:r w:rsidRPr="00FB2D22">
              <w:rPr>
                <w:sz w:val="22"/>
                <w:szCs w:val="22"/>
              </w:rPr>
              <w:t>Показатели эффективности производства и транспортировки ресурсов</w:t>
            </w:r>
          </w:p>
        </w:tc>
        <w:tc>
          <w:tcPr>
            <w:tcW w:w="5305" w:type="dxa"/>
            <w:tcBorders>
              <w:top w:val="nil"/>
              <w:left w:val="nil"/>
              <w:bottom w:val="single" w:sz="4" w:space="0" w:color="auto"/>
              <w:right w:val="single" w:sz="4" w:space="0" w:color="auto"/>
            </w:tcBorders>
            <w:vAlign w:val="center"/>
          </w:tcPr>
          <w:p w14:paraId="04627A8E" w14:textId="77777777" w:rsidR="00525AF6" w:rsidRPr="00FB2D22" w:rsidRDefault="00525AF6" w:rsidP="00525AF6">
            <w:pPr>
              <w:rPr>
                <w:szCs w:val="22"/>
              </w:rPr>
            </w:pPr>
            <w:r w:rsidRPr="00FB2D22">
              <w:rPr>
                <w:sz w:val="22"/>
                <w:szCs w:val="22"/>
              </w:rPr>
              <w:t>Уровень потерь в сети</w:t>
            </w:r>
          </w:p>
        </w:tc>
      </w:tr>
      <w:tr w:rsidR="00525AF6" w:rsidRPr="00FB2D22" w14:paraId="72044808" w14:textId="77777777" w:rsidTr="00525AF6">
        <w:trPr>
          <w:trHeight w:val="291"/>
          <w:jc w:val="center"/>
        </w:trPr>
        <w:tc>
          <w:tcPr>
            <w:tcW w:w="628" w:type="dxa"/>
            <w:tcBorders>
              <w:top w:val="nil"/>
              <w:left w:val="single" w:sz="4" w:space="0" w:color="auto"/>
              <w:bottom w:val="single" w:sz="4" w:space="0" w:color="auto"/>
              <w:right w:val="single" w:sz="4" w:space="0" w:color="auto"/>
            </w:tcBorders>
            <w:vAlign w:val="center"/>
          </w:tcPr>
          <w:p w14:paraId="2F57961A" w14:textId="77777777" w:rsidR="00525AF6" w:rsidRPr="00FB2D22" w:rsidRDefault="00525AF6" w:rsidP="00525AF6">
            <w:pPr>
              <w:jc w:val="center"/>
              <w:rPr>
                <w:szCs w:val="22"/>
              </w:rPr>
            </w:pPr>
            <w:r w:rsidRPr="00FB2D22">
              <w:rPr>
                <w:sz w:val="22"/>
                <w:szCs w:val="22"/>
              </w:rPr>
              <w:t>8</w:t>
            </w:r>
          </w:p>
        </w:tc>
        <w:tc>
          <w:tcPr>
            <w:tcW w:w="4111" w:type="dxa"/>
            <w:vMerge/>
            <w:tcBorders>
              <w:top w:val="nil"/>
              <w:left w:val="single" w:sz="4" w:space="0" w:color="auto"/>
              <w:bottom w:val="single" w:sz="4" w:space="0" w:color="auto"/>
              <w:right w:val="single" w:sz="4" w:space="0" w:color="auto"/>
            </w:tcBorders>
            <w:vAlign w:val="center"/>
          </w:tcPr>
          <w:p w14:paraId="4E264022" w14:textId="77777777" w:rsidR="00525AF6" w:rsidRPr="00FB2D22" w:rsidRDefault="00525AF6" w:rsidP="00525AF6">
            <w:pPr>
              <w:rPr>
                <w:szCs w:val="22"/>
              </w:rPr>
            </w:pPr>
          </w:p>
        </w:tc>
        <w:tc>
          <w:tcPr>
            <w:tcW w:w="5305" w:type="dxa"/>
            <w:tcBorders>
              <w:top w:val="nil"/>
              <w:left w:val="nil"/>
              <w:bottom w:val="single" w:sz="4" w:space="0" w:color="auto"/>
              <w:right w:val="single" w:sz="4" w:space="0" w:color="auto"/>
            </w:tcBorders>
            <w:vAlign w:val="center"/>
          </w:tcPr>
          <w:p w14:paraId="2C772647" w14:textId="77777777" w:rsidR="00525AF6" w:rsidRPr="00FB2D22" w:rsidRDefault="00525AF6" w:rsidP="00525AF6">
            <w:pPr>
              <w:rPr>
                <w:szCs w:val="22"/>
              </w:rPr>
            </w:pPr>
            <w:r w:rsidRPr="00FB2D22">
              <w:rPr>
                <w:sz w:val="22"/>
                <w:szCs w:val="22"/>
              </w:rPr>
              <w:t>Коэффициент потерь в сети</w:t>
            </w:r>
          </w:p>
        </w:tc>
      </w:tr>
      <w:tr w:rsidR="00525AF6" w:rsidRPr="00FB2D22" w14:paraId="03E8AE2E" w14:textId="77777777" w:rsidTr="00525AF6">
        <w:trPr>
          <w:trHeight w:val="185"/>
          <w:jc w:val="center"/>
        </w:trPr>
        <w:tc>
          <w:tcPr>
            <w:tcW w:w="628" w:type="dxa"/>
            <w:tcBorders>
              <w:top w:val="nil"/>
              <w:left w:val="single" w:sz="4" w:space="0" w:color="auto"/>
              <w:bottom w:val="single" w:sz="4" w:space="0" w:color="auto"/>
              <w:right w:val="single" w:sz="4" w:space="0" w:color="auto"/>
            </w:tcBorders>
            <w:vAlign w:val="center"/>
          </w:tcPr>
          <w:p w14:paraId="294C5DBC" w14:textId="77777777" w:rsidR="00525AF6" w:rsidRPr="00FB2D22" w:rsidRDefault="00525AF6" w:rsidP="00525AF6">
            <w:pPr>
              <w:jc w:val="center"/>
              <w:rPr>
                <w:szCs w:val="22"/>
              </w:rPr>
            </w:pPr>
            <w:r w:rsidRPr="00FB2D22">
              <w:rPr>
                <w:sz w:val="22"/>
                <w:szCs w:val="22"/>
              </w:rPr>
              <w:t>8</w:t>
            </w:r>
          </w:p>
        </w:tc>
        <w:tc>
          <w:tcPr>
            <w:tcW w:w="4111" w:type="dxa"/>
            <w:vMerge w:val="restart"/>
            <w:tcBorders>
              <w:top w:val="nil"/>
              <w:left w:val="single" w:sz="4" w:space="0" w:color="auto"/>
              <w:bottom w:val="single" w:sz="4" w:space="0" w:color="auto"/>
              <w:right w:val="single" w:sz="4" w:space="0" w:color="auto"/>
            </w:tcBorders>
            <w:vAlign w:val="center"/>
          </w:tcPr>
          <w:p w14:paraId="71B4AE77" w14:textId="77777777" w:rsidR="00525AF6" w:rsidRPr="00FB2D22" w:rsidRDefault="00525AF6" w:rsidP="00525AF6">
            <w:pPr>
              <w:rPr>
                <w:szCs w:val="22"/>
              </w:rPr>
            </w:pPr>
            <w:r w:rsidRPr="00FB2D22">
              <w:rPr>
                <w:sz w:val="22"/>
                <w:szCs w:val="22"/>
              </w:rPr>
              <w:t>Надежность (бесперебойность) снабжения потребителей услугами</w:t>
            </w:r>
          </w:p>
        </w:tc>
        <w:tc>
          <w:tcPr>
            <w:tcW w:w="5305" w:type="dxa"/>
            <w:tcBorders>
              <w:top w:val="nil"/>
              <w:left w:val="nil"/>
              <w:bottom w:val="single" w:sz="4" w:space="0" w:color="auto"/>
              <w:right w:val="single" w:sz="4" w:space="0" w:color="auto"/>
            </w:tcBorders>
            <w:vAlign w:val="center"/>
          </w:tcPr>
          <w:p w14:paraId="3B95FBC6" w14:textId="77777777" w:rsidR="00525AF6" w:rsidRPr="00FB2D22" w:rsidRDefault="00525AF6" w:rsidP="00525AF6">
            <w:pPr>
              <w:rPr>
                <w:szCs w:val="22"/>
              </w:rPr>
            </w:pPr>
            <w:r w:rsidRPr="00FB2D22">
              <w:rPr>
                <w:sz w:val="22"/>
                <w:szCs w:val="22"/>
              </w:rPr>
              <w:t>Аварийность систем коммунальной инфраструктуры</w:t>
            </w:r>
          </w:p>
        </w:tc>
      </w:tr>
      <w:tr w:rsidR="00525AF6" w:rsidRPr="00FB2D22" w14:paraId="1DE11E10" w14:textId="77777777" w:rsidTr="00525AF6">
        <w:trPr>
          <w:trHeight w:val="232"/>
          <w:jc w:val="center"/>
        </w:trPr>
        <w:tc>
          <w:tcPr>
            <w:tcW w:w="628" w:type="dxa"/>
            <w:tcBorders>
              <w:top w:val="nil"/>
              <w:left w:val="single" w:sz="4" w:space="0" w:color="auto"/>
              <w:bottom w:val="single" w:sz="4" w:space="0" w:color="auto"/>
              <w:right w:val="single" w:sz="4" w:space="0" w:color="auto"/>
            </w:tcBorders>
            <w:vAlign w:val="center"/>
          </w:tcPr>
          <w:p w14:paraId="106EC69F" w14:textId="77777777" w:rsidR="00525AF6" w:rsidRPr="00FB2D22" w:rsidRDefault="00525AF6" w:rsidP="00525AF6">
            <w:pPr>
              <w:jc w:val="center"/>
              <w:rPr>
                <w:szCs w:val="22"/>
              </w:rPr>
            </w:pPr>
            <w:r w:rsidRPr="00FB2D22">
              <w:rPr>
                <w:sz w:val="22"/>
                <w:szCs w:val="22"/>
              </w:rPr>
              <w:t>9</w:t>
            </w:r>
          </w:p>
        </w:tc>
        <w:tc>
          <w:tcPr>
            <w:tcW w:w="4111" w:type="dxa"/>
            <w:vMerge/>
            <w:tcBorders>
              <w:top w:val="nil"/>
              <w:left w:val="single" w:sz="4" w:space="0" w:color="auto"/>
              <w:bottom w:val="single" w:sz="4" w:space="0" w:color="auto"/>
              <w:right w:val="single" w:sz="4" w:space="0" w:color="auto"/>
            </w:tcBorders>
            <w:vAlign w:val="center"/>
          </w:tcPr>
          <w:p w14:paraId="04C6862D" w14:textId="77777777" w:rsidR="00525AF6" w:rsidRPr="00FB2D22" w:rsidRDefault="00525AF6" w:rsidP="00525AF6">
            <w:pPr>
              <w:rPr>
                <w:szCs w:val="22"/>
              </w:rPr>
            </w:pPr>
          </w:p>
        </w:tc>
        <w:tc>
          <w:tcPr>
            <w:tcW w:w="5305" w:type="dxa"/>
            <w:tcBorders>
              <w:top w:val="nil"/>
              <w:left w:val="nil"/>
              <w:bottom w:val="single" w:sz="4" w:space="0" w:color="auto"/>
              <w:right w:val="single" w:sz="4" w:space="0" w:color="auto"/>
            </w:tcBorders>
            <w:vAlign w:val="center"/>
          </w:tcPr>
          <w:p w14:paraId="4F16199B" w14:textId="77777777" w:rsidR="00525AF6" w:rsidRPr="00FB2D22" w:rsidRDefault="00525AF6" w:rsidP="00525AF6">
            <w:pPr>
              <w:rPr>
                <w:szCs w:val="22"/>
              </w:rPr>
            </w:pPr>
            <w:r w:rsidRPr="00FB2D22">
              <w:rPr>
                <w:sz w:val="22"/>
                <w:szCs w:val="22"/>
              </w:rPr>
              <w:t>Удельный вес сетей, нуждающихся в замене</w:t>
            </w:r>
          </w:p>
        </w:tc>
      </w:tr>
      <w:tr w:rsidR="00525AF6" w:rsidRPr="00FB2D22" w14:paraId="0F78AE1D" w14:textId="77777777" w:rsidTr="00525AF6">
        <w:trPr>
          <w:trHeight w:val="547"/>
          <w:jc w:val="center"/>
        </w:trPr>
        <w:tc>
          <w:tcPr>
            <w:tcW w:w="628" w:type="dxa"/>
            <w:tcBorders>
              <w:top w:val="nil"/>
              <w:left w:val="single" w:sz="4" w:space="0" w:color="auto"/>
              <w:bottom w:val="single" w:sz="4" w:space="0" w:color="auto"/>
              <w:right w:val="single" w:sz="4" w:space="0" w:color="auto"/>
            </w:tcBorders>
            <w:vAlign w:val="center"/>
          </w:tcPr>
          <w:p w14:paraId="604AFB9D" w14:textId="77777777" w:rsidR="00525AF6" w:rsidRPr="00FB2D22" w:rsidRDefault="00525AF6" w:rsidP="00525AF6">
            <w:pPr>
              <w:jc w:val="center"/>
              <w:rPr>
                <w:szCs w:val="22"/>
              </w:rPr>
            </w:pPr>
            <w:r w:rsidRPr="00FB2D22">
              <w:rPr>
                <w:sz w:val="22"/>
                <w:szCs w:val="22"/>
              </w:rPr>
              <w:t>10</w:t>
            </w:r>
          </w:p>
        </w:tc>
        <w:tc>
          <w:tcPr>
            <w:tcW w:w="4111" w:type="dxa"/>
            <w:vMerge w:val="restart"/>
            <w:tcBorders>
              <w:top w:val="nil"/>
              <w:left w:val="single" w:sz="4" w:space="0" w:color="auto"/>
              <w:bottom w:val="single" w:sz="4" w:space="0" w:color="auto"/>
              <w:right w:val="single" w:sz="4" w:space="0" w:color="auto"/>
            </w:tcBorders>
            <w:vAlign w:val="center"/>
          </w:tcPr>
          <w:p w14:paraId="37A3B1E4" w14:textId="77777777" w:rsidR="00525AF6" w:rsidRPr="00FB2D22" w:rsidRDefault="00525AF6" w:rsidP="00525AF6">
            <w:pPr>
              <w:rPr>
                <w:szCs w:val="22"/>
              </w:rPr>
            </w:pPr>
            <w:r w:rsidRPr="00FB2D22">
              <w:rPr>
                <w:sz w:val="22"/>
                <w:szCs w:val="22"/>
              </w:rPr>
              <w:t>Показатели качества поставляемого ресурса</w:t>
            </w:r>
          </w:p>
        </w:tc>
        <w:tc>
          <w:tcPr>
            <w:tcW w:w="5305" w:type="dxa"/>
            <w:tcBorders>
              <w:top w:val="nil"/>
              <w:left w:val="nil"/>
              <w:bottom w:val="single" w:sz="4" w:space="0" w:color="auto"/>
              <w:right w:val="single" w:sz="4" w:space="0" w:color="auto"/>
            </w:tcBorders>
            <w:vAlign w:val="center"/>
          </w:tcPr>
          <w:p w14:paraId="1DEC5B56" w14:textId="77777777" w:rsidR="00525AF6" w:rsidRPr="00FB2D22" w:rsidRDefault="00525AF6" w:rsidP="00525AF6">
            <w:pPr>
              <w:rPr>
                <w:szCs w:val="22"/>
              </w:rPr>
            </w:pPr>
            <w:r w:rsidRPr="00FB2D22">
              <w:rPr>
                <w:sz w:val="22"/>
                <w:szCs w:val="22"/>
              </w:rPr>
              <w:t xml:space="preserve">Установленная мощность трансформаторов (220 </w:t>
            </w:r>
            <w:proofErr w:type="spellStart"/>
            <w:r w:rsidRPr="00FB2D22">
              <w:rPr>
                <w:sz w:val="22"/>
                <w:szCs w:val="22"/>
              </w:rPr>
              <w:t>кВ</w:t>
            </w:r>
            <w:proofErr w:type="spellEnd"/>
            <w:r w:rsidRPr="00FB2D22">
              <w:rPr>
                <w:sz w:val="22"/>
                <w:szCs w:val="22"/>
              </w:rPr>
              <w:t>)</w:t>
            </w:r>
          </w:p>
        </w:tc>
      </w:tr>
      <w:tr w:rsidR="00525AF6" w:rsidRPr="00FB2D22" w14:paraId="05DEDB3F" w14:textId="77777777" w:rsidTr="00525AF6">
        <w:trPr>
          <w:trHeight w:val="285"/>
          <w:jc w:val="center"/>
        </w:trPr>
        <w:tc>
          <w:tcPr>
            <w:tcW w:w="628" w:type="dxa"/>
            <w:tcBorders>
              <w:top w:val="nil"/>
              <w:left w:val="single" w:sz="4" w:space="0" w:color="auto"/>
              <w:bottom w:val="single" w:sz="4" w:space="0" w:color="auto"/>
              <w:right w:val="single" w:sz="4" w:space="0" w:color="auto"/>
            </w:tcBorders>
            <w:vAlign w:val="center"/>
          </w:tcPr>
          <w:p w14:paraId="23BC4708" w14:textId="77777777" w:rsidR="00525AF6" w:rsidRPr="00FB2D22" w:rsidRDefault="00525AF6" w:rsidP="00525AF6">
            <w:pPr>
              <w:jc w:val="center"/>
              <w:rPr>
                <w:szCs w:val="22"/>
              </w:rPr>
            </w:pPr>
            <w:r w:rsidRPr="00FB2D22">
              <w:rPr>
                <w:sz w:val="22"/>
                <w:szCs w:val="22"/>
              </w:rPr>
              <w:t>12</w:t>
            </w:r>
          </w:p>
        </w:tc>
        <w:tc>
          <w:tcPr>
            <w:tcW w:w="4111" w:type="dxa"/>
            <w:vMerge/>
            <w:tcBorders>
              <w:top w:val="nil"/>
              <w:left w:val="single" w:sz="4" w:space="0" w:color="auto"/>
              <w:bottom w:val="single" w:sz="4" w:space="0" w:color="auto"/>
              <w:right w:val="single" w:sz="4" w:space="0" w:color="auto"/>
            </w:tcBorders>
            <w:vAlign w:val="center"/>
          </w:tcPr>
          <w:p w14:paraId="08FDD61A" w14:textId="77777777" w:rsidR="00525AF6" w:rsidRPr="00FB2D22" w:rsidRDefault="00525AF6" w:rsidP="00525AF6">
            <w:pPr>
              <w:rPr>
                <w:szCs w:val="22"/>
              </w:rPr>
            </w:pPr>
          </w:p>
        </w:tc>
        <w:tc>
          <w:tcPr>
            <w:tcW w:w="5305" w:type="dxa"/>
            <w:tcBorders>
              <w:top w:val="nil"/>
              <w:left w:val="nil"/>
              <w:bottom w:val="single" w:sz="4" w:space="0" w:color="auto"/>
              <w:right w:val="single" w:sz="4" w:space="0" w:color="auto"/>
            </w:tcBorders>
            <w:vAlign w:val="center"/>
          </w:tcPr>
          <w:p w14:paraId="0D0B4EE8" w14:textId="77777777" w:rsidR="00525AF6" w:rsidRPr="00FB2D22" w:rsidRDefault="00525AF6" w:rsidP="00525AF6">
            <w:pPr>
              <w:rPr>
                <w:szCs w:val="22"/>
              </w:rPr>
            </w:pPr>
            <w:r w:rsidRPr="00FB2D22">
              <w:rPr>
                <w:sz w:val="22"/>
                <w:szCs w:val="22"/>
              </w:rPr>
              <w:t xml:space="preserve">Установленная мощность трансформаторов (35-110 </w:t>
            </w:r>
            <w:proofErr w:type="spellStart"/>
            <w:r w:rsidRPr="00FB2D22">
              <w:rPr>
                <w:sz w:val="22"/>
                <w:szCs w:val="22"/>
              </w:rPr>
              <w:t>кВ</w:t>
            </w:r>
            <w:proofErr w:type="spellEnd"/>
            <w:r w:rsidRPr="00FB2D22">
              <w:rPr>
                <w:sz w:val="22"/>
                <w:szCs w:val="22"/>
              </w:rPr>
              <w:t>)</w:t>
            </w:r>
          </w:p>
        </w:tc>
      </w:tr>
    </w:tbl>
    <w:p w14:paraId="518DC5DE" w14:textId="77777777" w:rsidR="00525AF6" w:rsidRPr="00FB2D22" w:rsidRDefault="00525AF6" w:rsidP="00525AF6"/>
    <w:p w14:paraId="46ECC883" w14:textId="77777777" w:rsidR="00525AF6" w:rsidRPr="00FB2D22" w:rsidRDefault="00525AF6" w:rsidP="00525AF6">
      <w:pPr>
        <w:jc w:val="both"/>
      </w:pPr>
      <w:r w:rsidRPr="00FB2D22">
        <w:t xml:space="preserve">Количественные значения целевых показателей на период с 2024-2032 гг. определены с учетом выполнения всех мероприятий настоящей Программы в запланированные сроки. Статистическая </w:t>
      </w:r>
      <w:proofErr w:type="gramStart"/>
      <w:r w:rsidRPr="00FB2D22">
        <w:t>информация  для</w:t>
      </w:r>
      <w:proofErr w:type="gramEnd"/>
      <w:r w:rsidRPr="00FB2D22">
        <w:t xml:space="preserve"> определения перспективных целевых показателей системы электроснабжения была определена расчётным путём на основе представленной информации   районных электросетей.</w:t>
      </w:r>
    </w:p>
    <w:p w14:paraId="04D534E4" w14:textId="77777777" w:rsidR="00525AF6" w:rsidRPr="00FB2D22" w:rsidRDefault="00525AF6" w:rsidP="00525AF6">
      <w:pPr>
        <w:jc w:val="both"/>
      </w:pPr>
      <w:r w:rsidRPr="00FB2D22">
        <w:t>Итоговый расчёт перспективных целевых показателей системы электроснабжения представлен в таблице 4.10.</w:t>
      </w:r>
    </w:p>
    <w:p w14:paraId="025AC681" w14:textId="77777777" w:rsidR="00525AF6" w:rsidRPr="00FB2D22" w:rsidRDefault="00525AF6" w:rsidP="00525AF6">
      <w:pPr>
        <w:jc w:val="both"/>
      </w:pPr>
    </w:p>
    <w:p w14:paraId="6F7DF4C3" w14:textId="77777777" w:rsidR="00525AF6" w:rsidRPr="00FB2D22" w:rsidRDefault="00525AF6" w:rsidP="00525AF6">
      <w:pPr>
        <w:rPr>
          <w:b/>
          <w:sz w:val="22"/>
          <w:szCs w:val="22"/>
        </w:rPr>
      </w:pPr>
      <w:r w:rsidRPr="00FB2D22">
        <w:rPr>
          <w:b/>
          <w:sz w:val="22"/>
          <w:szCs w:val="22"/>
        </w:rPr>
        <w:t>Таблица 4.10.  Итоговый расчёт целевых показателей в электроснабжении</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569"/>
        <w:gridCol w:w="1843"/>
        <w:gridCol w:w="850"/>
        <w:gridCol w:w="851"/>
        <w:gridCol w:w="708"/>
        <w:gridCol w:w="841"/>
        <w:gridCol w:w="671"/>
        <w:gridCol w:w="756"/>
        <w:gridCol w:w="709"/>
        <w:gridCol w:w="697"/>
      </w:tblGrid>
      <w:tr w:rsidR="00525AF6" w:rsidRPr="00FB2D22" w14:paraId="10A849C8" w14:textId="77777777" w:rsidTr="00FB2D22">
        <w:trPr>
          <w:trHeight w:val="353"/>
        </w:trPr>
        <w:tc>
          <w:tcPr>
            <w:tcW w:w="406" w:type="dxa"/>
            <w:vMerge w:val="restart"/>
            <w:shd w:val="clear" w:color="auto" w:fill="auto"/>
            <w:vAlign w:val="center"/>
            <w:hideMark/>
          </w:tcPr>
          <w:p w14:paraId="4E23DBFF" w14:textId="77777777" w:rsidR="00525AF6" w:rsidRPr="00FB2D22" w:rsidRDefault="00525AF6" w:rsidP="00525AF6">
            <w:pPr>
              <w:rPr>
                <w:color w:val="000000"/>
                <w:sz w:val="20"/>
              </w:rPr>
            </w:pPr>
            <w:r w:rsidRPr="00FB2D22">
              <w:rPr>
                <w:color w:val="000000"/>
                <w:sz w:val="20"/>
              </w:rPr>
              <w:t>№</w:t>
            </w:r>
          </w:p>
        </w:tc>
        <w:tc>
          <w:tcPr>
            <w:tcW w:w="1569" w:type="dxa"/>
            <w:vMerge w:val="restart"/>
            <w:shd w:val="clear" w:color="auto" w:fill="auto"/>
            <w:vAlign w:val="center"/>
            <w:hideMark/>
          </w:tcPr>
          <w:p w14:paraId="50BB997B" w14:textId="77777777" w:rsidR="00525AF6" w:rsidRPr="00FB2D22" w:rsidRDefault="00525AF6" w:rsidP="00525AF6">
            <w:pPr>
              <w:rPr>
                <w:color w:val="000000"/>
                <w:sz w:val="20"/>
              </w:rPr>
            </w:pPr>
            <w:r w:rsidRPr="00FB2D22">
              <w:rPr>
                <w:color w:val="000000"/>
                <w:sz w:val="20"/>
              </w:rPr>
              <w:t>Группа показателей</w:t>
            </w:r>
          </w:p>
        </w:tc>
        <w:tc>
          <w:tcPr>
            <w:tcW w:w="1843" w:type="dxa"/>
            <w:vMerge w:val="restart"/>
            <w:shd w:val="clear" w:color="auto" w:fill="auto"/>
            <w:vAlign w:val="center"/>
            <w:hideMark/>
          </w:tcPr>
          <w:p w14:paraId="47FBE757" w14:textId="77777777" w:rsidR="00525AF6" w:rsidRPr="00FB2D22" w:rsidRDefault="00525AF6" w:rsidP="00525AF6">
            <w:pPr>
              <w:rPr>
                <w:color w:val="000000"/>
                <w:sz w:val="20"/>
              </w:rPr>
            </w:pPr>
            <w:r w:rsidRPr="00FB2D22">
              <w:rPr>
                <w:color w:val="000000"/>
                <w:sz w:val="20"/>
              </w:rPr>
              <w:t>Наименование показателя</w:t>
            </w:r>
          </w:p>
        </w:tc>
        <w:tc>
          <w:tcPr>
            <w:tcW w:w="850" w:type="dxa"/>
            <w:vMerge w:val="restart"/>
            <w:shd w:val="clear" w:color="auto" w:fill="auto"/>
            <w:vAlign w:val="center"/>
            <w:hideMark/>
          </w:tcPr>
          <w:p w14:paraId="25E6BE69" w14:textId="77777777" w:rsidR="00525AF6" w:rsidRPr="00FB2D22" w:rsidRDefault="00525AF6" w:rsidP="00525AF6">
            <w:pPr>
              <w:rPr>
                <w:color w:val="000000"/>
                <w:sz w:val="20"/>
              </w:rPr>
            </w:pPr>
            <w:proofErr w:type="spellStart"/>
            <w:r w:rsidRPr="00FB2D22">
              <w:rPr>
                <w:color w:val="000000"/>
                <w:sz w:val="20"/>
              </w:rPr>
              <w:t>Ед.изм</w:t>
            </w:r>
            <w:proofErr w:type="spellEnd"/>
            <w:r w:rsidRPr="00FB2D22">
              <w:rPr>
                <w:color w:val="000000"/>
                <w:sz w:val="20"/>
              </w:rPr>
              <w:t>.</w:t>
            </w:r>
          </w:p>
        </w:tc>
        <w:tc>
          <w:tcPr>
            <w:tcW w:w="5233" w:type="dxa"/>
            <w:gridSpan w:val="7"/>
            <w:shd w:val="clear" w:color="auto" w:fill="auto"/>
            <w:vAlign w:val="center"/>
            <w:hideMark/>
          </w:tcPr>
          <w:p w14:paraId="202398C4" w14:textId="77777777" w:rsidR="00525AF6" w:rsidRPr="00FB2D22" w:rsidRDefault="00525AF6" w:rsidP="00FB2D22">
            <w:pPr>
              <w:jc w:val="center"/>
              <w:rPr>
                <w:color w:val="000000"/>
                <w:sz w:val="20"/>
              </w:rPr>
            </w:pPr>
            <w:r w:rsidRPr="00FB2D22">
              <w:rPr>
                <w:color w:val="000000"/>
                <w:sz w:val="20"/>
              </w:rPr>
              <w:t>Значения показателей</w:t>
            </w:r>
          </w:p>
        </w:tc>
      </w:tr>
      <w:tr w:rsidR="00525AF6" w:rsidRPr="00FB2D22" w14:paraId="4C5FDF95" w14:textId="77777777" w:rsidTr="00525AF6">
        <w:trPr>
          <w:trHeight w:val="315"/>
        </w:trPr>
        <w:tc>
          <w:tcPr>
            <w:tcW w:w="406" w:type="dxa"/>
            <w:vMerge/>
            <w:vAlign w:val="center"/>
            <w:hideMark/>
          </w:tcPr>
          <w:p w14:paraId="23234870" w14:textId="77777777" w:rsidR="00525AF6" w:rsidRPr="00FB2D22" w:rsidRDefault="00525AF6" w:rsidP="00525AF6">
            <w:pPr>
              <w:rPr>
                <w:color w:val="000000"/>
                <w:sz w:val="20"/>
              </w:rPr>
            </w:pPr>
          </w:p>
        </w:tc>
        <w:tc>
          <w:tcPr>
            <w:tcW w:w="1569" w:type="dxa"/>
            <w:vMerge/>
            <w:vAlign w:val="center"/>
            <w:hideMark/>
          </w:tcPr>
          <w:p w14:paraId="1B9EAECE" w14:textId="77777777" w:rsidR="00525AF6" w:rsidRPr="00FB2D22" w:rsidRDefault="00525AF6" w:rsidP="00525AF6">
            <w:pPr>
              <w:rPr>
                <w:color w:val="000000"/>
                <w:sz w:val="20"/>
              </w:rPr>
            </w:pPr>
          </w:p>
        </w:tc>
        <w:tc>
          <w:tcPr>
            <w:tcW w:w="1843" w:type="dxa"/>
            <w:vMerge/>
            <w:vAlign w:val="center"/>
            <w:hideMark/>
          </w:tcPr>
          <w:p w14:paraId="31A4DE91" w14:textId="77777777" w:rsidR="00525AF6" w:rsidRPr="00FB2D22" w:rsidRDefault="00525AF6" w:rsidP="00525AF6">
            <w:pPr>
              <w:rPr>
                <w:color w:val="000000"/>
                <w:sz w:val="20"/>
              </w:rPr>
            </w:pPr>
          </w:p>
        </w:tc>
        <w:tc>
          <w:tcPr>
            <w:tcW w:w="850" w:type="dxa"/>
            <w:vMerge/>
            <w:vAlign w:val="center"/>
            <w:hideMark/>
          </w:tcPr>
          <w:p w14:paraId="1CFB3054" w14:textId="77777777" w:rsidR="00525AF6" w:rsidRPr="00FB2D22" w:rsidRDefault="00525AF6" w:rsidP="00525AF6">
            <w:pPr>
              <w:rPr>
                <w:color w:val="000000"/>
                <w:sz w:val="20"/>
              </w:rPr>
            </w:pPr>
          </w:p>
        </w:tc>
        <w:tc>
          <w:tcPr>
            <w:tcW w:w="851" w:type="dxa"/>
            <w:shd w:val="clear" w:color="auto" w:fill="auto"/>
            <w:vAlign w:val="center"/>
            <w:hideMark/>
          </w:tcPr>
          <w:p w14:paraId="6B79BD36" w14:textId="77777777" w:rsidR="00525AF6" w:rsidRPr="00FB2D22" w:rsidRDefault="00525AF6" w:rsidP="00525AF6">
            <w:pPr>
              <w:jc w:val="right"/>
              <w:rPr>
                <w:color w:val="000000"/>
                <w:sz w:val="20"/>
              </w:rPr>
            </w:pPr>
            <w:r w:rsidRPr="00FB2D22">
              <w:rPr>
                <w:color w:val="000000"/>
                <w:sz w:val="20"/>
              </w:rPr>
              <w:t>2023</w:t>
            </w:r>
          </w:p>
        </w:tc>
        <w:tc>
          <w:tcPr>
            <w:tcW w:w="708" w:type="dxa"/>
            <w:shd w:val="clear" w:color="auto" w:fill="auto"/>
            <w:vAlign w:val="center"/>
            <w:hideMark/>
          </w:tcPr>
          <w:p w14:paraId="385CB163" w14:textId="77777777" w:rsidR="00525AF6" w:rsidRPr="00FB2D22" w:rsidRDefault="00525AF6" w:rsidP="00525AF6">
            <w:pPr>
              <w:jc w:val="right"/>
              <w:rPr>
                <w:color w:val="000000"/>
                <w:sz w:val="20"/>
              </w:rPr>
            </w:pPr>
            <w:r w:rsidRPr="00FB2D22">
              <w:rPr>
                <w:color w:val="000000"/>
                <w:sz w:val="20"/>
              </w:rPr>
              <w:t>2024</w:t>
            </w:r>
          </w:p>
        </w:tc>
        <w:tc>
          <w:tcPr>
            <w:tcW w:w="841" w:type="dxa"/>
            <w:shd w:val="clear" w:color="auto" w:fill="auto"/>
            <w:vAlign w:val="center"/>
            <w:hideMark/>
          </w:tcPr>
          <w:p w14:paraId="570DE4AD" w14:textId="77777777" w:rsidR="00525AF6" w:rsidRPr="00FB2D22" w:rsidRDefault="00525AF6" w:rsidP="00525AF6">
            <w:pPr>
              <w:jc w:val="right"/>
              <w:rPr>
                <w:color w:val="000000"/>
                <w:sz w:val="20"/>
              </w:rPr>
            </w:pPr>
            <w:r w:rsidRPr="00FB2D22">
              <w:rPr>
                <w:color w:val="000000"/>
                <w:sz w:val="20"/>
              </w:rPr>
              <w:t>2025</w:t>
            </w:r>
          </w:p>
        </w:tc>
        <w:tc>
          <w:tcPr>
            <w:tcW w:w="671" w:type="dxa"/>
            <w:shd w:val="clear" w:color="auto" w:fill="auto"/>
            <w:vAlign w:val="center"/>
            <w:hideMark/>
          </w:tcPr>
          <w:p w14:paraId="4B0AA626" w14:textId="77777777" w:rsidR="00525AF6" w:rsidRPr="00FB2D22" w:rsidRDefault="00525AF6" w:rsidP="00525AF6">
            <w:pPr>
              <w:jc w:val="right"/>
              <w:rPr>
                <w:color w:val="000000"/>
                <w:sz w:val="20"/>
              </w:rPr>
            </w:pPr>
            <w:r w:rsidRPr="00FB2D22">
              <w:rPr>
                <w:color w:val="000000"/>
                <w:sz w:val="20"/>
              </w:rPr>
              <w:t>2026</w:t>
            </w:r>
          </w:p>
        </w:tc>
        <w:tc>
          <w:tcPr>
            <w:tcW w:w="756" w:type="dxa"/>
            <w:shd w:val="clear" w:color="auto" w:fill="auto"/>
            <w:vAlign w:val="center"/>
            <w:hideMark/>
          </w:tcPr>
          <w:p w14:paraId="7294EFD2" w14:textId="77777777" w:rsidR="00525AF6" w:rsidRPr="00FB2D22" w:rsidRDefault="00525AF6" w:rsidP="00525AF6">
            <w:pPr>
              <w:jc w:val="right"/>
              <w:rPr>
                <w:color w:val="000000"/>
                <w:sz w:val="20"/>
              </w:rPr>
            </w:pPr>
            <w:r w:rsidRPr="00FB2D22">
              <w:rPr>
                <w:color w:val="000000"/>
                <w:sz w:val="20"/>
              </w:rPr>
              <w:t>2027</w:t>
            </w:r>
          </w:p>
        </w:tc>
        <w:tc>
          <w:tcPr>
            <w:tcW w:w="709" w:type="dxa"/>
            <w:shd w:val="clear" w:color="auto" w:fill="auto"/>
            <w:vAlign w:val="center"/>
            <w:hideMark/>
          </w:tcPr>
          <w:p w14:paraId="56C13A55" w14:textId="77777777" w:rsidR="00525AF6" w:rsidRPr="00FB2D22" w:rsidRDefault="00525AF6" w:rsidP="00525AF6">
            <w:pPr>
              <w:jc w:val="right"/>
              <w:rPr>
                <w:color w:val="000000"/>
                <w:sz w:val="20"/>
              </w:rPr>
            </w:pPr>
            <w:r w:rsidRPr="00FB2D22">
              <w:rPr>
                <w:color w:val="000000"/>
                <w:sz w:val="20"/>
              </w:rPr>
              <w:t>2028</w:t>
            </w:r>
          </w:p>
        </w:tc>
        <w:tc>
          <w:tcPr>
            <w:tcW w:w="697" w:type="dxa"/>
            <w:shd w:val="clear" w:color="auto" w:fill="auto"/>
            <w:vAlign w:val="center"/>
            <w:hideMark/>
          </w:tcPr>
          <w:p w14:paraId="4DE7B036" w14:textId="77777777" w:rsidR="00525AF6" w:rsidRPr="00FB2D22" w:rsidRDefault="00525AF6" w:rsidP="00525AF6">
            <w:pPr>
              <w:rPr>
                <w:color w:val="000000"/>
                <w:sz w:val="20"/>
              </w:rPr>
            </w:pPr>
            <w:r w:rsidRPr="00FB2D22">
              <w:rPr>
                <w:color w:val="000000"/>
                <w:sz w:val="20"/>
              </w:rPr>
              <w:t>2029-2032</w:t>
            </w:r>
          </w:p>
        </w:tc>
      </w:tr>
      <w:tr w:rsidR="00525AF6" w:rsidRPr="00FB2D22" w14:paraId="5007552B" w14:textId="77777777" w:rsidTr="00525AF6">
        <w:trPr>
          <w:trHeight w:val="1545"/>
        </w:trPr>
        <w:tc>
          <w:tcPr>
            <w:tcW w:w="406" w:type="dxa"/>
            <w:shd w:val="clear" w:color="auto" w:fill="auto"/>
            <w:vAlign w:val="center"/>
            <w:hideMark/>
          </w:tcPr>
          <w:p w14:paraId="15113A69" w14:textId="77777777" w:rsidR="00525AF6" w:rsidRPr="00FB2D22" w:rsidRDefault="00525AF6" w:rsidP="00525AF6">
            <w:pPr>
              <w:jc w:val="right"/>
              <w:rPr>
                <w:color w:val="000000"/>
                <w:sz w:val="20"/>
              </w:rPr>
            </w:pPr>
            <w:r w:rsidRPr="00FB2D22">
              <w:rPr>
                <w:color w:val="000000"/>
                <w:sz w:val="20"/>
              </w:rPr>
              <w:t>1</w:t>
            </w:r>
          </w:p>
        </w:tc>
        <w:tc>
          <w:tcPr>
            <w:tcW w:w="1569" w:type="dxa"/>
            <w:vMerge w:val="restart"/>
            <w:shd w:val="clear" w:color="auto" w:fill="auto"/>
            <w:vAlign w:val="center"/>
            <w:hideMark/>
          </w:tcPr>
          <w:p w14:paraId="50FA9B78" w14:textId="77777777" w:rsidR="00525AF6" w:rsidRPr="00FB2D22" w:rsidRDefault="00525AF6" w:rsidP="00525AF6">
            <w:pPr>
              <w:rPr>
                <w:color w:val="000000"/>
                <w:sz w:val="20"/>
              </w:rPr>
            </w:pPr>
            <w:r w:rsidRPr="00FB2D22">
              <w:rPr>
                <w:color w:val="000000"/>
                <w:sz w:val="20"/>
              </w:rPr>
              <w:t>Доступность товаров и услуг для потребителей</w:t>
            </w:r>
          </w:p>
        </w:tc>
        <w:tc>
          <w:tcPr>
            <w:tcW w:w="1843" w:type="dxa"/>
            <w:shd w:val="clear" w:color="auto" w:fill="auto"/>
            <w:vAlign w:val="center"/>
            <w:hideMark/>
          </w:tcPr>
          <w:p w14:paraId="392B35D1" w14:textId="77777777" w:rsidR="00525AF6" w:rsidRPr="00FB2D22" w:rsidRDefault="00525AF6" w:rsidP="00525AF6">
            <w:pPr>
              <w:rPr>
                <w:color w:val="000000"/>
                <w:sz w:val="20"/>
              </w:rPr>
            </w:pPr>
            <w:r w:rsidRPr="00FB2D22">
              <w:rPr>
                <w:color w:val="000000"/>
                <w:sz w:val="20"/>
              </w:rPr>
              <w:t>Доля потребителей в жилых домах, обеспеченных доступом к коммунальной инфраструктуре</w:t>
            </w:r>
          </w:p>
        </w:tc>
        <w:tc>
          <w:tcPr>
            <w:tcW w:w="850" w:type="dxa"/>
            <w:shd w:val="clear" w:color="auto" w:fill="auto"/>
            <w:vAlign w:val="center"/>
            <w:hideMark/>
          </w:tcPr>
          <w:p w14:paraId="49BC69FE" w14:textId="77777777" w:rsidR="00525AF6" w:rsidRPr="00FB2D22" w:rsidRDefault="00525AF6" w:rsidP="00525AF6">
            <w:pPr>
              <w:jc w:val="center"/>
              <w:rPr>
                <w:color w:val="000000"/>
                <w:sz w:val="20"/>
              </w:rPr>
            </w:pPr>
            <w:r w:rsidRPr="00FB2D22">
              <w:rPr>
                <w:color w:val="000000"/>
                <w:sz w:val="20"/>
              </w:rPr>
              <w:t>%</w:t>
            </w:r>
          </w:p>
        </w:tc>
        <w:tc>
          <w:tcPr>
            <w:tcW w:w="851" w:type="dxa"/>
            <w:shd w:val="clear" w:color="auto" w:fill="auto"/>
            <w:vAlign w:val="center"/>
            <w:hideMark/>
          </w:tcPr>
          <w:p w14:paraId="5C3B11A9" w14:textId="77777777" w:rsidR="00525AF6" w:rsidRPr="00FB2D22" w:rsidRDefault="00525AF6" w:rsidP="00525AF6">
            <w:pPr>
              <w:jc w:val="center"/>
              <w:rPr>
                <w:color w:val="000000"/>
                <w:sz w:val="20"/>
              </w:rPr>
            </w:pPr>
            <w:r w:rsidRPr="00FB2D22">
              <w:rPr>
                <w:color w:val="000000"/>
                <w:sz w:val="20"/>
              </w:rPr>
              <w:t>100</w:t>
            </w:r>
          </w:p>
        </w:tc>
        <w:tc>
          <w:tcPr>
            <w:tcW w:w="708" w:type="dxa"/>
            <w:shd w:val="clear" w:color="auto" w:fill="auto"/>
            <w:vAlign w:val="center"/>
            <w:hideMark/>
          </w:tcPr>
          <w:p w14:paraId="612158CF" w14:textId="77777777" w:rsidR="00525AF6" w:rsidRPr="00FB2D22" w:rsidRDefault="00525AF6" w:rsidP="00525AF6">
            <w:pPr>
              <w:jc w:val="center"/>
              <w:rPr>
                <w:color w:val="000000"/>
                <w:sz w:val="20"/>
              </w:rPr>
            </w:pPr>
            <w:r w:rsidRPr="00FB2D22">
              <w:rPr>
                <w:color w:val="000000"/>
                <w:sz w:val="20"/>
              </w:rPr>
              <w:t>100</w:t>
            </w:r>
          </w:p>
        </w:tc>
        <w:tc>
          <w:tcPr>
            <w:tcW w:w="841" w:type="dxa"/>
            <w:shd w:val="clear" w:color="auto" w:fill="auto"/>
            <w:vAlign w:val="center"/>
            <w:hideMark/>
          </w:tcPr>
          <w:p w14:paraId="5758E3ED" w14:textId="77777777" w:rsidR="00525AF6" w:rsidRPr="00FB2D22" w:rsidRDefault="00525AF6" w:rsidP="00525AF6">
            <w:pPr>
              <w:jc w:val="center"/>
              <w:rPr>
                <w:color w:val="000000"/>
                <w:sz w:val="20"/>
              </w:rPr>
            </w:pPr>
            <w:r w:rsidRPr="00FB2D22">
              <w:rPr>
                <w:color w:val="000000"/>
                <w:sz w:val="20"/>
              </w:rPr>
              <w:t>100</w:t>
            </w:r>
          </w:p>
        </w:tc>
        <w:tc>
          <w:tcPr>
            <w:tcW w:w="671" w:type="dxa"/>
            <w:shd w:val="clear" w:color="auto" w:fill="auto"/>
            <w:vAlign w:val="center"/>
            <w:hideMark/>
          </w:tcPr>
          <w:p w14:paraId="082CD610" w14:textId="77777777" w:rsidR="00525AF6" w:rsidRPr="00FB2D22" w:rsidRDefault="00525AF6" w:rsidP="00525AF6">
            <w:pPr>
              <w:jc w:val="center"/>
              <w:rPr>
                <w:color w:val="000000"/>
                <w:sz w:val="20"/>
              </w:rPr>
            </w:pPr>
            <w:r w:rsidRPr="00FB2D22">
              <w:rPr>
                <w:color w:val="000000"/>
                <w:sz w:val="20"/>
              </w:rPr>
              <w:t>100</w:t>
            </w:r>
          </w:p>
        </w:tc>
        <w:tc>
          <w:tcPr>
            <w:tcW w:w="756" w:type="dxa"/>
            <w:shd w:val="clear" w:color="auto" w:fill="auto"/>
            <w:vAlign w:val="center"/>
            <w:hideMark/>
          </w:tcPr>
          <w:p w14:paraId="3B1CEAEC" w14:textId="77777777" w:rsidR="00525AF6" w:rsidRPr="00FB2D22" w:rsidRDefault="00525AF6" w:rsidP="00525AF6">
            <w:pPr>
              <w:jc w:val="center"/>
              <w:rPr>
                <w:color w:val="000000"/>
                <w:sz w:val="20"/>
              </w:rPr>
            </w:pPr>
            <w:r w:rsidRPr="00FB2D22">
              <w:rPr>
                <w:color w:val="000000"/>
                <w:sz w:val="20"/>
              </w:rPr>
              <w:t>100</w:t>
            </w:r>
          </w:p>
        </w:tc>
        <w:tc>
          <w:tcPr>
            <w:tcW w:w="709" w:type="dxa"/>
            <w:shd w:val="clear" w:color="auto" w:fill="auto"/>
            <w:vAlign w:val="center"/>
            <w:hideMark/>
          </w:tcPr>
          <w:p w14:paraId="5F6D21AB" w14:textId="77777777" w:rsidR="00525AF6" w:rsidRPr="00FB2D22" w:rsidRDefault="00525AF6" w:rsidP="00525AF6">
            <w:pPr>
              <w:jc w:val="center"/>
              <w:rPr>
                <w:color w:val="000000"/>
                <w:sz w:val="20"/>
              </w:rPr>
            </w:pPr>
            <w:r w:rsidRPr="00FB2D22">
              <w:rPr>
                <w:color w:val="000000"/>
                <w:sz w:val="20"/>
              </w:rPr>
              <w:t>100</w:t>
            </w:r>
          </w:p>
        </w:tc>
        <w:tc>
          <w:tcPr>
            <w:tcW w:w="697" w:type="dxa"/>
            <w:shd w:val="clear" w:color="auto" w:fill="auto"/>
            <w:vAlign w:val="center"/>
            <w:hideMark/>
          </w:tcPr>
          <w:p w14:paraId="78B19753" w14:textId="77777777" w:rsidR="00525AF6" w:rsidRPr="00FB2D22" w:rsidRDefault="00525AF6" w:rsidP="00525AF6">
            <w:pPr>
              <w:jc w:val="center"/>
              <w:rPr>
                <w:color w:val="000000"/>
                <w:sz w:val="20"/>
              </w:rPr>
            </w:pPr>
            <w:r w:rsidRPr="00FB2D22">
              <w:rPr>
                <w:color w:val="000000"/>
                <w:sz w:val="20"/>
              </w:rPr>
              <w:t>100</w:t>
            </w:r>
          </w:p>
        </w:tc>
      </w:tr>
      <w:tr w:rsidR="00525AF6" w:rsidRPr="00FB2D22" w14:paraId="4C3FB341" w14:textId="77777777" w:rsidTr="00525AF6">
        <w:trPr>
          <w:trHeight w:val="525"/>
        </w:trPr>
        <w:tc>
          <w:tcPr>
            <w:tcW w:w="406" w:type="dxa"/>
            <w:shd w:val="clear" w:color="auto" w:fill="auto"/>
            <w:vAlign w:val="center"/>
            <w:hideMark/>
          </w:tcPr>
          <w:p w14:paraId="445B42F0" w14:textId="77777777" w:rsidR="00525AF6" w:rsidRPr="00FB2D22" w:rsidRDefault="00525AF6" w:rsidP="00525AF6">
            <w:pPr>
              <w:jc w:val="right"/>
              <w:rPr>
                <w:color w:val="000000"/>
                <w:sz w:val="20"/>
              </w:rPr>
            </w:pPr>
            <w:r w:rsidRPr="00FB2D22">
              <w:rPr>
                <w:color w:val="000000"/>
                <w:sz w:val="20"/>
              </w:rPr>
              <w:t>2</w:t>
            </w:r>
          </w:p>
        </w:tc>
        <w:tc>
          <w:tcPr>
            <w:tcW w:w="1569" w:type="dxa"/>
            <w:vMerge/>
            <w:vAlign w:val="center"/>
            <w:hideMark/>
          </w:tcPr>
          <w:p w14:paraId="7C23D5BD" w14:textId="77777777" w:rsidR="00525AF6" w:rsidRPr="00FB2D22" w:rsidRDefault="00525AF6" w:rsidP="00525AF6">
            <w:pPr>
              <w:rPr>
                <w:color w:val="000000"/>
                <w:sz w:val="20"/>
              </w:rPr>
            </w:pPr>
          </w:p>
        </w:tc>
        <w:tc>
          <w:tcPr>
            <w:tcW w:w="1843" w:type="dxa"/>
            <w:shd w:val="clear" w:color="auto" w:fill="auto"/>
            <w:vAlign w:val="center"/>
            <w:hideMark/>
          </w:tcPr>
          <w:p w14:paraId="05CBAABA" w14:textId="77777777" w:rsidR="00525AF6" w:rsidRPr="00FB2D22" w:rsidRDefault="00525AF6" w:rsidP="00525AF6">
            <w:pPr>
              <w:rPr>
                <w:color w:val="000000"/>
                <w:sz w:val="20"/>
              </w:rPr>
            </w:pPr>
            <w:r w:rsidRPr="00FB2D22">
              <w:rPr>
                <w:color w:val="000000"/>
                <w:sz w:val="20"/>
              </w:rPr>
              <w:t>Удельное энергопотребление</w:t>
            </w:r>
          </w:p>
        </w:tc>
        <w:tc>
          <w:tcPr>
            <w:tcW w:w="850" w:type="dxa"/>
            <w:shd w:val="clear" w:color="auto" w:fill="auto"/>
            <w:vAlign w:val="center"/>
            <w:hideMark/>
          </w:tcPr>
          <w:p w14:paraId="716146CF" w14:textId="77777777" w:rsidR="00525AF6" w:rsidRPr="00FB2D22" w:rsidRDefault="00525AF6" w:rsidP="00525AF6">
            <w:pPr>
              <w:jc w:val="center"/>
              <w:rPr>
                <w:color w:val="000000"/>
                <w:sz w:val="20"/>
              </w:rPr>
            </w:pPr>
            <w:r w:rsidRPr="00FB2D22">
              <w:rPr>
                <w:color w:val="000000"/>
                <w:sz w:val="20"/>
              </w:rPr>
              <w:t>кВт*ч/чел</w:t>
            </w:r>
          </w:p>
        </w:tc>
        <w:tc>
          <w:tcPr>
            <w:tcW w:w="851" w:type="dxa"/>
            <w:shd w:val="clear" w:color="auto" w:fill="auto"/>
            <w:vAlign w:val="center"/>
            <w:hideMark/>
          </w:tcPr>
          <w:p w14:paraId="3BE6579B" w14:textId="77777777" w:rsidR="00525AF6" w:rsidRPr="00FB2D22" w:rsidRDefault="00525AF6" w:rsidP="00525AF6">
            <w:pPr>
              <w:jc w:val="center"/>
              <w:rPr>
                <w:color w:val="000000"/>
                <w:sz w:val="20"/>
              </w:rPr>
            </w:pPr>
            <w:r w:rsidRPr="00FB2D22">
              <w:rPr>
                <w:color w:val="000000"/>
                <w:sz w:val="20"/>
              </w:rPr>
              <w:t>840</w:t>
            </w:r>
          </w:p>
        </w:tc>
        <w:tc>
          <w:tcPr>
            <w:tcW w:w="708" w:type="dxa"/>
            <w:shd w:val="clear" w:color="auto" w:fill="auto"/>
            <w:vAlign w:val="center"/>
            <w:hideMark/>
          </w:tcPr>
          <w:p w14:paraId="0EBB9813" w14:textId="77777777" w:rsidR="00525AF6" w:rsidRPr="00FB2D22" w:rsidRDefault="00525AF6" w:rsidP="00525AF6">
            <w:pPr>
              <w:jc w:val="center"/>
              <w:rPr>
                <w:color w:val="000000"/>
                <w:sz w:val="20"/>
              </w:rPr>
            </w:pPr>
            <w:r w:rsidRPr="00FB2D22">
              <w:rPr>
                <w:color w:val="000000"/>
                <w:sz w:val="20"/>
              </w:rPr>
              <w:t>840</w:t>
            </w:r>
          </w:p>
        </w:tc>
        <w:tc>
          <w:tcPr>
            <w:tcW w:w="841" w:type="dxa"/>
            <w:shd w:val="clear" w:color="auto" w:fill="auto"/>
            <w:vAlign w:val="center"/>
            <w:hideMark/>
          </w:tcPr>
          <w:p w14:paraId="4DC5BE4F" w14:textId="77777777" w:rsidR="00525AF6" w:rsidRPr="00FB2D22" w:rsidRDefault="00525AF6" w:rsidP="00525AF6">
            <w:pPr>
              <w:jc w:val="center"/>
              <w:rPr>
                <w:color w:val="000000"/>
                <w:sz w:val="20"/>
              </w:rPr>
            </w:pPr>
            <w:r w:rsidRPr="00FB2D22">
              <w:rPr>
                <w:color w:val="000000"/>
                <w:sz w:val="20"/>
              </w:rPr>
              <w:t>840</w:t>
            </w:r>
          </w:p>
        </w:tc>
        <w:tc>
          <w:tcPr>
            <w:tcW w:w="671" w:type="dxa"/>
            <w:shd w:val="clear" w:color="auto" w:fill="auto"/>
            <w:vAlign w:val="center"/>
            <w:hideMark/>
          </w:tcPr>
          <w:p w14:paraId="3622B963" w14:textId="77777777" w:rsidR="00525AF6" w:rsidRPr="00FB2D22" w:rsidRDefault="00525AF6" w:rsidP="00525AF6">
            <w:pPr>
              <w:jc w:val="center"/>
              <w:rPr>
                <w:color w:val="000000"/>
                <w:sz w:val="20"/>
              </w:rPr>
            </w:pPr>
            <w:r w:rsidRPr="00FB2D22">
              <w:rPr>
                <w:color w:val="000000"/>
                <w:sz w:val="20"/>
              </w:rPr>
              <w:t>840</w:t>
            </w:r>
          </w:p>
        </w:tc>
        <w:tc>
          <w:tcPr>
            <w:tcW w:w="756" w:type="dxa"/>
            <w:shd w:val="clear" w:color="auto" w:fill="auto"/>
            <w:vAlign w:val="center"/>
            <w:hideMark/>
          </w:tcPr>
          <w:p w14:paraId="6D2ED8E3" w14:textId="77777777" w:rsidR="00525AF6" w:rsidRPr="00FB2D22" w:rsidRDefault="00525AF6" w:rsidP="00525AF6">
            <w:pPr>
              <w:jc w:val="center"/>
              <w:rPr>
                <w:color w:val="000000"/>
                <w:sz w:val="20"/>
              </w:rPr>
            </w:pPr>
            <w:r w:rsidRPr="00FB2D22">
              <w:rPr>
                <w:color w:val="000000"/>
                <w:sz w:val="20"/>
              </w:rPr>
              <w:t>840</w:t>
            </w:r>
          </w:p>
        </w:tc>
        <w:tc>
          <w:tcPr>
            <w:tcW w:w="709" w:type="dxa"/>
            <w:shd w:val="clear" w:color="auto" w:fill="auto"/>
            <w:vAlign w:val="center"/>
            <w:hideMark/>
          </w:tcPr>
          <w:p w14:paraId="39437912" w14:textId="77777777" w:rsidR="00525AF6" w:rsidRPr="00FB2D22" w:rsidRDefault="00525AF6" w:rsidP="00525AF6">
            <w:pPr>
              <w:jc w:val="center"/>
              <w:rPr>
                <w:color w:val="000000"/>
                <w:sz w:val="20"/>
              </w:rPr>
            </w:pPr>
            <w:r w:rsidRPr="00FB2D22">
              <w:rPr>
                <w:color w:val="000000"/>
                <w:sz w:val="20"/>
              </w:rPr>
              <w:t>840</w:t>
            </w:r>
          </w:p>
        </w:tc>
        <w:tc>
          <w:tcPr>
            <w:tcW w:w="697" w:type="dxa"/>
            <w:shd w:val="clear" w:color="auto" w:fill="auto"/>
            <w:vAlign w:val="center"/>
            <w:hideMark/>
          </w:tcPr>
          <w:p w14:paraId="6C888413" w14:textId="77777777" w:rsidR="00525AF6" w:rsidRPr="00FB2D22" w:rsidRDefault="00525AF6" w:rsidP="00525AF6">
            <w:pPr>
              <w:jc w:val="center"/>
              <w:rPr>
                <w:color w:val="000000"/>
                <w:sz w:val="20"/>
              </w:rPr>
            </w:pPr>
            <w:r w:rsidRPr="00FB2D22">
              <w:rPr>
                <w:color w:val="000000"/>
                <w:sz w:val="20"/>
              </w:rPr>
              <w:t>840</w:t>
            </w:r>
          </w:p>
        </w:tc>
      </w:tr>
      <w:tr w:rsidR="00525AF6" w:rsidRPr="00FB2D22" w14:paraId="28F56A6C" w14:textId="77777777" w:rsidTr="00525AF6">
        <w:trPr>
          <w:trHeight w:val="1035"/>
        </w:trPr>
        <w:tc>
          <w:tcPr>
            <w:tcW w:w="406" w:type="dxa"/>
            <w:shd w:val="clear" w:color="auto" w:fill="auto"/>
            <w:vAlign w:val="center"/>
            <w:hideMark/>
          </w:tcPr>
          <w:p w14:paraId="42CCA33F" w14:textId="77777777" w:rsidR="00525AF6" w:rsidRPr="00FB2D22" w:rsidRDefault="00525AF6" w:rsidP="00525AF6">
            <w:pPr>
              <w:jc w:val="right"/>
              <w:rPr>
                <w:color w:val="000000"/>
                <w:sz w:val="20"/>
              </w:rPr>
            </w:pPr>
            <w:r w:rsidRPr="00FB2D22">
              <w:rPr>
                <w:color w:val="000000"/>
                <w:sz w:val="20"/>
              </w:rPr>
              <w:t>3</w:t>
            </w:r>
          </w:p>
        </w:tc>
        <w:tc>
          <w:tcPr>
            <w:tcW w:w="1569" w:type="dxa"/>
            <w:vMerge/>
            <w:vAlign w:val="center"/>
            <w:hideMark/>
          </w:tcPr>
          <w:p w14:paraId="3F9F9189" w14:textId="77777777" w:rsidR="00525AF6" w:rsidRPr="00FB2D22" w:rsidRDefault="00525AF6" w:rsidP="00525AF6">
            <w:pPr>
              <w:rPr>
                <w:color w:val="000000"/>
                <w:sz w:val="20"/>
              </w:rPr>
            </w:pPr>
          </w:p>
        </w:tc>
        <w:tc>
          <w:tcPr>
            <w:tcW w:w="1843" w:type="dxa"/>
            <w:shd w:val="clear" w:color="auto" w:fill="auto"/>
            <w:vAlign w:val="center"/>
            <w:hideMark/>
          </w:tcPr>
          <w:p w14:paraId="679F12F4" w14:textId="77777777" w:rsidR="00525AF6" w:rsidRPr="00FB2D22" w:rsidRDefault="00525AF6" w:rsidP="00525AF6">
            <w:pPr>
              <w:rPr>
                <w:color w:val="000000"/>
                <w:sz w:val="20"/>
              </w:rPr>
            </w:pPr>
            <w:r w:rsidRPr="00FB2D22">
              <w:rPr>
                <w:color w:val="000000"/>
                <w:sz w:val="20"/>
              </w:rPr>
              <w:t>Доля расходов на оплату услуг в совокупном доходе населения</w:t>
            </w:r>
          </w:p>
        </w:tc>
        <w:tc>
          <w:tcPr>
            <w:tcW w:w="850" w:type="dxa"/>
            <w:shd w:val="clear" w:color="auto" w:fill="auto"/>
            <w:vAlign w:val="center"/>
            <w:hideMark/>
          </w:tcPr>
          <w:p w14:paraId="5CA700D7" w14:textId="77777777" w:rsidR="00525AF6" w:rsidRPr="00FB2D22" w:rsidRDefault="00525AF6" w:rsidP="00525AF6">
            <w:pPr>
              <w:jc w:val="center"/>
              <w:rPr>
                <w:color w:val="000000"/>
                <w:sz w:val="20"/>
              </w:rPr>
            </w:pPr>
            <w:r w:rsidRPr="00FB2D22">
              <w:rPr>
                <w:color w:val="000000"/>
                <w:sz w:val="20"/>
              </w:rPr>
              <w:t>%</w:t>
            </w:r>
          </w:p>
        </w:tc>
        <w:tc>
          <w:tcPr>
            <w:tcW w:w="851" w:type="dxa"/>
            <w:shd w:val="clear" w:color="auto" w:fill="auto"/>
            <w:noWrap/>
            <w:vAlign w:val="center"/>
            <w:hideMark/>
          </w:tcPr>
          <w:p w14:paraId="0DD82F05" w14:textId="77777777" w:rsidR="00525AF6" w:rsidRPr="00FB2D22" w:rsidRDefault="00525AF6" w:rsidP="00525AF6">
            <w:pPr>
              <w:jc w:val="center"/>
              <w:rPr>
                <w:color w:val="000000"/>
                <w:sz w:val="20"/>
              </w:rPr>
            </w:pPr>
            <w:r w:rsidRPr="00FB2D22">
              <w:rPr>
                <w:color w:val="000000"/>
                <w:sz w:val="20"/>
              </w:rPr>
              <w:t>0,86</w:t>
            </w:r>
          </w:p>
        </w:tc>
        <w:tc>
          <w:tcPr>
            <w:tcW w:w="708" w:type="dxa"/>
            <w:shd w:val="clear" w:color="auto" w:fill="auto"/>
            <w:noWrap/>
            <w:vAlign w:val="center"/>
            <w:hideMark/>
          </w:tcPr>
          <w:p w14:paraId="39909068" w14:textId="77777777" w:rsidR="00525AF6" w:rsidRPr="00FB2D22" w:rsidRDefault="00525AF6" w:rsidP="00525AF6">
            <w:pPr>
              <w:jc w:val="center"/>
              <w:rPr>
                <w:color w:val="000000"/>
                <w:sz w:val="20"/>
              </w:rPr>
            </w:pPr>
            <w:r w:rsidRPr="00FB2D22">
              <w:rPr>
                <w:color w:val="000000"/>
                <w:sz w:val="20"/>
              </w:rPr>
              <w:t>0,86</w:t>
            </w:r>
          </w:p>
        </w:tc>
        <w:tc>
          <w:tcPr>
            <w:tcW w:w="841" w:type="dxa"/>
            <w:shd w:val="clear" w:color="auto" w:fill="auto"/>
            <w:noWrap/>
            <w:vAlign w:val="center"/>
            <w:hideMark/>
          </w:tcPr>
          <w:p w14:paraId="7A00CB75" w14:textId="77777777" w:rsidR="00525AF6" w:rsidRPr="00FB2D22" w:rsidRDefault="00525AF6" w:rsidP="00525AF6">
            <w:pPr>
              <w:jc w:val="center"/>
              <w:rPr>
                <w:color w:val="000000"/>
                <w:sz w:val="20"/>
              </w:rPr>
            </w:pPr>
            <w:r w:rsidRPr="00FB2D22">
              <w:rPr>
                <w:color w:val="000000"/>
                <w:sz w:val="20"/>
              </w:rPr>
              <w:t>0,87</w:t>
            </w:r>
          </w:p>
        </w:tc>
        <w:tc>
          <w:tcPr>
            <w:tcW w:w="671" w:type="dxa"/>
            <w:shd w:val="clear" w:color="auto" w:fill="auto"/>
            <w:noWrap/>
            <w:vAlign w:val="center"/>
            <w:hideMark/>
          </w:tcPr>
          <w:p w14:paraId="0B8A3401" w14:textId="77777777" w:rsidR="00525AF6" w:rsidRPr="00FB2D22" w:rsidRDefault="00525AF6" w:rsidP="00525AF6">
            <w:pPr>
              <w:jc w:val="center"/>
              <w:rPr>
                <w:color w:val="000000"/>
                <w:sz w:val="20"/>
              </w:rPr>
            </w:pPr>
            <w:r w:rsidRPr="00FB2D22">
              <w:rPr>
                <w:color w:val="000000"/>
                <w:sz w:val="20"/>
              </w:rPr>
              <w:t>0,88</w:t>
            </w:r>
          </w:p>
        </w:tc>
        <w:tc>
          <w:tcPr>
            <w:tcW w:w="756" w:type="dxa"/>
            <w:shd w:val="clear" w:color="auto" w:fill="auto"/>
            <w:noWrap/>
            <w:vAlign w:val="center"/>
            <w:hideMark/>
          </w:tcPr>
          <w:p w14:paraId="4FF9BE70" w14:textId="77777777" w:rsidR="00525AF6" w:rsidRPr="00FB2D22" w:rsidRDefault="00525AF6" w:rsidP="00525AF6">
            <w:pPr>
              <w:jc w:val="center"/>
              <w:rPr>
                <w:color w:val="000000"/>
                <w:sz w:val="20"/>
              </w:rPr>
            </w:pPr>
            <w:r w:rsidRPr="00FB2D22">
              <w:rPr>
                <w:color w:val="000000"/>
                <w:sz w:val="20"/>
              </w:rPr>
              <w:t>0,89</w:t>
            </w:r>
          </w:p>
        </w:tc>
        <w:tc>
          <w:tcPr>
            <w:tcW w:w="709" w:type="dxa"/>
            <w:shd w:val="clear" w:color="auto" w:fill="auto"/>
            <w:noWrap/>
            <w:vAlign w:val="center"/>
            <w:hideMark/>
          </w:tcPr>
          <w:p w14:paraId="3B0BB1BE" w14:textId="77777777" w:rsidR="00525AF6" w:rsidRPr="00FB2D22" w:rsidRDefault="00525AF6" w:rsidP="00525AF6">
            <w:pPr>
              <w:jc w:val="center"/>
              <w:rPr>
                <w:color w:val="000000"/>
                <w:sz w:val="20"/>
              </w:rPr>
            </w:pPr>
            <w:r w:rsidRPr="00FB2D22">
              <w:rPr>
                <w:color w:val="000000"/>
                <w:sz w:val="20"/>
              </w:rPr>
              <w:t>0,90</w:t>
            </w:r>
          </w:p>
        </w:tc>
        <w:tc>
          <w:tcPr>
            <w:tcW w:w="697" w:type="dxa"/>
            <w:shd w:val="clear" w:color="auto" w:fill="auto"/>
            <w:vAlign w:val="center"/>
            <w:hideMark/>
          </w:tcPr>
          <w:p w14:paraId="4AAEA4CF" w14:textId="77777777" w:rsidR="00525AF6" w:rsidRPr="00FB2D22" w:rsidRDefault="00525AF6" w:rsidP="00525AF6">
            <w:pPr>
              <w:jc w:val="center"/>
              <w:rPr>
                <w:color w:val="000000"/>
                <w:sz w:val="20"/>
              </w:rPr>
            </w:pPr>
            <w:r w:rsidRPr="00FB2D22">
              <w:rPr>
                <w:color w:val="000000"/>
                <w:sz w:val="20"/>
              </w:rPr>
              <w:t>0,91</w:t>
            </w:r>
          </w:p>
        </w:tc>
      </w:tr>
      <w:tr w:rsidR="00525AF6" w:rsidRPr="00FB2D22" w14:paraId="3B64A1AD" w14:textId="77777777" w:rsidTr="00525AF6">
        <w:trPr>
          <w:trHeight w:val="525"/>
        </w:trPr>
        <w:tc>
          <w:tcPr>
            <w:tcW w:w="406" w:type="dxa"/>
            <w:shd w:val="clear" w:color="auto" w:fill="auto"/>
            <w:vAlign w:val="center"/>
            <w:hideMark/>
          </w:tcPr>
          <w:p w14:paraId="6A00872D" w14:textId="77777777" w:rsidR="00525AF6" w:rsidRPr="00FB2D22" w:rsidRDefault="00525AF6" w:rsidP="00525AF6">
            <w:pPr>
              <w:jc w:val="right"/>
              <w:rPr>
                <w:color w:val="000000"/>
                <w:sz w:val="20"/>
              </w:rPr>
            </w:pPr>
            <w:r w:rsidRPr="00FB2D22">
              <w:rPr>
                <w:color w:val="000000"/>
                <w:sz w:val="20"/>
              </w:rPr>
              <w:t>4</w:t>
            </w:r>
          </w:p>
        </w:tc>
        <w:tc>
          <w:tcPr>
            <w:tcW w:w="1569" w:type="dxa"/>
            <w:vMerge/>
            <w:vAlign w:val="center"/>
            <w:hideMark/>
          </w:tcPr>
          <w:p w14:paraId="314EB04D" w14:textId="77777777" w:rsidR="00525AF6" w:rsidRPr="00FB2D22" w:rsidRDefault="00525AF6" w:rsidP="00525AF6">
            <w:pPr>
              <w:rPr>
                <w:color w:val="000000"/>
                <w:sz w:val="20"/>
              </w:rPr>
            </w:pPr>
          </w:p>
        </w:tc>
        <w:tc>
          <w:tcPr>
            <w:tcW w:w="1843" w:type="dxa"/>
            <w:shd w:val="clear" w:color="auto" w:fill="auto"/>
            <w:vAlign w:val="center"/>
            <w:hideMark/>
          </w:tcPr>
          <w:p w14:paraId="32CE437A" w14:textId="77777777" w:rsidR="00525AF6" w:rsidRPr="00FB2D22" w:rsidRDefault="00525AF6" w:rsidP="00525AF6">
            <w:pPr>
              <w:rPr>
                <w:color w:val="000000"/>
                <w:sz w:val="20"/>
              </w:rPr>
            </w:pPr>
            <w:r w:rsidRPr="00FB2D22">
              <w:rPr>
                <w:color w:val="000000"/>
                <w:sz w:val="20"/>
              </w:rPr>
              <w:t>Индекс нового строительства</w:t>
            </w:r>
          </w:p>
        </w:tc>
        <w:tc>
          <w:tcPr>
            <w:tcW w:w="850" w:type="dxa"/>
            <w:shd w:val="clear" w:color="auto" w:fill="auto"/>
            <w:vAlign w:val="center"/>
            <w:hideMark/>
          </w:tcPr>
          <w:p w14:paraId="2DFF806E" w14:textId="77777777" w:rsidR="00525AF6" w:rsidRPr="00FB2D22" w:rsidRDefault="00525AF6" w:rsidP="00525AF6">
            <w:pPr>
              <w:jc w:val="center"/>
              <w:rPr>
                <w:color w:val="000000"/>
                <w:sz w:val="20"/>
              </w:rPr>
            </w:pPr>
            <w:r w:rsidRPr="00FB2D22">
              <w:rPr>
                <w:color w:val="000000"/>
                <w:sz w:val="20"/>
              </w:rPr>
              <w:t>%</w:t>
            </w:r>
          </w:p>
        </w:tc>
        <w:tc>
          <w:tcPr>
            <w:tcW w:w="851" w:type="dxa"/>
            <w:shd w:val="clear" w:color="auto" w:fill="auto"/>
            <w:vAlign w:val="center"/>
            <w:hideMark/>
          </w:tcPr>
          <w:p w14:paraId="3DEEBF06" w14:textId="77777777" w:rsidR="00525AF6" w:rsidRPr="00FB2D22" w:rsidRDefault="00525AF6" w:rsidP="00525AF6">
            <w:pPr>
              <w:jc w:val="center"/>
              <w:rPr>
                <w:color w:val="000000"/>
                <w:sz w:val="20"/>
              </w:rPr>
            </w:pPr>
            <w:r w:rsidRPr="00FB2D22">
              <w:rPr>
                <w:color w:val="000000"/>
                <w:sz w:val="20"/>
              </w:rPr>
              <w:t> </w:t>
            </w:r>
          </w:p>
        </w:tc>
        <w:tc>
          <w:tcPr>
            <w:tcW w:w="708" w:type="dxa"/>
            <w:shd w:val="clear" w:color="auto" w:fill="auto"/>
            <w:vAlign w:val="center"/>
            <w:hideMark/>
          </w:tcPr>
          <w:p w14:paraId="0B231277" w14:textId="77777777" w:rsidR="00525AF6" w:rsidRPr="00FB2D22" w:rsidRDefault="00525AF6" w:rsidP="00525AF6">
            <w:pPr>
              <w:jc w:val="center"/>
              <w:rPr>
                <w:color w:val="000000"/>
                <w:sz w:val="20"/>
              </w:rPr>
            </w:pPr>
            <w:r w:rsidRPr="00FB2D22">
              <w:rPr>
                <w:color w:val="000000"/>
                <w:sz w:val="20"/>
              </w:rPr>
              <w:t>0</w:t>
            </w:r>
          </w:p>
        </w:tc>
        <w:tc>
          <w:tcPr>
            <w:tcW w:w="841" w:type="dxa"/>
            <w:shd w:val="clear" w:color="auto" w:fill="auto"/>
            <w:vAlign w:val="center"/>
            <w:hideMark/>
          </w:tcPr>
          <w:p w14:paraId="5B880511" w14:textId="77777777" w:rsidR="00525AF6" w:rsidRPr="00FB2D22" w:rsidRDefault="00525AF6" w:rsidP="00525AF6">
            <w:pPr>
              <w:jc w:val="center"/>
              <w:rPr>
                <w:color w:val="000000"/>
                <w:sz w:val="20"/>
              </w:rPr>
            </w:pPr>
            <w:r w:rsidRPr="00FB2D22">
              <w:rPr>
                <w:color w:val="000000"/>
                <w:sz w:val="20"/>
              </w:rPr>
              <w:t>0</w:t>
            </w:r>
          </w:p>
        </w:tc>
        <w:tc>
          <w:tcPr>
            <w:tcW w:w="671" w:type="dxa"/>
            <w:shd w:val="clear" w:color="auto" w:fill="auto"/>
            <w:vAlign w:val="center"/>
            <w:hideMark/>
          </w:tcPr>
          <w:p w14:paraId="0C3752F7" w14:textId="77777777" w:rsidR="00525AF6" w:rsidRPr="00FB2D22" w:rsidRDefault="00525AF6" w:rsidP="00525AF6">
            <w:pPr>
              <w:jc w:val="center"/>
              <w:rPr>
                <w:color w:val="000000"/>
                <w:sz w:val="20"/>
              </w:rPr>
            </w:pPr>
            <w:r w:rsidRPr="00FB2D22">
              <w:rPr>
                <w:color w:val="000000"/>
                <w:sz w:val="20"/>
              </w:rPr>
              <w:t>0</w:t>
            </w:r>
          </w:p>
        </w:tc>
        <w:tc>
          <w:tcPr>
            <w:tcW w:w="756" w:type="dxa"/>
            <w:shd w:val="clear" w:color="auto" w:fill="auto"/>
            <w:vAlign w:val="center"/>
            <w:hideMark/>
          </w:tcPr>
          <w:p w14:paraId="417695E3" w14:textId="77777777" w:rsidR="00525AF6" w:rsidRPr="00FB2D22" w:rsidRDefault="00525AF6" w:rsidP="00525AF6">
            <w:pPr>
              <w:jc w:val="center"/>
              <w:rPr>
                <w:color w:val="000000"/>
                <w:sz w:val="20"/>
              </w:rPr>
            </w:pPr>
            <w:r w:rsidRPr="00FB2D22">
              <w:rPr>
                <w:color w:val="000000"/>
                <w:sz w:val="20"/>
              </w:rPr>
              <w:t>0</w:t>
            </w:r>
          </w:p>
        </w:tc>
        <w:tc>
          <w:tcPr>
            <w:tcW w:w="709" w:type="dxa"/>
            <w:shd w:val="clear" w:color="auto" w:fill="auto"/>
            <w:vAlign w:val="center"/>
            <w:hideMark/>
          </w:tcPr>
          <w:p w14:paraId="7D60FC3A" w14:textId="77777777" w:rsidR="00525AF6" w:rsidRPr="00FB2D22" w:rsidRDefault="00525AF6" w:rsidP="00525AF6">
            <w:pPr>
              <w:jc w:val="center"/>
              <w:rPr>
                <w:color w:val="000000"/>
                <w:sz w:val="20"/>
              </w:rPr>
            </w:pPr>
            <w:r w:rsidRPr="00FB2D22">
              <w:rPr>
                <w:color w:val="000000"/>
                <w:sz w:val="20"/>
              </w:rPr>
              <w:t>0</w:t>
            </w:r>
          </w:p>
        </w:tc>
        <w:tc>
          <w:tcPr>
            <w:tcW w:w="697" w:type="dxa"/>
            <w:shd w:val="clear" w:color="auto" w:fill="auto"/>
            <w:vAlign w:val="center"/>
            <w:hideMark/>
          </w:tcPr>
          <w:p w14:paraId="0CB94A50" w14:textId="77777777" w:rsidR="00525AF6" w:rsidRPr="00FB2D22" w:rsidRDefault="00525AF6" w:rsidP="00525AF6">
            <w:pPr>
              <w:jc w:val="center"/>
              <w:rPr>
                <w:color w:val="000000"/>
                <w:sz w:val="20"/>
              </w:rPr>
            </w:pPr>
            <w:r w:rsidRPr="00FB2D22">
              <w:rPr>
                <w:color w:val="000000"/>
                <w:sz w:val="20"/>
              </w:rPr>
              <w:t>0</w:t>
            </w:r>
          </w:p>
        </w:tc>
      </w:tr>
      <w:tr w:rsidR="00525AF6" w:rsidRPr="00FB2D22" w14:paraId="5E0FC900" w14:textId="77777777" w:rsidTr="00525AF6">
        <w:trPr>
          <w:trHeight w:val="592"/>
        </w:trPr>
        <w:tc>
          <w:tcPr>
            <w:tcW w:w="406" w:type="dxa"/>
            <w:vMerge w:val="restart"/>
            <w:shd w:val="clear" w:color="auto" w:fill="auto"/>
            <w:vAlign w:val="center"/>
            <w:hideMark/>
          </w:tcPr>
          <w:p w14:paraId="1E9B2FAF" w14:textId="77777777" w:rsidR="00525AF6" w:rsidRPr="00FB2D22" w:rsidRDefault="00525AF6" w:rsidP="00525AF6">
            <w:pPr>
              <w:jc w:val="right"/>
              <w:rPr>
                <w:color w:val="000000"/>
                <w:sz w:val="20"/>
              </w:rPr>
            </w:pPr>
            <w:r w:rsidRPr="00FB2D22">
              <w:rPr>
                <w:color w:val="000000"/>
                <w:sz w:val="20"/>
              </w:rPr>
              <w:t>5</w:t>
            </w:r>
          </w:p>
        </w:tc>
        <w:tc>
          <w:tcPr>
            <w:tcW w:w="1569" w:type="dxa"/>
            <w:vMerge w:val="restart"/>
            <w:shd w:val="clear" w:color="auto" w:fill="auto"/>
            <w:vAlign w:val="center"/>
            <w:hideMark/>
          </w:tcPr>
          <w:p w14:paraId="42810B24" w14:textId="77777777" w:rsidR="00525AF6" w:rsidRPr="00FB2D22" w:rsidRDefault="00525AF6" w:rsidP="00525AF6">
            <w:pPr>
              <w:rPr>
                <w:color w:val="000000"/>
                <w:sz w:val="20"/>
              </w:rPr>
            </w:pPr>
            <w:r w:rsidRPr="00FB2D22">
              <w:rPr>
                <w:color w:val="000000"/>
                <w:sz w:val="20"/>
              </w:rPr>
              <w:t>Спрос на коммунальные ресурсы</w:t>
            </w:r>
          </w:p>
        </w:tc>
        <w:tc>
          <w:tcPr>
            <w:tcW w:w="1843" w:type="dxa"/>
            <w:vMerge w:val="restart"/>
            <w:shd w:val="clear" w:color="auto" w:fill="auto"/>
            <w:vAlign w:val="center"/>
            <w:hideMark/>
          </w:tcPr>
          <w:p w14:paraId="6B953140" w14:textId="77777777" w:rsidR="00525AF6" w:rsidRPr="00FB2D22" w:rsidRDefault="00525AF6" w:rsidP="00525AF6">
            <w:pPr>
              <w:rPr>
                <w:color w:val="000000"/>
                <w:sz w:val="20"/>
              </w:rPr>
            </w:pPr>
            <w:r w:rsidRPr="00FB2D22">
              <w:rPr>
                <w:color w:val="000000"/>
                <w:sz w:val="20"/>
              </w:rPr>
              <w:t>Общий объем реализация</w:t>
            </w:r>
          </w:p>
        </w:tc>
        <w:tc>
          <w:tcPr>
            <w:tcW w:w="850" w:type="dxa"/>
            <w:vMerge w:val="restart"/>
            <w:shd w:val="clear" w:color="auto" w:fill="auto"/>
            <w:vAlign w:val="center"/>
            <w:hideMark/>
          </w:tcPr>
          <w:p w14:paraId="558F67E6" w14:textId="77777777" w:rsidR="00525AF6" w:rsidRPr="00FB2D22" w:rsidRDefault="00525AF6" w:rsidP="00525AF6">
            <w:pPr>
              <w:jc w:val="center"/>
              <w:rPr>
                <w:color w:val="000000"/>
                <w:sz w:val="20"/>
              </w:rPr>
            </w:pPr>
            <w:r w:rsidRPr="00FB2D22">
              <w:rPr>
                <w:color w:val="000000"/>
                <w:sz w:val="20"/>
              </w:rPr>
              <w:t>тыс. кВт*ч</w:t>
            </w:r>
          </w:p>
        </w:tc>
        <w:tc>
          <w:tcPr>
            <w:tcW w:w="851" w:type="dxa"/>
            <w:shd w:val="clear" w:color="auto" w:fill="auto"/>
            <w:vAlign w:val="center"/>
            <w:hideMark/>
          </w:tcPr>
          <w:p w14:paraId="7991C1EF" w14:textId="77777777" w:rsidR="00525AF6" w:rsidRPr="00FB2D22" w:rsidRDefault="00525AF6" w:rsidP="00525AF6">
            <w:pPr>
              <w:jc w:val="center"/>
              <w:rPr>
                <w:color w:val="000000"/>
                <w:sz w:val="20"/>
              </w:rPr>
            </w:pPr>
            <w:r w:rsidRPr="00FB2D22">
              <w:rPr>
                <w:color w:val="000000"/>
                <w:sz w:val="20"/>
              </w:rPr>
              <w:t>587</w:t>
            </w:r>
          </w:p>
        </w:tc>
        <w:tc>
          <w:tcPr>
            <w:tcW w:w="708" w:type="dxa"/>
            <w:shd w:val="clear" w:color="auto" w:fill="auto"/>
            <w:vAlign w:val="center"/>
            <w:hideMark/>
          </w:tcPr>
          <w:p w14:paraId="67C9F6CB" w14:textId="77777777" w:rsidR="00525AF6" w:rsidRPr="00FB2D22" w:rsidRDefault="00525AF6" w:rsidP="00525AF6">
            <w:pPr>
              <w:jc w:val="center"/>
              <w:rPr>
                <w:color w:val="000000"/>
                <w:szCs w:val="24"/>
              </w:rPr>
            </w:pPr>
            <w:r w:rsidRPr="00FB2D22">
              <w:rPr>
                <w:color w:val="000000"/>
                <w:sz w:val="20"/>
              </w:rPr>
              <w:t>561</w:t>
            </w:r>
          </w:p>
        </w:tc>
        <w:tc>
          <w:tcPr>
            <w:tcW w:w="841" w:type="dxa"/>
            <w:shd w:val="clear" w:color="auto" w:fill="auto"/>
            <w:vAlign w:val="center"/>
            <w:hideMark/>
          </w:tcPr>
          <w:p w14:paraId="4A0DA515" w14:textId="77777777" w:rsidR="00525AF6" w:rsidRPr="00FB2D22" w:rsidRDefault="00525AF6" w:rsidP="00525AF6">
            <w:pPr>
              <w:jc w:val="center"/>
              <w:rPr>
                <w:color w:val="000000"/>
                <w:szCs w:val="24"/>
              </w:rPr>
            </w:pPr>
            <w:r w:rsidRPr="00FB2D22">
              <w:rPr>
                <w:color w:val="000000"/>
                <w:sz w:val="20"/>
              </w:rPr>
              <w:t>551</w:t>
            </w:r>
          </w:p>
        </w:tc>
        <w:tc>
          <w:tcPr>
            <w:tcW w:w="671" w:type="dxa"/>
            <w:shd w:val="clear" w:color="auto" w:fill="auto"/>
            <w:vAlign w:val="center"/>
            <w:hideMark/>
          </w:tcPr>
          <w:p w14:paraId="08830095" w14:textId="77777777" w:rsidR="00525AF6" w:rsidRPr="00FB2D22" w:rsidRDefault="00525AF6" w:rsidP="00525AF6">
            <w:pPr>
              <w:jc w:val="center"/>
              <w:rPr>
                <w:color w:val="000000"/>
                <w:szCs w:val="24"/>
              </w:rPr>
            </w:pPr>
            <w:r w:rsidRPr="00FB2D22">
              <w:rPr>
                <w:color w:val="000000"/>
                <w:sz w:val="20"/>
              </w:rPr>
              <w:t>541</w:t>
            </w:r>
          </w:p>
        </w:tc>
        <w:tc>
          <w:tcPr>
            <w:tcW w:w="756" w:type="dxa"/>
            <w:shd w:val="clear" w:color="auto" w:fill="auto"/>
            <w:vAlign w:val="center"/>
            <w:hideMark/>
          </w:tcPr>
          <w:p w14:paraId="24BA0176" w14:textId="77777777" w:rsidR="00525AF6" w:rsidRPr="00FB2D22" w:rsidRDefault="00525AF6" w:rsidP="00525AF6">
            <w:pPr>
              <w:jc w:val="center"/>
              <w:rPr>
                <w:color w:val="000000"/>
                <w:szCs w:val="24"/>
              </w:rPr>
            </w:pPr>
            <w:r w:rsidRPr="00FB2D22">
              <w:rPr>
                <w:color w:val="000000"/>
                <w:sz w:val="20"/>
              </w:rPr>
              <w:t>531</w:t>
            </w:r>
          </w:p>
        </w:tc>
        <w:tc>
          <w:tcPr>
            <w:tcW w:w="709" w:type="dxa"/>
            <w:shd w:val="clear" w:color="auto" w:fill="auto"/>
            <w:vAlign w:val="center"/>
            <w:hideMark/>
          </w:tcPr>
          <w:p w14:paraId="0ED6E197" w14:textId="77777777" w:rsidR="00525AF6" w:rsidRPr="00FB2D22" w:rsidRDefault="00525AF6" w:rsidP="00525AF6">
            <w:pPr>
              <w:jc w:val="center"/>
              <w:rPr>
                <w:color w:val="000000"/>
                <w:szCs w:val="24"/>
              </w:rPr>
            </w:pPr>
            <w:r w:rsidRPr="00FB2D22">
              <w:rPr>
                <w:color w:val="000000"/>
                <w:sz w:val="20"/>
              </w:rPr>
              <w:t>521</w:t>
            </w:r>
          </w:p>
        </w:tc>
        <w:tc>
          <w:tcPr>
            <w:tcW w:w="697" w:type="dxa"/>
            <w:shd w:val="clear" w:color="auto" w:fill="auto"/>
            <w:vAlign w:val="center"/>
            <w:hideMark/>
          </w:tcPr>
          <w:p w14:paraId="64990989" w14:textId="77777777" w:rsidR="00525AF6" w:rsidRPr="00FB2D22" w:rsidRDefault="00525AF6" w:rsidP="00525AF6">
            <w:pPr>
              <w:jc w:val="center"/>
              <w:rPr>
                <w:color w:val="000000"/>
                <w:sz w:val="20"/>
              </w:rPr>
            </w:pPr>
            <w:r w:rsidRPr="00FB2D22">
              <w:rPr>
                <w:color w:val="000000"/>
                <w:sz w:val="20"/>
              </w:rPr>
              <w:t>496</w:t>
            </w:r>
          </w:p>
        </w:tc>
      </w:tr>
      <w:tr w:rsidR="00525AF6" w:rsidRPr="00FB2D22" w14:paraId="39A3734A" w14:textId="77777777" w:rsidTr="00525AF6">
        <w:trPr>
          <w:trHeight w:val="315"/>
        </w:trPr>
        <w:tc>
          <w:tcPr>
            <w:tcW w:w="406" w:type="dxa"/>
            <w:vMerge/>
            <w:vAlign w:val="center"/>
            <w:hideMark/>
          </w:tcPr>
          <w:p w14:paraId="1E9EE4FC" w14:textId="77777777" w:rsidR="00525AF6" w:rsidRPr="00FB2D22" w:rsidRDefault="00525AF6" w:rsidP="00525AF6">
            <w:pPr>
              <w:rPr>
                <w:color w:val="000000"/>
                <w:sz w:val="20"/>
              </w:rPr>
            </w:pPr>
          </w:p>
        </w:tc>
        <w:tc>
          <w:tcPr>
            <w:tcW w:w="1569" w:type="dxa"/>
            <w:vMerge/>
            <w:vAlign w:val="center"/>
            <w:hideMark/>
          </w:tcPr>
          <w:p w14:paraId="50C3652C" w14:textId="77777777" w:rsidR="00525AF6" w:rsidRPr="00FB2D22" w:rsidRDefault="00525AF6" w:rsidP="00525AF6">
            <w:pPr>
              <w:rPr>
                <w:color w:val="000000"/>
                <w:sz w:val="20"/>
              </w:rPr>
            </w:pPr>
          </w:p>
        </w:tc>
        <w:tc>
          <w:tcPr>
            <w:tcW w:w="1843" w:type="dxa"/>
            <w:vMerge/>
            <w:vAlign w:val="center"/>
            <w:hideMark/>
          </w:tcPr>
          <w:p w14:paraId="730D29B7" w14:textId="77777777" w:rsidR="00525AF6" w:rsidRPr="00FB2D22" w:rsidRDefault="00525AF6" w:rsidP="00525AF6">
            <w:pPr>
              <w:rPr>
                <w:color w:val="000000"/>
                <w:sz w:val="20"/>
              </w:rPr>
            </w:pPr>
          </w:p>
        </w:tc>
        <w:tc>
          <w:tcPr>
            <w:tcW w:w="850" w:type="dxa"/>
            <w:vMerge/>
            <w:vAlign w:val="center"/>
            <w:hideMark/>
          </w:tcPr>
          <w:p w14:paraId="5B063E6D" w14:textId="77777777" w:rsidR="00525AF6" w:rsidRPr="00FB2D22" w:rsidRDefault="00525AF6" w:rsidP="00525AF6">
            <w:pPr>
              <w:rPr>
                <w:color w:val="000000"/>
                <w:sz w:val="20"/>
              </w:rPr>
            </w:pPr>
          </w:p>
        </w:tc>
        <w:tc>
          <w:tcPr>
            <w:tcW w:w="851" w:type="dxa"/>
            <w:shd w:val="clear" w:color="auto" w:fill="auto"/>
            <w:noWrap/>
            <w:vAlign w:val="center"/>
            <w:hideMark/>
          </w:tcPr>
          <w:p w14:paraId="1995B9A3" w14:textId="77777777" w:rsidR="00525AF6" w:rsidRPr="00FB2D22" w:rsidRDefault="00525AF6" w:rsidP="00525AF6">
            <w:pPr>
              <w:jc w:val="center"/>
              <w:rPr>
                <w:color w:val="000000"/>
                <w:sz w:val="16"/>
                <w:szCs w:val="16"/>
              </w:rPr>
            </w:pPr>
            <w:r w:rsidRPr="00FB2D22">
              <w:rPr>
                <w:color w:val="000000"/>
                <w:sz w:val="16"/>
                <w:szCs w:val="16"/>
              </w:rPr>
              <w:t>493,08</w:t>
            </w:r>
          </w:p>
        </w:tc>
        <w:tc>
          <w:tcPr>
            <w:tcW w:w="708" w:type="dxa"/>
            <w:shd w:val="clear" w:color="auto" w:fill="auto"/>
            <w:noWrap/>
            <w:vAlign w:val="center"/>
            <w:hideMark/>
          </w:tcPr>
          <w:p w14:paraId="1FFF541F" w14:textId="77777777" w:rsidR="00525AF6" w:rsidRPr="00FB2D22" w:rsidRDefault="00525AF6" w:rsidP="00525AF6">
            <w:pPr>
              <w:jc w:val="center"/>
              <w:rPr>
                <w:color w:val="000000"/>
                <w:sz w:val="16"/>
                <w:szCs w:val="16"/>
              </w:rPr>
            </w:pPr>
            <w:r w:rsidRPr="00FB2D22">
              <w:rPr>
                <w:color w:val="000000"/>
                <w:sz w:val="16"/>
                <w:szCs w:val="16"/>
              </w:rPr>
              <w:t>471,24</w:t>
            </w:r>
          </w:p>
        </w:tc>
        <w:tc>
          <w:tcPr>
            <w:tcW w:w="841" w:type="dxa"/>
            <w:shd w:val="clear" w:color="auto" w:fill="auto"/>
            <w:noWrap/>
            <w:vAlign w:val="center"/>
            <w:hideMark/>
          </w:tcPr>
          <w:p w14:paraId="214ADBB1" w14:textId="77777777" w:rsidR="00525AF6" w:rsidRPr="00FB2D22" w:rsidRDefault="00525AF6" w:rsidP="00525AF6">
            <w:pPr>
              <w:jc w:val="center"/>
              <w:rPr>
                <w:color w:val="000000"/>
                <w:sz w:val="16"/>
                <w:szCs w:val="16"/>
              </w:rPr>
            </w:pPr>
            <w:r w:rsidRPr="00FB2D22">
              <w:rPr>
                <w:color w:val="000000"/>
                <w:sz w:val="16"/>
                <w:szCs w:val="16"/>
              </w:rPr>
              <w:t>462,84</w:t>
            </w:r>
          </w:p>
        </w:tc>
        <w:tc>
          <w:tcPr>
            <w:tcW w:w="671" w:type="dxa"/>
            <w:shd w:val="clear" w:color="auto" w:fill="auto"/>
            <w:noWrap/>
            <w:vAlign w:val="center"/>
            <w:hideMark/>
          </w:tcPr>
          <w:p w14:paraId="4FDAD224" w14:textId="77777777" w:rsidR="00525AF6" w:rsidRPr="00FB2D22" w:rsidRDefault="00525AF6" w:rsidP="00525AF6">
            <w:pPr>
              <w:jc w:val="center"/>
              <w:rPr>
                <w:color w:val="000000"/>
                <w:sz w:val="16"/>
                <w:szCs w:val="16"/>
              </w:rPr>
            </w:pPr>
            <w:r w:rsidRPr="00FB2D22">
              <w:rPr>
                <w:color w:val="000000"/>
                <w:sz w:val="16"/>
                <w:szCs w:val="16"/>
              </w:rPr>
              <w:t>454,44</w:t>
            </w:r>
          </w:p>
        </w:tc>
        <w:tc>
          <w:tcPr>
            <w:tcW w:w="756" w:type="dxa"/>
            <w:shd w:val="clear" w:color="auto" w:fill="auto"/>
            <w:noWrap/>
            <w:vAlign w:val="center"/>
            <w:hideMark/>
          </w:tcPr>
          <w:p w14:paraId="18BC9BCD" w14:textId="77777777" w:rsidR="00525AF6" w:rsidRPr="00FB2D22" w:rsidRDefault="00525AF6" w:rsidP="00525AF6">
            <w:pPr>
              <w:jc w:val="center"/>
              <w:rPr>
                <w:color w:val="000000"/>
                <w:sz w:val="16"/>
                <w:szCs w:val="16"/>
              </w:rPr>
            </w:pPr>
            <w:r w:rsidRPr="00FB2D22">
              <w:rPr>
                <w:color w:val="000000"/>
                <w:sz w:val="16"/>
                <w:szCs w:val="16"/>
              </w:rPr>
              <w:t>446,04</w:t>
            </w:r>
          </w:p>
        </w:tc>
        <w:tc>
          <w:tcPr>
            <w:tcW w:w="709" w:type="dxa"/>
            <w:shd w:val="clear" w:color="auto" w:fill="auto"/>
            <w:noWrap/>
            <w:vAlign w:val="center"/>
            <w:hideMark/>
          </w:tcPr>
          <w:p w14:paraId="16B1D075" w14:textId="77777777" w:rsidR="00525AF6" w:rsidRPr="00FB2D22" w:rsidRDefault="00525AF6" w:rsidP="00525AF6">
            <w:pPr>
              <w:jc w:val="center"/>
              <w:rPr>
                <w:color w:val="000000"/>
                <w:sz w:val="16"/>
                <w:szCs w:val="16"/>
              </w:rPr>
            </w:pPr>
            <w:r w:rsidRPr="00FB2D22">
              <w:rPr>
                <w:color w:val="000000"/>
                <w:sz w:val="16"/>
                <w:szCs w:val="16"/>
              </w:rPr>
              <w:t>437,64</w:t>
            </w:r>
          </w:p>
        </w:tc>
        <w:tc>
          <w:tcPr>
            <w:tcW w:w="697" w:type="dxa"/>
            <w:shd w:val="clear" w:color="auto" w:fill="auto"/>
            <w:noWrap/>
            <w:vAlign w:val="center"/>
            <w:hideMark/>
          </w:tcPr>
          <w:p w14:paraId="3E96C8D5" w14:textId="77777777" w:rsidR="00525AF6" w:rsidRPr="00FB2D22" w:rsidRDefault="00525AF6" w:rsidP="00525AF6">
            <w:pPr>
              <w:jc w:val="center"/>
              <w:rPr>
                <w:color w:val="000000"/>
                <w:sz w:val="16"/>
                <w:szCs w:val="16"/>
              </w:rPr>
            </w:pPr>
            <w:r w:rsidRPr="00FB2D22">
              <w:rPr>
                <w:color w:val="000000"/>
                <w:sz w:val="16"/>
                <w:szCs w:val="16"/>
              </w:rPr>
              <w:t>416,6</w:t>
            </w:r>
          </w:p>
        </w:tc>
      </w:tr>
      <w:tr w:rsidR="00525AF6" w:rsidRPr="00FB2D22" w14:paraId="10BF3ADF" w14:textId="77777777" w:rsidTr="00525AF6">
        <w:trPr>
          <w:trHeight w:val="525"/>
        </w:trPr>
        <w:tc>
          <w:tcPr>
            <w:tcW w:w="406" w:type="dxa"/>
            <w:shd w:val="clear" w:color="auto" w:fill="auto"/>
            <w:vAlign w:val="center"/>
            <w:hideMark/>
          </w:tcPr>
          <w:p w14:paraId="4E8AA48A" w14:textId="77777777" w:rsidR="00525AF6" w:rsidRPr="00FB2D22" w:rsidRDefault="00525AF6" w:rsidP="00525AF6">
            <w:pPr>
              <w:jc w:val="right"/>
              <w:rPr>
                <w:color w:val="000000"/>
                <w:sz w:val="20"/>
              </w:rPr>
            </w:pPr>
            <w:r w:rsidRPr="00FB2D22">
              <w:rPr>
                <w:color w:val="000000"/>
                <w:sz w:val="20"/>
              </w:rPr>
              <w:t>6</w:t>
            </w:r>
          </w:p>
        </w:tc>
        <w:tc>
          <w:tcPr>
            <w:tcW w:w="1569" w:type="dxa"/>
            <w:vMerge/>
            <w:vAlign w:val="center"/>
            <w:hideMark/>
          </w:tcPr>
          <w:p w14:paraId="37D726FD" w14:textId="77777777" w:rsidR="00525AF6" w:rsidRPr="00FB2D22" w:rsidRDefault="00525AF6" w:rsidP="00525AF6">
            <w:pPr>
              <w:rPr>
                <w:color w:val="000000"/>
                <w:sz w:val="20"/>
              </w:rPr>
            </w:pPr>
          </w:p>
        </w:tc>
        <w:tc>
          <w:tcPr>
            <w:tcW w:w="1843" w:type="dxa"/>
            <w:shd w:val="clear" w:color="auto" w:fill="auto"/>
            <w:vAlign w:val="center"/>
            <w:hideMark/>
          </w:tcPr>
          <w:p w14:paraId="53FF7E1E" w14:textId="77777777" w:rsidR="00525AF6" w:rsidRPr="00FB2D22" w:rsidRDefault="00525AF6" w:rsidP="00525AF6">
            <w:pPr>
              <w:rPr>
                <w:color w:val="000000"/>
                <w:sz w:val="20"/>
              </w:rPr>
            </w:pPr>
            <w:r w:rsidRPr="00FB2D22">
              <w:rPr>
                <w:color w:val="000000"/>
                <w:sz w:val="20"/>
              </w:rPr>
              <w:t>Прирост объемов реализация</w:t>
            </w:r>
          </w:p>
        </w:tc>
        <w:tc>
          <w:tcPr>
            <w:tcW w:w="850" w:type="dxa"/>
            <w:shd w:val="clear" w:color="auto" w:fill="auto"/>
            <w:vAlign w:val="center"/>
            <w:hideMark/>
          </w:tcPr>
          <w:p w14:paraId="0B96264F" w14:textId="77777777" w:rsidR="00525AF6" w:rsidRPr="00FB2D22" w:rsidRDefault="00525AF6" w:rsidP="00525AF6">
            <w:pPr>
              <w:jc w:val="center"/>
              <w:rPr>
                <w:color w:val="000000"/>
                <w:sz w:val="20"/>
              </w:rPr>
            </w:pPr>
            <w:r w:rsidRPr="00FB2D22">
              <w:rPr>
                <w:color w:val="000000"/>
                <w:sz w:val="20"/>
              </w:rPr>
              <w:t>млн. кВт*ч</w:t>
            </w:r>
          </w:p>
        </w:tc>
        <w:tc>
          <w:tcPr>
            <w:tcW w:w="851" w:type="dxa"/>
            <w:shd w:val="clear" w:color="auto" w:fill="auto"/>
            <w:vAlign w:val="center"/>
            <w:hideMark/>
          </w:tcPr>
          <w:p w14:paraId="1A485D46" w14:textId="77777777" w:rsidR="00525AF6" w:rsidRPr="00FB2D22" w:rsidRDefault="00525AF6" w:rsidP="00525AF6">
            <w:pPr>
              <w:jc w:val="center"/>
              <w:rPr>
                <w:color w:val="000000"/>
                <w:sz w:val="20"/>
              </w:rPr>
            </w:pPr>
            <w:r w:rsidRPr="00FB2D22">
              <w:rPr>
                <w:color w:val="000000"/>
                <w:sz w:val="20"/>
              </w:rPr>
              <w:t> </w:t>
            </w:r>
          </w:p>
        </w:tc>
        <w:tc>
          <w:tcPr>
            <w:tcW w:w="708" w:type="dxa"/>
            <w:shd w:val="clear" w:color="auto" w:fill="auto"/>
            <w:vAlign w:val="center"/>
            <w:hideMark/>
          </w:tcPr>
          <w:p w14:paraId="652EFF39" w14:textId="77777777" w:rsidR="00525AF6" w:rsidRPr="00FB2D22" w:rsidRDefault="00525AF6" w:rsidP="00525AF6">
            <w:pPr>
              <w:jc w:val="center"/>
              <w:rPr>
                <w:color w:val="000000"/>
                <w:sz w:val="16"/>
                <w:szCs w:val="16"/>
              </w:rPr>
            </w:pPr>
            <w:r w:rsidRPr="00FB2D22">
              <w:rPr>
                <w:color w:val="000000"/>
                <w:sz w:val="16"/>
                <w:szCs w:val="16"/>
              </w:rPr>
              <w:t>0,956</w:t>
            </w:r>
          </w:p>
        </w:tc>
        <w:tc>
          <w:tcPr>
            <w:tcW w:w="841" w:type="dxa"/>
            <w:shd w:val="clear" w:color="auto" w:fill="auto"/>
            <w:vAlign w:val="center"/>
            <w:hideMark/>
          </w:tcPr>
          <w:p w14:paraId="570221C5" w14:textId="77777777" w:rsidR="00525AF6" w:rsidRPr="00FB2D22" w:rsidRDefault="00525AF6" w:rsidP="00525AF6">
            <w:pPr>
              <w:jc w:val="center"/>
              <w:rPr>
                <w:color w:val="000000"/>
                <w:sz w:val="16"/>
                <w:szCs w:val="16"/>
              </w:rPr>
            </w:pPr>
            <w:r w:rsidRPr="00FB2D22">
              <w:rPr>
                <w:color w:val="000000"/>
                <w:sz w:val="16"/>
                <w:szCs w:val="16"/>
              </w:rPr>
              <w:t>0,982</w:t>
            </w:r>
          </w:p>
        </w:tc>
        <w:tc>
          <w:tcPr>
            <w:tcW w:w="671" w:type="dxa"/>
            <w:shd w:val="clear" w:color="auto" w:fill="auto"/>
            <w:vAlign w:val="center"/>
            <w:hideMark/>
          </w:tcPr>
          <w:p w14:paraId="07D66A45" w14:textId="77777777" w:rsidR="00525AF6" w:rsidRPr="00FB2D22" w:rsidRDefault="00525AF6" w:rsidP="00525AF6">
            <w:pPr>
              <w:jc w:val="center"/>
              <w:rPr>
                <w:color w:val="000000"/>
                <w:sz w:val="16"/>
                <w:szCs w:val="16"/>
              </w:rPr>
            </w:pPr>
            <w:r w:rsidRPr="00FB2D22">
              <w:rPr>
                <w:color w:val="000000"/>
                <w:sz w:val="16"/>
                <w:szCs w:val="16"/>
              </w:rPr>
              <w:t>0,982</w:t>
            </w:r>
          </w:p>
        </w:tc>
        <w:tc>
          <w:tcPr>
            <w:tcW w:w="756" w:type="dxa"/>
            <w:shd w:val="clear" w:color="auto" w:fill="auto"/>
            <w:vAlign w:val="center"/>
            <w:hideMark/>
          </w:tcPr>
          <w:p w14:paraId="47B79B87" w14:textId="77777777" w:rsidR="00525AF6" w:rsidRPr="00FB2D22" w:rsidRDefault="00525AF6" w:rsidP="00525AF6">
            <w:pPr>
              <w:jc w:val="center"/>
              <w:rPr>
                <w:color w:val="000000"/>
                <w:sz w:val="16"/>
                <w:szCs w:val="16"/>
              </w:rPr>
            </w:pPr>
            <w:r w:rsidRPr="00FB2D22">
              <w:rPr>
                <w:color w:val="000000"/>
                <w:sz w:val="16"/>
                <w:szCs w:val="16"/>
              </w:rPr>
              <w:t>0,982</w:t>
            </w:r>
          </w:p>
        </w:tc>
        <w:tc>
          <w:tcPr>
            <w:tcW w:w="709" w:type="dxa"/>
            <w:shd w:val="clear" w:color="auto" w:fill="auto"/>
            <w:vAlign w:val="center"/>
            <w:hideMark/>
          </w:tcPr>
          <w:p w14:paraId="69D6684D" w14:textId="77777777" w:rsidR="00525AF6" w:rsidRPr="00FB2D22" w:rsidRDefault="00525AF6" w:rsidP="00525AF6">
            <w:pPr>
              <w:jc w:val="center"/>
              <w:rPr>
                <w:color w:val="000000"/>
                <w:sz w:val="16"/>
                <w:szCs w:val="16"/>
              </w:rPr>
            </w:pPr>
            <w:r w:rsidRPr="00FB2D22">
              <w:rPr>
                <w:color w:val="000000"/>
                <w:sz w:val="16"/>
                <w:szCs w:val="16"/>
              </w:rPr>
              <w:t>0,981</w:t>
            </w:r>
          </w:p>
        </w:tc>
        <w:tc>
          <w:tcPr>
            <w:tcW w:w="697" w:type="dxa"/>
            <w:shd w:val="clear" w:color="auto" w:fill="auto"/>
            <w:vAlign w:val="center"/>
            <w:hideMark/>
          </w:tcPr>
          <w:p w14:paraId="616C3F24" w14:textId="77777777" w:rsidR="00525AF6" w:rsidRPr="00FB2D22" w:rsidRDefault="00525AF6" w:rsidP="00525AF6">
            <w:pPr>
              <w:jc w:val="center"/>
              <w:rPr>
                <w:color w:val="000000"/>
                <w:sz w:val="16"/>
                <w:szCs w:val="16"/>
              </w:rPr>
            </w:pPr>
            <w:r w:rsidRPr="00FB2D22">
              <w:rPr>
                <w:color w:val="000000"/>
                <w:sz w:val="16"/>
                <w:szCs w:val="16"/>
              </w:rPr>
              <w:t>0,981</w:t>
            </w:r>
          </w:p>
        </w:tc>
      </w:tr>
      <w:tr w:rsidR="00525AF6" w:rsidRPr="00FB2D22" w14:paraId="785BFAD5" w14:textId="77777777" w:rsidTr="00525AF6">
        <w:trPr>
          <w:trHeight w:val="1260"/>
        </w:trPr>
        <w:tc>
          <w:tcPr>
            <w:tcW w:w="406" w:type="dxa"/>
            <w:shd w:val="clear" w:color="auto" w:fill="auto"/>
            <w:vAlign w:val="center"/>
            <w:hideMark/>
          </w:tcPr>
          <w:p w14:paraId="13423AFB" w14:textId="77777777" w:rsidR="00525AF6" w:rsidRPr="00FB2D22" w:rsidRDefault="00525AF6" w:rsidP="00525AF6">
            <w:pPr>
              <w:jc w:val="right"/>
              <w:rPr>
                <w:color w:val="000000"/>
                <w:sz w:val="20"/>
              </w:rPr>
            </w:pPr>
            <w:r w:rsidRPr="00FB2D22">
              <w:rPr>
                <w:color w:val="000000"/>
                <w:sz w:val="20"/>
              </w:rPr>
              <w:t>7</w:t>
            </w:r>
          </w:p>
        </w:tc>
        <w:tc>
          <w:tcPr>
            <w:tcW w:w="1569" w:type="dxa"/>
            <w:vMerge w:val="restart"/>
            <w:shd w:val="clear" w:color="auto" w:fill="auto"/>
            <w:vAlign w:val="center"/>
            <w:hideMark/>
          </w:tcPr>
          <w:p w14:paraId="6EDD6AF9" w14:textId="77777777" w:rsidR="00525AF6" w:rsidRPr="00FB2D22" w:rsidRDefault="00525AF6" w:rsidP="00525AF6">
            <w:pPr>
              <w:rPr>
                <w:color w:val="000000"/>
                <w:sz w:val="20"/>
              </w:rPr>
            </w:pPr>
            <w:r w:rsidRPr="00FB2D22">
              <w:rPr>
                <w:color w:val="000000"/>
                <w:sz w:val="20"/>
              </w:rPr>
              <w:t>Показатели эффективности производства и транспортировки ресурсов</w:t>
            </w:r>
          </w:p>
        </w:tc>
        <w:tc>
          <w:tcPr>
            <w:tcW w:w="1843" w:type="dxa"/>
            <w:shd w:val="clear" w:color="auto" w:fill="auto"/>
            <w:vAlign w:val="center"/>
            <w:hideMark/>
          </w:tcPr>
          <w:p w14:paraId="3F5DD0B6" w14:textId="77777777" w:rsidR="00525AF6" w:rsidRPr="00FB2D22" w:rsidRDefault="00525AF6" w:rsidP="00525AF6">
            <w:pPr>
              <w:rPr>
                <w:color w:val="000000"/>
                <w:sz w:val="20"/>
              </w:rPr>
            </w:pPr>
            <w:r w:rsidRPr="00FB2D22">
              <w:rPr>
                <w:color w:val="000000"/>
                <w:sz w:val="20"/>
              </w:rPr>
              <w:t>Уровень потерь в сети</w:t>
            </w:r>
          </w:p>
        </w:tc>
        <w:tc>
          <w:tcPr>
            <w:tcW w:w="850" w:type="dxa"/>
            <w:shd w:val="clear" w:color="auto" w:fill="auto"/>
            <w:vAlign w:val="center"/>
            <w:hideMark/>
          </w:tcPr>
          <w:p w14:paraId="0D1CB282" w14:textId="77777777" w:rsidR="00525AF6" w:rsidRPr="00FB2D22" w:rsidRDefault="00525AF6" w:rsidP="00525AF6">
            <w:pPr>
              <w:jc w:val="center"/>
              <w:rPr>
                <w:color w:val="000000"/>
                <w:sz w:val="20"/>
              </w:rPr>
            </w:pPr>
            <w:r w:rsidRPr="00FB2D22">
              <w:rPr>
                <w:color w:val="000000"/>
                <w:sz w:val="20"/>
              </w:rPr>
              <w:t>%</w:t>
            </w:r>
          </w:p>
        </w:tc>
        <w:tc>
          <w:tcPr>
            <w:tcW w:w="851" w:type="dxa"/>
            <w:shd w:val="clear" w:color="auto" w:fill="auto"/>
            <w:vAlign w:val="center"/>
            <w:hideMark/>
          </w:tcPr>
          <w:p w14:paraId="20F8D748" w14:textId="77777777" w:rsidR="00525AF6" w:rsidRPr="00FB2D22" w:rsidRDefault="00525AF6" w:rsidP="00525AF6">
            <w:pPr>
              <w:jc w:val="center"/>
              <w:rPr>
                <w:color w:val="000000"/>
                <w:sz w:val="20"/>
              </w:rPr>
            </w:pPr>
            <w:r w:rsidRPr="00FB2D22">
              <w:rPr>
                <w:color w:val="000000"/>
                <w:sz w:val="20"/>
              </w:rPr>
              <w:t>11,2</w:t>
            </w:r>
          </w:p>
        </w:tc>
        <w:tc>
          <w:tcPr>
            <w:tcW w:w="708" w:type="dxa"/>
            <w:shd w:val="clear" w:color="auto" w:fill="auto"/>
            <w:vAlign w:val="center"/>
            <w:hideMark/>
          </w:tcPr>
          <w:p w14:paraId="0567A586" w14:textId="77777777" w:rsidR="00525AF6" w:rsidRPr="00FB2D22" w:rsidRDefault="00525AF6" w:rsidP="00525AF6">
            <w:pPr>
              <w:jc w:val="center"/>
              <w:rPr>
                <w:color w:val="000000"/>
                <w:sz w:val="20"/>
              </w:rPr>
            </w:pPr>
            <w:r w:rsidRPr="00FB2D22">
              <w:rPr>
                <w:color w:val="000000"/>
                <w:sz w:val="20"/>
              </w:rPr>
              <w:t>11,1</w:t>
            </w:r>
          </w:p>
        </w:tc>
        <w:tc>
          <w:tcPr>
            <w:tcW w:w="841" w:type="dxa"/>
            <w:shd w:val="clear" w:color="auto" w:fill="auto"/>
            <w:vAlign w:val="center"/>
            <w:hideMark/>
          </w:tcPr>
          <w:p w14:paraId="7445BA47" w14:textId="77777777" w:rsidR="00525AF6" w:rsidRPr="00FB2D22" w:rsidRDefault="00525AF6" w:rsidP="00525AF6">
            <w:pPr>
              <w:jc w:val="center"/>
              <w:rPr>
                <w:color w:val="000000"/>
                <w:sz w:val="20"/>
              </w:rPr>
            </w:pPr>
            <w:r w:rsidRPr="00FB2D22">
              <w:rPr>
                <w:color w:val="000000"/>
                <w:sz w:val="20"/>
              </w:rPr>
              <w:t>11,09</w:t>
            </w:r>
          </w:p>
        </w:tc>
        <w:tc>
          <w:tcPr>
            <w:tcW w:w="671" w:type="dxa"/>
            <w:shd w:val="clear" w:color="auto" w:fill="auto"/>
            <w:vAlign w:val="center"/>
            <w:hideMark/>
          </w:tcPr>
          <w:p w14:paraId="32082344" w14:textId="77777777" w:rsidR="00525AF6" w:rsidRPr="00FB2D22" w:rsidRDefault="00525AF6" w:rsidP="00525AF6">
            <w:pPr>
              <w:jc w:val="center"/>
              <w:rPr>
                <w:color w:val="000000"/>
                <w:sz w:val="20"/>
              </w:rPr>
            </w:pPr>
            <w:r w:rsidRPr="00FB2D22">
              <w:rPr>
                <w:color w:val="000000"/>
                <w:sz w:val="20"/>
              </w:rPr>
              <w:t>11,08</w:t>
            </w:r>
          </w:p>
        </w:tc>
        <w:tc>
          <w:tcPr>
            <w:tcW w:w="756" w:type="dxa"/>
            <w:shd w:val="clear" w:color="auto" w:fill="auto"/>
            <w:vAlign w:val="center"/>
            <w:hideMark/>
          </w:tcPr>
          <w:p w14:paraId="7D3DA9B6" w14:textId="77777777" w:rsidR="00525AF6" w:rsidRPr="00FB2D22" w:rsidRDefault="00525AF6" w:rsidP="00525AF6">
            <w:pPr>
              <w:jc w:val="center"/>
              <w:rPr>
                <w:color w:val="000000"/>
                <w:sz w:val="20"/>
              </w:rPr>
            </w:pPr>
            <w:r w:rsidRPr="00FB2D22">
              <w:rPr>
                <w:color w:val="000000"/>
                <w:sz w:val="20"/>
              </w:rPr>
              <w:t>11,07</w:t>
            </w:r>
          </w:p>
        </w:tc>
        <w:tc>
          <w:tcPr>
            <w:tcW w:w="709" w:type="dxa"/>
            <w:shd w:val="clear" w:color="auto" w:fill="auto"/>
            <w:vAlign w:val="center"/>
            <w:hideMark/>
          </w:tcPr>
          <w:p w14:paraId="41A4AC4B" w14:textId="77777777" w:rsidR="00525AF6" w:rsidRPr="00FB2D22" w:rsidRDefault="00525AF6" w:rsidP="00525AF6">
            <w:pPr>
              <w:jc w:val="center"/>
              <w:rPr>
                <w:color w:val="000000"/>
                <w:sz w:val="20"/>
              </w:rPr>
            </w:pPr>
            <w:r w:rsidRPr="00FB2D22">
              <w:rPr>
                <w:color w:val="000000"/>
                <w:sz w:val="20"/>
              </w:rPr>
              <w:t>11,06</w:t>
            </w:r>
          </w:p>
        </w:tc>
        <w:tc>
          <w:tcPr>
            <w:tcW w:w="697" w:type="dxa"/>
            <w:shd w:val="clear" w:color="auto" w:fill="auto"/>
            <w:vAlign w:val="center"/>
            <w:hideMark/>
          </w:tcPr>
          <w:p w14:paraId="657298C7" w14:textId="77777777" w:rsidR="00525AF6" w:rsidRPr="00FB2D22" w:rsidRDefault="00525AF6" w:rsidP="00525AF6">
            <w:pPr>
              <w:jc w:val="center"/>
              <w:rPr>
                <w:color w:val="000000"/>
                <w:sz w:val="20"/>
              </w:rPr>
            </w:pPr>
            <w:r w:rsidRPr="00FB2D22">
              <w:rPr>
                <w:color w:val="000000"/>
                <w:sz w:val="20"/>
              </w:rPr>
              <w:t>11,06</w:t>
            </w:r>
          </w:p>
        </w:tc>
      </w:tr>
      <w:tr w:rsidR="00525AF6" w:rsidRPr="00FB2D22" w14:paraId="69F58E2E" w14:textId="77777777" w:rsidTr="00525AF6">
        <w:trPr>
          <w:trHeight w:val="525"/>
        </w:trPr>
        <w:tc>
          <w:tcPr>
            <w:tcW w:w="406" w:type="dxa"/>
            <w:shd w:val="clear" w:color="auto" w:fill="auto"/>
            <w:vAlign w:val="center"/>
            <w:hideMark/>
          </w:tcPr>
          <w:p w14:paraId="7BB2B6D6" w14:textId="77777777" w:rsidR="00525AF6" w:rsidRPr="00FB2D22" w:rsidRDefault="00525AF6" w:rsidP="00525AF6">
            <w:pPr>
              <w:jc w:val="right"/>
              <w:rPr>
                <w:color w:val="000000"/>
                <w:sz w:val="20"/>
              </w:rPr>
            </w:pPr>
            <w:r w:rsidRPr="00FB2D22">
              <w:rPr>
                <w:color w:val="000000"/>
                <w:sz w:val="20"/>
              </w:rPr>
              <w:lastRenderedPageBreak/>
              <w:t>8</w:t>
            </w:r>
          </w:p>
        </w:tc>
        <w:tc>
          <w:tcPr>
            <w:tcW w:w="1569" w:type="dxa"/>
            <w:vMerge/>
            <w:vAlign w:val="center"/>
            <w:hideMark/>
          </w:tcPr>
          <w:p w14:paraId="121D1A85" w14:textId="77777777" w:rsidR="00525AF6" w:rsidRPr="00FB2D22" w:rsidRDefault="00525AF6" w:rsidP="00525AF6">
            <w:pPr>
              <w:rPr>
                <w:color w:val="000000"/>
                <w:sz w:val="20"/>
              </w:rPr>
            </w:pPr>
          </w:p>
        </w:tc>
        <w:tc>
          <w:tcPr>
            <w:tcW w:w="1843" w:type="dxa"/>
            <w:shd w:val="clear" w:color="auto" w:fill="auto"/>
            <w:vAlign w:val="center"/>
            <w:hideMark/>
          </w:tcPr>
          <w:p w14:paraId="018F0DA7" w14:textId="77777777" w:rsidR="00525AF6" w:rsidRPr="00FB2D22" w:rsidRDefault="00525AF6" w:rsidP="00525AF6">
            <w:pPr>
              <w:rPr>
                <w:color w:val="000000"/>
                <w:sz w:val="20"/>
              </w:rPr>
            </w:pPr>
            <w:r w:rsidRPr="00FB2D22">
              <w:rPr>
                <w:color w:val="000000"/>
                <w:sz w:val="20"/>
              </w:rPr>
              <w:t>Коэффициент потерь в сети</w:t>
            </w:r>
          </w:p>
        </w:tc>
        <w:tc>
          <w:tcPr>
            <w:tcW w:w="850" w:type="dxa"/>
            <w:shd w:val="clear" w:color="auto" w:fill="auto"/>
            <w:vAlign w:val="center"/>
            <w:hideMark/>
          </w:tcPr>
          <w:p w14:paraId="680B6F05" w14:textId="77777777" w:rsidR="00525AF6" w:rsidRPr="00FB2D22" w:rsidRDefault="00525AF6" w:rsidP="00525AF6">
            <w:pPr>
              <w:jc w:val="center"/>
              <w:rPr>
                <w:color w:val="000000"/>
                <w:sz w:val="20"/>
              </w:rPr>
            </w:pPr>
            <w:r w:rsidRPr="00FB2D22">
              <w:rPr>
                <w:color w:val="000000"/>
                <w:sz w:val="20"/>
              </w:rPr>
              <w:t>тыс. кВт*ч/км</w:t>
            </w:r>
          </w:p>
        </w:tc>
        <w:tc>
          <w:tcPr>
            <w:tcW w:w="851" w:type="dxa"/>
            <w:shd w:val="clear" w:color="auto" w:fill="auto"/>
            <w:vAlign w:val="center"/>
            <w:hideMark/>
          </w:tcPr>
          <w:p w14:paraId="19AF0B3B" w14:textId="77777777" w:rsidR="00525AF6" w:rsidRPr="00FB2D22" w:rsidRDefault="00525AF6" w:rsidP="00525AF6">
            <w:pPr>
              <w:jc w:val="center"/>
              <w:rPr>
                <w:color w:val="000000"/>
                <w:sz w:val="20"/>
              </w:rPr>
            </w:pPr>
            <w:r w:rsidRPr="00FB2D22">
              <w:rPr>
                <w:color w:val="000000"/>
                <w:sz w:val="20"/>
              </w:rPr>
              <w:t>45,52</w:t>
            </w:r>
          </w:p>
        </w:tc>
        <w:tc>
          <w:tcPr>
            <w:tcW w:w="708" w:type="dxa"/>
            <w:shd w:val="clear" w:color="auto" w:fill="auto"/>
            <w:vAlign w:val="center"/>
            <w:hideMark/>
          </w:tcPr>
          <w:p w14:paraId="6B4E9166" w14:textId="77777777" w:rsidR="00525AF6" w:rsidRPr="00FB2D22" w:rsidRDefault="00525AF6" w:rsidP="00525AF6">
            <w:pPr>
              <w:jc w:val="center"/>
              <w:rPr>
                <w:color w:val="000000"/>
                <w:sz w:val="20"/>
              </w:rPr>
            </w:pPr>
            <w:r w:rsidRPr="00FB2D22">
              <w:rPr>
                <w:color w:val="000000"/>
                <w:sz w:val="20"/>
              </w:rPr>
              <w:t>45,49</w:t>
            </w:r>
          </w:p>
        </w:tc>
        <w:tc>
          <w:tcPr>
            <w:tcW w:w="841" w:type="dxa"/>
            <w:shd w:val="clear" w:color="auto" w:fill="auto"/>
            <w:vAlign w:val="center"/>
            <w:hideMark/>
          </w:tcPr>
          <w:p w14:paraId="402CF462" w14:textId="77777777" w:rsidR="00525AF6" w:rsidRPr="00FB2D22" w:rsidRDefault="00525AF6" w:rsidP="00525AF6">
            <w:pPr>
              <w:jc w:val="center"/>
              <w:rPr>
                <w:color w:val="000000"/>
                <w:sz w:val="20"/>
              </w:rPr>
            </w:pPr>
            <w:r w:rsidRPr="00FB2D22">
              <w:rPr>
                <w:color w:val="000000"/>
                <w:sz w:val="20"/>
              </w:rPr>
              <w:t>45,45</w:t>
            </w:r>
          </w:p>
        </w:tc>
        <w:tc>
          <w:tcPr>
            <w:tcW w:w="671" w:type="dxa"/>
            <w:shd w:val="clear" w:color="auto" w:fill="auto"/>
            <w:vAlign w:val="center"/>
            <w:hideMark/>
          </w:tcPr>
          <w:p w14:paraId="17A83709" w14:textId="77777777" w:rsidR="00525AF6" w:rsidRPr="00FB2D22" w:rsidRDefault="00525AF6" w:rsidP="00525AF6">
            <w:pPr>
              <w:jc w:val="center"/>
              <w:rPr>
                <w:color w:val="000000"/>
                <w:sz w:val="20"/>
              </w:rPr>
            </w:pPr>
            <w:r w:rsidRPr="00FB2D22">
              <w:rPr>
                <w:color w:val="000000"/>
                <w:sz w:val="20"/>
              </w:rPr>
              <w:t>45,44</w:t>
            </w:r>
          </w:p>
        </w:tc>
        <w:tc>
          <w:tcPr>
            <w:tcW w:w="756" w:type="dxa"/>
            <w:shd w:val="clear" w:color="auto" w:fill="auto"/>
            <w:vAlign w:val="center"/>
            <w:hideMark/>
          </w:tcPr>
          <w:p w14:paraId="2B54092C" w14:textId="77777777" w:rsidR="00525AF6" w:rsidRPr="00FB2D22" w:rsidRDefault="00525AF6" w:rsidP="00525AF6">
            <w:pPr>
              <w:jc w:val="center"/>
              <w:rPr>
                <w:color w:val="000000"/>
                <w:sz w:val="20"/>
              </w:rPr>
            </w:pPr>
            <w:r w:rsidRPr="00FB2D22">
              <w:rPr>
                <w:color w:val="000000"/>
                <w:sz w:val="20"/>
              </w:rPr>
              <w:t>45,41</w:t>
            </w:r>
          </w:p>
        </w:tc>
        <w:tc>
          <w:tcPr>
            <w:tcW w:w="709" w:type="dxa"/>
            <w:shd w:val="clear" w:color="auto" w:fill="auto"/>
            <w:vAlign w:val="center"/>
            <w:hideMark/>
          </w:tcPr>
          <w:p w14:paraId="51F0999A" w14:textId="77777777" w:rsidR="00525AF6" w:rsidRPr="00FB2D22" w:rsidRDefault="00525AF6" w:rsidP="00525AF6">
            <w:pPr>
              <w:jc w:val="center"/>
              <w:rPr>
                <w:color w:val="000000"/>
                <w:sz w:val="20"/>
              </w:rPr>
            </w:pPr>
            <w:r w:rsidRPr="00FB2D22">
              <w:rPr>
                <w:color w:val="000000"/>
                <w:sz w:val="20"/>
              </w:rPr>
              <w:t>45,39</w:t>
            </w:r>
          </w:p>
        </w:tc>
        <w:tc>
          <w:tcPr>
            <w:tcW w:w="697" w:type="dxa"/>
            <w:shd w:val="clear" w:color="auto" w:fill="auto"/>
            <w:vAlign w:val="center"/>
            <w:hideMark/>
          </w:tcPr>
          <w:p w14:paraId="164180C4" w14:textId="77777777" w:rsidR="00525AF6" w:rsidRPr="00FB2D22" w:rsidRDefault="00525AF6" w:rsidP="00525AF6">
            <w:pPr>
              <w:jc w:val="center"/>
              <w:rPr>
                <w:color w:val="000000"/>
                <w:sz w:val="20"/>
              </w:rPr>
            </w:pPr>
            <w:r w:rsidRPr="00FB2D22">
              <w:rPr>
                <w:color w:val="000000"/>
                <w:sz w:val="20"/>
              </w:rPr>
              <w:t>45,35</w:t>
            </w:r>
          </w:p>
        </w:tc>
      </w:tr>
      <w:tr w:rsidR="00525AF6" w:rsidRPr="00FB2D22" w14:paraId="66F44A4A" w14:textId="77777777" w:rsidTr="00525AF6">
        <w:trPr>
          <w:trHeight w:val="780"/>
        </w:trPr>
        <w:tc>
          <w:tcPr>
            <w:tcW w:w="406" w:type="dxa"/>
            <w:shd w:val="clear" w:color="auto" w:fill="auto"/>
            <w:vAlign w:val="center"/>
            <w:hideMark/>
          </w:tcPr>
          <w:p w14:paraId="0C5C76A5" w14:textId="77777777" w:rsidR="00525AF6" w:rsidRPr="00FB2D22" w:rsidRDefault="00525AF6" w:rsidP="00525AF6">
            <w:pPr>
              <w:jc w:val="right"/>
              <w:rPr>
                <w:color w:val="000000"/>
                <w:sz w:val="20"/>
              </w:rPr>
            </w:pPr>
            <w:r w:rsidRPr="00FB2D22">
              <w:rPr>
                <w:color w:val="000000"/>
                <w:sz w:val="20"/>
              </w:rPr>
              <w:t>8</w:t>
            </w:r>
          </w:p>
        </w:tc>
        <w:tc>
          <w:tcPr>
            <w:tcW w:w="1569" w:type="dxa"/>
            <w:vMerge w:val="restart"/>
            <w:shd w:val="clear" w:color="auto" w:fill="auto"/>
            <w:vAlign w:val="center"/>
            <w:hideMark/>
          </w:tcPr>
          <w:p w14:paraId="52405C0D" w14:textId="77777777" w:rsidR="00525AF6" w:rsidRPr="00FB2D22" w:rsidRDefault="00525AF6" w:rsidP="00525AF6">
            <w:pPr>
              <w:rPr>
                <w:color w:val="000000"/>
                <w:sz w:val="20"/>
              </w:rPr>
            </w:pPr>
            <w:r w:rsidRPr="00FB2D22">
              <w:rPr>
                <w:color w:val="000000"/>
                <w:sz w:val="20"/>
              </w:rPr>
              <w:t>Надежность (бесперебойность) снабжения потребителей услугами</w:t>
            </w:r>
          </w:p>
        </w:tc>
        <w:tc>
          <w:tcPr>
            <w:tcW w:w="1843" w:type="dxa"/>
            <w:shd w:val="clear" w:color="auto" w:fill="auto"/>
            <w:vAlign w:val="center"/>
            <w:hideMark/>
          </w:tcPr>
          <w:p w14:paraId="0A183CD6" w14:textId="77777777" w:rsidR="00525AF6" w:rsidRPr="00FB2D22" w:rsidRDefault="00525AF6" w:rsidP="00525AF6">
            <w:pPr>
              <w:rPr>
                <w:color w:val="000000"/>
                <w:sz w:val="20"/>
              </w:rPr>
            </w:pPr>
            <w:r w:rsidRPr="00FB2D22">
              <w:rPr>
                <w:color w:val="000000"/>
                <w:sz w:val="20"/>
              </w:rPr>
              <w:t>Аварийность систем коммунальной инфраструктуры</w:t>
            </w:r>
          </w:p>
        </w:tc>
        <w:tc>
          <w:tcPr>
            <w:tcW w:w="850" w:type="dxa"/>
            <w:shd w:val="clear" w:color="auto" w:fill="auto"/>
            <w:vAlign w:val="center"/>
            <w:hideMark/>
          </w:tcPr>
          <w:p w14:paraId="5EE2969C" w14:textId="77777777" w:rsidR="00525AF6" w:rsidRPr="00FB2D22" w:rsidRDefault="00525AF6" w:rsidP="00525AF6">
            <w:pPr>
              <w:jc w:val="center"/>
              <w:rPr>
                <w:color w:val="000000"/>
                <w:sz w:val="20"/>
              </w:rPr>
            </w:pPr>
            <w:r w:rsidRPr="00FB2D22">
              <w:rPr>
                <w:color w:val="000000"/>
                <w:sz w:val="20"/>
              </w:rPr>
              <w:t>ед./км</w:t>
            </w:r>
          </w:p>
        </w:tc>
        <w:tc>
          <w:tcPr>
            <w:tcW w:w="851" w:type="dxa"/>
            <w:shd w:val="clear" w:color="auto" w:fill="auto"/>
            <w:vAlign w:val="center"/>
            <w:hideMark/>
          </w:tcPr>
          <w:p w14:paraId="35B8D9B5" w14:textId="77777777" w:rsidR="00525AF6" w:rsidRPr="00FB2D22" w:rsidRDefault="00525AF6" w:rsidP="00525AF6">
            <w:pPr>
              <w:jc w:val="center"/>
              <w:rPr>
                <w:color w:val="000000"/>
                <w:sz w:val="20"/>
              </w:rPr>
            </w:pPr>
            <w:r w:rsidRPr="00FB2D22">
              <w:rPr>
                <w:color w:val="000000"/>
                <w:sz w:val="20"/>
              </w:rPr>
              <w:t>0,14</w:t>
            </w:r>
          </w:p>
        </w:tc>
        <w:tc>
          <w:tcPr>
            <w:tcW w:w="708" w:type="dxa"/>
            <w:shd w:val="clear" w:color="auto" w:fill="auto"/>
            <w:vAlign w:val="center"/>
            <w:hideMark/>
          </w:tcPr>
          <w:p w14:paraId="0F84B1F9" w14:textId="77777777" w:rsidR="00525AF6" w:rsidRPr="00FB2D22" w:rsidRDefault="00525AF6" w:rsidP="00525AF6">
            <w:pPr>
              <w:jc w:val="center"/>
              <w:rPr>
                <w:color w:val="000000"/>
                <w:sz w:val="20"/>
              </w:rPr>
            </w:pPr>
            <w:r w:rsidRPr="00FB2D22">
              <w:rPr>
                <w:color w:val="000000"/>
                <w:sz w:val="20"/>
              </w:rPr>
              <w:t>0,13</w:t>
            </w:r>
          </w:p>
        </w:tc>
        <w:tc>
          <w:tcPr>
            <w:tcW w:w="841" w:type="dxa"/>
            <w:shd w:val="clear" w:color="auto" w:fill="auto"/>
            <w:vAlign w:val="center"/>
            <w:hideMark/>
          </w:tcPr>
          <w:p w14:paraId="70AC604A" w14:textId="77777777" w:rsidR="00525AF6" w:rsidRPr="00FB2D22" w:rsidRDefault="00525AF6" w:rsidP="00525AF6">
            <w:pPr>
              <w:jc w:val="center"/>
              <w:rPr>
                <w:color w:val="000000"/>
                <w:sz w:val="20"/>
              </w:rPr>
            </w:pPr>
            <w:r w:rsidRPr="00FB2D22">
              <w:rPr>
                <w:color w:val="000000"/>
                <w:sz w:val="20"/>
              </w:rPr>
              <w:t>0,12</w:t>
            </w:r>
          </w:p>
        </w:tc>
        <w:tc>
          <w:tcPr>
            <w:tcW w:w="671" w:type="dxa"/>
            <w:shd w:val="clear" w:color="auto" w:fill="auto"/>
            <w:vAlign w:val="center"/>
            <w:hideMark/>
          </w:tcPr>
          <w:p w14:paraId="1FF6F7FD" w14:textId="77777777" w:rsidR="00525AF6" w:rsidRPr="00FB2D22" w:rsidRDefault="00525AF6" w:rsidP="00525AF6">
            <w:pPr>
              <w:jc w:val="center"/>
              <w:rPr>
                <w:color w:val="000000"/>
                <w:sz w:val="20"/>
              </w:rPr>
            </w:pPr>
            <w:r w:rsidRPr="00FB2D22">
              <w:rPr>
                <w:color w:val="000000"/>
                <w:sz w:val="20"/>
              </w:rPr>
              <w:t>0,12</w:t>
            </w:r>
          </w:p>
        </w:tc>
        <w:tc>
          <w:tcPr>
            <w:tcW w:w="756" w:type="dxa"/>
            <w:shd w:val="clear" w:color="auto" w:fill="auto"/>
            <w:vAlign w:val="center"/>
            <w:hideMark/>
          </w:tcPr>
          <w:p w14:paraId="6094572F" w14:textId="77777777" w:rsidR="00525AF6" w:rsidRPr="00FB2D22" w:rsidRDefault="00525AF6" w:rsidP="00525AF6">
            <w:pPr>
              <w:jc w:val="center"/>
              <w:rPr>
                <w:color w:val="000000"/>
                <w:sz w:val="20"/>
              </w:rPr>
            </w:pPr>
            <w:r w:rsidRPr="00FB2D22">
              <w:rPr>
                <w:color w:val="000000"/>
                <w:sz w:val="20"/>
              </w:rPr>
              <w:t>0,12</w:t>
            </w:r>
          </w:p>
        </w:tc>
        <w:tc>
          <w:tcPr>
            <w:tcW w:w="709" w:type="dxa"/>
            <w:shd w:val="clear" w:color="auto" w:fill="auto"/>
            <w:vAlign w:val="center"/>
            <w:hideMark/>
          </w:tcPr>
          <w:p w14:paraId="35E1A1B5" w14:textId="77777777" w:rsidR="00525AF6" w:rsidRPr="00FB2D22" w:rsidRDefault="00525AF6" w:rsidP="00525AF6">
            <w:pPr>
              <w:jc w:val="center"/>
              <w:rPr>
                <w:color w:val="000000"/>
                <w:sz w:val="20"/>
              </w:rPr>
            </w:pPr>
            <w:r w:rsidRPr="00FB2D22">
              <w:rPr>
                <w:color w:val="000000"/>
                <w:sz w:val="20"/>
              </w:rPr>
              <w:t>0,12</w:t>
            </w:r>
          </w:p>
        </w:tc>
        <w:tc>
          <w:tcPr>
            <w:tcW w:w="697" w:type="dxa"/>
            <w:shd w:val="clear" w:color="auto" w:fill="auto"/>
            <w:vAlign w:val="center"/>
            <w:hideMark/>
          </w:tcPr>
          <w:p w14:paraId="2C056B5B" w14:textId="77777777" w:rsidR="00525AF6" w:rsidRPr="00FB2D22" w:rsidRDefault="00525AF6" w:rsidP="00525AF6">
            <w:pPr>
              <w:jc w:val="center"/>
              <w:rPr>
                <w:color w:val="000000"/>
                <w:sz w:val="20"/>
              </w:rPr>
            </w:pPr>
            <w:r w:rsidRPr="00FB2D22">
              <w:rPr>
                <w:color w:val="000000"/>
                <w:sz w:val="20"/>
              </w:rPr>
              <w:t>0,12</w:t>
            </w:r>
          </w:p>
        </w:tc>
      </w:tr>
      <w:tr w:rsidR="00525AF6" w:rsidRPr="00FB2D22" w14:paraId="020EF797" w14:textId="77777777" w:rsidTr="00525AF6">
        <w:trPr>
          <w:trHeight w:val="780"/>
        </w:trPr>
        <w:tc>
          <w:tcPr>
            <w:tcW w:w="406" w:type="dxa"/>
            <w:shd w:val="clear" w:color="auto" w:fill="auto"/>
            <w:vAlign w:val="center"/>
            <w:hideMark/>
          </w:tcPr>
          <w:p w14:paraId="44D2D69E" w14:textId="77777777" w:rsidR="00525AF6" w:rsidRPr="00FB2D22" w:rsidRDefault="00525AF6" w:rsidP="00525AF6">
            <w:pPr>
              <w:jc w:val="right"/>
              <w:rPr>
                <w:color w:val="000000"/>
                <w:sz w:val="20"/>
              </w:rPr>
            </w:pPr>
            <w:r w:rsidRPr="00FB2D22">
              <w:rPr>
                <w:color w:val="000000"/>
                <w:sz w:val="20"/>
              </w:rPr>
              <w:t>9</w:t>
            </w:r>
          </w:p>
        </w:tc>
        <w:tc>
          <w:tcPr>
            <w:tcW w:w="1569" w:type="dxa"/>
            <w:vMerge/>
            <w:vAlign w:val="center"/>
            <w:hideMark/>
          </w:tcPr>
          <w:p w14:paraId="67804E27" w14:textId="77777777" w:rsidR="00525AF6" w:rsidRPr="00FB2D22" w:rsidRDefault="00525AF6" w:rsidP="00525AF6">
            <w:pPr>
              <w:rPr>
                <w:color w:val="000000"/>
                <w:sz w:val="20"/>
              </w:rPr>
            </w:pPr>
          </w:p>
        </w:tc>
        <w:tc>
          <w:tcPr>
            <w:tcW w:w="1843" w:type="dxa"/>
            <w:shd w:val="clear" w:color="auto" w:fill="auto"/>
            <w:vAlign w:val="center"/>
            <w:hideMark/>
          </w:tcPr>
          <w:p w14:paraId="40431771" w14:textId="77777777" w:rsidR="00525AF6" w:rsidRPr="00FB2D22" w:rsidRDefault="00525AF6" w:rsidP="00525AF6">
            <w:pPr>
              <w:rPr>
                <w:color w:val="000000"/>
                <w:sz w:val="20"/>
              </w:rPr>
            </w:pPr>
            <w:r w:rsidRPr="00FB2D22">
              <w:rPr>
                <w:color w:val="000000"/>
                <w:sz w:val="20"/>
              </w:rPr>
              <w:t>Удельный вес сетей, нуждающихся в замене</w:t>
            </w:r>
          </w:p>
        </w:tc>
        <w:tc>
          <w:tcPr>
            <w:tcW w:w="850" w:type="dxa"/>
            <w:shd w:val="clear" w:color="auto" w:fill="auto"/>
            <w:vAlign w:val="center"/>
            <w:hideMark/>
          </w:tcPr>
          <w:p w14:paraId="68E72BC1" w14:textId="77777777" w:rsidR="00525AF6" w:rsidRPr="00FB2D22" w:rsidRDefault="00525AF6" w:rsidP="00525AF6">
            <w:pPr>
              <w:jc w:val="center"/>
              <w:rPr>
                <w:color w:val="000000"/>
                <w:sz w:val="20"/>
              </w:rPr>
            </w:pPr>
            <w:r w:rsidRPr="00FB2D22">
              <w:rPr>
                <w:color w:val="000000"/>
                <w:sz w:val="20"/>
              </w:rPr>
              <w:t>%</w:t>
            </w:r>
          </w:p>
        </w:tc>
        <w:tc>
          <w:tcPr>
            <w:tcW w:w="851" w:type="dxa"/>
            <w:shd w:val="clear" w:color="auto" w:fill="auto"/>
            <w:vAlign w:val="center"/>
            <w:hideMark/>
          </w:tcPr>
          <w:p w14:paraId="078685ED" w14:textId="77777777" w:rsidR="00525AF6" w:rsidRPr="00FB2D22" w:rsidRDefault="00525AF6" w:rsidP="00525AF6">
            <w:pPr>
              <w:jc w:val="center"/>
              <w:rPr>
                <w:color w:val="000000"/>
                <w:sz w:val="20"/>
              </w:rPr>
            </w:pPr>
            <w:r w:rsidRPr="00FB2D22">
              <w:rPr>
                <w:color w:val="000000"/>
                <w:sz w:val="20"/>
              </w:rPr>
              <w:t>72</w:t>
            </w:r>
          </w:p>
        </w:tc>
        <w:tc>
          <w:tcPr>
            <w:tcW w:w="708" w:type="dxa"/>
            <w:shd w:val="clear" w:color="auto" w:fill="auto"/>
            <w:vAlign w:val="center"/>
            <w:hideMark/>
          </w:tcPr>
          <w:p w14:paraId="4ECC7D69" w14:textId="77777777" w:rsidR="00525AF6" w:rsidRPr="00FB2D22" w:rsidRDefault="00525AF6" w:rsidP="00525AF6">
            <w:pPr>
              <w:jc w:val="center"/>
              <w:rPr>
                <w:color w:val="000000"/>
                <w:sz w:val="20"/>
              </w:rPr>
            </w:pPr>
            <w:r w:rsidRPr="00FB2D22">
              <w:rPr>
                <w:color w:val="000000"/>
                <w:sz w:val="20"/>
              </w:rPr>
              <w:t>70</w:t>
            </w:r>
          </w:p>
        </w:tc>
        <w:tc>
          <w:tcPr>
            <w:tcW w:w="841" w:type="dxa"/>
            <w:shd w:val="clear" w:color="auto" w:fill="auto"/>
            <w:vAlign w:val="center"/>
            <w:hideMark/>
          </w:tcPr>
          <w:p w14:paraId="15F3F459" w14:textId="77777777" w:rsidR="00525AF6" w:rsidRPr="00FB2D22" w:rsidRDefault="00525AF6" w:rsidP="00525AF6">
            <w:pPr>
              <w:jc w:val="center"/>
              <w:rPr>
                <w:color w:val="000000"/>
                <w:sz w:val="20"/>
              </w:rPr>
            </w:pPr>
            <w:r w:rsidRPr="00FB2D22">
              <w:rPr>
                <w:color w:val="000000"/>
                <w:sz w:val="20"/>
              </w:rPr>
              <w:t>66</w:t>
            </w:r>
          </w:p>
        </w:tc>
        <w:tc>
          <w:tcPr>
            <w:tcW w:w="671" w:type="dxa"/>
            <w:shd w:val="clear" w:color="auto" w:fill="auto"/>
            <w:vAlign w:val="center"/>
            <w:hideMark/>
          </w:tcPr>
          <w:p w14:paraId="4AF1AD95" w14:textId="77777777" w:rsidR="00525AF6" w:rsidRPr="00FB2D22" w:rsidRDefault="00525AF6" w:rsidP="00525AF6">
            <w:pPr>
              <w:jc w:val="center"/>
              <w:rPr>
                <w:color w:val="000000"/>
                <w:sz w:val="20"/>
              </w:rPr>
            </w:pPr>
            <w:r w:rsidRPr="00FB2D22">
              <w:rPr>
                <w:color w:val="000000"/>
                <w:sz w:val="20"/>
              </w:rPr>
              <w:t>62</w:t>
            </w:r>
          </w:p>
        </w:tc>
        <w:tc>
          <w:tcPr>
            <w:tcW w:w="756" w:type="dxa"/>
            <w:shd w:val="clear" w:color="auto" w:fill="auto"/>
            <w:vAlign w:val="center"/>
            <w:hideMark/>
          </w:tcPr>
          <w:p w14:paraId="349D1043" w14:textId="77777777" w:rsidR="00525AF6" w:rsidRPr="00FB2D22" w:rsidRDefault="00525AF6" w:rsidP="00525AF6">
            <w:pPr>
              <w:jc w:val="center"/>
              <w:rPr>
                <w:color w:val="000000"/>
                <w:sz w:val="20"/>
              </w:rPr>
            </w:pPr>
            <w:r w:rsidRPr="00FB2D22">
              <w:rPr>
                <w:color w:val="000000"/>
                <w:sz w:val="20"/>
              </w:rPr>
              <w:t>58</w:t>
            </w:r>
          </w:p>
        </w:tc>
        <w:tc>
          <w:tcPr>
            <w:tcW w:w="709" w:type="dxa"/>
            <w:shd w:val="clear" w:color="auto" w:fill="auto"/>
            <w:vAlign w:val="center"/>
            <w:hideMark/>
          </w:tcPr>
          <w:p w14:paraId="088599BC" w14:textId="77777777" w:rsidR="00525AF6" w:rsidRPr="00FB2D22" w:rsidRDefault="00525AF6" w:rsidP="00525AF6">
            <w:pPr>
              <w:jc w:val="center"/>
              <w:rPr>
                <w:color w:val="000000"/>
                <w:sz w:val="20"/>
              </w:rPr>
            </w:pPr>
            <w:r w:rsidRPr="00FB2D22">
              <w:rPr>
                <w:color w:val="000000"/>
                <w:sz w:val="20"/>
              </w:rPr>
              <w:t>54</w:t>
            </w:r>
          </w:p>
        </w:tc>
        <w:tc>
          <w:tcPr>
            <w:tcW w:w="697" w:type="dxa"/>
            <w:shd w:val="clear" w:color="auto" w:fill="auto"/>
            <w:vAlign w:val="center"/>
            <w:hideMark/>
          </w:tcPr>
          <w:p w14:paraId="0867680A" w14:textId="77777777" w:rsidR="00525AF6" w:rsidRPr="00FB2D22" w:rsidRDefault="00525AF6" w:rsidP="00525AF6">
            <w:pPr>
              <w:jc w:val="center"/>
              <w:rPr>
                <w:color w:val="000000"/>
                <w:sz w:val="20"/>
              </w:rPr>
            </w:pPr>
            <w:r w:rsidRPr="00FB2D22">
              <w:rPr>
                <w:color w:val="000000"/>
                <w:sz w:val="20"/>
              </w:rPr>
              <w:t>50</w:t>
            </w:r>
          </w:p>
        </w:tc>
      </w:tr>
    </w:tbl>
    <w:p w14:paraId="133D18ED" w14:textId="77777777" w:rsidR="00525AF6" w:rsidRPr="00FB2D22" w:rsidRDefault="00525AF6" w:rsidP="00525AF6">
      <w:pPr>
        <w:rPr>
          <w:b/>
          <w:sz w:val="28"/>
          <w:szCs w:val="28"/>
        </w:rPr>
      </w:pPr>
    </w:p>
    <w:p w14:paraId="29F1F100" w14:textId="77777777" w:rsidR="00525AF6" w:rsidRPr="00FB2D22" w:rsidRDefault="00525AF6" w:rsidP="00525AF6">
      <w:pPr>
        <w:pStyle w:val="2"/>
        <w:rPr>
          <w:rFonts w:ascii="Times New Roman" w:hAnsi="Times New Roman"/>
          <w:b w:val="0"/>
          <w:i w:val="0"/>
          <w:iCs/>
          <w:szCs w:val="28"/>
        </w:rPr>
      </w:pPr>
      <w:bookmarkStart w:id="63" w:name="_Toc167136885"/>
      <w:bookmarkStart w:id="64" w:name="_Toc167220994"/>
      <w:r w:rsidRPr="00FB2D22">
        <w:rPr>
          <w:rFonts w:ascii="Times New Roman" w:hAnsi="Times New Roman"/>
          <w:i w:val="0"/>
          <w:iCs/>
          <w:szCs w:val="28"/>
        </w:rPr>
        <w:t>4.</w:t>
      </w:r>
      <w:proofErr w:type="gramStart"/>
      <w:r w:rsidRPr="00FB2D22">
        <w:rPr>
          <w:rFonts w:ascii="Times New Roman" w:hAnsi="Times New Roman"/>
          <w:i w:val="0"/>
          <w:iCs/>
          <w:szCs w:val="28"/>
        </w:rPr>
        <w:t>3.Целевые</w:t>
      </w:r>
      <w:proofErr w:type="gramEnd"/>
      <w:r w:rsidRPr="00FB2D22">
        <w:rPr>
          <w:rFonts w:ascii="Times New Roman" w:hAnsi="Times New Roman"/>
          <w:i w:val="0"/>
          <w:iCs/>
          <w:szCs w:val="28"/>
        </w:rPr>
        <w:t xml:space="preserve"> показатели развития системы обращения с отходами</w:t>
      </w:r>
      <w:bookmarkEnd w:id="63"/>
      <w:bookmarkEnd w:id="64"/>
    </w:p>
    <w:p w14:paraId="41B7609F" w14:textId="77777777" w:rsidR="00525AF6" w:rsidRPr="00FB2D22" w:rsidRDefault="00525AF6" w:rsidP="00525AF6"/>
    <w:p w14:paraId="33028283" w14:textId="77777777" w:rsidR="00525AF6" w:rsidRPr="00FB2D22" w:rsidRDefault="00525AF6" w:rsidP="00525AF6">
      <w:r w:rsidRPr="00FB2D22">
        <w:t xml:space="preserve">Целевыми показателями в развитии системы обращения с твёрдыми коммунальными </w:t>
      </w:r>
      <w:proofErr w:type="gramStart"/>
      <w:r w:rsidRPr="00FB2D22">
        <w:t>отходами  в</w:t>
      </w:r>
      <w:proofErr w:type="gramEnd"/>
      <w:r w:rsidRPr="00FB2D22">
        <w:t xml:space="preserve"> муниципальном образовании «Краснознаменский  сельсовет» на 2024-2032 годы» являются изложенные  в таблице 4.11.</w:t>
      </w:r>
    </w:p>
    <w:p w14:paraId="0255B1C3" w14:textId="77777777" w:rsidR="00525AF6" w:rsidRPr="00FB2D22" w:rsidRDefault="00525AF6" w:rsidP="00525AF6"/>
    <w:p w14:paraId="2C9134F9" w14:textId="77777777" w:rsidR="00525AF6" w:rsidRPr="00FB2D22" w:rsidRDefault="00525AF6" w:rsidP="00525AF6">
      <w:pPr>
        <w:rPr>
          <w:b/>
          <w:sz w:val="22"/>
          <w:szCs w:val="22"/>
        </w:rPr>
      </w:pPr>
      <w:r w:rsidRPr="00FB2D22">
        <w:rPr>
          <w:b/>
          <w:sz w:val="22"/>
          <w:szCs w:val="22"/>
        </w:rPr>
        <w:t>Таблица 4.</w:t>
      </w:r>
      <w:proofErr w:type="gramStart"/>
      <w:r w:rsidRPr="00FB2D22">
        <w:rPr>
          <w:b/>
          <w:sz w:val="22"/>
          <w:szCs w:val="22"/>
        </w:rPr>
        <w:t>11.Перечень</w:t>
      </w:r>
      <w:proofErr w:type="gramEnd"/>
      <w:r w:rsidRPr="00FB2D22">
        <w:rPr>
          <w:b/>
          <w:sz w:val="22"/>
          <w:szCs w:val="22"/>
        </w:rPr>
        <w:t xml:space="preserve"> перспективных целевых показателей системы  обращения с отходами</w:t>
      </w:r>
    </w:p>
    <w:tbl>
      <w:tblPr>
        <w:tblW w:w="9923" w:type="dxa"/>
        <w:tblInd w:w="-5" w:type="dxa"/>
        <w:tblLook w:val="04A0" w:firstRow="1" w:lastRow="0" w:firstColumn="1" w:lastColumn="0" w:noHBand="0" w:noVBand="1"/>
      </w:tblPr>
      <w:tblGrid>
        <w:gridCol w:w="680"/>
        <w:gridCol w:w="3828"/>
        <w:gridCol w:w="5415"/>
      </w:tblGrid>
      <w:tr w:rsidR="00525AF6" w:rsidRPr="00FB2D22" w14:paraId="1993E1DC" w14:textId="77777777" w:rsidTr="00525AF6">
        <w:trPr>
          <w:trHeight w:val="276"/>
        </w:trPr>
        <w:tc>
          <w:tcPr>
            <w:tcW w:w="680" w:type="dxa"/>
            <w:vMerge w:val="restart"/>
            <w:tcBorders>
              <w:top w:val="single" w:sz="4" w:space="0" w:color="auto"/>
              <w:left w:val="single" w:sz="4" w:space="0" w:color="auto"/>
              <w:bottom w:val="single" w:sz="4" w:space="0" w:color="auto"/>
              <w:right w:val="single" w:sz="4" w:space="0" w:color="auto"/>
            </w:tcBorders>
            <w:vAlign w:val="center"/>
          </w:tcPr>
          <w:p w14:paraId="59A9F19A" w14:textId="77777777" w:rsidR="00525AF6" w:rsidRPr="00FB2D22" w:rsidRDefault="00525AF6" w:rsidP="00525AF6">
            <w:pPr>
              <w:rPr>
                <w:szCs w:val="22"/>
              </w:rPr>
            </w:pPr>
            <w:r w:rsidRPr="00FB2D22">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67A673D0" w14:textId="77777777" w:rsidR="00525AF6" w:rsidRPr="00FB2D22" w:rsidRDefault="00525AF6" w:rsidP="00525AF6">
            <w:pPr>
              <w:rPr>
                <w:szCs w:val="22"/>
              </w:rPr>
            </w:pPr>
            <w:r w:rsidRPr="00FB2D22">
              <w:rPr>
                <w:sz w:val="22"/>
                <w:szCs w:val="22"/>
              </w:rPr>
              <w:t>Группа показателей</w:t>
            </w:r>
          </w:p>
        </w:tc>
        <w:tc>
          <w:tcPr>
            <w:tcW w:w="5415" w:type="dxa"/>
            <w:vMerge w:val="restart"/>
            <w:tcBorders>
              <w:top w:val="single" w:sz="4" w:space="0" w:color="auto"/>
              <w:left w:val="single" w:sz="4" w:space="0" w:color="auto"/>
              <w:bottom w:val="single" w:sz="4" w:space="0" w:color="auto"/>
              <w:right w:val="single" w:sz="4" w:space="0" w:color="auto"/>
            </w:tcBorders>
            <w:vAlign w:val="center"/>
          </w:tcPr>
          <w:p w14:paraId="77B5EEB7" w14:textId="77777777" w:rsidR="00525AF6" w:rsidRPr="00FB2D22" w:rsidRDefault="00525AF6" w:rsidP="00525AF6">
            <w:pPr>
              <w:rPr>
                <w:szCs w:val="22"/>
              </w:rPr>
            </w:pPr>
            <w:r w:rsidRPr="00FB2D22">
              <w:rPr>
                <w:sz w:val="22"/>
                <w:szCs w:val="22"/>
              </w:rPr>
              <w:t>Наименование показателя</w:t>
            </w:r>
          </w:p>
        </w:tc>
      </w:tr>
      <w:tr w:rsidR="00525AF6" w:rsidRPr="00FB2D22" w14:paraId="4EBB8782" w14:textId="77777777" w:rsidTr="00525AF6">
        <w:trPr>
          <w:trHeight w:val="276"/>
        </w:trPr>
        <w:tc>
          <w:tcPr>
            <w:tcW w:w="680" w:type="dxa"/>
            <w:vMerge/>
            <w:tcBorders>
              <w:top w:val="single" w:sz="4" w:space="0" w:color="auto"/>
              <w:left w:val="single" w:sz="4" w:space="0" w:color="auto"/>
              <w:bottom w:val="single" w:sz="4" w:space="0" w:color="auto"/>
              <w:right w:val="single" w:sz="4" w:space="0" w:color="auto"/>
            </w:tcBorders>
            <w:vAlign w:val="center"/>
          </w:tcPr>
          <w:p w14:paraId="594C86AB" w14:textId="77777777" w:rsidR="00525AF6" w:rsidRPr="00FB2D22" w:rsidRDefault="00525AF6" w:rsidP="00525AF6">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67D72E7A" w14:textId="77777777" w:rsidR="00525AF6" w:rsidRPr="00FB2D22" w:rsidRDefault="00525AF6" w:rsidP="00525AF6">
            <w:pPr>
              <w:rPr>
                <w:szCs w:val="22"/>
              </w:rPr>
            </w:pPr>
          </w:p>
        </w:tc>
        <w:tc>
          <w:tcPr>
            <w:tcW w:w="5415" w:type="dxa"/>
            <w:vMerge/>
            <w:tcBorders>
              <w:top w:val="single" w:sz="4" w:space="0" w:color="auto"/>
              <w:left w:val="single" w:sz="4" w:space="0" w:color="auto"/>
              <w:bottom w:val="single" w:sz="4" w:space="0" w:color="auto"/>
              <w:right w:val="single" w:sz="4" w:space="0" w:color="auto"/>
            </w:tcBorders>
            <w:vAlign w:val="center"/>
          </w:tcPr>
          <w:p w14:paraId="451EEECA" w14:textId="77777777" w:rsidR="00525AF6" w:rsidRPr="00FB2D22" w:rsidRDefault="00525AF6" w:rsidP="00525AF6">
            <w:pPr>
              <w:rPr>
                <w:szCs w:val="22"/>
              </w:rPr>
            </w:pPr>
          </w:p>
        </w:tc>
      </w:tr>
      <w:tr w:rsidR="00525AF6" w:rsidRPr="00FB2D22" w14:paraId="3F291CB5" w14:textId="77777777" w:rsidTr="00FB2D22">
        <w:trPr>
          <w:trHeight w:val="555"/>
        </w:trPr>
        <w:tc>
          <w:tcPr>
            <w:tcW w:w="680" w:type="dxa"/>
            <w:tcBorders>
              <w:top w:val="nil"/>
              <w:left w:val="single" w:sz="4" w:space="0" w:color="auto"/>
              <w:bottom w:val="single" w:sz="4" w:space="0" w:color="auto"/>
              <w:right w:val="single" w:sz="4" w:space="0" w:color="auto"/>
            </w:tcBorders>
            <w:vAlign w:val="center"/>
          </w:tcPr>
          <w:p w14:paraId="0B4A750D" w14:textId="77777777" w:rsidR="00525AF6" w:rsidRPr="00FB2D22" w:rsidRDefault="00525AF6" w:rsidP="00525AF6">
            <w:pPr>
              <w:rPr>
                <w:szCs w:val="22"/>
              </w:rPr>
            </w:pPr>
            <w:r w:rsidRPr="00FB2D22">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427919A3" w14:textId="77777777" w:rsidR="00525AF6" w:rsidRPr="00FB2D22" w:rsidRDefault="00525AF6" w:rsidP="00525AF6">
            <w:pPr>
              <w:rPr>
                <w:szCs w:val="22"/>
              </w:rPr>
            </w:pPr>
            <w:r w:rsidRPr="00FB2D22">
              <w:rPr>
                <w:sz w:val="22"/>
                <w:szCs w:val="22"/>
              </w:rPr>
              <w:t>Доступность товаров и услуг для потребителей</w:t>
            </w:r>
          </w:p>
        </w:tc>
        <w:tc>
          <w:tcPr>
            <w:tcW w:w="5415" w:type="dxa"/>
            <w:tcBorders>
              <w:top w:val="nil"/>
              <w:left w:val="nil"/>
              <w:bottom w:val="single" w:sz="4" w:space="0" w:color="auto"/>
              <w:right w:val="single" w:sz="4" w:space="0" w:color="auto"/>
            </w:tcBorders>
            <w:vAlign w:val="center"/>
          </w:tcPr>
          <w:p w14:paraId="3AD9589C" w14:textId="77777777" w:rsidR="00525AF6" w:rsidRPr="00FB2D22" w:rsidRDefault="00525AF6" w:rsidP="00525AF6">
            <w:pPr>
              <w:rPr>
                <w:szCs w:val="22"/>
              </w:rPr>
            </w:pPr>
            <w:r w:rsidRPr="00FB2D22">
              <w:rPr>
                <w:sz w:val="22"/>
                <w:szCs w:val="22"/>
              </w:rPr>
              <w:t>Доля потребителей в жилых домах, обеспеченных доступом к коммунальной инфраструктуре</w:t>
            </w:r>
          </w:p>
        </w:tc>
      </w:tr>
      <w:tr w:rsidR="00525AF6" w:rsidRPr="00FB2D22" w14:paraId="15547046" w14:textId="77777777" w:rsidTr="00525AF6">
        <w:trPr>
          <w:trHeight w:val="264"/>
        </w:trPr>
        <w:tc>
          <w:tcPr>
            <w:tcW w:w="680" w:type="dxa"/>
            <w:tcBorders>
              <w:top w:val="nil"/>
              <w:left w:val="single" w:sz="4" w:space="0" w:color="auto"/>
              <w:bottom w:val="single" w:sz="4" w:space="0" w:color="auto"/>
              <w:right w:val="single" w:sz="4" w:space="0" w:color="auto"/>
            </w:tcBorders>
            <w:vAlign w:val="center"/>
          </w:tcPr>
          <w:p w14:paraId="273F22E6" w14:textId="77777777" w:rsidR="00525AF6" w:rsidRPr="00FB2D22" w:rsidRDefault="00525AF6" w:rsidP="00525AF6">
            <w:pPr>
              <w:rPr>
                <w:szCs w:val="22"/>
              </w:rPr>
            </w:pPr>
            <w:r w:rsidRPr="00FB2D22">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3C2A8E8C" w14:textId="77777777" w:rsidR="00525AF6" w:rsidRPr="00FB2D22" w:rsidRDefault="00525AF6" w:rsidP="00525AF6">
            <w:pPr>
              <w:rPr>
                <w:szCs w:val="22"/>
              </w:rPr>
            </w:pPr>
          </w:p>
        </w:tc>
        <w:tc>
          <w:tcPr>
            <w:tcW w:w="5415" w:type="dxa"/>
            <w:tcBorders>
              <w:top w:val="nil"/>
              <w:left w:val="nil"/>
              <w:bottom w:val="single" w:sz="4" w:space="0" w:color="auto"/>
              <w:right w:val="single" w:sz="4" w:space="0" w:color="auto"/>
            </w:tcBorders>
            <w:vAlign w:val="center"/>
          </w:tcPr>
          <w:p w14:paraId="47AB6527" w14:textId="77777777" w:rsidR="00525AF6" w:rsidRPr="00FB2D22" w:rsidRDefault="00525AF6" w:rsidP="00525AF6">
            <w:pPr>
              <w:rPr>
                <w:szCs w:val="22"/>
              </w:rPr>
            </w:pPr>
            <w:r w:rsidRPr="00FB2D22">
              <w:rPr>
                <w:sz w:val="22"/>
                <w:szCs w:val="22"/>
              </w:rPr>
              <w:t>Удельный показатель оказанных услуг</w:t>
            </w:r>
          </w:p>
        </w:tc>
      </w:tr>
      <w:tr w:rsidR="00525AF6" w:rsidRPr="00FB2D22" w14:paraId="2483D9A5" w14:textId="77777777" w:rsidTr="00525AF6">
        <w:trPr>
          <w:trHeight w:val="423"/>
        </w:trPr>
        <w:tc>
          <w:tcPr>
            <w:tcW w:w="680" w:type="dxa"/>
            <w:tcBorders>
              <w:top w:val="nil"/>
              <w:left w:val="single" w:sz="4" w:space="0" w:color="auto"/>
              <w:bottom w:val="single" w:sz="4" w:space="0" w:color="auto"/>
              <w:right w:val="single" w:sz="4" w:space="0" w:color="auto"/>
            </w:tcBorders>
            <w:vAlign w:val="center"/>
          </w:tcPr>
          <w:p w14:paraId="6363DE82" w14:textId="77777777" w:rsidR="00525AF6" w:rsidRPr="00FB2D22" w:rsidRDefault="00525AF6" w:rsidP="00525AF6">
            <w:pPr>
              <w:rPr>
                <w:szCs w:val="22"/>
              </w:rPr>
            </w:pPr>
            <w:r w:rsidRPr="00FB2D22">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14:paraId="095BFA18" w14:textId="77777777" w:rsidR="00525AF6" w:rsidRPr="00FB2D22" w:rsidRDefault="00525AF6" w:rsidP="00525AF6">
            <w:pPr>
              <w:rPr>
                <w:szCs w:val="22"/>
              </w:rPr>
            </w:pPr>
          </w:p>
        </w:tc>
        <w:tc>
          <w:tcPr>
            <w:tcW w:w="5415" w:type="dxa"/>
            <w:tcBorders>
              <w:top w:val="nil"/>
              <w:left w:val="nil"/>
              <w:bottom w:val="single" w:sz="4" w:space="0" w:color="auto"/>
              <w:right w:val="single" w:sz="4" w:space="0" w:color="auto"/>
            </w:tcBorders>
            <w:vAlign w:val="center"/>
          </w:tcPr>
          <w:p w14:paraId="28962E88" w14:textId="77777777" w:rsidR="00525AF6" w:rsidRPr="00FB2D22" w:rsidRDefault="00525AF6" w:rsidP="00525AF6">
            <w:pPr>
              <w:rPr>
                <w:szCs w:val="22"/>
              </w:rPr>
            </w:pPr>
            <w:r w:rsidRPr="00FB2D22">
              <w:rPr>
                <w:sz w:val="22"/>
                <w:szCs w:val="22"/>
              </w:rPr>
              <w:t>Доля расходов на оплату услуг в совокупном доходе населения</w:t>
            </w:r>
          </w:p>
        </w:tc>
      </w:tr>
      <w:tr w:rsidR="00525AF6" w:rsidRPr="00FB2D22" w14:paraId="0D995AB8" w14:textId="77777777" w:rsidTr="00525AF6">
        <w:trPr>
          <w:trHeight w:val="231"/>
        </w:trPr>
        <w:tc>
          <w:tcPr>
            <w:tcW w:w="680" w:type="dxa"/>
            <w:tcBorders>
              <w:top w:val="nil"/>
              <w:left w:val="single" w:sz="4" w:space="0" w:color="auto"/>
              <w:bottom w:val="single" w:sz="4" w:space="0" w:color="auto"/>
              <w:right w:val="single" w:sz="4" w:space="0" w:color="auto"/>
            </w:tcBorders>
            <w:vAlign w:val="center"/>
          </w:tcPr>
          <w:p w14:paraId="7141584B" w14:textId="77777777" w:rsidR="00525AF6" w:rsidRPr="00FB2D22" w:rsidRDefault="00525AF6" w:rsidP="00525AF6">
            <w:pPr>
              <w:rPr>
                <w:szCs w:val="22"/>
              </w:rPr>
            </w:pPr>
            <w:r w:rsidRPr="00FB2D22">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72E52EC7" w14:textId="77777777" w:rsidR="00525AF6" w:rsidRPr="00FB2D22" w:rsidRDefault="00525AF6" w:rsidP="00525AF6">
            <w:pPr>
              <w:rPr>
                <w:szCs w:val="22"/>
              </w:rPr>
            </w:pPr>
            <w:r w:rsidRPr="00FB2D22">
              <w:rPr>
                <w:sz w:val="22"/>
                <w:szCs w:val="22"/>
              </w:rPr>
              <w:t>Спрос на коммунальные ресурсы</w:t>
            </w:r>
          </w:p>
        </w:tc>
        <w:tc>
          <w:tcPr>
            <w:tcW w:w="5415" w:type="dxa"/>
            <w:tcBorders>
              <w:top w:val="nil"/>
              <w:left w:val="nil"/>
              <w:bottom w:val="single" w:sz="4" w:space="0" w:color="auto"/>
              <w:right w:val="single" w:sz="4" w:space="0" w:color="auto"/>
            </w:tcBorders>
            <w:vAlign w:val="center"/>
          </w:tcPr>
          <w:p w14:paraId="5D407A1C" w14:textId="77777777" w:rsidR="00525AF6" w:rsidRPr="00FB2D22" w:rsidRDefault="00525AF6" w:rsidP="00525AF6">
            <w:pPr>
              <w:rPr>
                <w:szCs w:val="22"/>
              </w:rPr>
            </w:pPr>
            <w:r w:rsidRPr="00FB2D22">
              <w:rPr>
                <w:sz w:val="22"/>
                <w:szCs w:val="22"/>
              </w:rPr>
              <w:t>Общий объем реализация</w:t>
            </w:r>
          </w:p>
        </w:tc>
      </w:tr>
      <w:tr w:rsidR="00525AF6" w:rsidRPr="00FB2D22" w14:paraId="55983FE9" w14:textId="77777777" w:rsidTr="00525AF6">
        <w:trPr>
          <w:trHeight w:val="419"/>
        </w:trPr>
        <w:tc>
          <w:tcPr>
            <w:tcW w:w="680" w:type="dxa"/>
            <w:tcBorders>
              <w:top w:val="nil"/>
              <w:left w:val="single" w:sz="4" w:space="0" w:color="auto"/>
              <w:bottom w:val="single" w:sz="4" w:space="0" w:color="auto"/>
              <w:right w:val="single" w:sz="4" w:space="0" w:color="auto"/>
            </w:tcBorders>
            <w:vAlign w:val="center"/>
          </w:tcPr>
          <w:p w14:paraId="4F39F074" w14:textId="77777777" w:rsidR="00525AF6" w:rsidRPr="00FB2D22" w:rsidRDefault="00525AF6" w:rsidP="00525AF6">
            <w:pPr>
              <w:rPr>
                <w:szCs w:val="22"/>
              </w:rPr>
            </w:pPr>
            <w:r w:rsidRPr="00FB2D22">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14:paraId="7CCA6109" w14:textId="77777777" w:rsidR="00525AF6" w:rsidRPr="00FB2D22" w:rsidRDefault="00525AF6" w:rsidP="00525AF6">
            <w:pPr>
              <w:rPr>
                <w:szCs w:val="22"/>
              </w:rPr>
            </w:pPr>
          </w:p>
        </w:tc>
        <w:tc>
          <w:tcPr>
            <w:tcW w:w="5415" w:type="dxa"/>
            <w:tcBorders>
              <w:top w:val="nil"/>
              <w:left w:val="nil"/>
              <w:bottom w:val="single" w:sz="4" w:space="0" w:color="auto"/>
              <w:right w:val="single" w:sz="4" w:space="0" w:color="auto"/>
            </w:tcBorders>
            <w:vAlign w:val="center"/>
          </w:tcPr>
          <w:p w14:paraId="7AF9A0BC" w14:textId="77777777" w:rsidR="00525AF6" w:rsidRPr="00FB2D22" w:rsidRDefault="00525AF6" w:rsidP="00525AF6">
            <w:pPr>
              <w:rPr>
                <w:szCs w:val="22"/>
              </w:rPr>
            </w:pPr>
            <w:r w:rsidRPr="00FB2D22">
              <w:rPr>
                <w:sz w:val="22"/>
                <w:szCs w:val="22"/>
              </w:rPr>
              <w:t>Годовая норма образования отходов для населения</w:t>
            </w:r>
          </w:p>
        </w:tc>
      </w:tr>
      <w:tr w:rsidR="00525AF6" w:rsidRPr="00FB2D22" w14:paraId="42313D69" w14:textId="77777777" w:rsidTr="00525AF6">
        <w:trPr>
          <w:trHeight w:val="384"/>
        </w:trPr>
        <w:tc>
          <w:tcPr>
            <w:tcW w:w="680" w:type="dxa"/>
            <w:tcBorders>
              <w:top w:val="nil"/>
              <w:left w:val="single" w:sz="4" w:space="0" w:color="auto"/>
              <w:bottom w:val="single" w:sz="4" w:space="0" w:color="auto"/>
              <w:right w:val="single" w:sz="4" w:space="0" w:color="auto"/>
            </w:tcBorders>
            <w:vAlign w:val="center"/>
          </w:tcPr>
          <w:p w14:paraId="4CD8B1F9" w14:textId="77777777" w:rsidR="00525AF6" w:rsidRPr="00FB2D22" w:rsidRDefault="00525AF6" w:rsidP="00525AF6">
            <w:pPr>
              <w:rPr>
                <w:szCs w:val="22"/>
              </w:rPr>
            </w:pPr>
            <w:r w:rsidRPr="00FB2D22">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14:paraId="30307F9D" w14:textId="77777777" w:rsidR="00525AF6" w:rsidRPr="00FB2D22" w:rsidRDefault="00525AF6" w:rsidP="00525AF6">
            <w:pPr>
              <w:rPr>
                <w:szCs w:val="22"/>
              </w:rPr>
            </w:pPr>
          </w:p>
        </w:tc>
        <w:tc>
          <w:tcPr>
            <w:tcW w:w="5415" w:type="dxa"/>
            <w:tcBorders>
              <w:top w:val="nil"/>
              <w:left w:val="nil"/>
              <w:bottom w:val="single" w:sz="4" w:space="0" w:color="auto"/>
              <w:right w:val="single" w:sz="4" w:space="0" w:color="auto"/>
            </w:tcBorders>
            <w:vAlign w:val="center"/>
          </w:tcPr>
          <w:p w14:paraId="4F9C81ED" w14:textId="77777777" w:rsidR="00525AF6" w:rsidRPr="00FB2D22" w:rsidRDefault="00525AF6" w:rsidP="00525AF6">
            <w:pPr>
              <w:rPr>
                <w:szCs w:val="22"/>
              </w:rPr>
            </w:pPr>
            <w:r w:rsidRPr="00FB2D22">
              <w:rPr>
                <w:sz w:val="22"/>
                <w:szCs w:val="22"/>
              </w:rPr>
              <w:t>Величина новых присоединяемых нагрузок</w:t>
            </w:r>
          </w:p>
        </w:tc>
      </w:tr>
    </w:tbl>
    <w:p w14:paraId="760DB697" w14:textId="77777777" w:rsidR="00525AF6" w:rsidRPr="00FB2D22" w:rsidRDefault="00525AF6" w:rsidP="00525AF6"/>
    <w:p w14:paraId="0722A9B5" w14:textId="77777777" w:rsidR="00525AF6" w:rsidRPr="00FB2D22" w:rsidRDefault="00525AF6" w:rsidP="00525AF6">
      <w:pPr>
        <w:jc w:val="both"/>
      </w:pPr>
      <w:r w:rsidRPr="00FB2D22">
        <w:t xml:space="preserve">Количественные значения целевых показателей на период с 2024-2032 гг. определены с учетом выполнения всех мероприятий настоящей Программы в запланированные сроки. Статистическая </w:t>
      </w:r>
      <w:proofErr w:type="gramStart"/>
      <w:r w:rsidRPr="00FB2D22">
        <w:t>информация  для</w:t>
      </w:r>
      <w:proofErr w:type="gramEnd"/>
      <w:r w:rsidRPr="00FB2D22">
        <w:t xml:space="preserve">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14:paraId="57D53921" w14:textId="77777777" w:rsidR="00525AF6" w:rsidRPr="00FB2D22" w:rsidRDefault="00525AF6" w:rsidP="00525AF6">
      <w:pPr>
        <w:jc w:val="both"/>
      </w:pPr>
      <w:r w:rsidRPr="00FB2D22">
        <w:t xml:space="preserve">Итоговый расчёт перспективных целевых показателей </w:t>
      </w:r>
      <w:proofErr w:type="gramStart"/>
      <w:r w:rsidRPr="00FB2D22">
        <w:t>системы  обращения</w:t>
      </w:r>
      <w:proofErr w:type="gramEnd"/>
      <w:r w:rsidRPr="00FB2D22">
        <w:t xml:space="preserve"> с отходами представлен в таблице 4.12.</w:t>
      </w:r>
    </w:p>
    <w:p w14:paraId="29FD7F8E" w14:textId="77777777" w:rsidR="00525AF6" w:rsidRPr="00FB2D22" w:rsidRDefault="00525AF6" w:rsidP="00525AF6">
      <w:pPr>
        <w:rPr>
          <w:b/>
          <w:sz w:val="22"/>
          <w:szCs w:val="22"/>
        </w:rPr>
      </w:pPr>
    </w:p>
    <w:p w14:paraId="7D1338E2" w14:textId="77777777" w:rsidR="00525AF6" w:rsidRPr="00FB2D22" w:rsidRDefault="00525AF6" w:rsidP="00525AF6">
      <w:pPr>
        <w:rPr>
          <w:b/>
          <w:sz w:val="22"/>
          <w:szCs w:val="22"/>
        </w:rPr>
      </w:pPr>
      <w:r w:rsidRPr="00FB2D22">
        <w:rPr>
          <w:b/>
          <w:sz w:val="22"/>
          <w:szCs w:val="22"/>
        </w:rPr>
        <w:t>Таблица 4.12.  Итоговый расчёт целевых показателей в развитии системы обращения с отходами</w:t>
      </w:r>
    </w:p>
    <w:tbl>
      <w:tblPr>
        <w:tblW w:w="10001" w:type="dxa"/>
        <w:jc w:val="center"/>
        <w:tblLayout w:type="fixed"/>
        <w:tblLook w:val="04A0" w:firstRow="1" w:lastRow="0" w:firstColumn="1" w:lastColumn="0" w:noHBand="0" w:noVBand="1"/>
      </w:tblPr>
      <w:tblGrid>
        <w:gridCol w:w="425"/>
        <w:gridCol w:w="1417"/>
        <w:gridCol w:w="1843"/>
        <w:gridCol w:w="775"/>
        <w:gridCol w:w="940"/>
        <w:gridCol w:w="940"/>
        <w:gridCol w:w="940"/>
        <w:gridCol w:w="940"/>
        <w:gridCol w:w="940"/>
        <w:gridCol w:w="841"/>
      </w:tblGrid>
      <w:tr w:rsidR="00525AF6" w:rsidRPr="00FB2D22" w14:paraId="6872AF1A" w14:textId="77777777" w:rsidTr="00525AF6">
        <w:trPr>
          <w:trHeight w:val="264"/>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657A2F2F" w14:textId="77777777" w:rsidR="00525AF6" w:rsidRPr="00FB2D22" w:rsidRDefault="00525AF6" w:rsidP="00525AF6">
            <w:pPr>
              <w:rPr>
                <w:sz w:val="20"/>
              </w:rPr>
            </w:pPr>
            <w:r w:rsidRPr="00FB2D22">
              <w:rPr>
                <w:sz w:val="20"/>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B710C4C" w14:textId="77777777" w:rsidR="00525AF6" w:rsidRPr="00FB2D22" w:rsidRDefault="00525AF6" w:rsidP="00525AF6">
            <w:pPr>
              <w:rPr>
                <w:sz w:val="20"/>
              </w:rPr>
            </w:pPr>
            <w:r w:rsidRPr="00FB2D22">
              <w:rPr>
                <w:sz w:val="20"/>
              </w:rPr>
              <w:t>Группа показателей</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AF17A80" w14:textId="77777777" w:rsidR="00525AF6" w:rsidRPr="00FB2D22" w:rsidRDefault="00525AF6" w:rsidP="00525AF6">
            <w:pPr>
              <w:rPr>
                <w:sz w:val="20"/>
              </w:rPr>
            </w:pPr>
            <w:r w:rsidRPr="00FB2D22">
              <w:rPr>
                <w:sz w:val="20"/>
              </w:rPr>
              <w:t>Наименование показателя</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7CF577DB" w14:textId="77777777" w:rsidR="00525AF6" w:rsidRPr="00FB2D22" w:rsidRDefault="00525AF6" w:rsidP="00525AF6">
            <w:pPr>
              <w:rPr>
                <w:sz w:val="20"/>
              </w:rPr>
            </w:pPr>
            <w:proofErr w:type="spellStart"/>
            <w:r w:rsidRPr="00FB2D22">
              <w:rPr>
                <w:sz w:val="20"/>
              </w:rPr>
              <w:t>Ед.изм</w:t>
            </w:r>
            <w:proofErr w:type="spellEnd"/>
            <w:r w:rsidRPr="00FB2D22">
              <w:rPr>
                <w:sz w:val="20"/>
              </w:rPr>
              <w:t>.</w:t>
            </w:r>
          </w:p>
        </w:tc>
        <w:tc>
          <w:tcPr>
            <w:tcW w:w="5541" w:type="dxa"/>
            <w:gridSpan w:val="6"/>
            <w:tcBorders>
              <w:top w:val="single" w:sz="4" w:space="0" w:color="auto"/>
              <w:left w:val="nil"/>
              <w:bottom w:val="single" w:sz="4" w:space="0" w:color="auto"/>
              <w:right w:val="single" w:sz="4" w:space="0" w:color="auto"/>
            </w:tcBorders>
            <w:vAlign w:val="center"/>
          </w:tcPr>
          <w:p w14:paraId="70041A52" w14:textId="77777777" w:rsidR="00525AF6" w:rsidRPr="00FB2D22" w:rsidRDefault="00525AF6" w:rsidP="00525AF6">
            <w:pPr>
              <w:rPr>
                <w:sz w:val="20"/>
              </w:rPr>
            </w:pPr>
            <w:r w:rsidRPr="00FB2D22">
              <w:rPr>
                <w:sz w:val="20"/>
              </w:rPr>
              <w:t>Значения показателей</w:t>
            </w:r>
          </w:p>
        </w:tc>
      </w:tr>
      <w:tr w:rsidR="00525AF6" w:rsidRPr="00FB2D22" w14:paraId="6C3CC9C5" w14:textId="77777777" w:rsidTr="00525AF6">
        <w:trPr>
          <w:trHeight w:val="264"/>
          <w:jc w:val="center"/>
        </w:trPr>
        <w:tc>
          <w:tcPr>
            <w:tcW w:w="425" w:type="dxa"/>
            <w:vMerge/>
            <w:tcBorders>
              <w:top w:val="single" w:sz="4" w:space="0" w:color="auto"/>
              <w:left w:val="single" w:sz="4" w:space="0" w:color="auto"/>
              <w:bottom w:val="single" w:sz="4" w:space="0" w:color="auto"/>
              <w:right w:val="single" w:sz="4" w:space="0" w:color="auto"/>
            </w:tcBorders>
            <w:vAlign w:val="center"/>
          </w:tcPr>
          <w:p w14:paraId="12B46744" w14:textId="77777777" w:rsidR="00525AF6" w:rsidRPr="00FB2D22" w:rsidRDefault="00525AF6" w:rsidP="00525AF6">
            <w:pPr>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DEA67FB" w14:textId="77777777" w:rsidR="00525AF6" w:rsidRPr="00FB2D22" w:rsidRDefault="00525AF6" w:rsidP="00525AF6">
            <w:pPr>
              <w:rPr>
                <w:sz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4A3DE94" w14:textId="77777777" w:rsidR="00525AF6" w:rsidRPr="00FB2D22" w:rsidRDefault="00525AF6" w:rsidP="00525AF6">
            <w:pPr>
              <w:rPr>
                <w:sz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6D9E97CC" w14:textId="77777777" w:rsidR="00525AF6" w:rsidRPr="00FB2D22" w:rsidRDefault="00525AF6" w:rsidP="00525AF6">
            <w:pPr>
              <w:rPr>
                <w:sz w:val="20"/>
              </w:rPr>
            </w:pPr>
          </w:p>
        </w:tc>
        <w:tc>
          <w:tcPr>
            <w:tcW w:w="940" w:type="dxa"/>
            <w:tcBorders>
              <w:top w:val="nil"/>
              <w:left w:val="nil"/>
              <w:bottom w:val="single" w:sz="4" w:space="0" w:color="auto"/>
              <w:right w:val="single" w:sz="4" w:space="0" w:color="auto"/>
            </w:tcBorders>
            <w:vAlign w:val="center"/>
          </w:tcPr>
          <w:p w14:paraId="78326A9C" w14:textId="77777777" w:rsidR="00525AF6" w:rsidRPr="00FB2D22" w:rsidRDefault="00525AF6" w:rsidP="00525AF6">
            <w:pPr>
              <w:jc w:val="center"/>
              <w:rPr>
                <w:sz w:val="20"/>
              </w:rPr>
            </w:pPr>
            <w:r w:rsidRPr="00FB2D22">
              <w:rPr>
                <w:sz w:val="20"/>
              </w:rPr>
              <w:t>2024</w:t>
            </w:r>
          </w:p>
        </w:tc>
        <w:tc>
          <w:tcPr>
            <w:tcW w:w="940" w:type="dxa"/>
            <w:tcBorders>
              <w:top w:val="nil"/>
              <w:left w:val="nil"/>
              <w:bottom w:val="single" w:sz="4" w:space="0" w:color="auto"/>
              <w:right w:val="single" w:sz="4" w:space="0" w:color="auto"/>
            </w:tcBorders>
            <w:vAlign w:val="center"/>
          </w:tcPr>
          <w:p w14:paraId="4130EC77" w14:textId="77777777" w:rsidR="00525AF6" w:rsidRPr="00FB2D22" w:rsidRDefault="00525AF6" w:rsidP="00525AF6">
            <w:pPr>
              <w:jc w:val="center"/>
              <w:rPr>
                <w:sz w:val="20"/>
              </w:rPr>
            </w:pPr>
            <w:r w:rsidRPr="00FB2D22">
              <w:rPr>
                <w:sz w:val="20"/>
              </w:rPr>
              <w:t>2025</w:t>
            </w:r>
          </w:p>
        </w:tc>
        <w:tc>
          <w:tcPr>
            <w:tcW w:w="940" w:type="dxa"/>
            <w:tcBorders>
              <w:top w:val="nil"/>
              <w:left w:val="nil"/>
              <w:bottom w:val="single" w:sz="4" w:space="0" w:color="auto"/>
              <w:right w:val="single" w:sz="4" w:space="0" w:color="auto"/>
            </w:tcBorders>
            <w:vAlign w:val="center"/>
          </w:tcPr>
          <w:p w14:paraId="0CEC6C92" w14:textId="77777777" w:rsidR="00525AF6" w:rsidRPr="00FB2D22" w:rsidRDefault="00525AF6" w:rsidP="00525AF6">
            <w:pPr>
              <w:jc w:val="center"/>
              <w:rPr>
                <w:sz w:val="20"/>
              </w:rPr>
            </w:pPr>
            <w:r w:rsidRPr="00FB2D22">
              <w:rPr>
                <w:sz w:val="20"/>
              </w:rPr>
              <w:t>2026</w:t>
            </w:r>
          </w:p>
        </w:tc>
        <w:tc>
          <w:tcPr>
            <w:tcW w:w="940" w:type="dxa"/>
            <w:tcBorders>
              <w:top w:val="nil"/>
              <w:left w:val="nil"/>
              <w:bottom w:val="single" w:sz="4" w:space="0" w:color="auto"/>
              <w:right w:val="single" w:sz="4" w:space="0" w:color="auto"/>
            </w:tcBorders>
            <w:vAlign w:val="center"/>
          </w:tcPr>
          <w:p w14:paraId="650DE09F" w14:textId="77777777" w:rsidR="00525AF6" w:rsidRPr="00FB2D22" w:rsidRDefault="00525AF6" w:rsidP="00525AF6">
            <w:pPr>
              <w:jc w:val="center"/>
              <w:rPr>
                <w:sz w:val="20"/>
              </w:rPr>
            </w:pPr>
            <w:r w:rsidRPr="00FB2D22">
              <w:rPr>
                <w:sz w:val="20"/>
              </w:rPr>
              <w:t>2027</w:t>
            </w:r>
          </w:p>
        </w:tc>
        <w:tc>
          <w:tcPr>
            <w:tcW w:w="940" w:type="dxa"/>
            <w:tcBorders>
              <w:top w:val="nil"/>
              <w:left w:val="nil"/>
              <w:bottom w:val="single" w:sz="4" w:space="0" w:color="auto"/>
              <w:right w:val="single" w:sz="4" w:space="0" w:color="auto"/>
            </w:tcBorders>
            <w:vAlign w:val="center"/>
          </w:tcPr>
          <w:p w14:paraId="606F2DD1" w14:textId="77777777" w:rsidR="00525AF6" w:rsidRPr="00FB2D22" w:rsidRDefault="00525AF6" w:rsidP="00525AF6">
            <w:pPr>
              <w:jc w:val="center"/>
              <w:rPr>
                <w:sz w:val="20"/>
              </w:rPr>
            </w:pPr>
            <w:r w:rsidRPr="00FB2D22">
              <w:rPr>
                <w:sz w:val="20"/>
              </w:rPr>
              <w:t>2028</w:t>
            </w:r>
          </w:p>
        </w:tc>
        <w:tc>
          <w:tcPr>
            <w:tcW w:w="841" w:type="dxa"/>
            <w:tcBorders>
              <w:top w:val="nil"/>
              <w:left w:val="nil"/>
              <w:bottom w:val="single" w:sz="4" w:space="0" w:color="auto"/>
              <w:right w:val="single" w:sz="4" w:space="0" w:color="auto"/>
            </w:tcBorders>
            <w:vAlign w:val="center"/>
          </w:tcPr>
          <w:p w14:paraId="243DA702" w14:textId="77777777" w:rsidR="00525AF6" w:rsidRPr="00FB2D22" w:rsidRDefault="00525AF6" w:rsidP="00525AF6">
            <w:pPr>
              <w:jc w:val="center"/>
              <w:rPr>
                <w:sz w:val="20"/>
              </w:rPr>
            </w:pPr>
            <w:r w:rsidRPr="00FB2D22">
              <w:rPr>
                <w:sz w:val="20"/>
              </w:rPr>
              <w:t>2029-2032</w:t>
            </w:r>
          </w:p>
        </w:tc>
      </w:tr>
      <w:tr w:rsidR="00525AF6" w:rsidRPr="00FB2D22" w14:paraId="7D9D460F" w14:textId="77777777" w:rsidTr="00525AF6">
        <w:trPr>
          <w:trHeight w:val="1584"/>
          <w:jc w:val="center"/>
        </w:trPr>
        <w:tc>
          <w:tcPr>
            <w:tcW w:w="425" w:type="dxa"/>
            <w:tcBorders>
              <w:top w:val="nil"/>
              <w:left w:val="single" w:sz="4" w:space="0" w:color="auto"/>
              <w:bottom w:val="single" w:sz="4" w:space="0" w:color="auto"/>
              <w:right w:val="single" w:sz="4" w:space="0" w:color="auto"/>
            </w:tcBorders>
            <w:vAlign w:val="center"/>
          </w:tcPr>
          <w:p w14:paraId="731586CB" w14:textId="77777777" w:rsidR="00525AF6" w:rsidRPr="00FB2D22" w:rsidRDefault="00525AF6" w:rsidP="00525AF6">
            <w:pPr>
              <w:rPr>
                <w:sz w:val="20"/>
              </w:rPr>
            </w:pPr>
            <w:r w:rsidRPr="00FB2D22">
              <w:rPr>
                <w:sz w:val="20"/>
              </w:rPr>
              <w:t>1</w:t>
            </w:r>
          </w:p>
        </w:tc>
        <w:tc>
          <w:tcPr>
            <w:tcW w:w="1417" w:type="dxa"/>
            <w:vMerge w:val="restart"/>
            <w:tcBorders>
              <w:top w:val="nil"/>
              <w:left w:val="single" w:sz="4" w:space="0" w:color="auto"/>
              <w:bottom w:val="single" w:sz="4" w:space="0" w:color="auto"/>
              <w:right w:val="single" w:sz="4" w:space="0" w:color="auto"/>
            </w:tcBorders>
            <w:vAlign w:val="center"/>
          </w:tcPr>
          <w:p w14:paraId="1BE1203F" w14:textId="77777777" w:rsidR="00525AF6" w:rsidRPr="00FB2D22" w:rsidRDefault="00525AF6" w:rsidP="00525AF6">
            <w:pPr>
              <w:rPr>
                <w:sz w:val="20"/>
              </w:rPr>
            </w:pPr>
            <w:r w:rsidRPr="00FB2D22">
              <w:rPr>
                <w:sz w:val="20"/>
              </w:rPr>
              <w:t>Доступность товаров и услуг для потребителей</w:t>
            </w:r>
          </w:p>
        </w:tc>
        <w:tc>
          <w:tcPr>
            <w:tcW w:w="1843" w:type="dxa"/>
            <w:tcBorders>
              <w:top w:val="nil"/>
              <w:left w:val="nil"/>
              <w:bottom w:val="single" w:sz="4" w:space="0" w:color="auto"/>
              <w:right w:val="single" w:sz="4" w:space="0" w:color="auto"/>
            </w:tcBorders>
            <w:vAlign w:val="center"/>
          </w:tcPr>
          <w:p w14:paraId="269EC62A" w14:textId="77777777" w:rsidR="00525AF6" w:rsidRPr="00FB2D22" w:rsidRDefault="00525AF6" w:rsidP="00525AF6">
            <w:pPr>
              <w:rPr>
                <w:sz w:val="20"/>
              </w:rPr>
            </w:pPr>
            <w:r w:rsidRPr="00FB2D22">
              <w:rPr>
                <w:sz w:val="20"/>
              </w:rPr>
              <w:t>Доля потребителей в жилых домах, обеспеченных доступом к коммунальной инфраструктуре (ТКО)</w:t>
            </w:r>
          </w:p>
        </w:tc>
        <w:tc>
          <w:tcPr>
            <w:tcW w:w="775" w:type="dxa"/>
            <w:tcBorders>
              <w:top w:val="nil"/>
              <w:left w:val="nil"/>
              <w:bottom w:val="single" w:sz="4" w:space="0" w:color="auto"/>
              <w:right w:val="single" w:sz="4" w:space="0" w:color="auto"/>
            </w:tcBorders>
            <w:vAlign w:val="center"/>
          </w:tcPr>
          <w:p w14:paraId="3424F25B" w14:textId="77777777" w:rsidR="00525AF6" w:rsidRPr="00FB2D22" w:rsidRDefault="00525AF6" w:rsidP="00525AF6">
            <w:pPr>
              <w:jc w:val="center"/>
              <w:rPr>
                <w:sz w:val="20"/>
              </w:rPr>
            </w:pPr>
            <w:r w:rsidRPr="00FB2D22">
              <w:rPr>
                <w:sz w:val="20"/>
              </w:rPr>
              <w:t>%</w:t>
            </w:r>
          </w:p>
        </w:tc>
        <w:tc>
          <w:tcPr>
            <w:tcW w:w="940" w:type="dxa"/>
            <w:tcBorders>
              <w:top w:val="nil"/>
              <w:left w:val="nil"/>
              <w:bottom w:val="single" w:sz="4" w:space="0" w:color="auto"/>
              <w:right w:val="single" w:sz="4" w:space="0" w:color="auto"/>
            </w:tcBorders>
            <w:vAlign w:val="center"/>
          </w:tcPr>
          <w:p w14:paraId="08725046" w14:textId="77777777" w:rsidR="00525AF6" w:rsidRPr="00FB2D22" w:rsidRDefault="00525AF6" w:rsidP="00525AF6">
            <w:pPr>
              <w:jc w:val="center"/>
              <w:rPr>
                <w:sz w:val="20"/>
              </w:rPr>
            </w:pPr>
            <w:r w:rsidRPr="00FB2D22">
              <w:rPr>
                <w:color w:val="000000"/>
                <w:sz w:val="22"/>
                <w:szCs w:val="22"/>
              </w:rPr>
              <w:t>75,0</w:t>
            </w:r>
          </w:p>
        </w:tc>
        <w:tc>
          <w:tcPr>
            <w:tcW w:w="940" w:type="dxa"/>
            <w:tcBorders>
              <w:top w:val="nil"/>
              <w:left w:val="nil"/>
              <w:bottom w:val="single" w:sz="4" w:space="0" w:color="auto"/>
              <w:right w:val="single" w:sz="4" w:space="0" w:color="auto"/>
            </w:tcBorders>
            <w:vAlign w:val="center"/>
          </w:tcPr>
          <w:p w14:paraId="247E3E49" w14:textId="77777777" w:rsidR="00525AF6" w:rsidRPr="00FB2D22" w:rsidRDefault="00525AF6" w:rsidP="00525AF6">
            <w:pPr>
              <w:jc w:val="center"/>
              <w:rPr>
                <w:sz w:val="20"/>
              </w:rPr>
            </w:pPr>
            <w:r w:rsidRPr="00FB2D22">
              <w:rPr>
                <w:color w:val="000000"/>
                <w:sz w:val="22"/>
                <w:szCs w:val="22"/>
              </w:rPr>
              <w:t>75,2</w:t>
            </w:r>
          </w:p>
        </w:tc>
        <w:tc>
          <w:tcPr>
            <w:tcW w:w="940" w:type="dxa"/>
            <w:tcBorders>
              <w:top w:val="nil"/>
              <w:left w:val="nil"/>
              <w:bottom w:val="single" w:sz="4" w:space="0" w:color="auto"/>
              <w:right w:val="single" w:sz="4" w:space="0" w:color="auto"/>
            </w:tcBorders>
            <w:vAlign w:val="center"/>
          </w:tcPr>
          <w:p w14:paraId="1A283A7B" w14:textId="77777777" w:rsidR="00525AF6" w:rsidRPr="00FB2D22" w:rsidRDefault="00525AF6" w:rsidP="00525AF6">
            <w:pPr>
              <w:jc w:val="center"/>
              <w:rPr>
                <w:sz w:val="20"/>
              </w:rPr>
            </w:pPr>
            <w:r w:rsidRPr="00FB2D22">
              <w:rPr>
                <w:color w:val="000000"/>
                <w:sz w:val="22"/>
                <w:szCs w:val="22"/>
              </w:rPr>
              <w:t>76,6</w:t>
            </w:r>
          </w:p>
        </w:tc>
        <w:tc>
          <w:tcPr>
            <w:tcW w:w="940" w:type="dxa"/>
            <w:tcBorders>
              <w:top w:val="nil"/>
              <w:left w:val="nil"/>
              <w:bottom w:val="single" w:sz="4" w:space="0" w:color="auto"/>
              <w:right w:val="single" w:sz="4" w:space="0" w:color="auto"/>
            </w:tcBorders>
            <w:vAlign w:val="center"/>
          </w:tcPr>
          <w:p w14:paraId="145850DC" w14:textId="77777777" w:rsidR="00525AF6" w:rsidRPr="00FB2D22" w:rsidRDefault="00525AF6" w:rsidP="00525AF6">
            <w:pPr>
              <w:jc w:val="center"/>
              <w:rPr>
                <w:sz w:val="20"/>
              </w:rPr>
            </w:pPr>
            <w:r w:rsidRPr="00FB2D22">
              <w:rPr>
                <w:color w:val="000000"/>
                <w:sz w:val="22"/>
                <w:szCs w:val="22"/>
              </w:rPr>
              <w:t>78,1</w:t>
            </w:r>
          </w:p>
        </w:tc>
        <w:tc>
          <w:tcPr>
            <w:tcW w:w="940" w:type="dxa"/>
            <w:tcBorders>
              <w:top w:val="nil"/>
              <w:left w:val="nil"/>
              <w:bottom w:val="single" w:sz="4" w:space="0" w:color="auto"/>
              <w:right w:val="single" w:sz="4" w:space="0" w:color="auto"/>
            </w:tcBorders>
            <w:vAlign w:val="center"/>
          </w:tcPr>
          <w:p w14:paraId="1B22C90A" w14:textId="77777777" w:rsidR="00525AF6" w:rsidRPr="00FB2D22" w:rsidRDefault="00525AF6" w:rsidP="00525AF6">
            <w:pPr>
              <w:jc w:val="center"/>
              <w:rPr>
                <w:sz w:val="20"/>
              </w:rPr>
            </w:pPr>
            <w:r w:rsidRPr="00FB2D22">
              <w:rPr>
                <w:color w:val="000000"/>
                <w:sz w:val="22"/>
                <w:szCs w:val="22"/>
              </w:rPr>
              <w:t>78,2</w:t>
            </w:r>
          </w:p>
        </w:tc>
        <w:tc>
          <w:tcPr>
            <w:tcW w:w="841" w:type="dxa"/>
            <w:tcBorders>
              <w:top w:val="nil"/>
              <w:left w:val="nil"/>
              <w:bottom w:val="single" w:sz="4" w:space="0" w:color="auto"/>
              <w:right w:val="single" w:sz="4" w:space="0" w:color="auto"/>
            </w:tcBorders>
            <w:vAlign w:val="center"/>
          </w:tcPr>
          <w:p w14:paraId="20873231" w14:textId="77777777" w:rsidR="00525AF6" w:rsidRPr="00FB2D22" w:rsidRDefault="00525AF6" w:rsidP="00525AF6">
            <w:pPr>
              <w:jc w:val="center"/>
              <w:rPr>
                <w:sz w:val="20"/>
              </w:rPr>
            </w:pPr>
            <w:r w:rsidRPr="00FB2D22">
              <w:rPr>
                <w:color w:val="000000"/>
                <w:sz w:val="22"/>
                <w:szCs w:val="22"/>
              </w:rPr>
              <w:t>79,7</w:t>
            </w:r>
          </w:p>
        </w:tc>
      </w:tr>
      <w:tr w:rsidR="00525AF6" w:rsidRPr="00FB2D22" w14:paraId="4C116564" w14:textId="77777777" w:rsidTr="00525AF6">
        <w:trPr>
          <w:trHeight w:val="612"/>
          <w:jc w:val="center"/>
        </w:trPr>
        <w:tc>
          <w:tcPr>
            <w:tcW w:w="425" w:type="dxa"/>
            <w:tcBorders>
              <w:top w:val="nil"/>
              <w:left w:val="single" w:sz="4" w:space="0" w:color="auto"/>
              <w:bottom w:val="single" w:sz="4" w:space="0" w:color="auto"/>
              <w:right w:val="single" w:sz="4" w:space="0" w:color="auto"/>
            </w:tcBorders>
            <w:vAlign w:val="center"/>
          </w:tcPr>
          <w:p w14:paraId="15959980" w14:textId="77777777" w:rsidR="00525AF6" w:rsidRPr="00FB2D22" w:rsidRDefault="00525AF6" w:rsidP="00525AF6">
            <w:pPr>
              <w:rPr>
                <w:sz w:val="20"/>
              </w:rPr>
            </w:pPr>
            <w:r w:rsidRPr="00FB2D22">
              <w:rPr>
                <w:sz w:val="20"/>
              </w:rPr>
              <w:t>2</w:t>
            </w:r>
          </w:p>
        </w:tc>
        <w:tc>
          <w:tcPr>
            <w:tcW w:w="1417" w:type="dxa"/>
            <w:vMerge/>
            <w:tcBorders>
              <w:top w:val="nil"/>
              <w:left w:val="single" w:sz="4" w:space="0" w:color="auto"/>
              <w:bottom w:val="single" w:sz="4" w:space="0" w:color="auto"/>
              <w:right w:val="single" w:sz="4" w:space="0" w:color="auto"/>
            </w:tcBorders>
            <w:vAlign w:val="center"/>
          </w:tcPr>
          <w:p w14:paraId="272E7448" w14:textId="77777777" w:rsidR="00525AF6" w:rsidRPr="00FB2D22" w:rsidRDefault="00525AF6" w:rsidP="00525AF6">
            <w:pPr>
              <w:rPr>
                <w:sz w:val="20"/>
              </w:rPr>
            </w:pPr>
          </w:p>
        </w:tc>
        <w:tc>
          <w:tcPr>
            <w:tcW w:w="1843" w:type="dxa"/>
            <w:tcBorders>
              <w:top w:val="nil"/>
              <w:left w:val="nil"/>
              <w:bottom w:val="single" w:sz="4" w:space="0" w:color="auto"/>
              <w:right w:val="single" w:sz="4" w:space="0" w:color="auto"/>
            </w:tcBorders>
            <w:vAlign w:val="center"/>
          </w:tcPr>
          <w:p w14:paraId="3C2FAB26" w14:textId="77777777" w:rsidR="00525AF6" w:rsidRPr="00FB2D22" w:rsidRDefault="00525AF6" w:rsidP="00525AF6">
            <w:pPr>
              <w:rPr>
                <w:sz w:val="20"/>
              </w:rPr>
            </w:pPr>
            <w:r w:rsidRPr="00FB2D22">
              <w:rPr>
                <w:sz w:val="20"/>
              </w:rPr>
              <w:t>Удельный показатель оказанных услуг</w:t>
            </w:r>
          </w:p>
        </w:tc>
        <w:tc>
          <w:tcPr>
            <w:tcW w:w="775" w:type="dxa"/>
            <w:tcBorders>
              <w:top w:val="nil"/>
              <w:left w:val="nil"/>
              <w:bottom w:val="single" w:sz="4" w:space="0" w:color="auto"/>
              <w:right w:val="single" w:sz="4" w:space="0" w:color="auto"/>
            </w:tcBorders>
            <w:vAlign w:val="center"/>
          </w:tcPr>
          <w:p w14:paraId="0BC5A51A" w14:textId="77777777" w:rsidR="00525AF6" w:rsidRPr="00FB2D22" w:rsidRDefault="00525AF6" w:rsidP="00525AF6">
            <w:pPr>
              <w:jc w:val="center"/>
              <w:rPr>
                <w:sz w:val="20"/>
              </w:rPr>
            </w:pPr>
            <w:r w:rsidRPr="00FB2D22">
              <w:rPr>
                <w:sz w:val="20"/>
              </w:rPr>
              <w:t>м3/чел</w:t>
            </w:r>
          </w:p>
        </w:tc>
        <w:tc>
          <w:tcPr>
            <w:tcW w:w="940" w:type="dxa"/>
            <w:tcBorders>
              <w:top w:val="nil"/>
              <w:left w:val="nil"/>
              <w:bottom w:val="single" w:sz="4" w:space="0" w:color="auto"/>
              <w:right w:val="single" w:sz="4" w:space="0" w:color="auto"/>
            </w:tcBorders>
            <w:vAlign w:val="center"/>
          </w:tcPr>
          <w:p w14:paraId="385B972F" w14:textId="77777777" w:rsidR="00525AF6" w:rsidRPr="00FB2D22" w:rsidRDefault="00525AF6" w:rsidP="00525AF6">
            <w:pPr>
              <w:jc w:val="center"/>
              <w:rPr>
                <w:sz w:val="20"/>
              </w:rPr>
            </w:pPr>
            <w:r w:rsidRPr="00FB2D22">
              <w:rPr>
                <w:color w:val="000000"/>
                <w:sz w:val="22"/>
                <w:szCs w:val="22"/>
              </w:rPr>
              <w:t>2</w:t>
            </w:r>
          </w:p>
        </w:tc>
        <w:tc>
          <w:tcPr>
            <w:tcW w:w="940" w:type="dxa"/>
            <w:tcBorders>
              <w:top w:val="nil"/>
              <w:left w:val="nil"/>
              <w:bottom w:val="single" w:sz="4" w:space="0" w:color="auto"/>
              <w:right w:val="single" w:sz="4" w:space="0" w:color="auto"/>
            </w:tcBorders>
            <w:vAlign w:val="center"/>
          </w:tcPr>
          <w:p w14:paraId="2CC3BD84" w14:textId="77777777" w:rsidR="00525AF6" w:rsidRPr="00FB2D22" w:rsidRDefault="00525AF6" w:rsidP="00525AF6">
            <w:pPr>
              <w:jc w:val="center"/>
              <w:rPr>
                <w:sz w:val="20"/>
              </w:rPr>
            </w:pPr>
            <w:r w:rsidRPr="00FB2D22">
              <w:rPr>
                <w:color w:val="000000"/>
                <w:sz w:val="22"/>
                <w:szCs w:val="22"/>
              </w:rPr>
              <w:t>2</w:t>
            </w:r>
          </w:p>
        </w:tc>
        <w:tc>
          <w:tcPr>
            <w:tcW w:w="940" w:type="dxa"/>
            <w:tcBorders>
              <w:top w:val="nil"/>
              <w:left w:val="nil"/>
              <w:bottom w:val="single" w:sz="4" w:space="0" w:color="auto"/>
              <w:right w:val="single" w:sz="4" w:space="0" w:color="auto"/>
            </w:tcBorders>
            <w:vAlign w:val="center"/>
          </w:tcPr>
          <w:p w14:paraId="6C4A49D1" w14:textId="77777777" w:rsidR="00525AF6" w:rsidRPr="00FB2D22" w:rsidRDefault="00525AF6" w:rsidP="00525AF6">
            <w:pPr>
              <w:jc w:val="center"/>
              <w:rPr>
                <w:sz w:val="20"/>
              </w:rPr>
            </w:pPr>
            <w:r w:rsidRPr="00FB2D22">
              <w:rPr>
                <w:color w:val="000000"/>
                <w:sz w:val="22"/>
                <w:szCs w:val="22"/>
              </w:rPr>
              <w:t>2</w:t>
            </w:r>
          </w:p>
        </w:tc>
        <w:tc>
          <w:tcPr>
            <w:tcW w:w="940" w:type="dxa"/>
            <w:tcBorders>
              <w:top w:val="nil"/>
              <w:left w:val="nil"/>
              <w:bottom w:val="single" w:sz="4" w:space="0" w:color="auto"/>
              <w:right w:val="single" w:sz="4" w:space="0" w:color="auto"/>
            </w:tcBorders>
            <w:vAlign w:val="center"/>
          </w:tcPr>
          <w:p w14:paraId="78FEC119" w14:textId="77777777" w:rsidR="00525AF6" w:rsidRPr="00FB2D22" w:rsidRDefault="00525AF6" w:rsidP="00525AF6">
            <w:pPr>
              <w:jc w:val="center"/>
              <w:rPr>
                <w:sz w:val="20"/>
              </w:rPr>
            </w:pPr>
            <w:r w:rsidRPr="00FB2D22">
              <w:rPr>
                <w:color w:val="000000"/>
                <w:sz w:val="22"/>
                <w:szCs w:val="22"/>
              </w:rPr>
              <w:t>2</w:t>
            </w:r>
          </w:p>
        </w:tc>
        <w:tc>
          <w:tcPr>
            <w:tcW w:w="940" w:type="dxa"/>
            <w:tcBorders>
              <w:top w:val="nil"/>
              <w:left w:val="nil"/>
              <w:bottom w:val="single" w:sz="4" w:space="0" w:color="auto"/>
              <w:right w:val="single" w:sz="4" w:space="0" w:color="auto"/>
            </w:tcBorders>
            <w:vAlign w:val="center"/>
          </w:tcPr>
          <w:p w14:paraId="6042C4C1" w14:textId="77777777" w:rsidR="00525AF6" w:rsidRPr="00FB2D22" w:rsidRDefault="00525AF6" w:rsidP="00525AF6">
            <w:pPr>
              <w:jc w:val="center"/>
              <w:rPr>
                <w:sz w:val="20"/>
              </w:rPr>
            </w:pPr>
            <w:r w:rsidRPr="00FB2D22">
              <w:rPr>
                <w:color w:val="000000"/>
                <w:sz w:val="22"/>
                <w:szCs w:val="22"/>
              </w:rPr>
              <w:t>2</w:t>
            </w:r>
          </w:p>
        </w:tc>
        <w:tc>
          <w:tcPr>
            <w:tcW w:w="841" w:type="dxa"/>
            <w:tcBorders>
              <w:top w:val="nil"/>
              <w:left w:val="nil"/>
              <w:bottom w:val="single" w:sz="4" w:space="0" w:color="auto"/>
              <w:right w:val="single" w:sz="4" w:space="0" w:color="auto"/>
            </w:tcBorders>
            <w:vAlign w:val="center"/>
          </w:tcPr>
          <w:p w14:paraId="7C8316DF" w14:textId="77777777" w:rsidR="00525AF6" w:rsidRPr="00FB2D22" w:rsidRDefault="00525AF6" w:rsidP="00525AF6">
            <w:pPr>
              <w:jc w:val="center"/>
              <w:rPr>
                <w:sz w:val="20"/>
              </w:rPr>
            </w:pPr>
            <w:r w:rsidRPr="00FB2D22">
              <w:rPr>
                <w:color w:val="000000"/>
                <w:sz w:val="22"/>
                <w:szCs w:val="22"/>
              </w:rPr>
              <w:t>2</w:t>
            </w:r>
          </w:p>
        </w:tc>
      </w:tr>
      <w:tr w:rsidR="00525AF6" w:rsidRPr="00FB2D22" w14:paraId="4454BA1F" w14:textId="77777777" w:rsidTr="00525AF6">
        <w:trPr>
          <w:trHeight w:val="1056"/>
          <w:jc w:val="center"/>
        </w:trPr>
        <w:tc>
          <w:tcPr>
            <w:tcW w:w="425" w:type="dxa"/>
            <w:tcBorders>
              <w:top w:val="nil"/>
              <w:left w:val="single" w:sz="4" w:space="0" w:color="auto"/>
              <w:bottom w:val="single" w:sz="4" w:space="0" w:color="auto"/>
              <w:right w:val="single" w:sz="4" w:space="0" w:color="auto"/>
            </w:tcBorders>
            <w:vAlign w:val="center"/>
          </w:tcPr>
          <w:p w14:paraId="526B9B3F" w14:textId="77777777" w:rsidR="00525AF6" w:rsidRPr="00FB2D22" w:rsidRDefault="00525AF6" w:rsidP="00525AF6">
            <w:pPr>
              <w:rPr>
                <w:sz w:val="20"/>
              </w:rPr>
            </w:pPr>
            <w:r w:rsidRPr="00FB2D22">
              <w:rPr>
                <w:sz w:val="20"/>
              </w:rPr>
              <w:lastRenderedPageBreak/>
              <w:t>3</w:t>
            </w:r>
          </w:p>
        </w:tc>
        <w:tc>
          <w:tcPr>
            <w:tcW w:w="1417" w:type="dxa"/>
            <w:vMerge/>
            <w:tcBorders>
              <w:top w:val="nil"/>
              <w:left w:val="single" w:sz="4" w:space="0" w:color="auto"/>
              <w:bottom w:val="single" w:sz="4" w:space="0" w:color="auto"/>
              <w:right w:val="single" w:sz="4" w:space="0" w:color="auto"/>
            </w:tcBorders>
            <w:vAlign w:val="center"/>
          </w:tcPr>
          <w:p w14:paraId="052FABA3" w14:textId="77777777" w:rsidR="00525AF6" w:rsidRPr="00FB2D22" w:rsidRDefault="00525AF6" w:rsidP="00525AF6">
            <w:pPr>
              <w:rPr>
                <w:sz w:val="20"/>
              </w:rPr>
            </w:pPr>
          </w:p>
        </w:tc>
        <w:tc>
          <w:tcPr>
            <w:tcW w:w="1843" w:type="dxa"/>
            <w:tcBorders>
              <w:top w:val="nil"/>
              <w:left w:val="nil"/>
              <w:bottom w:val="single" w:sz="4" w:space="0" w:color="auto"/>
              <w:right w:val="single" w:sz="4" w:space="0" w:color="auto"/>
            </w:tcBorders>
            <w:vAlign w:val="center"/>
          </w:tcPr>
          <w:p w14:paraId="10D84756" w14:textId="77777777" w:rsidR="00525AF6" w:rsidRPr="00FB2D22" w:rsidRDefault="00525AF6" w:rsidP="00525AF6">
            <w:pPr>
              <w:rPr>
                <w:sz w:val="20"/>
              </w:rPr>
            </w:pPr>
            <w:r w:rsidRPr="00FB2D22">
              <w:rPr>
                <w:sz w:val="20"/>
              </w:rPr>
              <w:t>Доля расходов на оплату услуг в совокупном доходе населения</w:t>
            </w:r>
          </w:p>
        </w:tc>
        <w:tc>
          <w:tcPr>
            <w:tcW w:w="775" w:type="dxa"/>
            <w:tcBorders>
              <w:top w:val="nil"/>
              <w:left w:val="nil"/>
              <w:bottom w:val="single" w:sz="4" w:space="0" w:color="auto"/>
              <w:right w:val="single" w:sz="4" w:space="0" w:color="auto"/>
            </w:tcBorders>
            <w:vAlign w:val="center"/>
          </w:tcPr>
          <w:p w14:paraId="54356DC8" w14:textId="77777777" w:rsidR="00525AF6" w:rsidRPr="00FB2D22" w:rsidRDefault="00525AF6" w:rsidP="00525AF6">
            <w:pPr>
              <w:jc w:val="center"/>
              <w:rPr>
                <w:sz w:val="20"/>
              </w:rPr>
            </w:pPr>
            <w:r w:rsidRPr="00FB2D22">
              <w:rPr>
                <w:sz w:val="20"/>
              </w:rPr>
              <w:t>%</w:t>
            </w:r>
          </w:p>
        </w:tc>
        <w:tc>
          <w:tcPr>
            <w:tcW w:w="940" w:type="dxa"/>
            <w:tcBorders>
              <w:top w:val="nil"/>
              <w:left w:val="nil"/>
              <w:bottom w:val="single" w:sz="4" w:space="0" w:color="auto"/>
              <w:right w:val="single" w:sz="4" w:space="0" w:color="auto"/>
            </w:tcBorders>
            <w:vAlign w:val="center"/>
          </w:tcPr>
          <w:p w14:paraId="20C16CB2" w14:textId="77777777" w:rsidR="00525AF6" w:rsidRPr="00FB2D22" w:rsidRDefault="00525AF6" w:rsidP="00525AF6">
            <w:pPr>
              <w:jc w:val="center"/>
              <w:rPr>
                <w:color w:val="FF0000"/>
                <w:sz w:val="20"/>
              </w:rPr>
            </w:pPr>
            <w:r w:rsidRPr="00FB2D22">
              <w:rPr>
                <w:color w:val="000000"/>
                <w:sz w:val="22"/>
                <w:szCs w:val="22"/>
              </w:rPr>
              <w:t>0,265</w:t>
            </w:r>
          </w:p>
        </w:tc>
        <w:tc>
          <w:tcPr>
            <w:tcW w:w="940" w:type="dxa"/>
            <w:tcBorders>
              <w:top w:val="nil"/>
              <w:left w:val="nil"/>
              <w:bottom w:val="single" w:sz="4" w:space="0" w:color="auto"/>
              <w:right w:val="single" w:sz="4" w:space="0" w:color="auto"/>
            </w:tcBorders>
            <w:vAlign w:val="center"/>
          </w:tcPr>
          <w:p w14:paraId="3773B6BD" w14:textId="77777777" w:rsidR="00525AF6" w:rsidRPr="00FB2D22" w:rsidRDefault="00525AF6" w:rsidP="00525AF6">
            <w:pPr>
              <w:jc w:val="center"/>
              <w:rPr>
                <w:color w:val="FF0000"/>
                <w:sz w:val="20"/>
              </w:rPr>
            </w:pPr>
            <w:r w:rsidRPr="00FB2D22">
              <w:rPr>
                <w:color w:val="000000"/>
                <w:sz w:val="22"/>
                <w:szCs w:val="22"/>
              </w:rPr>
              <w:t>0,262</w:t>
            </w:r>
          </w:p>
        </w:tc>
        <w:tc>
          <w:tcPr>
            <w:tcW w:w="940" w:type="dxa"/>
            <w:tcBorders>
              <w:top w:val="nil"/>
              <w:left w:val="nil"/>
              <w:bottom w:val="single" w:sz="4" w:space="0" w:color="auto"/>
              <w:right w:val="single" w:sz="4" w:space="0" w:color="auto"/>
            </w:tcBorders>
            <w:vAlign w:val="center"/>
          </w:tcPr>
          <w:p w14:paraId="6D3654D6" w14:textId="77777777" w:rsidR="00525AF6" w:rsidRPr="00FB2D22" w:rsidRDefault="00525AF6" w:rsidP="00525AF6">
            <w:pPr>
              <w:jc w:val="center"/>
              <w:rPr>
                <w:color w:val="FF0000"/>
                <w:sz w:val="20"/>
              </w:rPr>
            </w:pPr>
            <w:r w:rsidRPr="00FB2D22">
              <w:rPr>
                <w:color w:val="000000"/>
                <w:sz w:val="22"/>
                <w:szCs w:val="22"/>
              </w:rPr>
              <w:t>0,26</w:t>
            </w:r>
          </w:p>
        </w:tc>
        <w:tc>
          <w:tcPr>
            <w:tcW w:w="940" w:type="dxa"/>
            <w:tcBorders>
              <w:top w:val="nil"/>
              <w:left w:val="nil"/>
              <w:bottom w:val="single" w:sz="4" w:space="0" w:color="auto"/>
              <w:right w:val="single" w:sz="4" w:space="0" w:color="auto"/>
            </w:tcBorders>
            <w:vAlign w:val="center"/>
          </w:tcPr>
          <w:p w14:paraId="58619053" w14:textId="77777777" w:rsidR="00525AF6" w:rsidRPr="00FB2D22" w:rsidRDefault="00525AF6" w:rsidP="00525AF6">
            <w:pPr>
              <w:jc w:val="center"/>
              <w:rPr>
                <w:color w:val="FF0000"/>
                <w:sz w:val="20"/>
              </w:rPr>
            </w:pPr>
            <w:r w:rsidRPr="00FB2D22">
              <w:rPr>
                <w:color w:val="000000"/>
                <w:sz w:val="22"/>
                <w:szCs w:val="22"/>
              </w:rPr>
              <w:t>0,257</w:t>
            </w:r>
          </w:p>
        </w:tc>
        <w:tc>
          <w:tcPr>
            <w:tcW w:w="940" w:type="dxa"/>
            <w:tcBorders>
              <w:top w:val="nil"/>
              <w:left w:val="nil"/>
              <w:bottom w:val="single" w:sz="4" w:space="0" w:color="auto"/>
              <w:right w:val="single" w:sz="4" w:space="0" w:color="auto"/>
            </w:tcBorders>
            <w:vAlign w:val="center"/>
          </w:tcPr>
          <w:p w14:paraId="31EAA049" w14:textId="77777777" w:rsidR="00525AF6" w:rsidRPr="00FB2D22" w:rsidRDefault="00525AF6" w:rsidP="00525AF6">
            <w:pPr>
              <w:jc w:val="center"/>
              <w:rPr>
                <w:color w:val="FF0000"/>
                <w:sz w:val="20"/>
              </w:rPr>
            </w:pPr>
            <w:r w:rsidRPr="00FB2D22">
              <w:rPr>
                <w:color w:val="000000"/>
                <w:sz w:val="22"/>
                <w:szCs w:val="22"/>
              </w:rPr>
              <w:t>0,255</w:t>
            </w:r>
          </w:p>
        </w:tc>
        <w:tc>
          <w:tcPr>
            <w:tcW w:w="841" w:type="dxa"/>
            <w:tcBorders>
              <w:top w:val="nil"/>
              <w:left w:val="nil"/>
              <w:bottom w:val="single" w:sz="4" w:space="0" w:color="auto"/>
              <w:right w:val="single" w:sz="4" w:space="0" w:color="auto"/>
            </w:tcBorders>
            <w:vAlign w:val="center"/>
          </w:tcPr>
          <w:p w14:paraId="1113EC16" w14:textId="77777777" w:rsidR="00525AF6" w:rsidRPr="00FB2D22" w:rsidRDefault="00525AF6" w:rsidP="00525AF6">
            <w:pPr>
              <w:jc w:val="center"/>
              <w:rPr>
                <w:color w:val="FF0000"/>
                <w:sz w:val="20"/>
              </w:rPr>
            </w:pPr>
            <w:r w:rsidRPr="00FB2D22">
              <w:rPr>
                <w:color w:val="000000"/>
                <w:sz w:val="22"/>
                <w:szCs w:val="22"/>
              </w:rPr>
              <w:t>0,253</w:t>
            </w:r>
          </w:p>
        </w:tc>
      </w:tr>
      <w:tr w:rsidR="00525AF6" w:rsidRPr="00FB2D22" w14:paraId="72D1051D" w14:textId="77777777" w:rsidTr="00525AF6">
        <w:trPr>
          <w:trHeight w:val="528"/>
          <w:jc w:val="center"/>
        </w:trPr>
        <w:tc>
          <w:tcPr>
            <w:tcW w:w="425" w:type="dxa"/>
            <w:tcBorders>
              <w:top w:val="nil"/>
              <w:left w:val="single" w:sz="4" w:space="0" w:color="auto"/>
              <w:bottom w:val="single" w:sz="4" w:space="0" w:color="auto"/>
              <w:right w:val="single" w:sz="4" w:space="0" w:color="auto"/>
            </w:tcBorders>
            <w:vAlign w:val="center"/>
          </w:tcPr>
          <w:p w14:paraId="0174FE99" w14:textId="77777777" w:rsidR="00525AF6" w:rsidRPr="00FB2D22" w:rsidRDefault="00525AF6" w:rsidP="00525AF6">
            <w:pPr>
              <w:rPr>
                <w:sz w:val="20"/>
              </w:rPr>
            </w:pPr>
            <w:r w:rsidRPr="00FB2D22">
              <w:rPr>
                <w:sz w:val="20"/>
              </w:rPr>
              <w:t>4</w:t>
            </w:r>
          </w:p>
        </w:tc>
        <w:tc>
          <w:tcPr>
            <w:tcW w:w="1417" w:type="dxa"/>
            <w:vMerge w:val="restart"/>
            <w:tcBorders>
              <w:top w:val="nil"/>
              <w:left w:val="single" w:sz="4" w:space="0" w:color="auto"/>
              <w:bottom w:val="single" w:sz="4" w:space="0" w:color="auto"/>
              <w:right w:val="single" w:sz="4" w:space="0" w:color="auto"/>
            </w:tcBorders>
            <w:vAlign w:val="center"/>
          </w:tcPr>
          <w:p w14:paraId="0057E411" w14:textId="77777777" w:rsidR="00525AF6" w:rsidRPr="00FB2D22" w:rsidRDefault="00525AF6" w:rsidP="00525AF6">
            <w:pPr>
              <w:rPr>
                <w:sz w:val="20"/>
              </w:rPr>
            </w:pPr>
            <w:r w:rsidRPr="00FB2D22">
              <w:rPr>
                <w:sz w:val="20"/>
              </w:rPr>
              <w:t>Спрос на коммунальные ресурсы</w:t>
            </w:r>
          </w:p>
        </w:tc>
        <w:tc>
          <w:tcPr>
            <w:tcW w:w="1843" w:type="dxa"/>
            <w:tcBorders>
              <w:top w:val="nil"/>
              <w:left w:val="nil"/>
              <w:bottom w:val="single" w:sz="4" w:space="0" w:color="auto"/>
              <w:right w:val="single" w:sz="4" w:space="0" w:color="auto"/>
            </w:tcBorders>
            <w:vAlign w:val="center"/>
          </w:tcPr>
          <w:p w14:paraId="46D5014C" w14:textId="77777777" w:rsidR="00525AF6" w:rsidRPr="00FB2D22" w:rsidRDefault="00525AF6" w:rsidP="00525AF6">
            <w:pPr>
              <w:rPr>
                <w:sz w:val="20"/>
              </w:rPr>
            </w:pPr>
            <w:r w:rsidRPr="00FB2D22">
              <w:rPr>
                <w:sz w:val="20"/>
              </w:rPr>
              <w:t>Общий объем реализация</w:t>
            </w:r>
          </w:p>
        </w:tc>
        <w:tc>
          <w:tcPr>
            <w:tcW w:w="775" w:type="dxa"/>
            <w:tcBorders>
              <w:top w:val="nil"/>
              <w:left w:val="nil"/>
              <w:bottom w:val="single" w:sz="4" w:space="0" w:color="auto"/>
              <w:right w:val="single" w:sz="4" w:space="0" w:color="auto"/>
            </w:tcBorders>
            <w:vAlign w:val="center"/>
          </w:tcPr>
          <w:p w14:paraId="749F8A85" w14:textId="77777777" w:rsidR="00525AF6" w:rsidRPr="00FB2D22" w:rsidRDefault="00525AF6" w:rsidP="00525AF6">
            <w:pPr>
              <w:rPr>
                <w:sz w:val="20"/>
              </w:rPr>
            </w:pPr>
            <w:r w:rsidRPr="00FB2D22">
              <w:rPr>
                <w:sz w:val="20"/>
              </w:rPr>
              <w:t>куб. м</w:t>
            </w:r>
          </w:p>
        </w:tc>
        <w:tc>
          <w:tcPr>
            <w:tcW w:w="940" w:type="dxa"/>
            <w:tcBorders>
              <w:top w:val="nil"/>
              <w:left w:val="nil"/>
              <w:bottom w:val="single" w:sz="4" w:space="0" w:color="auto"/>
              <w:right w:val="single" w:sz="4" w:space="0" w:color="auto"/>
            </w:tcBorders>
            <w:vAlign w:val="center"/>
          </w:tcPr>
          <w:p w14:paraId="279216D1" w14:textId="77777777" w:rsidR="00525AF6" w:rsidRPr="00FB2D22" w:rsidRDefault="00525AF6" w:rsidP="00525AF6">
            <w:pPr>
              <w:jc w:val="center"/>
              <w:rPr>
                <w:sz w:val="20"/>
              </w:rPr>
            </w:pPr>
            <w:r w:rsidRPr="00FB2D22">
              <w:rPr>
                <w:color w:val="000000"/>
                <w:sz w:val="18"/>
                <w:szCs w:val="18"/>
              </w:rPr>
              <w:t>955,45</w:t>
            </w:r>
          </w:p>
        </w:tc>
        <w:tc>
          <w:tcPr>
            <w:tcW w:w="940" w:type="dxa"/>
            <w:tcBorders>
              <w:top w:val="nil"/>
              <w:left w:val="nil"/>
              <w:bottom w:val="single" w:sz="4" w:space="0" w:color="auto"/>
              <w:right w:val="single" w:sz="4" w:space="0" w:color="auto"/>
            </w:tcBorders>
            <w:vAlign w:val="center"/>
          </w:tcPr>
          <w:p w14:paraId="2A820534" w14:textId="77777777" w:rsidR="00525AF6" w:rsidRPr="00FB2D22" w:rsidRDefault="00525AF6" w:rsidP="00525AF6">
            <w:pPr>
              <w:jc w:val="center"/>
              <w:rPr>
                <w:sz w:val="20"/>
              </w:rPr>
            </w:pPr>
            <w:r w:rsidRPr="00FB2D22">
              <w:rPr>
                <w:color w:val="000000"/>
                <w:sz w:val="18"/>
                <w:szCs w:val="18"/>
              </w:rPr>
              <w:t>919,99</w:t>
            </w:r>
          </w:p>
        </w:tc>
        <w:tc>
          <w:tcPr>
            <w:tcW w:w="940" w:type="dxa"/>
            <w:tcBorders>
              <w:top w:val="nil"/>
              <w:left w:val="nil"/>
              <w:bottom w:val="single" w:sz="4" w:space="0" w:color="auto"/>
              <w:right w:val="single" w:sz="4" w:space="0" w:color="auto"/>
            </w:tcBorders>
            <w:vAlign w:val="center"/>
          </w:tcPr>
          <w:p w14:paraId="590E54FC" w14:textId="77777777" w:rsidR="00525AF6" w:rsidRPr="00FB2D22" w:rsidRDefault="00525AF6" w:rsidP="00525AF6">
            <w:pPr>
              <w:jc w:val="center"/>
              <w:rPr>
                <w:sz w:val="20"/>
              </w:rPr>
            </w:pPr>
            <w:r w:rsidRPr="00FB2D22">
              <w:rPr>
                <w:color w:val="000000"/>
                <w:sz w:val="18"/>
                <w:szCs w:val="18"/>
              </w:rPr>
              <w:t>918,02</w:t>
            </w:r>
          </w:p>
        </w:tc>
        <w:tc>
          <w:tcPr>
            <w:tcW w:w="940" w:type="dxa"/>
            <w:tcBorders>
              <w:top w:val="nil"/>
              <w:left w:val="nil"/>
              <w:bottom w:val="single" w:sz="4" w:space="0" w:color="auto"/>
              <w:right w:val="single" w:sz="4" w:space="0" w:color="auto"/>
            </w:tcBorders>
            <w:vAlign w:val="center"/>
          </w:tcPr>
          <w:p w14:paraId="15DF3120" w14:textId="77777777" w:rsidR="00525AF6" w:rsidRPr="00FB2D22" w:rsidRDefault="00525AF6" w:rsidP="00525AF6">
            <w:pPr>
              <w:jc w:val="center"/>
              <w:rPr>
                <w:sz w:val="20"/>
              </w:rPr>
            </w:pPr>
            <w:r w:rsidRPr="00FB2D22">
              <w:rPr>
                <w:color w:val="000000"/>
                <w:sz w:val="18"/>
                <w:szCs w:val="18"/>
              </w:rPr>
              <w:t>910,14</w:t>
            </w:r>
          </w:p>
        </w:tc>
        <w:tc>
          <w:tcPr>
            <w:tcW w:w="940" w:type="dxa"/>
            <w:tcBorders>
              <w:top w:val="nil"/>
              <w:left w:val="nil"/>
              <w:bottom w:val="single" w:sz="4" w:space="0" w:color="auto"/>
              <w:right w:val="single" w:sz="4" w:space="0" w:color="auto"/>
            </w:tcBorders>
            <w:vAlign w:val="center"/>
          </w:tcPr>
          <w:p w14:paraId="2E6C497B" w14:textId="77777777" w:rsidR="00525AF6" w:rsidRPr="00FB2D22" w:rsidRDefault="00525AF6" w:rsidP="00525AF6">
            <w:pPr>
              <w:jc w:val="center"/>
              <w:rPr>
                <w:sz w:val="20"/>
              </w:rPr>
            </w:pPr>
            <w:r w:rsidRPr="00FB2D22">
              <w:rPr>
                <w:color w:val="000000"/>
                <w:sz w:val="18"/>
                <w:szCs w:val="18"/>
              </w:rPr>
              <w:t>902,26</w:t>
            </w:r>
          </w:p>
        </w:tc>
        <w:tc>
          <w:tcPr>
            <w:tcW w:w="841" w:type="dxa"/>
            <w:tcBorders>
              <w:top w:val="nil"/>
              <w:left w:val="nil"/>
              <w:bottom w:val="single" w:sz="4" w:space="0" w:color="auto"/>
              <w:right w:val="single" w:sz="4" w:space="0" w:color="auto"/>
            </w:tcBorders>
            <w:vAlign w:val="center"/>
          </w:tcPr>
          <w:p w14:paraId="0B4BB7A6" w14:textId="77777777" w:rsidR="00525AF6" w:rsidRPr="00FB2D22" w:rsidRDefault="00525AF6" w:rsidP="00525AF6">
            <w:pPr>
              <w:jc w:val="center"/>
              <w:rPr>
                <w:sz w:val="20"/>
              </w:rPr>
            </w:pPr>
            <w:r w:rsidRPr="00FB2D22">
              <w:rPr>
                <w:color w:val="000000"/>
                <w:sz w:val="22"/>
                <w:szCs w:val="22"/>
              </w:rPr>
              <w:t>866,8</w:t>
            </w:r>
          </w:p>
        </w:tc>
      </w:tr>
      <w:tr w:rsidR="00525AF6" w:rsidRPr="00FB2D22" w14:paraId="5A23E0CE" w14:textId="77777777" w:rsidTr="00525AF6">
        <w:trPr>
          <w:trHeight w:val="792"/>
          <w:jc w:val="center"/>
        </w:trPr>
        <w:tc>
          <w:tcPr>
            <w:tcW w:w="425" w:type="dxa"/>
            <w:tcBorders>
              <w:top w:val="nil"/>
              <w:left w:val="single" w:sz="4" w:space="0" w:color="auto"/>
              <w:bottom w:val="single" w:sz="4" w:space="0" w:color="auto"/>
              <w:right w:val="single" w:sz="4" w:space="0" w:color="auto"/>
            </w:tcBorders>
            <w:vAlign w:val="center"/>
          </w:tcPr>
          <w:p w14:paraId="57BE1103" w14:textId="77777777" w:rsidR="00525AF6" w:rsidRPr="00FB2D22" w:rsidRDefault="00525AF6" w:rsidP="00525AF6">
            <w:pPr>
              <w:rPr>
                <w:sz w:val="20"/>
              </w:rPr>
            </w:pPr>
            <w:r w:rsidRPr="00FB2D22">
              <w:rPr>
                <w:sz w:val="20"/>
              </w:rPr>
              <w:t>5</w:t>
            </w:r>
          </w:p>
        </w:tc>
        <w:tc>
          <w:tcPr>
            <w:tcW w:w="1417" w:type="dxa"/>
            <w:vMerge/>
            <w:tcBorders>
              <w:top w:val="nil"/>
              <w:left w:val="single" w:sz="4" w:space="0" w:color="auto"/>
              <w:bottom w:val="single" w:sz="4" w:space="0" w:color="auto"/>
              <w:right w:val="single" w:sz="4" w:space="0" w:color="auto"/>
            </w:tcBorders>
            <w:vAlign w:val="center"/>
          </w:tcPr>
          <w:p w14:paraId="319F7416" w14:textId="77777777" w:rsidR="00525AF6" w:rsidRPr="00FB2D22" w:rsidRDefault="00525AF6" w:rsidP="00525AF6">
            <w:pPr>
              <w:rPr>
                <w:sz w:val="20"/>
              </w:rPr>
            </w:pPr>
          </w:p>
        </w:tc>
        <w:tc>
          <w:tcPr>
            <w:tcW w:w="1843" w:type="dxa"/>
            <w:tcBorders>
              <w:top w:val="nil"/>
              <w:left w:val="nil"/>
              <w:bottom w:val="single" w:sz="4" w:space="0" w:color="auto"/>
              <w:right w:val="single" w:sz="4" w:space="0" w:color="auto"/>
            </w:tcBorders>
            <w:vAlign w:val="center"/>
          </w:tcPr>
          <w:p w14:paraId="4D353B38" w14:textId="77777777" w:rsidR="00525AF6" w:rsidRPr="00FB2D22" w:rsidRDefault="00525AF6" w:rsidP="00525AF6">
            <w:pPr>
              <w:rPr>
                <w:sz w:val="20"/>
              </w:rPr>
            </w:pPr>
            <w:r w:rsidRPr="00FB2D22">
              <w:rPr>
                <w:sz w:val="20"/>
              </w:rPr>
              <w:t>Годовая норма образования отходов для населения</w:t>
            </w:r>
          </w:p>
        </w:tc>
        <w:tc>
          <w:tcPr>
            <w:tcW w:w="775" w:type="dxa"/>
            <w:tcBorders>
              <w:top w:val="nil"/>
              <w:left w:val="nil"/>
              <w:bottom w:val="single" w:sz="4" w:space="0" w:color="auto"/>
              <w:right w:val="single" w:sz="4" w:space="0" w:color="auto"/>
            </w:tcBorders>
            <w:vAlign w:val="center"/>
          </w:tcPr>
          <w:p w14:paraId="0E2DBB46" w14:textId="77777777" w:rsidR="00525AF6" w:rsidRPr="00FB2D22" w:rsidRDefault="00525AF6" w:rsidP="00525AF6">
            <w:pPr>
              <w:jc w:val="center"/>
              <w:rPr>
                <w:sz w:val="20"/>
              </w:rPr>
            </w:pPr>
            <w:r w:rsidRPr="00FB2D22">
              <w:rPr>
                <w:sz w:val="20"/>
              </w:rPr>
              <w:t>куб. м/год*чел</w:t>
            </w:r>
          </w:p>
        </w:tc>
        <w:tc>
          <w:tcPr>
            <w:tcW w:w="940" w:type="dxa"/>
            <w:tcBorders>
              <w:top w:val="nil"/>
              <w:left w:val="nil"/>
              <w:bottom w:val="single" w:sz="4" w:space="0" w:color="auto"/>
              <w:right w:val="single" w:sz="4" w:space="0" w:color="auto"/>
            </w:tcBorders>
            <w:vAlign w:val="center"/>
          </w:tcPr>
          <w:p w14:paraId="0B761D70" w14:textId="77777777" w:rsidR="00525AF6" w:rsidRPr="00FB2D22" w:rsidRDefault="00525AF6" w:rsidP="00525AF6">
            <w:pPr>
              <w:jc w:val="center"/>
              <w:rPr>
                <w:sz w:val="20"/>
              </w:rPr>
            </w:pPr>
            <w:r w:rsidRPr="00FB2D22">
              <w:rPr>
                <w:color w:val="000000"/>
                <w:sz w:val="20"/>
              </w:rPr>
              <w:t>1,97</w:t>
            </w:r>
          </w:p>
        </w:tc>
        <w:tc>
          <w:tcPr>
            <w:tcW w:w="940" w:type="dxa"/>
            <w:tcBorders>
              <w:top w:val="nil"/>
              <w:left w:val="nil"/>
              <w:bottom w:val="single" w:sz="4" w:space="0" w:color="auto"/>
              <w:right w:val="single" w:sz="4" w:space="0" w:color="auto"/>
            </w:tcBorders>
            <w:vAlign w:val="center"/>
          </w:tcPr>
          <w:p w14:paraId="4D53FD38" w14:textId="77777777" w:rsidR="00525AF6" w:rsidRPr="00FB2D22" w:rsidRDefault="00525AF6" w:rsidP="00525AF6">
            <w:pPr>
              <w:jc w:val="center"/>
              <w:rPr>
                <w:sz w:val="20"/>
              </w:rPr>
            </w:pPr>
            <w:r w:rsidRPr="00FB2D22">
              <w:rPr>
                <w:color w:val="000000"/>
                <w:sz w:val="20"/>
              </w:rPr>
              <w:t>1,97</w:t>
            </w:r>
          </w:p>
        </w:tc>
        <w:tc>
          <w:tcPr>
            <w:tcW w:w="940" w:type="dxa"/>
            <w:tcBorders>
              <w:top w:val="nil"/>
              <w:left w:val="nil"/>
              <w:bottom w:val="single" w:sz="4" w:space="0" w:color="auto"/>
              <w:right w:val="single" w:sz="4" w:space="0" w:color="auto"/>
            </w:tcBorders>
            <w:vAlign w:val="center"/>
          </w:tcPr>
          <w:p w14:paraId="2A263BA4" w14:textId="77777777" w:rsidR="00525AF6" w:rsidRPr="00FB2D22" w:rsidRDefault="00525AF6" w:rsidP="00525AF6">
            <w:pPr>
              <w:jc w:val="center"/>
              <w:rPr>
                <w:sz w:val="20"/>
              </w:rPr>
            </w:pPr>
            <w:r w:rsidRPr="00FB2D22">
              <w:rPr>
                <w:color w:val="000000"/>
                <w:sz w:val="20"/>
              </w:rPr>
              <w:t>1,97</w:t>
            </w:r>
          </w:p>
        </w:tc>
        <w:tc>
          <w:tcPr>
            <w:tcW w:w="940" w:type="dxa"/>
            <w:tcBorders>
              <w:top w:val="nil"/>
              <w:left w:val="nil"/>
              <w:bottom w:val="single" w:sz="4" w:space="0" w:color="auto"/>
              <w:right w:val="single" w:sz="4" w:space="0" w:color="auto"/>
            </w:tcBorders>
            <w:vAlign w:val="center"/>
          </w:tcPr>
          <w:p w14:paraId="17CAC471" w14:textId="77777777" w:rsidR="00525AF6" w:rsidRPr="00FB2D22" w:rsidRDefault="00525AF6" w:rsidP="00525AF6">
            <w:pPr>
              <w:jc w:val="center"/>
              <w:rPr>
                <w:sz w:val="20"/>
              </w:rPr>
            </w:pPr>
            <w:r w:rsidRPr="00FB2D22">
              <w:rPr>
                <w:color w:val="000000"/>
                <w:sz w:val="20"/>
              </w:rPr>
              <w:t>1,97</w:t>
            </w:r>
          </w:p>
        </w:tc>
        <w:tc>
          <w:tcPr>
            <w:tcW w:w="940" w:type="dxa"/>
            <w:tcBorders>
              <w:top w:val="nil"/>
              <w:left w:val="nil"/>
              <w:bottom w:val="single" w:sz="4" w:space="0" w:color="auto"/>
              <w:right w:val="single" w:sz="4" w:space="0" w:color="auto"/>
            </w:tcBorders>
            <w:vAlign w:val="center"/>
          </w:tcPr>
          <w:p w14:paraId="58DEEFED" w14:textId="77777777" w:rsidR="00525AF6" w:rsidRPr="00FB2D22" w:rsidRDefault="00525AF6" w:rsidP="00525AF6">
            <w:pPr>
              <w:jc w:val="center"/>
              <w:rPr>
                <w:sz w:val="20"/>
              </w:rPr>
            </w:pPr>
            <w:r w:rsidRPr="00FB2D22">
              <w:rPr>
                <w:color w:val="000000"/>
                <w:sz w:val="20"/>
              </w:rPr>
              <w:t>1,97</w:t>
            </w:r>
          </w:p>
        </w:tc>
        <w:tc>
          <w:tcPr>
            <w:tcW w:w="841" w:type="dxa"/>
            <w:tcBorders>
              <w:top w:val="nil"/>
              <w:left w:val="nil"/>
              <w:bottom w:val="single" w:sz="4" w:space="0" w:color="auto"/>
              <w:right w:val="single" w:sz="4" w:space="0" w:color="auto"/>
            </w:tcBorders>
            <w:vAlign w:val="center"/>
          </w:tcPr>
          <w:p w14:paraId="7BA73EDF" w14:textId="77777777" w:rsidR="00525AF6" w:rsidRPr="00FB2D22" w:rsidRDefault="00525AF6" w:rsidP="00525AF6">
            <w:pPr>
              <w:jc w:val="center"/>
              <w:rPr>
                <w:sz w:val="20"/>
              </w:rPr>
            </w:pPr>
            <w:r w:rsidRPr="00FB2D22">
              <w:rPr>
                <w:color w:val="000000"/>
                <w:sz w:val="20"/>
              </w:rPr>
              <w:t>1,97</w:t>
            </w:r>
          </w:p>
        </w:tc>
      </w:tr>
      <w:tr w:rsidR="00525AF6" w:rsidRPr="00FB2D22" w14:paraId="6B9947B9" w14:textId="77777777" w:rsidTr="00525AF6">
        <w:trPr>
          <w:trHeight w:val="792"/>
          <w:jc w:val="center"/>
        </w:trPr>
        <w:tc>
          <w:tcPr>
            <w:tcW w:w="425" w:type="dxa"/>
            <w:tcBorders>
              <w:top w:val="nil"/>
              <w:left w:val="single" w:sz="4" w:space="0" w:color="auto"/>
              <w:bottom w:val="single" w:sz="4" w:space="0" w:color="auto"/>
              <w:right w:val="single" w:sz="4" w:space="0" w:color="auto"/>
            </w:tcBorders>
            <w:vAlign w:val="center"/>
          </w:tcPr>
          <w:p w14:paraId="2D7418FA" w14:textId="77777777" w:rsidR="00525AF6" w:rsidRPr="00FB2D22" w:rsidRDefault="00525AF6" w:rsidP="00525AF6">
            <w:pPr>
              <w:rPr>
                <w:sz w:val="20"/>
              </w:rPr>
            </w:pPr>
            <w:r w:rsidRPr="00FB2D22">
              <w:rPr>
                <w:sz w:val="20"/>
              </w:rPr>
              <w:t>6</w:t>
            </w:r>
          </w:p>
        </w:tc>
        <w:tc>
          <w:tcPr>
            <w:tcW w:w="1417" w:type="dxa"/>
            <w:vMerge/>
            <w:tcBorders>
              <w:top w:val="nil"/>
              <w:left w:val="single" w:sz="4" w:space="0" w:color="auto"/>
              <w:bottom w:val="single" w:sz="4" w:space="0" w:color="auto"/>
              <w:right w:val="single" w:sz="4" w:space="0" w:color="auto"/>
            </w:tcBorders>
            <w:vAlign w:val="center"/>
          </w:tcPr>
          <w:p w14:paraId="59EEF600" w14:textId="77777777" w:rsidR="00525AF6" w:rsidRPr="00FB2D22" w:rsidRDefault="00525AF6" w:rsidP="00525AF6">
            <w:pPr>
              <w:rPr>
                <w:sz w:val="20"/>
              </w:rPr>
            </w:pPr>
          </w:p>
        </w:tc>
        <w:tc>
          <w:tcPr>
            <w:tcW w:w="1843" w:type="dxa"/>
            <w:tcBorders>
              <w:top w:val="nil"/>
              <w:left w:val="nil"/>
              <w:bottom w:val="single" w:sz="4" w:space="0" w:color="auto"/>
              <w:right w:val="single" w:sz="4" w:space="0" w:color="auto"/>
            </w:tcBorders>
            <w:vAlign w:val="center"/>
          </w:tcPr>
          <w:p w14:paraId="3F604D45" w14:textId="77777777" w:rsidR="00525AF6" w:rsidRPr="00FB2D22" w:rsidRDefault="00525AF6" w:rsidP="00525AF6">
            <w:pPr>
              <w:rPr>
                <w:sz w:val="20"/>
              </w:rPr>
            </w:pPr>
            <w:r w:rsidRPr="00FB2D22">
              <w:rPr>
                <w:sz w:val="20"/>
              </w:rPr>
              <w:t>Величина новых присоединяемых нагрузок</w:t>
            </w:r>
          </w:p>
        </w:tc>
        <w:tc>
          <w:tcPr>
            <w:tcW w:w="775" w:type="dxa"/>
            <w:tcBorders>
              <w:top w:val="nil"/>
              <w:left w:val="nil"/>
              <w:bottom w:val="single" w:sz="4" w:space="0" w:color="auto"/>
              <w:right w:val="single" w:sz="4" w:space="0" w:color="auto"/>
            </w:tcBorders>
            <w:vAlign w:val="center"/>
          </w:tcPr>
          <w:p w14:paraId="6C811FCA" w14:textId="77777777" w:rsidR="00525AF6" w:rsidRPr="00FB2D22" w:rsidRDefault="00525AF6" w:rsidP="00525AF6">
            <w:pPr>
              <w:jc w:val="center"/>
              <w:rPr>
                <w:sz w:val="20"/>
              </w:rPr>
            </w:pPr>
            <w:r w:rsidRPr="00FB2D22">
              <w:rPr>
                <w:sz w:val="20"/>
              </w:rPr>
              <w:t>тыс. куб. м</w:t>
            </w:r>
          </w:p>
        </w:tc>
        <w:tc>
          <w:tcPr>
            <w:tcW w:w="940" w:type="dxa"/>
            <w:tcBorders>
              <w:top w:val="nil"/>
              <w:left w:val="nil"/>
              <w:bottom w:val="single" w:sz="4" w:space="0" w:color="auto"/>
              <w:right w:val="single" w:sz="4" w:space="0" w:color="auto"/>
            </w:tcBorders>
            <w:vAlign w:val="center"/>
          </w:tcPr>
          <w:p w14:paraId="30AD6C6A" w14:textId="77777777" w:rsidR="00525AF6" w:rsidRPr="00FB2D22" w:rsidRDefault="00525AF6" w:rsidP="00525AF6">
            <w:pPr>
              <w:jc w:val="center"/>
              <w:rPr>
                <w:sz w:val="20"/>
              </w:rPr>
            </w:pPr>
            <w:r w:rsidRPr="00FB2D22">
              <w:rPr>
                <w:color w:val="000000"/>
                <w:sz w:val="22"/>
                <w:szCs w:val="22"/>
              </w:rPr>
              <w:t>0,963</w:t>
            </w:r>
          </w:p>
        </w:tc>
        <w:tc>
          <w:tcPr>
            <w:tcW w:w="940" w:type="dxa"/>
            <w:tcBorders>
              <w:top w:val="nil"/>
              <w:left w:val="nil"/>
              <w:bottom w:val="single" w:sz="4" w:space="0" w:color="auto"/>
              <w:right w:val="single" w:sz="4" w:space="0" w:color="auto"/>
            </w:tcBorders>
            <w:vAlign w:val="center"/>
          </w:tcPr>
          <w:p w14:paraId="0824E4DF" w14:textId="77777777" w:rsidR="00525AF6" w:rsidRPr="00FB2D22" w:rsidRDefault="00525AF6" w:rsidP="00525AF6">
            <w:pPr>
              <w:jc w:val="center"/>
              <w:rPr>
                <w:sz w:val="20"/>
              </w:rPr>
            </w:pPr>
            <w:r w:rsidRPr="00FB2D22">
              <w:rPr>
                <w:color w:val="000000"/>
                <w:sz w:val="22"/>
                <w:szCs w:val="22"/>
              </w:rPr>
              <w:t>0,998</w:t>
            </w:r>
          </w:p>
        </w:tc>
        <w:tc>
          <w:tcPr>
            <w:tcW w:w="940" w:type="dxa"/>
            <w:tcBorders>
              <w:top w:val="nil"/>
              <w:left w:val="nil"/>
              <w:bottom w:val="single" w:sz="4" w:space="0" w:color="auto"/>
              <w:right w:val="single" w:sz="4" w:space="0" w:color="auto"/>
            </w:tcBorders>
            <w:vAlign w:val="center"/>
          </w:tcPr>
          <w:p w14:paraId="0A6CE1A2" w14:textId="77777777" w:rsidR="00525AF6" w:rsidRPr="00FB2D22" w:rsidRDefault="00525AF6" w:rsidP="00525AF6">
            <w:pPr>
              <w:jc w:val="center"/>
              <w:rPr>
                <w:sz w:val="20"/>
              </w:rPr>
            </w:pPr>
            <w:r w:rsidRPr="00FB2D22">
              <w:rPr>
                <w:color w:val="000000"/>
                <w:sz w:val="22"/>
                <w:szCs w:val="22"/>
              </w:rPr>
              <w:t>0,991</w:t>
            </w:r>
          </w:p>
        </w:tc>
        <w:tc>
          <w:tcPr>
            <w:tcW w:w="940" w:type="dxa"/>
            <w:tcBorders>
              <w:top w:val="nil"/>
              <w:left w:val="nil"/>
              <w:bottom w:val="single" w:sz="4" w:space="0" w:color="auto"/>
              <w:right w:val="single" w:sz="4" w:space="0" w:color="auto"/>
            </w:tcBorders>
            <w:vAlign w:val="center"/>
          </w:tcPr>
          <w:p w14:paraId="0E18B42F" w14:textId="77777777" w:rsidR="00525AF6" w:rsidRPr="00FB2D22" w:rsidRDefault="00525AF6" w:rsidP="00525AF6">
            <w:pPr>
              <w:jc w:val="center"/>
              <w:rPr>
                <w:sz w:val="20"/>
              </w:rPr>
            </w:pPr>
            <w:r w:rsidRPr="00FB2D22">
              <w:rPr>
                <w:color w:val="000000"/>
                <w:sz w:val="22"/>
                <w:szCs w:val="22"/>
              </w:rPr>
              <w:t>0,991</w:t>
            </w:r>
          </w:p>
        </w:tc>
        <w:tc>
          <w:tcPr>
            <w:tcW w:w="940" w:type="dxa"/>
            <w:tcBorders>
              <w:top w:val="nil"/>
              <w:left w:val="nil"/>
              <w:bottom w:val="single" w:sz="4" w:space="0" w:color="auto"/>
              <w:right w:val="single" w:sz="4" w:space="0" w:color="auto"/>
            </w:tcBorders>
            <w:vAlign w:val="center"/>
          </w:tcPr>
          <w:p w14:paraId="64C5289E" w14:textId="77777777" w:rsidR="00525AF6" w:rsidRPr="00FB2D22" w:rsidRDefault="00525AF6" w:rsidP="00525AF6">
            <w:pPr>
              <w:jc w:val="center"/>
              <w:rPr>
                <w:sz w:val="20"/>
              </w:rPr>
            </w:pPr>
            <w:r w:rsidRPr="00FB2D22">
              <w:rPr>
                <w:color w:val="000000"/>
                <w:sz w:val="22"/>
                <w:szCs w:val="22"/>
              </w:rPr>
              <w:t>0,985</w:t>
            </w:r>
          </w:p>
        </w:tc>
        <w:tc>
          <w:tcPr>
            <w:tcW w:w="841" w:type="dxa"/>
            <w:tcBorders>
              <w:top w:val="nil"/>
              <w:left w:val="nil"/>
              <w:bottom w:val="single" w:sz="4" w:space="0" w:color="auto"/>
              <w:right w:val="single" w:sz="4" w:space="0" w:color="auto"/>
            </w:tcBorders>
            <w:vAlign w:val="center"/>
          </w:tcPr>
          <w:p w14:paraId="7AB4226A" w14:textId="77777777" w:rsidR="00525AF6" w:rsidRPr="00FB2D22" w:rsidRDefault="00525AF6" w:rsidP="00525AF6">
            <w:pPr>
              <w:jc w:val="center"/>
              <w:rPr>
                <w:sz w:val="20"/>
              </w:rPr>
            </w:pPr>
            <w:r w:rsidRPr="00FB2D22">
              <w:rPr>
                <w:color w:val="000000"/>
                <w:sz w:val="22"/>
                <w:szCs w:val="22"/>
              </w:rPr>
              <w:t>0,982</w:t>
            </w:r>
          </w:p>
        </w:tc>
      </w:tr>
    </w:tbl>
    <w:p w14:paraId="726170ED" w14:textId="77777777" w:rsidR="00525AF6" w:rsidRPr="00FB2D22" w:rsidRDefault="00525AF6" w:rsidP="00525AF6"/>
    <w:p w14:paraId="1F362385" w14:textId="77777777" w:rsidR="00525AF6" w:rsidRPr="00FB2D22" w:rsidRDefault="00525AF6" w:rsidP="00525AF6">
      <w:pPr>
        <w:pStyle w:val="2"/>
        <w:rPr>
          <w:rFonts w:ascii="Times New Roman" w:hAnsi="Times New Roman"/>
          <w:b w:val="0"/>
          <w:i w:val="0"/>
          <w:iCs/>
          <w:szCs w:val="28"/>
        </w:rPr>
      </w:pPr>
      <w:bookmarkStart w:id="65" w:name="_Toc167136886"/>
      <w:bookmarkStart w:id="66" w:name="_Toc167220995"/>
      <w:r w:rsidRPr="00FB2D22">
        <w:rPr>
          <w:rFonts w:ascii="Times New Roman" w:hAnsi="Times New Roman"/>
          <w:i w:val="0"/>
          <w:iCs/>
          <w:szCs w:val="28"/>
        </w:rPr>
        <w:t>4.</w:t>
      </w:r>
      <w:proofErr w:type="gramStart"/>
      <w:r w:rsidRPr="00FB2D22">
        <w:rPr>
          <w:rFonts w:ascii="Times New Roman" w:hAnsi="Times New Roman"/>
          <w:i w:val="0"/>
          <w:iCs/>
          <w:szCs w:val="28"/>
        </w:rPr>
        <w:t>4.Целевые</w:t>
      </w:r>
      <w:proofErr w:type="gramEnd"/>
      <w:r w:rsidRPr="00FB2D22">
        <w:rPr>
          <w:rFonts w:ascii="Times New Roman" w:hAnsi="Times New Roman"/>
          <w:i w:val="0"/>
          <w:iCs/>
          <w:szCs w:val="28"/>
        </w:rPr>
        <w:t xml:space="preserve"> показатели развития системы газоснабжения</w:t>
      </w:r>
      <w:bookmarkEnd w:id="65"/>
      <w:bookmarkEnd w:id="66"/>
    </w:p>
    <w:p w14:paraId="7AFD5CAF" w14:textId="77777777" w:rsidR="00525AF6" w:rsidRPr="00FB2D22" w:rsidRDefault="00525AF6" w:rsidP="00525AF6"/>
    <w:p w14:paraId="64D9AEB1" w14:textId="77777777" w:rsidR="00525AF6" w:rsidRPr="00FB2D22" w:rsidRDefault="00525AF6" w:rsidP="00525AF6">
      <w:pPr>
        <w:jc w:val="both"/>
      </w:pPr>
      <w:r w:rsidRPr="00FB2D22">
        <w:t xml:space="preserve">Целевыми показателями в развитии системы обращения с твёрдыми коммунальными </w:t>
      </w:r>
      <w:proofErr w:type="gramStart"/>
      <w:r w:rsidRPr="00FB2D22">
        <w:t>отходами  в</w:t>
      </w:r>
      <w:proofErr w:type="gramEnd"/>
      <w:r w:rsidRPr="00FB2D22">
        <w:t xml:space="preserve"> муниципальном образовании «Краснознаменский  сельсовет» на 2024-2032 годы» являются данные,  изложенные  в таблице 4.13.</w:t>
      </w:r>
    </w:p>
    <w:p w14:paraId="0E0FA5BA" w14:textId="77777777" w:rsidR="00525AF6" w:rsidRPr="00FB2D22" w:rsidRDefault="00525AF6" w:rsidP="00525AF6"/>
    <w:p w14:paraId="095599DB" w14:textId="77777777" w:rsidR="00525AF6" w:rsidRPr="00FB2D22" w:rsidRDefault="00525AF6" w:rsidP="00525AF6">
      <w:pPr>
        <w:rPr>
          <w:b/>
          <w:sz w:val="22"/>
          <w:szCs w:val="22"/>
        </w:rPr>
      </w:pPr>
      <w:r w:rsidRPr="00FB2D22">
        <w:rPr>
          <w:b/>
          <w:sz w:val="22"/>
          <w:szCs w:val="22"/>
        </w:rPr>
        <w:t>Таблица 4.</w:t>
      </w:r>
      <w:proofErr w:type="gramStart"/>
      <w:r w:rsidRPr="00FB2D22">
        <w:rPr>
          <w:b/>
          <w:sz w:val="22"/>
          <w:szCs w:val="22"/>
        </w:rPr>
        <w:t>13.Перечень</w:t>
      </w:r>
      <w:proofErr w:type="gramEnd"/>
      <w:r w:rsidRPr="00FB2D22">
        <w:rPr>
          <w:b/>
          <w:sz w:val="22"/>
          <w:szCs w:val="22"/>
        </w:rPr>
        <w:t xml:space="preserve"> перспективных целевых показателей системы  обращения с отходами</w:t>
      </w:r>
    </w:p>
    <w:tbl>
      <w:tblPr>
        <w:tblW w:w="10020" w:type="dxa"/>
        <w:tblInd w:w="97" w:type="dxa"/>
        <w:tblLook w:val="04A0" w:firstRow="1" w:lastRow="0" w:firstColumn="1" w:lastColumn="0" w:noHBand="0" w:noVBand="1"/>
      </w:tblPr>
      <w:tblGrid>
        <w:gridCol w:w="578"/>
        <w:gridCol w:w="3828"/>
        <w:gridCol w:w="5614"/>
      </w:tblGrid>
      <w:tr w:rsidR="00525AF6" w:rsidRPr="00FB2D22" w14:paraId="579AC0DF" w14:textId="77777777" w:rsidTr="00525AF6">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33FC0C66" w14:textId="77777777" w:rsidR="00525AF6" w:rsidRPr="00FB2D22" w:rsidRDefault="00525AF6" w:rsidP="00525AF6">
            <w:pPr>
              <w:rPr>
                <w:szCs w:val="22"/>
              </w:rPr>
            </w:pPr>
            <w:r w:rsidRPr="00FB2D22">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6774747A" w14:textId="77777777" w:rsidR="00525AF6" w:rsidRPr="00FB2D22" w:rsidRDefault="00525AF6" w:rsidP="00525AF6">
            <w:pPr>
              <w:rPr>
                <w:szCs w:val="22"/>
              </w:rPr>
            </w:pPr>
            <w:r w:rsidRPr="00FB2D22">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14:paraId="79A55AD6" w14:textId="77777777" w:rsidR="00525AF6" w:rsidRPr="00FB2D22" w:rsidRDefault="00525AF6" w:rsidP="00525AF6">
            <w:pPr>
              <w:rPr>
                <w:szCs w:val="22"/>
              </w:rPr>
            </w:pPr>
            <w:r w:rsidRPr="00FB2D22">
              <w:rPr>
                <w:sz w:val="22"/>
                <w:szCs w:val="22"/>
              </w:rPr>
              <w:t>Наименование показателя</w:t>
            </w:r>
          </w:p>
        </w:tc>
      </w:tr>
      <w:tr w:rsidR="00525AF6" w:rsidRPr="00FB2D22" w14:paraId="089AC78C" w14:textId="77777777" w:rsidTr="00525AF6">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14:paraId="66E61209" w14:textId="77777777" w:rsidR="00525AF6" w:rsidRPr="00FB2D22" w:rsidRDefault="00525AF6" w:rsidP="00525AF6">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234EDA1C" w14:textId="77777777" w:rsidR="00525AF6" w:rsidRPr="00FB2D22" w:rsidRDefault="00525AF6" w:rsidP="00525AF6">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14:paraId="23121ACC" w14:textId="77777777" w:rsidR="00525AF6" w:rsidRPr="00FB2D22" w:rsidRDefault="00525AF6" w:rsidP="00525AF6">
            <w:pPr>
              <w:rPr>
                <w:szCs w:val="22"/>
              </w:rPr>
            </w:pPr>
          </w:p>
        </w:tc>
      </w:tr>
      <w:tr w:rsidR="00525AF6" w:rsidRPr="00FB2D22" w14:paraId="3814BBD5" w14:textId="77777777" w:rsidTr="00525AF6">
        <w:trPr>
          <w:trHeight w:val="707"/>
        </w:trPr>
        <w:tc>
          <w:tcPr>
            <w:tcW w:w="578" w:type="dxa"/>
            <w:tcBorders>
              <w:top w:val="nil"/>
              <w:left w:val="single" w:sz="4" w:space="0" w:color="auto"/>
              <w:bottom w:val="single" w:sz="4" w:space="0" w:color="auto"/>
              <w:right w:val="single" w:sz="4" w:space="0" w:color="auto"/>
            </w:tcBorders>
            <w:vAlign w:val="center"/>
          </w:tcPr>
          <w:p w14:paraId="34E60B9E" w14:textId="77777777" w:rsidR="00525AF6" w:rsidRPr="00FB2D22" w:rsidRDefault="00525AF6" w:rsidP="00525AF6">
            <w:pPr>
              <w:rPr>
                <w:szCs w:val="22"/>
              </w:rPr>
            </w:pPr>
            <w:r w:rsidRPr="00FB2D22">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78588A5B" w14:textId="77777777" w:rsidR="00525AF6" w:rsidRPr="00FB2D22" w:rsidRDefault="00525AF6" w:rsidP="00525AF6">
            <w:pPr>
              <w:rPr>
                <w:szCs w:val="22"/>
              </w:rPr>
            </w:pPr>
            <w:r w:rsidRPr="00FB2D22">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14:paraId="77C0BCB7" w14:textId="77777777" w:rsidR="00525AF6" w:rsidRPr="00FB2D22" w:rsidRDefault="00525AF6" w:rsidP="00525AF6">
            <w:pPr>
              <w:rPr>
                <w:szCs w:val="22"/>
              </w:rPr>
            </w:pPr>
            <w:r w:rsidRPr="00FB2D22">
              <w:rPr>
                <w:sz w:val="22"/>
                <w:szCs w:val="22"/>
              </w:rPr>
              <w:t>Доля потребителей в жилых домах, обеспеченных доступом к коммунальной инфраструктуре</w:t>
            </w:r>
          </w:p>
        </w:tc>
      </w:tr>
      <w:tr w:rsidR="00525AF6" w:rsidRPr="00FB2D22" w14:paraId="2E9D2459" w14:textId="77777777" w:rsidTr="00525AF6">
        <w:trPr>
          <w:trHeight w:val="264"/>
        </w:trPr>
        <w:tc>
          <w:tcPr>
            <w:tcW w:w="578" w:type="dxa"/>
            <w:tcBorders>
              <w:top w:val="nil"/>
              <w:left w:val="single" w:sz="4" w:space="0" w:color="auto"/>
              <w:bottom w:val="single" w:sz="4" w:space="0" w:color="auto"/>
              <w:right w:val="single" w:sz="4" w:space="0" w:color="auto"/>
            </w:tcBorders>
            <w:vAlign w:val="center"/>
          </w:tcPr>
          <w:p w14:paraId="0E769DE5" w14:textId="77777777" w:rsidR="00525AF6" w:rsidRPr="00FB2D22" w:rsidRDefault="00525AF6" w:rsidP="00525AF6">
            <w:pPr>
              <w:rPr>
                <w:szCs w:val="22"/>
              </w:rPr>
            </w:pPr>
            <w:r w:rsidRPr="00FB2D22">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7794008D" w14:textId="77777777" w:rsidR="00525AF6" w:rsidRPr="00FB2D22" w:rsidRDefault="00525AF6" w:rsidP="00525AF6">
            <w:pPr>
              <w:rPr>
                <w:szCs w:val="22"/>
              </w:rPr>
            </w:pPr>
          </w:p>
        </w:tc>
        <w:tc>
          <w:tcPr>
            <w:tcW w:w="5614" w:type="dxa"/>
            <w:tcBorders>
              <w:top w:val="nil"/>
              <w:left w:val="nil"/>
              <w:bottom w:val="single" w:sz="4" w:space="0" w:color="auto"/>
              <w:right w:val="single" w:sz="4" w:space="0" w:color="auto"/>
            </w:tcBorders>
            <w:vAlign w:val="center"/>
          </w:tcPr>
          <w:p w14:paraId="03E6216E" w14:textId="77777777" w:rsidR="00525AF6" w:rsidRPr="00FB2D22" w:rsidRDefault="00525AF6" w:rsidP="00525AF6">
            <w:pPr>
              <w:rPr>
                <w:szCs w:val="22"/>
              </w:rPr>
            </w:pPr>
            <w:r w:rsidRPr="00FB2D22">
              <w:rPr>
                <w:sz w:val="22"/>
                <w:szCs w:val="22"/>
              </w:rPr>
              <w:t>Удельный показатель оказанных услуг</w:t>
            </w:r>
          </w:p>
        </w:tc>
      </w:tr>
      <w:tr w:rsidR="00525AF6" w:rsidRPr="00FB2D22" w14:paraId="65ABCA48" w14:textId="77777777" w:rsidTr="00525AF6">
        <w:trPr>
          <w:trHeight w:val="423"/>
        </w:trPr>
        <w:tc>
          <w:tcPr>
            <w:tcW w:w="578" w:type="dxa"/>
            <w:tcBorders>
              <w:top w:val="nil"/>
              <w:left w:val="single" w:sz="4" w:space="0" w:color="auto"/>
              <w:bottom w:val="single" w:sz="4" w:space="0" w:color="auto"/>
              <w:right w:val="single" w:sz="4" w:space="0" w:color="auto"/>
            </w:tcBorders>
            <w:vAlign w:val="center"/>
          </w:tcPr>
          <w:p w14:paraId="5D882453" w14:textId="77777777" w:rsidR="00525AF6" w:rsidRPr="00FB2D22" w:rsidRDefault="00525AF6" w:rsidP="00525AF6">
            <w:pPr>
              <w:rPr>
                <w:szCs w:val="22"/>
              </w:rPr>
            </w:pPr>
            <w:r w:rsidRPr="00FB2D22">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14:paraId="4AE6749F" w14:textId="77777777" w:rsidR="00525AF6" w:rsidRPr="00FB2D22" w:rsidRDefault="00525AF6" w:rsidP="00525AF6">
            <w:pPr>
              <w:rPr>
                <w:szCs w:val="22"/>
              </w:rPr>
            </w:pPr>
          </w:p>
        </w:tc>
        <w:tc>
          <w:tcPr>
            <w:tcW w:w="5614" w:type="dxa"/>
            <w:tcBorders>
              <w:top w:val="nil"/>
              <w:left w:val="nil"/>
              <w:bottom w:val="single" w:sz="4" w:space="0" w:color="auto"/>
              <w:right w:val="single" w:sz="4" w:space="0" w:color="auto"/>
            </w:tcBorders>
            <w:vAlign w:val="center"/>
          </w:tcPr>
          <w:p w14:paraId="0614C3E5" w14:textId="77777777" w:rsidR="00525AF6" w:rsidRPr="00FB2D22" w:rsidRDefault="00525AF6" w:rsidP="00525AF6">
            <w:pPr>
              <w:rPr>
                <w:szCs w:val="22"/>
              </w:rPr>
            </w:pPr>
            <w:r w:rsidRPr="00FB2D22">
              <w:rPr>
                <w:sz w:val="22"/>
                <w:szCs w:val="22"/>
              </w:rPr>
              <w:t>Доля расходов на оплату услуг в совокупном доходе населения</w:t>
            </w:r>
          </w:p>
        </w:tc>
      </w:tr>
      <w:tr w:rsidR="00525AF6" w:rsidRPr="00FB2D22" w14:paraId="182144B3" w14:textId="77777777" w:rsidTr="00525AF6">
        <w:trPr>
          <w:trHeight w:val="231"/>
        </w:trPr>
        <w:tc>
          <w:tcPr>
            <w:tcW w:w="578" w:type="dxa"/>
            <w:tcBorders>
              <w:top w:val="nil"/>
              <w:left w:val="single" w:sz="4" w:space="0" w:color="auto"/>
              <w:bottom w:val="single" w:sz="4" w:space="0" w:color="auto"/>
              <w:right w:val="single" w:sz="4" w:space="0" w:color="auto"/>
            </w:tcBorders>
            <w:vAlign w:val="center"/>
          </w:tcPr>
          <w:p w14:paraId="0A7C1ECD" w14:textId="77777777" w:rsidR="00525AF6" w:rsidRPr="00FB2D22" w:rsidRDefault="00525AF6" w:rsidP="00525AF6">
            <w:pPr>
              <w:rPr>
                <w:szCs w:val="22"/>
              </w:rPr>
            </w:pPr>
            <w:r w:rsidRPr="00FB2D22">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56B64E80" w14:textId="77777777" w:rsidR="00525AF6" w:rsidRPr="00FB2D22" w:rsidRDefault="00525AF6" w:rsidP="00525AF6">
            <w:pPr>
              <w:rPr>
                <w:szCs w:val="22"/>
              </w:rPr>
            </w:pPr>
            <w:r w:rsidRPr="00FB2D22">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14:paraId="2AEE6EE6" w14:textId="77777777" w:rsidR="00525AF6" w:rsidRPr="00FB2D22" w:rsidRDefault="00525AF6" w:rsidP="00525AF6">
            <w:pPr>
              <w:rPr>
                <w:szCs w:val="22"/>
              </w:rPr>
            </w:pPr>
            <w:r w:rsidRPr="00FB2D22">
              <w:rPr>
                <w:sz w:val="22"/>
                <w:szCs w:val="22"/>
              </w:rPr>
              <w:t>Общий объем реализация</w:t>
            </w:r>
          </w:p>
        </w:tc>
      </w:tr>
      <w:tr w:rsidR="00525AF6" w:rsidRPr="00FB2D22" w14:paraId="5FBAF1DF" w14:textId="77777777" w:rsidTr="00525AF6">
        <w:trPr>
          <w:trHeight w:val="419"/>
        </w:trPr>
        <w:tc>
          <w:tcPr>
            <w:tcW w:w="578" w:type="dxa"/>
            <w:tcBorders>
              <w:top w:val="nil"/>
              <w:left w:val="single" w:sz="4" w:space="0" w:color="auto"/>
              <w:bottom w:val="single" w:sz="4" w:space="0" w:color="auto"/>
              <w:right w:val="single" w:sz="4" w:space="0" w:color="auto"/>
            </w:tcBorders>
            <w:vAlign w:val="center"/>
          </w:tcPr>
          <w:p w14:paraId="4F554405" w14:textId="77777777" w:rsidR="00525AF6" w:rsidRPr="00FB2D22" w:rsidRDefault="00525AF6" w:rsidP="00525AF6">
            <w:pPr>
              <w:rPr>
                <w:szCs w:val="22"/>
              </w:rPr>
            </w:pPr>
            <w:r w:rsidRPr="00FB2D22">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14:paraId="151F481D" w14:textId="77777777" w:rsidR="00525AF6" w:rsidRPr="00FB2D22" w:rsidRDefault="00525AF6" w:rsidP="00525AF6">
            <w:pPr>
              <w:rPr>
                <w:szCs w:val="22"/>
              </w:rPr>
            </w:pPr>
          </w:p>
        </w:tc>
        <w:tc>
          <w:tcPr>
            <w:tcW w:w="5614" w:type="dxa"/>
            <w:tcBorders>
              <w:top w:val="nil"/>
              <w:left w:val="nil"/>
              <w:bottom w:val="single" w:sz="4" w:space="0" w:color="auto"/>
              <w:right w:val="single" w:sz="4" w:space="0" w:color="auto"/>
            </w:tcBorders>
            <w:vAlign w:val="center"/>
          </w:tcPr>
          <w:p w14:paraId="6C1E4145" w14:textId="77777777" w:rsidR="00525AF6" w:rsidRPr="00FB2D22" w:rsidRDefault="00525AF6" w:rsidP="00525AF6">
            <w:pPr>
              <w:rPr>
                <w:szCs w:val="22"/>
              </w:rPr>
            </w:pPr>
            <w:r w:rsidRPr="00FB2D22">
              <w:rPr>
                <w:sz w:val="22"/>
                <w:szCs w:val="22"/>
              </w:rPr>
              <w:t>Годовая норма образования отходов для населения</w:t>
            </w:r>
          </w:p>
        </w:tc>
      </w:tr>
      <w:tr w:rsidR="00525AF6" w:rsidRPr="00FB2D22" w14:paraId="528EE26D" w14:textId="77777777" w:rsidTr="00525AF6">
        <w:trPr>
          <w:trHeight w:val="384"/>
        </w:trPr>
        <w:tc>
          <w:tcPr>
            <w:tcW w:w="578" w:type="dxa"/>
            <w:tcBorders>
              <w:top w:val="nil"/>
              <w:left w:val="single" w:sz="4" w:space="0" w:color="auto"/>
              <w:bottom w:val="single" w:sz="4" w:space="0" w:color="auto"/>
              <w:right w:val="single" w:sz="4" w:space="0" w:color="auto"/>
            </w:tcBorders>
            <w:vAlign w:val="center"/>
          </w:tcPr>
          <w:p w14:paraId="21DDD0F4" w14:textId="77777777" w:rsidR="00525AF6" w:rsidRPr="00FB2D22" w:rsidRDefault="00525AF6" w:rsidP="00525AF6">
            <w:pPr>
              <w:rPr>
                <w:szCs w:val="22"/>
              </w:rPr>
            </w:pPr>
            <w:r w:rsidRPr="00FB2D22">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14:paraId="55A5EB6B" w14:textId="77777777" w:rsidR="00525AF6" w:rsidRPr="00FB2D22" w:rsidRDefault="00525AF6" w:rsidP="00525AF6">
            <w:pPr>
              <w:rPr>
                <w:szCs w:val="22"/>
              </w:rPr>
            </w:pPr>
          </w:p>
        </w:tc>
        <w:tc>
          <w:tcPr>
            <w:tcW w:w="5614" w:type="dxa"/>
            <w:tcBorders>
              <w:top w:val="nil"/>
              <w:left w:val="nil"/>
              <w:bottom w:val="single" w:sz="4" w:space="0" w:color="auto"/>
              <w:right w:val="single" w:sz="4" w:space="0" w:color="auto"/>
            </w:tcBorders>
            <w:vAlign w:val="center"/>
          </w:tcPr>
          <w:p w14:paraId="59454C59" w14:textId="77777777" w:rsidR="00525AF6" w:rsidRPr="00FB2D22" w:rsidRDefault="00525AF6" w:rsidP="00525AF6">
            <w:pPr>
              <w:rPr>
                <w:szCs w:val="22"/>
              </w:rPr>
            </w:pPr>
            <w:r w:rsidRPr="00FB2D22">
              <w:rPr>
                <w:sz w:val="22"/>
                <w:szCs w:val="22"/>
              </w:rPr>
              <w:t>Величина новых присоединяемых нагрузок</w:t>
            </w:r>
          </w:p>
        </w:tc>
      </w:tr>
    </w:tbl>
    <w:p w14:paraId="4E913F3F" w14:textId="77777777" w:rsidR="00525AF6" w:rsidRPr="00FB2D22" w:rsidRDefault="00525AF6" w:rsidP="00525AF6"/>
    <w:p w14:paraId="353430F3" w14:textId="77777777" w:rsidR="00525AF6" w:rsidRPr="00FB2D22" w:rsidRDefault="00525AF6" w:rsidP="00525AF6">
      <w:pPr>
        <w:jc w:val="both"/>
      </w:pPr>
      <w:r w:rsidRPr="00FB2D22">
        <w:t xml:space="preserve">Количественные значения целевых показателей на период с 2024-2032 гг. определены с учетом выполнения всех мероприятий настоящей Программы в запланированные сроки. Статистическая </w:t>
      </w:r>
      <w:proofErr w:type="gramStart"/>
      <w:r w:rsidRPr="00FB2D22">
        <w:t>информация  для</w:t>
      </w:r>
      <w:proofErr w:type="gramEnd"/>
      <w:r w:rsidRPr="00FB2D22">
        <w:t xml:space="preserve">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14:paraId="2E46A4AF" w14:textId="77777777" w:rsidR="00525AF6" w:rsidRPr="00FB2D22" w:rsidRDefault="00525AF6" w:rsidP="00525AF6">
      <w:pPr>
        <w:jc w:val="both"/>
      </w:pPr>
      <w:r w:rsidRPr="00FB2D22">
        <w:t xml:space="preserve">Итоговый расчёт перспективных целевых показателей </w:t>
      </w:r>
      <w:proofErr w:type="gramStart"/>
      <w:r w:rsidRPr="00FB2D22">
        <w:t>системы  обращения</w:t>
      </w:r>
      <w:proofErr w:type="gramEnd"/>
      <w:r w:rsidRPr="00FB2D22">
        <w:t xml:space="preserve"> с отходами представлен в таблице 4.14.</w:t>
      </w:r>
    </w:p>
    <w:p w14:paraId="67288F36" w14:textId="77777777" w:rsidR="00525AF6" w:rsidRPr="00FB2D22" w:rsidRDefault="00525AF6" w:rsidP="00525AF6">
      <w:pPr>
        <w:jc w:val="both"/>
      </w:pPr>
    </w:p>
    <w:p w14:paraId="1A0AE8F4" w14:textId="77777777" w:rsidR="00525AF6" w:rsidRPr="00FB2D22" w:rsidRDefault="00525AF6" w:rsidP="00525AF6">
      <w:pPr>
        <w:rPr>
          <w:b/>
          <w:sz w:val="22"/>
          <w:szCs w:val="22"/>
        </w:rPr>
      </w:pPr>
      <w:r w:rsidRPr="00FB2D22">
        <w:rPr>
          <w:b/>
          <w:sz w:val="22"/>
          <w:szCs w:val="22"/>
        </w:rPr>
        <w:t>Таблица 4.14.  Итоговый расчёт целевых показателей в развитии системы газоснабжения</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595"/>
        <w:gridCol w:w="1669"/>
        <w:gridCol w:w="1009"/>
        <w:gridCol w:w="931"/>
        <w:gridCol w:w="913"/>
        <w:gridCol w:w="866"/>
        <w:gridCol w:w="866"/>
        <w:gridCol w:w="866"/>
        <w:gridCol w:w="866"/>
      </w:tblGrid>
      <w:tr w:rsidR="00525AF6" w:rsidRPr="00FB2D22" w14:paraId="562870F0" w14:textId="77777777" w:rsidTr="00525AF6">
        <w:trPr>
          <w:trHeight w:val="705"/>
          <w:jc w:val="center"/>
        </w:trPr>
        <w:tc>
          <w:tcPr>
            <w:tcW w:w="408" w:type="dxa"/>
            <w:vMerge w:val="restart"/>
            <w:shd w:val="clear" w:color="auto" w:fill="auto"/>
            <w:vAlign w:val="center"/>
            <w:hideMark/>
          </w:tcPr>
          <w:p w14:paraId="2F97A66B" w14:textId="77777777" w:rsidR="00525AF6" w:rsidRPr="00FB2D22" w:rsidRDefault="00525AF6" w:rsidP="00525AF6">
            <w:pPr>
              <w:rPr>
                <w:color w:val="000000"/>
                <w:sz w:val="20"/>
              </w:rPr>
            </w:pPr>
            <w:r w:rsidRPr="00FB2D22">
              <w:rPr>
                <w:color w:val="000000"/>
                <w:sz w:val="20"/>
              </w:rPr>
              <w:t>№</w:t>
            </w:r>
          </w:p>
        </w:tc>
        <w:tc>
          <w:tcPr>
            <w:tcW w:w="1595" w:type="dxa"/>
            <w:vMerge w:val="restart"/>
            <w:shd w:val="clear" w:color="auto" w:fill="auto"/>
            <w:vAlign w:val="center"/>
            <w:hideMark/>
          </w:tcPr>
          <w:p w14:paraId="67D81F2D" w14:textId="77777777" w:rsidR="00525AF6" w:rsidRPr="00FB2D22" w:rsidRDefault="00525AF6" w:rsidP="00525AF6">
            <w:pPr>
              <w:rPr>
                <w:color w:val="000000"/>
                <w:sz w:val="20"/>
              </w:rPr>
            </w:pPr>
            <w:r w:rsidRPr="00FB2D22">
              <w:rPr>
                <w:color w:val="000000"/>
                <w:sz w:val="20"/>
              </w:rPr>
              <w:t>Группа показателей</w:t>
            </w:r>
          </w:p>
        </w:tc>
        <w:tc>
          <w:tcPr>
            <w:tcW w:w="1669" w:type="dxa"/>
            <w:vMerge w:val="restart"/>
            <w:shd w:val="clear" w:color="auto" w:fill="auto"/>
            <w:vAlign w:val="center"/>
            <w:hideMark/>
          </w:tcPr>
          <w:p w14:paraId="6930E60D" w14:textId="77777777" w:rsidR="00525AF6" w:rsidRPr="00FB2D22" w:rsidRDefault="00525AF6" w:rsidP="00525AF6">
            <w:pPr>
              <w:rPr>
                <w:color w:val="000000"/>
                <w:sz w:val="20"/>
              </w:rPr>
            </w:pPr>
            <w:r w:rsidRPr="00FB2D22">
              <w:rPr>
                <w:color w:val="000000"/>
                <w:sz w:val="20"/>
              </w:rPr>
              <w:t>Наименование показателя</w:t>
            </w:r>
          </w:p>
        </w:tc>
        <w:tc>
          <w:tcPr>
            <w:tcW w:w="1009" w:type="dxa"/>
            <w:vMerge w:val="restart"/>
            <w:shd w:val="clear" w:color="auto" w:fill="auto"/>
            <w:vAlign w:val="center"/>
            <w:hideMark/>
          </w:tcPr>
          <w:p w14:paraId="13F65F5C" w14:textId="77777777" w:rsidR="00525AF6" w:rsidRPr="00FB2D22" w:rsidRDefault="00525AF6" w:rsidP="00525AF6">
            <w:pPr>
              <w:rPr>
                <w:color w:val="000000"/>
                <w:sz w:val="20"/>
              </w:rPr>
            </w:pPr>
            <w:proofErr w:type="spellStart"/>
            <w:r w:rsidRPr="00FB2D22">
              <w:rPr>
                <w:color w:val="000000"/>
                <w:sz w:val="20"/>
              </w:rPr>
              <w:t>Ед.изм</w:t>
            </w:r>
            <w:proofErr w:type="spellEnd"/>
            <w:r w:rsidRPr="00FB2D22">
              <w:rPr>
                <w:color w:val="000000"/>
                <w:sz w:val="20"/>
              </w:rPr>
              <w:t>.</w:t>
            </w:r>
          </w:p>
        </w:tc>
        <w:tc>
          <w:tcPr>
            <w:tcW w:w="5308" w:type="dxa"/>
            <w:gridSpan w:val="6"/>
            <w:shd w:val="clear" w:color="auto" w:fill="auto"/>
            <w:vAlign w:val="center"/>
            <w:hideMark/>
          </w:tcPr>
          <w:p w14:paraId="6DB50FB4" w14:textId="77777777" w:rsidR="00525AF6" w:rsidRPr="00FB2D22" w:rsidRDefault="00525AF6" w:rsidP="00525AF6">
            <w:pPr>
              <w:rPr>
                <w:color w:val="000000"/>
                <w:sz w:val="20"/>
              </w:rPr>
            </w:pPr>
            <w:r w:rsidRPr="00FB2D22">
              <w:rPr>
                <w:color w:val="000000"/>
                <w:sz w:val="20"/>
              </w:rPr>
              <w:t>Значения показателей</w:t>
            </w:r>
          </w:p>
        </w:tc>
      </w:tr>
      <w:tr w:rsidR="00525AF6" w:rsidRPr="00FB2D22" w14:paraId="2FAE92BA" w14:textId="77777777" w:rsidTr="00525AF6">
        <w:trPr>
          <w:trHeight w:val="315"/>
          <w:jc w:val="center"/>
        </w:trPr>
        <w:tc>
          <w:tcPr>
            <w:tcW w:w="408" w:type="dxa"/>
            <w:vMerge/>
            <w:vAlign w:val="center"/>
            <w:hideMark/>
          </w:tcPr>
          <w:p w14:paraId="68818D76" w14:textId="77777777" w:rsidR="00525AF6" w:rsidRPr="00FB2D22" w:rsidRDefault="00525AF6" w:rsidP="00525AF6">
            <w:pPr>
              <w:rPr>
                <w:color w:val="000000"/>
                <w:sz w:val="20"/>
              </w:rPr>
            </w:pPr>
          </w:p>
        </w:tc>
        <w:tc>
          <w:tcPr>
            <w:tcW w:w="1595" w:type="dxa"/>
            <w:vMerge/>
            <w:vAlign w:val="center"/>
            <w:hideMark/>
          </w:tcPr>
          <w:p w14:paraId="4D1CE5BF" w14:textId="77777777" w:rsidR="00525AF6" w:rsidRPr="00FB2D22" w:rsidRDefault="00525AF6" w:rsidP="00525AF6">
            <w:pPr>
              <w:rPr>
                <w:color w:val="000000"/>
                <w:sz w:val="20"/>
              </w:rPr>
            </w:pPr>
          </w:p>
        </w:tc>
        <w:tc>
          <w:tcPr>
            <w:tcW w:w="1669" w:type="dxa"/>
            <w:vMerge/>
            <w:vAlign w:val="center"/>
            <w:hideMark/>
          </w:tcPr>
          <w:p w14:paraId="68A6B038" w14:textId="77777777" w:rsidR="00525AF6" w:rsidRPr="00FB2D22" w:rsidRDefault="00525AF6" w:rsidP="00525AF6">
            <w:pPr>
              <w:rPr>
                <w:color w:val="000000"/>
                <w:sz w:val="20"/>
              </w:rPr>
            </w:pPr>
          </w:p>
        </w:tc>
        <w:tc>
          <w:tcPr>
            <w:tcW w:w="1009" w:type="dxa"/>
            <w:vMerge/>
            <w:vAlign w:val="center"/>
            <w:hideMark/>
          </w:tcPr>
          <w:p w14:paraId="5DC33A65" w14:textId="77777777" w:rsidR="00525AF6" w:rsidRPr="00FB2D22" w:rsidRDefault="00525AF6" w:rsidP="00525AF6">
            <w:pPr>
              <w:rPr>
                <w:color w:val="000000"/>
                <w:sz w:val="20"/>
              </w:rPr>
            </w:pPr>
          </w:p>
        </w:tc>
        <w:tc>
          <w:tcPr>
            <w:tcW w:w="931" w:type="dxa"/>
            <w:shd w:val="clear" w:color="auto" w:fill="auto"/>
            <w:vAlign w:val="center"/>
            <w:hideMark/>
          </w:tcPr>
          <w:p w14:paraId="25A41DAB" w14:textId="77777777" w:rsidR="00525AF6" w:rsidRPr="00FB2D22" w:rsidRDefault="00525AF6" w:rsidP="00525AF6">
            <w:pPr>
              <w:jc w:val="center"/>
              <w:rPr>
                <w:color w:val="000000"/>
                <w:sz w:val="20"/>
              </w:rPr>
            </w:pPr>
            <w:r w:rsidRPr="00FB2D22">
              <w:rPr>
                <w:color w:val="000000"/>
                <w:sz w:val="20"/>
              </w:rPr>
              <w:t>2024</w:t>
            </w:r>
          </w:p>
        </w:tc>
        <w:tc>
          <w:tcPr>
            <w:tcW w:w="913" w:type="dxa"/>
            <w:shd w:val="clear" w:color="auto" w:fill="auto"/>
            <w:vAlign w:val="center"/>
            <w:hideMark/>
          </w:tcPr>
          <w:p w14:paraId="2412EEF5" w14:textId="77777777" w:rsidR="00525AF6" w:rsidRPr="00FB2D22" w:rsidRDefault="00525AF6" w:rsidP="00525AF6">
            <w:pPr>
              <w:jc w:val="center"/>
              <w:rPr>
                <w:color w:val="000000"/>
                <w:sz w:val="20"/>
              </w:rPr>
            </w:pPr>
            <w:r w:rsidRPr="00FB2D22">
              <w:rPr>
                <w:color w:val="000000"/>
                <w:sz w:val="20"/>
              </w:rPr>
              <w:t>2025</w:t>
            </w:r>
          </w:p>
        </w:tc>
        <w:tc>
          <w:tcPr>
            <w:tcW w:w="866" w:type="dxa"/>
            <w:shd w:val="clear" w:color="auto" w:fill="auto"/>
            <w:vAlign w:val="center"/>
            <w:hideMark/>
          </w:tcPr>
          <w:p w14:paraId="0565EB93" w14:textId="77777777" w:rsidR="00525AF6" w:rsidRPr="00FB2D22" w:rsidRDefault="00525AF6" w:rsidP="00525AF6">
            <w:pPr>
              <w:jc w:val="center"/>
              <w:rPr>
                <w:color w:val="000000"/>
                <w:sz w:val="20"/>
              </w:rPr>
            </w:pPr>
            <w:r w:rsidRPr="00FB2D22">
              <w:rPr>
                <w:color w:val="000000"/>
                <w:sz w:val="20"/>
              </w:rPr>
              <w:t>2026</w:t>
            </w:r>
          </w:p>
        </w:tc>
        <w:tc>
          <w:tcPr>
            <w:tcW w:w="866" w:type="dxa"/>
            <w:shd w:val="clear" w:color="auto" w:fill="auto"/>
            <w:vAlign w:val="center"/>
            <w:hideMark/>
          </w:tcPr>
          <w:p w14:paraId="320B0D37" w14:textId="77777777" w:rsidR="00525AF6" w:rsidRPr="00FB2D22" w:rsidRDefault="00525AF6" w:rsidP="00525AF6">
            <w:pPr>
              <w:jc w:val="center"/>
              <w:rPr>
                <w:color w:val="000000"/>
                <w:sz w:val="20"/>
              </w:rPr>
            </w:pPr>
            <w:r w:rsidRPr="00FB2D22">
              <w:rPr>
                <w:color w:val="000000"/>
                <w:sz w:val="20"/>
              </w:rPr>
              <w:t>2027</w:t>
            </w:r>
          </w:p>
        </w:tc>
        <w:tc>
          <w:tcPr>
            <w:tcW w:w="866" w:type="dxa"/>
            <w:shd w:val="clear" w:color="auto" w:fill="auto"/>
            <w:vAlign w:val="center"/>
            <w:hideMark/>
          </w:tcPr>
          <w:p w14:paraId="6D06D444" w14:textId="77777777" w:rsidR="00525AF6" w:rsidRPr="00FB2D22" w:rsidRDefault="00525AF6" w:rsidP="00525AF6">
            <w:pPr>
              <w:rPr>
                <w:color w:val="000000"/>
                <w:sz w:val="20"/>
              </w:rPr>
            </w:pPr>
            <w:r w:rsidRPr="00FB2D22">
              <w:rPr>
                <w:color w:val="000000"/>
                <w:sz w:val="20"/>
              </w:rPr>
              <w:t>2028</w:t>
            </w:r>
          </w:p>
        </w:tc>
        <w:tc>
          <w:tcPr>
            <w:tcW w:w="866" w:type="dxa"/>
            <w:shd w:val="clear" w:color="auto" w:fill="auto"/>
            <w:vAlign w:val="center"/>
            <w:hideMark/>
          </w:tcPr>
          <w:p w14:paraId="3A0A1403" w14:textId="77777777" w:rsidR="00525AF6" w:rsidRPr="00FB2D22" w:rsidRDefault="00525AF6" w:rsidP="00525AF6">
            <w:pPr>
              <w:rPr>
                <w:color w:val="000000"/>
                <w:sz w:val="20"/>
              </w:rPr>
            </w:pPr>
            <w:r w:rsidRPr="00FB2D22">
              <w:rPr>
                <w:color w:val="000000"/>
                <w:sz w:val="20"/>
              </w:rPr>
              <w:t>2029-2033</w:t>
            </w:r>
          </w:p>
        </w:tc>
      </w:tr>
      <w:tr w:rsidR="00525AF6" w:rsidRPr="00FB2D22" w14:paraId="444B06BC" w14:textId="77777777" w:rsidTr="00FB2D22">
        <w:trPr>
          <w:trHeight w:val="474"/>
          <w:jc w:val="center"/>
        </w:trPr>
        <w:tc>
          <w:tcPr>
            <w:tcW w:w="408" w:type="dxa"/>
            <w:shd w:val="clear" w:color="auto" w:fill="auto"/>
            <w:vAlign w:val="center"/>
            <w:hideMark/>
          </w:tcPr>
          <w:p w14:paraId="573FC907" w14:textId="77777777" w:rsidR="00525AF6" w:rsidRPr="00FB2D22" w:rsidRDefault="00525AF6" w:rsidP="00525AF6">
            <w:pPr>
              <w:rPr>
                <w:color w:val="000000"/>
                <w:sz w:val="20"/>
              </w:rPr>
            </w:pPr>
            <w:r w:rsidRPr="00FB2D22">
              <w:rPr>
                <w:color w:val="000000"/>
                <w:sz w:val="20"/>
              </w:rPr>
              <w:t>1</w:t>
            </w:r>
          </w:p>
        </w:tc>
        <w:tc>
          <w:tcPr>
            <w:tcW w:w="1595" w:type="dxa"/>
            <w:vMerge w:val="restart"/>
            <w:shd w:val="clear" w:color="auto" w:fill="auto"/>
            <w:vAlign w:val="center"/>
            <w:hideMark/>
          </w:tcPr>
          <w:p w14:paraId="450FFB1E" w14:textId="77777777" w:rsidR="00525AF6" w:rsidRPr="00FB2D22" w:rsidRDefault="00525AF6" w:rsidP="00525AF6">
            <w:pPr>
              <w:rPr>
                <w:color w:val="000000"/>
                <w:sz w:val="20"/>
              </w:rPr>
            </w:pPr>
            <w:r w:rsidRPr="00FB2D22">
              <w:rPr>
                <w:color w:val="000000"/>
                <w:sz w:val="20"/>
              </w:rPr>
              <w:t>Доступность товаров и услуг для потребителей</w:t>
            </w:r>
          </w:p>
        </w:tc>
        <w:tc>
          <w:tcPr>
            <w:tcW w:w="1669" w:type="dxa"/>
            <w:shd w:val="clear" w:color="auto" w:fill="auto"/>
            <w:vAlign w:val="center"/>
            <w:hideMark/>
          </w:tcPr>
          <w:p w14:paraId="1121851E" w14:textId="77777777" w:rsidR="00525AF6" w:rsidRPr="00FB2D22" w:rsidRDefault="00525AF6" w:rsidP="00525AF6">
            <w:pPr>
              <w:rPr>
                <w:color w:val="000000"/>
                <w:sz w:val="20"/>
              </w:rPr>
            </w:pPr>
            <w:r w:rsidRPr="00FB2D22">
              <w:rPr>
                <w:color w:val="000000"/>
                <w:sz w:val="20"/>
              </w:rPr>
              <w:t xml:space="preserve">Доля потребителей в жилых домах, обеспеченных доступом к </w:t>
            </w:r>
            <w:r w:rsidRPr="00FB2D22">
              <w:rPr>
                <w:color w:val="000000"/>
                <w:sz w:val="20"/>
              </w:rPr>
              <w:lastRenderedPageBreak/>
              <w:t xml:space="preserve">коммунальной инфраструктуре </w:t>
            </w:r>
          </w:p>
        </w:tc>
        <w:tc>
          <w:tcPr>
            <w:tcW w:w="1009" w:type="dxa"/>
            <w:shd w:val="clear" w:color="auto" w:fill="auto"/>
            <w:vAlign w:val="center"/>
            <w:hideMark/>
          </w:tcPr>
          <w:p w14:paraId="4DFC93DC" w14:textId="77777777" w:rsidR="00525AF6" w:rsidRPr="00FB2D22" w:rsidRDefault="00525AF6" w:rsidP="00525AF6">
            <w:pPr>
              <w:rPr>
                <w:color w:val="000000"/>
                <w:sz w:val="20"/>
              </w:rPr>
            </w:pPr>
            <w:r w:rsidRPr="00FB2D22">
              <w:rPr>
                <w:color w:val="000000"/>
                <w:sz w:val="20"/>
              </w:rPr>
              <w:lastRenderedPageBreak/>
              <w:t>%</w:t>
            </w:r>
          </w:p>
        </w:tc>
        <w:tc>
          <w:tcPr>
            <w:tcW w:w="931" w:type="dxa"/>
            <w:shd w:val="clear" w:color="auto" w:fill="auto"/>
            <w:vAlign w:val="center"/>
            <w:hideMark/>
          </w:tcPr>
          <w:p w14:paraId="6DC12F18" w14:textId="77777777" w:rsidR="00525AF6" w:rsidRPr="00FB2D22" w:rsidRDefault="00525AF6" w:rsidP="00525AF6">
            <w:pPr>
              <w:jc w:val="center"/>
              <w:rPr>
                <w:color w:val="000000"/>
                <w:sz w:val="20"/>
              </w:rPr>
            </w:pPr>
            <w:r w:rsidRPr="00FB2D22">
              <w:rPr>
                <w:color w:val="000000"/>
                <w:sz w:val="22"/>
                <w:szCs w:val="22"/>
              </w:rPr>
              <w:t>66,84</w:t>
            </w:r>
          </w:p>
        </w:tc>
        <w:tc>
          <w:tcPr>
            <w:tcW w:w="913" w:type="dxa"/>
            <w:shd w:val="clear" w:color="auto" w:fill="auto"/>
            <w:vAlign w:val="center"/>
            <w:hideMark/>
          </w:tcPr>
          <w:p w14:paraId="27389332" w14:textId="77777777" w:rsidR="00525AF6" w:rsidRPr="00FB2D22" w:rsidRDefault="00525AF6" w:rsidP="00525AF6">
            <w:pPr>
              <w:jc w:val="center"/>
              <w:rPr>
                <w:color w:val="000000"/>
                <w:sz w:val="20"/>
              </w:rPr>
            </w:pPr>
            <w:r w:rsidRPr="00FB2D22">
              <w:rPr>
                <w:color w:val="000000"/>
                <w:sz w:val="22"/>
                <w:szCs w:val="22"/>
              </w:rPr>
              <w:t>66,97</w:t>
            </w:r>
          </w:p>
        </w:tc>
        <w:tc>
          <w:tcPr>
            <w:tcW w:w="866" w:type="dxa"/>
            <w:shd w:val="clear" w:color="auto" w:fill="auto"/>
            <w:vAlign w:val="center"/>
            <w:hideMark/>
          </w:tcPr>
          <w:p w14:paraId="4073B929" w14:textId="77777777" w:rsidR="00525AF6" w:rsidRPr="00FB2D22" w:rsidRDefault="00525AF6" w:rsidP="00525AF6">
            <w:pPr>
              <w:jc w:val="center"/>
              <w:rPr>
                <w:color w:val="000000"/>
                <w:sz w:val="20"/>
              </w:rPr>
            </w:pPr>
            <w:r w:rsidRPr="00FB2D22">
              <w:rPr>
                <w:color w:val="000000"/>
                <w:sz w:val="22"/>
                <w:szCs w:val="22"/>
              </w:rPr>
              <w:t>68,58</w:t>
            </w:r>
          </w:p>
        </w:tc>
        <w:tc>
          <w:tcPr>
            <w:tcW w:w="866" w:type="dxa"/>
            <w:shd w:val="clear" w:color="auto" w:fill="auto"/>
            <w:vAlign w:val="center"/>
            <w:hideMark/>
          </w:tcPr>
          <w:p w14:paraId="32932520" w14:textId="77777777" w:rsidR="00525AF6" w:rsidRPr="00FB2D22" w:rsidRDefault="00525AF6" w:rsidP="00525AF6">
            <w:pPr>
              <w:jc w:val="center"/>
              <w:rPr>
                <w:color w:val="000000"/>
                <w:sz w:val="20"/>
              </w:rPr>
            </w:pPr>
            <w:r w:rsidRPr="00FB2D22">
              <w:rPr>
                <w:color w:val="000000"/>
                <w:sz w:val="22"/>
                <w:szCs w:val="22"/>
              </w:rPr>
              <w:t>70,43</w:t>
            </w:r>
          </w:p>
        </w:tc>
        <w:tc>
          <w:tcPr>
            <w:tcW w:w="866" w:type="dxa"/>
            <w:shd w:val="clear" w:color="auto" w:fill="auto"/>
            <w:vAlign w:val="center"/>
            <w:hideMark/>
          </w:tcPr>
          <w:p w14:paraId="5203FE30" w14:textId="77777777" w:rsidR="00525AF6" w:rsidRPr="00FB2D22" w:rsidRDefault="00525AF6" w:rsidP="00525AF6">
            <w:pPr>
              <w:jc w:val="center"/>
              <w:rPr>
                <w:color w:val="000000"/>
                <w:sz w:val="20"/>
              </w:rPr>
            </w:pPr>
            <w:r w:rsidRPr="00FB2D22">
              <w:rPr>
                <w:color w:val="000000"/>
                <w:sz w:val="22"/>
                <w:szCs w:val="22"/>
              </w:rPr>
              <w:t>72,17</w:t>
            </w:r>
          </w:p>
        </w:tc>
        <w:tc>
          <w:tcPr>
            <w:tcW w:w="866" w:type="dxa"/>
            <w:shd w:val="clear" w:color="auto" w:fill="auto"/>
            <w:vAlign w:val="center"/>
            <w:hideMark/>
          </w:tcPr>
          <w:p w14:paraId="7E3B4ECD" w14:textId="77777777" w:rsidR="00525AF6" w:rsidRPr="00FB2D22" w:rsidRDefault="00525AF6" w:rsidP="00525AF6">
            <w:pPr>
              <w:jc w:val="center"/>
              <w:rPr>
                <w:color w:val="000000"/>
                <w:sz w:val="20"/>
              </w:rPr>
            </w:pPr>
            <w:r w:rsidRPr="00FB2D22">
              <w:rPr>
                <w:color w:val="000000"/>
                <w:sz w:val="20"/>
              </w:rPr>
              <w:t>78,0</w:t>
            </w:r>
          </w:p>
        </w:tc>
      </w:tr>
      <w:tr w:rsidR="00525AF6" w:rsidRPr="00FB2D22" w14:paraId="2106F5AA" w14:textId="77777777" w:rsidTr="00525AF6">
        <w:trPr>
          <w:trHeight w:val="525"/>
          <w:jc w:val="center"/>
        </w:trPr>
        <w:tc>
          <w:tcPr>
            <w:tcW w:w="408" w:type="dxa"/>
            <w:shd w:val="clear" w:color="auto" w:fill="auto"/>
            <w:vAlign w:val="center"/>
            <w:hideMark/>
          </w:tcPr>
          <w:p w14:paraId="0D4E224E" w14:textId="77777777" w:rsidR="00525AF6" w:rsidRPr="00FB2D22" w:rsidRDefault="00525AF6" w:rsidP="00525AF6">
            <w:pPr>
              <w:rPr>
                <w:color w:val="000000"/>
                <w:sz w:val="20"/>
              </w:rPr>
            </w:pPr>
            <w:r w:rsidRPr="00FB2D22">
              <w:rPr>
                <w:color w:val="000000"/>
                <w:sz w:val="20"/>
              </w:rPr>
              <w:t>2</w:t>
            </w:r>
          </w:p>
        </w:tc>
        <w:tc>
          <w:tcPr>
            <w:tcW w:w="1595" w:type="dxa"/>
            <w:vMerge/>
            <w:vAlign w:val="center"/>
            <w:hideMark/>
          </w:tcPr>
          <w:p w14:paraId="0986D32B" w14:textId="77777777" w:rsidR="00525AF6" w:rsidRPr="00FB2D22" w:rsidRDefault="00525AF6" w:rsidP="00525AF6">
            <w:pPr>
              <w:rPr>
                <w:color w:val="000000"/>
                <w:sz w:val="20"/>
              </w:rPr>
            </w:pPr>
          </w:p>
        </w:tc>
        <w:tc>
          <w:tcPr>
            <w:tcW w:w="1669" w:type="dxa"/>
            <w:shd w:val="clear" w:color="auto" w:fill="auto"/>
            <w:vAlign w:val="center"/>
            <w:hideMark/>
          </w:tcPr>
          <w:p w14:paraId="145FE161" w14:textId="77777777" w:rsidR="00525AF6" w:rsidRPr="00FB2D22" w:rsidRDefault="00525AF6" w:rsidP="00525AF6">
            <w:pPr>
              <w:rPr>
                <w:color w:val="000000"/>
                <w:sz w:val="20"/>
              </w:rPr>
            </w:pPr>
            <w:r w:rsidRPr="00FB2D22">
              <w:rPr>
                <w:color w:val="000000"/>
                <w:sz w:val="20"/>
              </w:rPr>
              <w:t>Удельный показатель оказанных услуг</w:t>
            </w:r>
          </w:p>
        </w:tc>
        <w:tc>
          <w:tcPr>
            <w:tcW w:w="1009" w:type="dxa"/>
            <w:shd w:val="clear" w:color="auto" w:fill="auto"/>
            <w:vAlign w:val="center"/>
            <w:hideMark/>
          </w:tcPr>
          <w:p w14:paraId="3D560807" w14:textId="77777777" w:rsidR="00525AF6" w:rsidRPr="00FB2D22" w:rsidRDefault="00525AF6" w:rsidP="00525AF6">
            <w:pPr>
              <w:rPr>
                <w:color w:val="000000"/>
                <w:sz w:val="20"/>
              </w:rPr>
            </w:pPr>
            <w:r w:rsidRPr="00FB2D22">
              <w:rPr>
                <w:color w:val="000000"/>
                <w:sz w:val="20"/>
              </w:rPr>
              <w:t>м3/чел/</w:t>
            </w:r>
          </w:p>
          <w:p w14:paraId="287EBA74" w14:textId="77777777" w:rsidR="00525AF6" w:rsidRPr="00FB2D22" w:rsidRDefault="00525AF6" w:rsidP="00525AF6">
            <w:pPr>
              <w:rPr>
                <w:color w:val="000000"/>
                <w:sz w:val="20"/>
              </w:rPr>
            </w:pPr>
            <w:r w:rsidRPr="00FB2D22">
              <w:rPr>
                <w:color w:val="000000"/>
                <w:sz w:val="20"/>
              </w:rPr>
              <w:t>месяц</w:t>
            </w:r>
          </w:p>
        </w:tc>
        <w:tc>
          <w:tcPr>
            <w:tcW w:w="931" w:type="dxa"/>
            <w:shd w:val="clear" w:color="auto" w:fill="auto"/>
            <w:vAlign w:val="center"/>
            <w:hideMark/>
          </w:tcPr>
          <w:p w14:paraId="20C3B9AD" w14:textId="77777777" w:rsidR="00525AF6" w:rsidRPr="00FB2D22" w:rsidRDefault="00525AF6" w:rsidP="00525AF6">
            <w:pPr>
              <w:jc w:val="center"/>
              <w:rPr>
                <w:color w:val="000000"/>
                <w:sz w:val="20"/>
              </w:rPr>
            </w:pPr>
            <w:r w:rsidRPr="00FB2D22">
              <w:rPr>
                <w:color w:val="000000"/>
                <w:sz w:val="22"/>
                <w:szCs w:val="22"/>
              </w:rPr>
              <w:t>157,2</w:t>
            </w:r>
          </w:p>
        </w:tc>
        <w:tc>
          <w:tcPr>
            <w:tcW w:w="913" w:type="dxa"/>
            <w:shd w:val="clear" w:color="auto" w:fill="auto"/>
            <w:vAlign w:val="center"/>
            <w:hideMark/>
          </w:tcPr>
          <w:p w14:paraId="0FB6EAE8" w14:textId="77777777" w:rsidR="00525AF6" w:rsidRPr="00FB2D22" w:rsidRDefault="00525AF6" w:rsidP="00525AF6">
            <w:pPr>
              <w:jc w:val="center"/>
              <w:rPr>
                <w:color w:val="000000"/>
                <w:sz w:val="20"/>
              </w:rPr>
            </w:pPr>
            <w:r w:rsidRPr="00FB2D22">
              <w:rPr>
                <w:color w:val="000000"/>
                <w:sz w:val="22"/>
                <w:szCs w:val="22"/>
              </w:rPr>
              <w:t>159,6</w:t>
            </w:r>
          </w:p>
        </w:tc>
        <w:tc>
          <w:tcPr>
            <w:tcW w:w="866" w:type="dxa"/>
            <w:shd w:val="clear" w:color="auto" w:fill="auto"/>
            <w:vAlign w:val="center"/>
            <w:hideMark/>
          </w:tcPr>
          <w:p w14:paraId="775E7D93" w14:textId="77777777" w:rsidR="00525AF6" w:rsidRPr="00FB2D22" w:rsidRDefault="00525AF6" w:rsidP="00525AF6">
            <w:pPr>
              <w:jc w:val="center"/>
              <w:rPr>
                <w:color w:val="000000"/>
                <w:sz w:val="20"/>
              </w:rPr>
            </w:pPr>
            <w:r w:rsidRPr="00FB2D22">
              <w:rPr>
                <w:color w:val="000000"/>
                <w:sz w:val="22"/>
                <w:szCs w:val="22"/>
              </w:rPr>
              <w:t>158,8</w:t>
            </w:r>
          </w:p>
        </w:tc>
        <w:tc>
          <w:tcPr>
            <w:tcW w:w="866" w:type="dxa"/>
            <w:shd w:val="clear" w:color="auto" w:fill="auto"/>
            <w:vAlign w:val="center"/>
            <w:hideMark/>
          </w:tcPr>
          <w:p w14:paraId="7F04728D" w14:textId="77777777" w:rsidR="00525AF6" w:rsidRPr="00FB2D22" w:rsidRDefault="00525AF6" w:rsidP="00525AF6">
            <w:pPr>
              <w:jc w:val="center"/>
              <w:rPr>
                <w:color w:val="000000"/>
                <w:sz w:val="20"/>
              </w:rPr>
            </w:pPr>
            <w:r w:rsidRPr="00FB2D22">
              <w:rPr>
                <w:color w:val="000000"/>
                <w:sz w:val="22"/>
                <w:szCs w:val="22"/>
              </w:rPr>
              <w:t>157,6</w:t>
            </w:r>
          </w:p>
        </w:tc>
        <w:tc>
          <w:tcPr>
            <w:tcW w:w="866" w:type="dxa"/>
            <w:shd w:val="clear" w:color="auto" w:fill="auto"/>
            <w:vAlign w:val="center"/>
            <w:hideMark/>
          </w:tcPr>
          <w:p w14:paraId="68AB78B1" w14:textId="77777777" w:rsidR="00525AF6" w:rsidRPr="00FB2D22" w:rsidRDefault="00525AF6" w:rsidP="00525AF6">
            <w:pPr>
              <w:jc w:val="center"/>
              <w:rPr>
                <w:color w:val="000000"/>
                <w:sz w:val="20"/>
              </w:rPr>
            </w:pPr>
            <w:r w:rsidRPr="00FB2D22">
              <w:rPr>
                <w:color w:val="000000"/>
                <w:sz w:val="22"/>
                <w:szCs w:val="22"/>
              </w:rPr>
              <w:t>156,8</w:t>
            </w:r>
          </w:p>
        </w:tc>
        <w:tc>
          <w:tcPr>
            <w:tcW w:w="866" w:type="dxa"/>
            <w:shd w:val="clear" w:color="auto" w:fill="auto"/>
            <w:vAlign w:val="center"/>
            <w:hideMark/>
          </w:tcPr>
          <w:p w14:paraId="154206AE" w14:textId="77777777" w:rsidR="00525AF6" w:rsidRPr="00FB2D22" w:rsidRDefault="00525AF6" w:rsidP="00525AF6">
            <w:pPr>
              <w:jc w:val="center"/>
              <w:rPr>
                <w:color w:val="000000"/>
                <w:sz w:val="20"/>
              </w:rPr>
            </w:pPr>
            <w:r w:rsidRPr="00FB2D22">
              <w:rPr>
                <w:color w:val="000000"/>
                <w:sz w:val="20"/>
              </w:rPr>
              <w:t>154,0</w:t>
            </w:r>
          </w:p>
        </w:tc>
      </w:tr>
      <w:tr w:rsidR="00525AF6" w:rsidRPr="00FB2D22" w14:paraId="71AF6AFB" w14:textId="77777777" w:rsidTr="00525AF6">
        <w:trPr>
          <w:trHeight w:val="780"/>
          <w:jc w:val="center"/>
        </w:trPr>
        <w:tc>
          <w:tcPr>
            <w:tcW w:w="408" w:type="dxa"/>
            <w:shd w:val="clear" w:color="auto" w:fill="auto"/>
            <w:vAlign w:val="center"/>
            <w:hideMark/>
          </w:tcPr>
          <w:p w14:paraId="230B33EE" w14:textId="77777777" w:rsidR="00525AF6" w:rsidRPr="00FB2D22" w:rsidRDefault="00525AF6" w:rsidP="00525AF6">
            <w:pPr>
              <w:rPr>
                <w:color w:val="000000"/>
                <w:sz w:val="20"/>
              </w:rPr>
            </w:pPr>
            <w:r w:rsidRPr="00FB2D22">
              <w:rPr>
                <w:color w:val="000000"/>
                <w:sz w:val="20"/>
              </w:rPr>
              <w:t>3</w:t>
            </w:r>
          </w:p>
        </w:tc>
        <w:tc>
          <w:tcPr>
            <w:tcW w:w="1595" w:type="dxa"/>
            <w:vMerge/>
            <w:vAlign w:val="center"/>
            <w:hideMark/>
          </w:tcPr>
          <w:p w14:paraId="7FD3FBA3" w14:textId="77777777" w:rsidR="00525AF6" w:rsidRPr="00FB2D22" w:rsidRDefault="00525AF6" w:rsidP="00525AF6">
            <w:pPr>
              <w:rPr>
                <w:color w:val="000000"/>
                <w:sz w:val="20"/>
              </w:rPr>
            </w:pPr>
          </w:p>
        </w:tc>
        <w:tc>
          <w:tcPr>
            <w:tcW w:w="1669" w:type="dxa"/>
            <w:shd w:val="clear" w:color="auto" w:fill="auto"/>
            <w:vAlign w:val="center"/>
            <w:hideMark/>
          </w:tcPr>
          <w:p w14:paraId="026995AD" w14:textId="77777777" w:rsidR="00525AF6" w:rsidRPr="00FB2D22" w:rsidRDefault="00525AF6" w:rsidP="00525AF6">
            <w:pPr>
              <w:rPr>
                <w:color w:val="000000"/>
                <w:sz w:val="20"/>
              </w:rPr>
            </w:pPr>
            <w:r w:rsidRPr="00FB2D22">
              <w:rPr>
                <w:color w:val="000000"/>
                <w:sz w:val="20"/>
              </w:rPr>
              <w:t>Доля расходов на оплату услуг в совокупном доходе населения</w:t>
            </w:r>
          </w:p>
        </w:tc>
        <w:tc>
          <w:tcPr>
            <w:tcW w:w="1009" w:type="dxa"/>
            <w:shd w:val="clear" w:color="auto" w:fill="auto"/>
            <w:vAlign w:val="center"/>
            <w:hideMark/>
          </w:tcPr>
          <w:p w14:paraId="279FD242" w14:textId="77777777" w:rsidR="00525AF6" w:rsidRPr="00FB2D22" w:rsidRDefault="00525AF6" w:rsidP="00525AF6">
            <w:pPr>
              <w:rPr>
                <w:color w:val="000000"/>
                <w:sz w:val="20"/>
              </w:rPr>
            </w:pPr>
            <w:r w:rsidRPr="00FB2D22">
              <w:rPr>
                <w:color w:val="000000"/>
                <w:sz w:val="20"/>
              </w:rPr>
              <w:t>%</w:t>
            </w:r>
          </w:p>
        </w:tc>
        <w:tc>
          <w:tcPr>
            <w:tcW w:w="931" w:type="dxa"/>
            <w:shd w:val="clear" w:color="auto" w:fill="auto"/>
            <w:noWrap/>
            <w:vAlign w:val="center"/>
            <w:hideMark/>
          </w:tcPr>
          <w:p w14:paraId="3952019A" w14:textId="77777777" w:rsidR="00525AF6" w:rsidRPr="00FB2D22" w:rsidRDefault="00525AF6" w:rsidP="00525AF6">
            <w:pPr>
              <w:jc w:val="right"/>
              <w:rPr>
                <w:color w:val="000000"/>
                <w:sz w:val="22"/>
                <w:szCs w:val="22"/>
              </w:rPr>
            </w:pPr>
            <w:r w:rsidRPr="00FB2D22">
              <w:rPr>
                <w:color w:val="000000"/>
                <w:sz w:val="20"/>
              </w:rPr>
              <w:t>2,25</w:t>
            </w:r>
          </w:p>
        </w:tc>
        <w:tc>
          <w:tcPr>
            <w:tcW w:w="913" w:type="dxa"/>
            <w:shd w:val="clear" w:color="auto" w:fill="auto"/>
            <w:noWrap/>
            <w:vAlign w:val="center"/>
            <w:hideMark/>
          </w:tcPr>
          <w:p w14:paraId="1A143056" w14:textId="77777777" w:rsidR="00525AF6" w:rsidRPr="00FB2D22" w:rsidRDefault="00525AF6" w:rsidP="00525AF6">
            <w:pPr>
              <w:jc w:val="right"/>
              <w:rPr>
                <w:color w:val="000000"/>
                <w:sz w:val="22"/>
                <w:szCs w:val="22"/>
              </w:rPr>
            </w:pPr>
            <w:r w:rsidRPr="00FB2D22">
              <w:rPr>
                <w:color w:val="000000"/>
                <w:sz w:val="20"/>
              </w:rPr>
              <w:t>2,28</w:t>
            </w:r>
          </w:p>
        </w:tc>
        <w:tc>
          <w:tcPr>
            <w:tcW w:w="866" w:type="dxa"/>
            <w:shd w:val="clear" w:color="auto" w:fill="auto"/>
            <w:noWrap/>
            <w:vAlign w:val="center"/>
            <w:hideMark/>
          </w:tcPr>
          <w:p w14:paraId="138F2059" w14:textId="77777777" w:rsidR="00525AF6" w:rsidRPr="00FB2D22" w:rsidRDefault="00525AF6" w:rsidP="00525AF6">
            <w:pPr>
              <w:jc w:val="right"/>
              <w:rPr>
                <w:color w:val="000000"/>
                <w:sz w:val="22"/>
                <w:szCs w:val="22"/>
              </w:rPr>
            </w:pPr>
            <w:r w:rsidRPr="00FB2D22">
              <w:rPr>
                <w:color w:val="000000"/>
                <w:sz w:val="20"/>
              </w:rPr>
              <w:t>2,27</w:t>
            </w:r>
          </w:p>
        </w:tc>
        <w:tc>
          <w:tcPr>
            <w:tcW w:w="866" w:type="dxa"/>
            <w:shd w:val="clear" w:color="auto" w:fill="auto"/>
            <w:noWrap/>
            <w:vAlign w:val="center"/>
            <w:hideMark/>
          </w:tcPr>
          <w:p w14:paraId="74D8A649" w14:textId="77777777" w:rsidR="00525AF6" w:rsidRPr="00FB2D22" w:rsidRDefault="00525AF6" w:rsidP="00525AF6">
            <w:pPr>
              <w:jc w:val="right"/>
              <w:rPr>
                <w:color w:val="000000"/>
                <w:sz w:val="22"/>
                <w:szCs w:val="22"/>
              </w:rPr>
            </w:pPr>
            <w:r w:rsidRPr="00FB2D22">
              <w:rPr>
                <w:color w:val="000000"/>
                <w:sz w:val="20"/>
              </w:rPr>
              <w:t>2,26</w:t>
            </w:r>
          </w:p>
        </w:tc>
        <w:tc>
          <w:tcPr>
            <w:tcW w:w="866" w:type="dxa"/>
            <w:shd w:val="clear" w:color="auto" w:fill="auto"/>
            <w:noWrap/>
            <w:vAlign w:val="center"/>
            <w:hideMark/>
          </w:tcPr>
          <w:p w14:paraId="367021F3" w14:textId="77777777" w:rsidR="00525AF6" w:rsidRPr="00FB2D22" w:rsidRDefault="00525AF6" w:rsidP="00525AF6">
            <w:pPr>
              <w:jc w:val="right"/>
              <w:rPr>
                <w:color w:val="000000"/>
                <w:sz w:val="22"/>
                <w:szCs w:val="22"/>
              </w:rPr>
            </w:pPr>
            <w:r w:rsidRPr="00FB2D22">
              <w:rPr>
                <w:color w:val="000000"/>
                <w:sz w:val="20"/>
              </w:rPr>
              <w:t>2,24</w:t>
            </w:r>
          </w:p>
        </w:tc>
        <w:tc>
          <w:tcPr>
            <w:tcW w:w="866" w:type="dxa"/>
            <w:shd w:val="clear" w:color="auto" w:fill="auto"/>
            <w:vAlign w:val="center"/>
            <w:hideMark/>
          </w:tcPr>
          <w:p w14:paraId="06D3429E" w14:textId="77777777" w:rsidR="00525AF6" w:rsidRPr="00FB2D22" w:rsidRDefault="00525AF6" w:rsidP="00525AF6">
            <w:pPr>
              <w:jc w:val="center"/>
              <w:rPr>
                <w:color w:val="FF0000"/>
                <w:sz w:val="20"/>
              </w:rPr>
            </w:pPr>
            <w:r w:rsidRPr="00FB2D22">
              <w:rPr>
                <w:color w:val="FF0000"/>
                <w:sz w:val="20"/>
              </w:rPr>
              <w:t>2,22</w:t>
            </w:r>
          </w:p>
        </w:tc>
      </w:tr>
      <w:tr w:rsidR="00525AF6" w:rsidRPr="00FB2D22" w14:paraId="7040E6AA" w14:textId="77777777" w:rsidTr="00525AF6">
        <w:trPr>
          <w:trHeight w:val="525"/>
          <w:jc w:val="center"/>
        </w:trPr>
        <w:tc>
          <w:tcPr>
            <w:tcW w:w="408" w:type="dxa"/>
            <w:shd w:val="clear" w:color="auto" w:fill="auto"/>
            <w:vAlign w:val="center"/>
            <w:hideMark/>
          </w:tcPr>
          <w:p w14:paraId="71A8193D" w14:textId="77777777" w:rsidR="00525AF6" w:rsidRPr="00FB2D22" w:rsidRDefault="00525AF6" w:rsidP="00525AF6">
            <w:pPr>
              <w:rPr>
                <w:color w:val="000000"/>
                <w:sz w:val="20"/>
              </w:rPr>
            </w:pPr>
            <w:r w:rsidRPr="00FB2D22">
              <w:rPr>
                <w:color w:val="000000"/>
                <w:sz w:val="20"/>
              </w:rPr>
              <w:t>4</w:t>
            </w:r>
          </w:p>
        </w:tc>
        <w:tc>
          <w:tcPr>
            <w:tcW w:w="1595" w:type="dxa"/>
            <w:vMerge w:val="restart"/>
            <w:shd w:val="clear" w:color="auto" w:fill="auto"/>
            <w:vAlign w:val="center"/>
            <w:hideMark/>
          </w:tcPr>
          <w:p w14:paraId="58DD3551" w14:textId="77777777" w:rsidR="00525AF6" w:rsidRPr="00FB2D22" w:rsidRDefault="00525AF6" w:rsidP="00525AF6">
            <w:pPr>
              <w:rPr>
                <w:color w:val="000000"/>
                <w:sz w:val="20"/>
              </w:rPr>
            </w:pPr>
            <w:r w:rsidRPr="00FB2D22">
              <w:rPr>
                <w:color w:val="000000"/>
                <w:sz w:val="20"/>
              </w:rPr>
              <w:t>Спрос на коммунальные ресурсы</w:t>
            </w:r>
          </w:p>
        </w:tc>
        <w:tc>
          <w:tcPr>
            <w:tcW w:w="1669" w:type="dxa"/>
            <w:shd w:val="clear" w:color="auto" w:fill="auto"/>
            <w:vAlign w:val="center"/>
            <w:hideMark/>
          </w:tcPr>
          <w:p w14:paraId="39533D84" w14:textId="77777777" w:rsidR="00525AF6" w:rsidRPr="00FB2D22" w:rsidRDefault="00525AF6" w:rsidP="00525AF6">
            <w:pPr>
              <w:rPr>
                <w:color w:val="000000"/>
                <w:sz w:val="20"/>
              </w:rPr>
            </w:pPr>
            <w:r w:rsidRPr="00FB2D22">
              <w:rPr>
                <w:color w:val="000000"/>
                <w:sz w:val="20"/>
              </w:rPr>
              <w:t>Общий объем реализация</w:t>
            </w:r>
          </w:p>
        </w:tc>
        <w:tc>
          <w:tcPr>
            <w:tcW w:w="1009" w:type="dxa"/>
            <w:shd w:val="clear" w:color="auto" w:fill="auto"/>
            <w:vAlign w:val="center"/>
            <w:hideMark/>
          </w:tcPr>
          <w:p w14:paraId="496BC9AB" w14:textId="77777777" w:rsidR="00525AF6" w:rsidRPr="00FB2D22" w:rsidRDefault="00525AF6" w:rsidP="00525AF6">
            <w:pPr>
              <w:rPr>
                <w:color w:val="000000"/>
                <w:sz w:val="20"/>
              </w:rPr>
            </w:pPr>
            <w:proofErr w:type="spellStart"/>
            <w:r w:rsidRPr="00FB2D22">
              <w:rPr>
                <w:color w:val="000000"/>
                <w:sz w:val="20"/>
              </w:rPr>
              <w:t>тыс.куб</w:t>
            </w:r>
            <w:proofErr w:type="spellEnd"/>
            <w:r w:rsidRPr="00FB2D22">
              <w:rPr>
                <w:color w:val="000000"/>
                <w:sz w:val="20"/>
              </w:rPr>
              <w:t>. м</w:t>
            </w:r>
          </w:p>
        </w:tc>
        <w:tc>
          <w:tcPr>
            <w:tcW w:w="931" w:type="dxa"/>
            <w:shd w:val="clear" w:color="auto" w:fill="auto"/>
            <w:noWrap/>
            <w:vAlign w:val="center"/>
            <w:hideMark/>
          </w:tcPr>
          <w:p w14:paraId="4724815C" w14:textId="77777777" w:rsidR="00525AF6" w:rsidRPr="00FB2D22" w:rsidRDefault="00525AF6" w:rsidP="00525AF6">
            <w:pPr>
              <w:jc w:val="right"/>
              <w:rPr>
                <w:color w:val="000000"/>
                <w:sz w:val="22"/>
                <w:szCs w:val="22"/>
              </w:rPr>
            </w:pPr>
            <w:r w:rsidRPr="00FB2D22">
              <w:rPr>
                <w:color w:val="000000"/>
                <w:sz w:val="20"/>
              </w:rPr>
              <w:t>58939,2</w:t>
            </w:r>
          </w:p>
        </w:tc>
        <w:tc>
          <w:tcPr>
            <w:tcW w:w="913" w:type="dxa"/>
            <w:shd w:val="clear" w:color="auto" w:fill="auto"/>
            <w:noWrap/>
            <w:vAlign w:val="center"/>
            <w:hideMark/>
          </w:tcPr>
          <w:p w14:paraId="5E8370E6" w14:textId="77777777" w:rsidR="00525AF6" w:rsidRPr="00FB2D22" w:rsidRDefault="00525AF6" w:rsidP="00525AF6">
            <w:pPr>
              <w:jc w:val="right"/>
              <w:rPr>
                <w:color w:val="000000"/>
                <w:sz w:val="22"/>
                <w:szCs w:val="22"/>
              </w:rPr>
            </w:pPr>
            <w:r w:rsidRPr="00FB2D22">
              <w:rPr>
                <w:color w:val="000000"/>
                <w:sz w:val="20"/>
              </w:rPr>
              <w:t>58895,0</w:t>
            </w:r>
          </w:p>
        </w:tc>
        <w:tc>
          <w:tcPr>
            <w:tcW w:w="866" w:type="dxa"/>
            <w:shd w:val="clear" w:color="auto" w:fill="auto"/>
            <w:noWrap/>
            <w:vAlign w:val="center"/>
            <w:hideMark/>
          </w:tcPr>
          <w:p w14:paraId="738F1685" w14:textId="77777777" w:rsidR="00525AF6" w:rsidRPr="00FB2D22" w:rsidRDefault="00525AF6" w:rsidP="00525AF6">
            <w:pPr>
              <w:jc w:val="right"/>
              <w:rPr>
                <w:color w:val="000000"/>
                <w:sz w:val="22"/>
                <w:szCs w:val="22"/>
              </w:rPr>
            </w:pPr>
            <w:r w:rsidRPr="00FB2D22">
              <w:rPr>
                <w:color w:val="000000"/>
                <w:sz w:val="20"/>
              </w:rPr>
              <w:t>58909,8</w:t>
            </w:r>
          </w:p>
        </w:tc>
        <w:tc>
          <w:tcPr>
            <w:tcW w:w="866" w:type="dxa"/>
            <w:shd w:val="clear" w:color="auto" w:fill="auto"/>
            <w:noWrap/>
            <w:vAlign w:val="center"/>
            <w:hideMark/>
          </w:tcPr>
          <w:p w14:paraId="535FECE4" w14:textId="77777777" w:rsidR="00525AF6" w:rsidRPr="00FB2D22" w:rsidRDefault="00525AF6" w:rsidP="00525AF6">
            <w:pPr>
              <w:jc w:val="right"/>
              <w:rPr>
                <w:color w:val="000000"/>
                <w:sz w:val="22"/>
                <w:szCs w:val="22"/>
              </w:rPr>
            </w:pPr>
            <w:r w:rsidRPr="00FB2D22">
              <w:rPr>
                <w:color w:val="000000"/>
                <w:sz w:val="20"/>
              </w:rPr>
              <w:t>58931,8</w:t>
            </w:r>
          </w:p>
        </w:tc>
        <w:tc>
          <w:tcPr>
            <w:tcW w:w="866" w:type="dxa"/>
            <w:shd w:val="clear" w:color="auto" w:fill="auto"/>
            <w:noWrap/>
            <w:vAlign w:val="center"/>
            <w:hideMark/>
          </w:tcPr>
          <w:p w14:paraId="220FDB58" w14:textId="77777777" w:rsidR="00525AF6" w:rsidRPr="00FB2D22" w:rsidRDefault="00525AF6" w:rsidP="00525AF6">
            <w:pPr>
              <w:jc w:val="right"/>
              <w:rPr>
                <w:color w:val="000000"/>
                <w:sz w:val="22"/>
                <w:szCs w:val="22"/>
              </w:rPr>
            </w:pPr>
            <w:r w:rsidRPr="00FB2D22">
              <w:rPr>
                <w:color w:val="000000"/>
                <w:sz w:val="20"/>
              </w:rPr>
              <w:t>58946,6</w:t>
            </w:r>
          </w:p>
        </w:tc>
        <w:tc>
          <w:tcPr>
            <w:tcW w:w="866" w:type="dxa"/>
            <w:shd w:val="clear" w:color="auto" w:fill="auto"/>
            <w:noWrap/>
            <w:vAlign w:val="center"/>
            <w:hideMark/>
          </w:tcPr>
          <w:p w14:paraId="555E83C0" w14:textId="77777777" w:rsidR="00525AF6" w:rsidRPr="00FB2D22" w:rsidRDefault="00525AF6" w:rsidP="00525AF6">
            <w:pPr>
              <w:jc w:val="center"/>
              <w:rPr>
                <w:color w:val="000000"/>
                <w:sz w:val="20"/>
              </w:rPr>
            </w:pPr>
          </w:p>
          <w:p w14:paraId="25F15337" w14:textId="77777777" w:rsidR="00525AF6" w:rsidRPr="00FB2D22" w:rsidRDefault="00525AF6" w:rsidP="00525AF6">
            <w:pPr>
              <w:jc w:val="center"/>
              <w:rPr>
                <w:color w:val="000000"/>
                <w:sz w:val="20"/>
              </w:rPr>
            </w:pPr>
            <w:r w:rsidRPr="00FB2D22">
              <w:rPr>
                <w:color w:val="000000"/>
                <w:sz w:val="20"/>
              </w:rPr>
              <w:t>58998,1</w:t>
            </w:r>
          </w:p>
          <w:p w14:paraId="36121F20" w14:textId="77777777" w:rsidR="00525AF6" w:rsidRPr="00FB2D22" w:rsidRDefault="00525AF6" w:rsidP="00525AF6">
            <w:pPr>
              <w:jc w:val="center"/>
              <w:rPr>
                <w:color w:val="000000"/>
                <w:sz w:val="22"/>
                <w:szCs w:val="22"/>
              </w:rPr>
            </w:pPr>
          </w:p>
        </w:tc>
      </w:tr>
      <w:tr w:rsidR="00525AF6" w:rsidRPr="00FB2D22" w14:paraId="21DE6B4B" w14:textId="77777777" w:rsidTr="00525AF6">
        <w:trPr>
          <w:trHeight w:val="558"/>
          <w:jc w:val="center"/>
        </w:trPr>
        <w:tc>
          <w:tcPr>
            <w:tcW w:w="408" w:type="dxa"/>
            <w:shd w:val="clear" w:color="auto" w:fill="auto"/>
            <w:vAlign w:val="center"/>
            <w:hideMark/>
          </w:tcPr>
          <w:p w14:paraId="04DDF203" w14:textId="77777777" w:rsidR="00525AF6" w:rsidRPr="00FB2D22" w:rsidRDefault="00525AF6" w:rsidP="00525AF6">
            <w:pPr>
              <w:rPr>
                <w:color w:val="000000"/>
                <w:sz w:val="20"/>
              </w:rPr>
            </w:pPr>
            <w:r w:rsidRPr="00FB2D22">
              <w:rPr>
                <w:color w:val="000000"/>
                <w:sz w:val="20"/>
              </w:rPr>
              <w:t> 5</w:t>
            </w:r>
          </w:p>
        </w:tc>
        <w:tc>
          <w:tcPr>
            <w:tcW w:w="1595" w:type="dxa"/>
            <w:vMerge/>
            <w:vAlign w:val="center"/>
            <w:hideMark/>
          </w:tcPr>
          <w:p w14:paraId="519A0015" w14:textId="77777777" w:rsidR="00525AF6" w:rsidRPr="00FB2D22" w:rsidRDefault="00525AF6" w:rsidP="00525AF6">
            <w:pPr>
              <w:rPr>
                <w:color w:val="000000"/>
                <w:sz w:val="20"/>
              </w:rPr>
            </w:pPr>
          </w:p>
        </w:tc>
        <w:tc>
          <w:tcPr>
            <w:tcW w:w="1669" w:type="dxa"/>
            <w:shd w:val="clear" w:color="auto" w:fill="auto"/>
            <w:vAlign w:val="center"/>
            <w:hideMark/>
          </w:tcPr>
          <w:p w14:paraId="1C01F8CD" w14:textId="77777777" w:rsidR="00525AF6" w:rsidRPr="00FB2D22" w:rsidRDefault="00525AF6" w:rsidP="00525AF6">
            <w:pPr>
              <w:jc w:val="center"/>
              <w:rPr>
                <w:color w:val="000000"/>
                <w:sz w:val="20"/>
              </w:rPr>
            </w:pPr>
            <w:r w:rsidRPr="00FB2D22">
              <w:rPr>
                <w:color w:val="000000"/>
                <w:sz w:val="20"/>
              </w:rPr>
              <w:t xml:space="preserve">Норматив на приготовление пищи и нагрев воды с использованием газовой плиты при </w:t>
            </w:r>
            <w:proofErr w:type="gramStart"/>
            <w:r w:rsidRPr="00FB2D22">
              <w:rPr>
                <w:color w:val="000000"/>
                <w:sz w:val="20"/>
              </w:rPr>
              <w:t>отсутствии  центрального</w:t>
            </w:r>
            <w:proofErr w:type="gramEnd"/>
            <w:r w:rsidRPr="00FB2D22">
              <w:rPr>
                <w:color w:val="000000"/>
                <w:sz w:val="20"/>
              </w:rPr>
              <w:t xml:space="preserve"> горячего водоснабжения при отсутствии приборов учета расхода газа, </w:t>
            </w:r>
          </w:p>
        </w:tc>
        <w:tc>
          <w:tcPr>
            <w:tcW w:w="1009" w:type="dxa"/>
            <w:shd w:val="clear" w:color="auto" w:fill="auto"/>
            <w:vAlign w:val="center"/>
            <w:hideMark/>
          </w:tcPr>
          <w:p w14:paraId="12B29BC7" w14:textId="77777777" w:rsidR="00525AF6" w:rsidRPr="00FB2D22" w:rsidRDefault="00525AF6" w:rsidP="00525AF6">
            <w:pPr>
              <w:rPr>
                <w:color w:val="000000"/>
                <w:sz w:val="20"/>
              </w:rPr>
            </w:pPr>
            <w:r w:rsidRPr="00FB2D22">
              <w:rPr>
                <w:color w:val="000000"/>
                <w:sz w:val="20"/>
              </w:rPr>
              <w:t> </w:t>
            </w:r>
          </w:p>
        </w:tc>
        <w:tc>
          <w:tcPr>
            <w:tcW w:w="931" w:type="dxa"/>
            <w:shd w:val="clear" w:color="auto" w:fill="auto"/>
            <w:noWrap/>
            <w:vAlign w:val="center"/>
            <w:hideMark/>
          </w:tcPr>
          <w:p w14:paraId="690EE9D2" w14:textId="77777777" w:rsidR="00525AF6" w:rsidRPr="00FB2D22" w:rsidRDefault="00525AF6" w:rsidP="00525AF6">
            <w:pPr>
              <w:jc w:val="right"/>
              <w:rPr>
                <w:color w:val="000000"/>
                <w:sz w:val="22"/>
                <w:szCs w:val="22"/>
              </w:rPr>
            </w:pPr>
            <w:r w:rsidRPr="00FB2D22">
              <w:rPr>
                <w:color w:val="000000"/>
                <w:sz w:val="22"/>
                <w:szCs w:val="22"/>
              </w:rPr>
              <w:t>11,5</w:t>
            </w:r>
          </w:p>
        </w:tc>
        <w:tc>
          <w:tcPr>
            <w:tcW w:w="913" w:type="dxa"/>
            <w:shd w:val="clear" w:color="auto" w:fill="auto"/>
            <w:noWrap/>
            <w:vAlign w:val="center"/>
            <w:hideMark/>
          </w:tcPr>
          <w:p w14:paraId="7C2D16E5" w14:textId="77777777" w:rsidR="00525AF6" w:rsidRPr="00FB2D22" w:rsidRDefault="00525AF6" w:rsidP="00525AF6">
            <w:pPr>
              <w:jc w:val="right"/>
              <w:rPr>
                <w:color w:val="000000"/>
                <w:sz w:val="22"/>
                <w:szCs w:val="22"/>
              </w:rPr>
            </w:pPr>
            <w:r w:rsidRPr="00FB2D22">
              <w:rPr>
                <w:color w:val="000000"/>
                <w:sz w:val="22"/>
                <w:szCs w:val="22"/>
              </w:rPr>
              <w:t>11,5</w:t>
            </w:r>
          </w:p>
        </w:tc>
        <w:tc>
          <w:tcPr>
            <w:tcW w:w="866" w:type="dxa"/>
            <w:shd w:val="clear" w:color="auto" w:fill="auto"/>
            <w:noWrap/>
            <w:vAlign w:val="center"/>
            <w:hideMark/>
          </w:tcPr>
          <w:p w14:paraId="68D447D3" w14:textId="77777777" w:rsidR="00525AF6" w:rsidRPr="00FB2D22" w:rsidRDefault="00525AF6" w:rsidP="00525AF6">
            <w:pPr>
              <w:jc w:val="right"/>
              <w:rPr>
                <w:color w:val="000000"/>
                <w:sz w:val="22"/>
                <w:szCs w:val="22"/>
              </w:rPr>
            </w:pPr>
            <w:r w:rsidRPr="00FB2D22">
              <w:rPr>
                <w:color w:val="000000"/>
                <w:sz w:val="22"/>
                <w:szCs w:val="22"/>
              </w:rPr>
              <w:t>11,5</w:t>
            </w:r>
          </w:p>
        </w:tc>
        <w:tc>
          <w:tcPr>
            <w:tcW w:w="866" w:type="dxa"/>
            <w:shd w:val="clear" w:color="auto" w:fill="auto"/>
            <w:noWrap/>
            <w:vAlign w:val="center"/>
            <w:hideMark/>
          </w:tcPr>
          <w:p w14:paraId="32D45493" w14:textId="77777777" w:rsidR="00525AF6" w:rsidRPr="00FB2D22" w:rsidRDefault="00525AF6" w:rsidP="00525AF6">
            <w:pPr>
              <w:jc w:val="right"/>
              <w:rPr>
                <w:color w:val="000000"/>
                <w:sz w:val="22"/>
                <w:szCs w:val="22"/>
              </w:rPr>
            </w:pPr>
            <w:r w:rsidRPr="00FB2D22">
              <w:rPr>
                <w:color w:val="000000"/>
                <w:sz w:val="22"/>
                <w:szCs w:val="22"/>
              </w:rPr>
              <w:t>11,5</w:t>
            </w:r>
          </w:p>
        </w:tc>
        <w:tc>
          <w:tcPr>
            <w:tcW w:w="866" w:type="dxa"/>
            <w:shd w:val="clear" w:color="auto" w:fill="auto"/>
            <w:noWrap/>
            <w:vAlign w:val="center"/>
            <w:hideMark/>
          </w:tcPr>
          <w:p w14:paraId="16BD6CF6" w14:textId="77777777" w:rsidR="00525AF6" w:rsidRPr="00FB2D22" w:rsidRDefault="00525AF6" w:rsidP="00525AF6">
            <w:pPr>
              <w:jc w:val="right"/>
              <w:rPr>
                <w:color w:val="000000"/>
                <w:sz w:val="22"/>
                <w:szCs w:val="22"/>
              </w:rPr>
            </w:pPr>
            <w:r w:rsidRPr="00FB2D22">
              <w:rPr>
                <w:color w:val="000000"/>
                <w:sz w:val="22"/>
                <w:szCs w:val="22"/>
              </w:rPr>
              <w:t>11,5</w:t>
            </w:r>
          </w:p>
        </w:tc>
        <w:tc>
          <w:tcPr>
            <w:tcW w:w="866" w:type="dxa"/>
            <w:shd w:val="clear" w:color="auto" w:fill="auto"/>
            <w:noWrap/>
            <w:vAlign w:val="center"/>
            <w:hideMark/>
          </w:tcPr>
          <w:p w14:paraId="7C09DFDF" w14:textId="77777777" w:rsidR="00525AF6" w:rsidRPr="00FB2D22" w:rsidRDefault="00525AF6" w:rsidP="00525AF6">
            <w:pPr>
              <w:jc w:val="center"/>
              <w:rPr>
                <w:color w:val="000000"/>
                <w:sz w:val="22"/>
                <w:szCs w:val="22"/>
              </w:rPr>
            </w:pPr>
            <w:r w:rsidRPr="00FB2D22">
              <w:rPr>
                <w:color w:val="000000"/>
                <w:sz w:val="22"/>
                <w:szCs w:val="22"/>
              </w:rPr>
              <w:t>11,5</w:t>
            </w:r>
          </w:p>
        </w:tc>
      </w:tr>
      <w:tr w:rsidR="00525AF6" w:rsidRPr="00FB2D22" w14:paraId="17220E86" w14:textId="77777777" w:rsidTr="00525AF6">
        <w:trPr>
          <w:trHeight w:val="525"/>
          <w:jc w:val="center"/>
        </w:trPr>
        <w:tc>
          <w:tcPr>
            <w:tcW w:w="408" w:type="dxa"/>
            <w:shd w:val="clear" w:color="auto" w:fill="auto"/>
            <w:vAlign w:val="center"/>
            <w:hideMark/>
          </w:tcPr>
          <w:p w14:paraId="6CC6EAB2" w14:textId="77777777" w:rsidR="00525AF6" w:rsidRPr="00FB2D22" w:rsidRDefault="00525AF6" w:rsidP="00525AF6">
            <w:pPr>
              <w:rPr>
                <w:color w:val="000000"/>
                <w:sz w:val="20"/>
              </w:rPr>
            </w:pPr>
            <w:r w:rsidRPr="00FB2D22">
              <w:rPr>
                <w:color w:val="000000"/>
                <w:sz w:val="20"/>
              </w:rPr>
              <w:t> 6</w:t>
            </w:r>
          </w:p>
        </w:tc>
        <w:tc>
          <w:tcPr>
            <w:tcW w:w="1595" w:type="dxa"/>
            <w:vMerge/>
            <w:vAlign w:val="center"/>
            <w:hideMark/>
          </w:tcPr>
          <w:p w14:paraId="26268F53" w14:textId="77777777" w:rsidR="00525AF6" w:rsidRPr="00FB2D22" w:rsidRDefault="00525AF6" w:rsidP="00525AF6">
            <w:pPr>
              <w:rPr>
                <w:color w:val="000000"/>
                <w:sz w:val="20"/>
              </w:rPr>
            </w:pPr>
          </w:p>
        </w:tc>
        <w:tc>
          <w:tcPr>
            <w:tcW w:w="1669" w:type="dxa"/>
            <w:shd w:val="clear" w:color="auto" w:fill="auto"/>
            <w:vAlign w:val="center"/>
            <w:hideMark/>
          </w:tcPr>
          <w:p w14:paraId="305522EB" w14:textId="77777777" w:rsidR="00525AF6" w:rsidRPr="00FB2D22" w:rsidRDefault="00525AF6" w:rsidP="00525AF6">
            <w:pPr>
              <w:jc w:val="center"/>
              <w:rPr>
                <w:color w:val="000000"/>
                <w:sz w:val="20"/>
              </w:rPr>
            </w:pPr>
            <w:r w:rsidRPr="00FB2D22">
              <w:rPr>
                <w:color w:val="000000"/>
                <w:sz w:val="20"/>
              </w:rPr>
              <w:t xml:space="preserve">Норматив на отопление жилых </w:t>
            </w:r>
            <w:proofErr w:type="gramStart"/>
            <w:r w:rsidRPr="00FB2D22">
              <w:rPr>
                <w:color w:val="000000"/>
                <w:sz w:val="20"/>
              </w:rPr>
              <w:t>помещений  в</w:t>
            </w:r>
            <w:proofErr w:type="gramEnd"/>
            <w:r w:rsidRPr="00FB2D22">
              <w:rPr>
                <w:color w:val="000000"/>
                <w:sz w:val="20"/>
              </w:rPr>
              <w:t xml:space="preserve"> ОП газа, </w:t>
            </w:r>
          </w:p>
        </w:tc>
        <w:tc>
          <w:tcPr>
            <w:tcW w:w="1009" w:type="dxa"/>
            <w:shd w:val="clear" w:color="auto" w:fill="auto"/>
            <w:vAlign w:val="center"/>
            <w:hideMark/>
          </w:tcPr>
          <w:p w14:paraId="4D295AF3" w14:textId="77777777" w:rsidR="00525AF6" w:rsidRPr="00FB2D22" w:rsidRDefault="00525AF6" w:rsidP="00525AF6">
            <w:pPr>
              <w:rPr>
                <w:color w:val="000000"/>
                <w:sz w:val="20"/>
              </w:rPr>
            </w:pPr>
            <w:r w:rsidRPr="00FB2D22">
              <w:rPr>
                <w:color w:val="000000"/>
                <w:sz w:val="20"/>
              </w:rPr>
              <w:t> </w:t>
            </w:r>
          </w:p>
        </w:tc>
        <w:tc>
          <w:tcPr>
            <w:tcW w:w="931" w:type="dxa"/>
            <w:shd w:val="clear" w:color="auto" w:fill="auto"/>
            <w:noWrap/>
            <w:vAlign w:val="center"/>
            <w:hideMark/>
          </w:tcPr>
          <w:p w14:paraId="4693045A" w14:textId="77777777" w:rsidR="00525AF6" w:rsidRPr="00FB2D22" w:rsidRDefault="00525AF6" w:rsidP="00525AF6">
            <w:pPr>
              <w:jc w:val="right"/>
              <w:rPr>
                <w:color w:val="000000"/>
                <w:sz w:val="22"/>
                <w:szCs w:val="22"/>
              </w:rPr>
            </w:pPr>
            <w:r w:rsidRPr="00FB2D22">
              <w:rPr>
                <w:color w:val="000000"/>
                <w:sz w:val="22"/>
                <w:szCs w:val="22"/>
              </w:rPr>
              <w:t>13,3</w:t>
            </w:r>
          </w:p>
        </w:tc>
        <w:tc>
          <w:tcPr>
            <w:tcW w:w="913" w:type="dxa"/>
            <w:shd w:val="clear" w:color="auto" w:fill="auto"/>
            <w:noWrap/>
            <w:vAlign w:val="center"/>
            <w:hideMark/>
          </w:tcPr>
          <w:p w14:paraId="111AD600" w14:textId="77777777" w:rsidR="00525AF6" w:rsidRPr="00FB2D22" w:rsidRDefault="00525AF6" w:rsidP="00525AF6">
            <w:pPr>
              <w:jc w:val="right"/>
              <w:rPr>
                <w:color w:val="000000"/>
                <w:sz w:val="22"/>
                <w:szCs w:val="22"/>
              </w:rPr>
            </w:pPr>
            <w:r w:rsidRPr="00FB2D22">
              <w:rPr>
                <w:color w:val="000000"/>
                <w:sz w:val="22"/>
                <w:szCs w:val="22"/>
              </w:rPr>
              <w:t>13,3</w:t>
            </w:r>
          </w:p>
        </w:tc>
        <w:tc>
          <w:tcPr>
            <w:tcW w:w="866" w:type="dxa"/>
            <w:shd w:val="clear" w:color="auto" w:fill="auto"/>
            <w:noWrap/>
            <w:vAlign w:val="center"/>
            <w:hideMark/>
          </w:tcPr>
          <w:p w14:paraId="4D9087A7" w14:textId="77777777" w:rsidR="00525AF6" w:rsidRPr="00FB2D22" w:rsidRDefault="00525AF6" w:rsidP="00525AF6">
            <w:pPr>
              <w:jc w:val="right"/>
              <w:rPr>
                <w:color w:val="000000"/>
                <w:sz w:val="22"/>
                <w:szCs w:val="22"/>
              </w:rPr>
            </w:pPr>
            <w:r w:rsidRPr="00FB2D22">
              <w:rPr>
                <w:color w:val="000000"/>
                <w:sz w:val="22"/>
                <w:szCs w:val="22"/>
              </w:rPr>
              <w:t>13,3</w:t>
            </w:r>
          </w:p>
        </w:tc>
        <w:tc>
          <w:tcPr>
            <w:tcW w:w="866" w:type="dxa"/>
            <w:shd w:val="clear" w:color="auto" w:fill="auto"/>
            <w:noWrap/>
            <w:vAlign w:val="center"/>
            <w:hideMark/>
          </w:tcPr>
          <w:p w14:paraId="3CB100B6" w14:textId="77777777" w:rsidR="00525AF6" w:rsidRPr="00FB2D22" w:rsidRDefault="00525AF6" w:rsidP="00525AF6">
            <w:pPr>
              <w:jc w:val="right"/>
              <w:rPr>
                <w:color w:val="000000"/>
                <w:sz w:val="22"/>
                <w:szCs w:val="22"/>
              </w:rPr>
            </w:pPr>
            <w:r w:rsidRPr="00FB2D22">
              <w:rPr>
                <w:color w:val="000000"/>
                <w:sz w:val="22"/>
                <w:szCs w:val="22"/>
              </w:rPr>
              <w:t>13,3</w:t>
            </w:r>
          </w:p>
        </w:tc>
        <w:tc>
          <w:tcPr>
            <w:tcW w:w="866" w:type="dxa"/>
            <w:shd w:val="clear" w:color="auto" w:fill="auto"/>
            <w:noWrap/>
            <w:vAlign w:val="center"/>
            <w:hideMark/>
          </w:tcPr>
          <w:p w14:paraId="6D75274C" w14:textId="77777777" w:rsidR="00525AF6" w:rsidRPr="00FB2D22" w:rsidRDefault="00525AF6" w:rsidP="00525AF6">
            <w:pPr>
              <w:jc w:val="right"/>
              <w:rPr>
                <w:color w:val="000000"/>
                <w:sz w:val="22"/>
                <w:szCs w:val="22"/>
              </w:rPr>
            </w:pPr>
            <w:r w:rsidRPr="00FB2D22">
              <w:rPr>
                <w:color w:val="000000"/>
                <w:sz w:val="22"/>
                <w:szCs w:val="22"/>
              </w:rPr>
              <w:t>13,3</w:t>
            </w:r>
          </w:p>
        </w:tc>
        <w:tc>
          <w:tcPr>
            <w:tcW w:w="866" w:type="dxa"/>
            <w:shd w:val="clear" w:color="auto" w:fill="auto"/>
            <w:noWrap/>
            <w:vAlign w:val="center"/>
            <w:hideMark/>
          </w:tcPr>
          <w:p w14:paraId="42717F01" w14:textId="77777777" w:rsidR="00525AF6" w:rsidRPr="00FB2D22" w:rsidRDefault="00525AF6" w:rsidP="00525AF6">
            <w:pPr>
              <w:jc w:val="center"/>
              <w:rPr>
                <w:color w:val="000000"/>
                <w:sz w:val="22"/>
                <w:szCs w:val="22"/>
              </w:rPr>
            </w:pPr>
            <w:r w:rsidRPr="00FB2D22">
              <w:rPr>
                <w:color w:val="000000"/>
                <w:sz w:val="22"/>
                <w:szCs w:val="22"/>
              </w:rPr>
              <w:t>13,3</w:t>
            </w:r>
          </w:p>
        </w:tc>
      </w:tr>
      <w:tr w:rsidR="00525AF6" w:rsidRPr="00FB2D22" w14:paraId="6888377B" w14:textId="77777777" w:rsidTr="00525AF6">
        <w:trPr>
          <w:trHeight w:val="525"/>
          <w:jc w:val="center"/>
        </w:trPr>
        <w:tc>
          <w:tcPr>
            <w:tcW w:w="408" w:type="dxa"/>
            <w:shd w:val="clear" w:color="auto" w:fill="auto"/>
            <w:vAlign w:val="center"/>
            <w:hideMark/>
          </w:tcPr>
          <w:p w14:paraId="1093F742" w14:textId="77777777" w:rsidR="00525AF6" w:rsidRPr="00FB2D22" w:rsidRDefault="00525AF6" w:rsidP="00525AF6">
            <w:pPr>
              <w:rPr>
                <w:color w:val="000000"/>
                <w:sz w:val="20"/>
              </w:rPr>
            </w:pPr>
            <w:r w:rsidRPr="00FB2D22">
              <w:rPr>
                <w:color w:val="000000"/>
                <w:sz w:val="20"/>
              </w:rPr>
              <w:t>7</w:t>
            </w:r>
          </w:p>
        </w:tc>
        <w:tc>
          <w:tcPr>
            <w:tcW w:w="1595" w:type="dxa"/>
            <w:vMerge/>
            <w:vAlign w:val="center"/>
            <w:hideMark/>
          </w:tcPr>
          <w:p w14:paraId="17816AE2" w14:textId="77777777" w:rsidR="00525AF6" w:rsidRPr="00FB2D22" w:rsidRDefault="00525AF6" w:rsidP="00525AF6">
            <w:pPr>
              <w:rPr>
                <w:color w:val="000000"/>
                <w:sz w:val="20"/>
              </w:rPr>
            </w:pPr>
          </w:p>
        </w:tc>
        <w:tc>
          <w:tcPr>
            <w:tcW w:w="1669" w:type="dxa"/>
            <w:shd w:val="clear" w:color="auto" w:fill="auto"/>
            <w:vAlign w:val="center"/>
            <w:hideMark/>
          </w:tcPr>
          <w:p w14:paraId="5AEE13A7" w14:textId="77777777" w:rsidR="00525AF6" w:rsidRPr="00FB2D22" w:rsidRDefault="00525AF6" w:rsidP="00525AF6">
            <w:pPr>
              <w:rPr>
                <w:color w:val="000000"/>
                <w:sz w:val="20"/>
              </w:rPr>
            </w:pPr>
            <w:r w:rsidRPr="00FB2D22">
              <w:rPr>
                <w:color w:val="000000"/>
                <w:sz w:val="20"/>
              </w:rPr>
              <w:t>Величина новых присоединяемых нагрузок</w:t>
            </w:r>
          </w:p>
        </w:tc>
        <w:tc>
          <w:tcPr>
            <w:tcW w:w="1009" w:type="dxa"/>
            <w:shd w:val="clear" w:color="auto" w:fill="auto"/>
            <w:vAlign w:val="center"/>
            <w:hideMark/>
          </w:tcPr>
          <w:p w14:paraId="7A74C64E" w14:textId="77777777" w:rsidR="00525AF6" w:rsidRPr="00FB2D22" w:rsidRDefault="00525AF6" w:rsidP="00525AF6">
            <w:pPr>
              <w:rPr>
                <w:color w:val="000000"/>
                <w:sz w:val="20"/>
              </w:rPr>
            </w:pPr>
            <w:r w:rsidRPr="00FB2D22">
              <w:rPr>
                <w:color w:val="000000"/>
                <w:sz w:val="20"/>
              </w:rPr>
              <w:t>%</w:t>
            </w:r>
          </w:p>
        </w:tc>
        <w:tc>
          <w:tcPr>
            <w:tcW w:w="931" w:type="dxa"/>
            <w:shd w:val="clear" w:color="auto" w:fill="auto"/>
            <w:vAlign w:val="center"/>
            <w:hideMark/>
          </w:tcPr>
          <w:p w14:paraId="6CE899F7" w14:textId="77777777" w:rsidR="00525AF6" w:rsidRPr="00FB2D22" w:rsidRDefault="00525AF6" w:rsidP="00525AF6">
            <w:pPr>
              <w:jc w:val="center"/>
              <w:rPr>
                <w:color w:val="000000"/>
                <w:sz w:val="20"/>
              </w:rPr>
            </w:pPr>
            <w:r w:rsidRPr="00FB2D22">
              <w:rPr>
                <w:color w:val="000000"/>
                <w:sz w:val="22"/>
                <w:szCs w:val="22"/>
              </w:rPr>
              <w:t>99,91</w:t>
            </w:r>
          </w:p>
        </w:tc>
        <w:tc>
          <w:tcPr>
            <w:tcW w:w="913" w:type="dxa"/>
            <w:shd w:val="clear" w:color="auto" w:fill="auto"/>
            <w:vAlign w:val="center"/>
            <w:hideMark/>
          </w:tcPr>
          <w:p w14:paraId="32678DD8" w14:textId="77777777" w:rsidR="00525AF6" w:rsidRPr="00FB2D22" w:rsidRDefault="00525AF6" w:rsidP="00525AF6">
            <w:pPr>
              <w:jc w:val="center"/>
              <w:rPr>
                <w:color w:val="000000"/>
                <w:sz w:val="20"/>
              </w:rPr>
            </w:pPr>
            <w:r w:rsidRPr="00FB2D22">
              <w:rPr>
                <w:color w:val="000000"/>
                <w:sz w:val="22"/>
                <w:szCs w:val="22"/>
              </w:rPr>
              <w:t>99,93</w:t>
            </w:r>
          </w:p>
        </w:tc>
        <w:tc>
          <w:tcPr>
            <w:tcW w:w="866" w:type="dxa"/>
            <w:shd w:val="clear" w:color="auto" w:fill="auto"/>
            <w:vAlign w:val="center"/>
            <w:hideMark/>
          </w:tcPr>
          <w:p w14:paraId="49B96DB6" w14:textId="77777777" w:rsidR="00525AF6" w:rsidRPr="00FB2D22" w:rsidRDefault="00525AF6" w:rsidP="00525AF6">
            <w:pPr>
              <w:jc w:val="center"/>
              <w:rPr>
                <w:color w:val="000000"/>
                <w:sz w:val="20"/>
              </w:rPr>
            </w:pPr>
            <w:r w:rsidRPr="00FB2D22">
              <w:rPr>
                <w:color w:val="000000"/>
                <w:sz w:val="22"/>
                <w:szCs w:val="22"/>
              </w:rPr>
              <w:t>100,02</w:t>
            </w:r>
          </w:p>
        </w:tc>
        <w:tc>
          <w:tcPr>
            <w:tcW w:w="866" w:type="dxa"/>
            <w:shd w:val="clear" w:color="auto" w:fill="auto"/>
            <w:vAlign w:val="center"/>
            <w:hideMark/>
          </w:tcPr>
          <w:p w14:paraId="69B2BB94" w14:textId="77777777" w:rsidR="00525AF6" w:rsidRPr="00FB2D22" w:rsidRDefault="00525AF6" w:rsidP="00525AF6">
            <w:pPr>
              <w:jc w:val="center"/>
              <w:rPr>
                <w:color w:val="000000"/>
                <w:sz w:val="20"/>
              </w:rPr>
            </w:pPr>
            <w:r w:rsidRPr="00FB2D22">
              <w:rPr>
                <w:color w:val="000000"/>
                <w:sz w:val="22"/>
                <w:szCs w:val="22"/>
              </w:rPr>
              <w:t>100,04</w:t>
            </w:r>
          </w:p>
        </w:tc>
        <w:tc>
          <w:tcPr>
            <w:tcW w:w="866" w:type="dxa"/>
            <w:shd w:val="clear" w:color="auto" w:fill="auto"/>
            <w:vAlign w:val="center"/>
            <w:hideMark/>
          </w:tcPr>
          <w:p w14:paraId="08D2FC27" w14:textId="77777777" w:rsidR="00525AF6" w:rsidRPr="00FB2D22" w:rsidRDefault="00525AF6" w:rsidP="00525AF6">
            <w:pPr>
              <w:jc w:val="center"/>
              <w:rPr>
                <w:color w:val="000000"/>
                <w:sz w:val="20"/>
              </w:rPr>
            </w:pPr>
            <w:r w:rsidRPr="00FB2D22">
              <w:rPr>
                <w:color w:val="000000"/>
                <w:sz w:val="22"/>
                <w:szCs w:val="22"/>
              </w:rPr>
              <w:t>100,02</w:t>
            </w:r>
          </w:p>
        </w:tc>
        <w:tc>
          <w:tcPr>
            <w:tcW w:w="866" w:type="dxa"/>
            <w:shd w:val="clear" w:color="auto" w:fill="auto"/>
            <w:vAlign w:val="center"/>
            <w:hideMark/>
          </w:tcPr>
          <w:p w14:paraId="2120206A" w14:textId="77777777" w:rsidR="00525AF6" w:rsidRPr="00FB2D22" w:rsidRDefault="00525AF6" w:rsidP="00525AF6">
            <w:pPr>
              <w:jc w:val="center"/>
              <w:rPr>
                <w:color w:val="000000"/>
                <w:sz w:val="20"/>
              </w:rPr>
            </w:pPr>
            <w:r w:rsidRPr="00FB2D22">
              <w:rPr>
                <w:color w:val="000000"/>
                <w:sz w:val="20"/>
              </w:rPr>
              <w:t>100,04</w:t>
            </w:r>
          </w:p>
        </w:tc>
      </w:tr>
    </w:tbl>
    <w:p w14:paraId="3FC62FA6" w14:textId="311EC281" w:rsidR="00ED58FD" w:rsidRPr="00FB2D22" w:rsidRDefault="00ED58FD"/>
    <w:p w14:paraId="7949C520" w14:textId="30DF8ED6" w:rsidR="006344F9" w:rsidRPr="00FB2D22" w:rsidRDefault="006344F9" w:rsidP="00FB2D22">
      <w:pPr>
        <w:pStyle w:val="1"/>
        <w:jc w:val="both"/>
        <w:rPr>
          <w:sz w:val="28"/>
          <w:szCs w:val="28"/>
        </w:rPr>
      </w:pPr>
      <w:bookmarkStart w:id="67" w:name="_Toc163328302"/>
      <w:bookmarkStart w:id="68" w:name="_Toc167220996"/>
      <w:r w:rsidRPr="00FB2D22">
        <w:rPr>
          <w:sz w:val="28"/>
          <w:szCs w:val="28"/>
        </w:rPr>
        <w:t xml:space="preserve">Раздел </w:t>
      </w:r>
      <w:r w:rsidR="003C208B" w:rsidRPr="00FB2D22">
        <w:rPr>
          <w:sz w:val="28"/>
          <w:szCs w:val="28"/>
        </w:rPr>
        <w:t>5</w:t>
      </w:r>
      <w:r w:rsidRPr="00FB2D22">
        <w:rPr>
          <w:sz w:val="28"/>
          <w:szCs w:val="28"/>
        </w:rPr>
        <w:t>. Программа инвестиционных проектов, тариф и плата (тариф) за подключение (присоединение)</w:t>
      </w:r>
      <w:bookmarkEnd w:id="67"/>
      <w:bookmarkEnd w:id="68"/>
    </w:p>
    <w:p w14:paraId="0046E493" w14:textId="26AA2721" w:rsidR="00907B9C" w:rsidRPr="00FB2D22" w:rsidRDefault="00907B9C" w:rsidP="00FB2D22">
      <w:pPr>
        <w:pStyle w:val="2"/>
        <w:jc w:val="both"/>
        <w:rPr>
          <w:rFonts w:ascii="Times New Roman" w:hAnsi="Times New Roman"/>
          <w:i w:val="0"/>
          <w:sz w:val="24"/>
          <w:szCs w:val="24"/>
        </w:rPr>
      </w:pPr>
      <w:bookmarkStart w:id="69" w:name="_Toc167136914"/>
      <w:bookmarkStart w:id="70" w:name="_Toc167220997"/>
      <w:r w:rsidRPr="00FB2D22">
        <w:rPr>
          <w:rFonts w:ascii="Times New Roman" w:hAnsi="Times New Roman"/>
          <w:i w:val="0"/>
          <w:sz w:val="24"/>
          <w:szCs w:val="24"/>
        </w:rPr>
        <w:t>5.</w:t>
      </w:r>
      <w:proofErr w:type="gramStart"/>
      <w:r w:rsidRPr="00FB2D22">
        <w:rPr>
          <w:rFonts w:ascii="Times New Roman" w:hAnsi="Times New Roman"/>
          <w:i w:val="0"/>
          <w:sz w:val="24"/>
          <w:szCs w:val="24"/>
        </w:rPr>
        <w:t>1.Программы</w:t>
      </w:r>
      <w:proofErr w:type="gramEnd"/>
      <w:r w:rsidRPr="00FB2D22">
        <w:rPr>
          <w:rFonts w:ascii="Times New Roman" w:hAnsi="Times New Roman"/>
          <w:i w:val="0"/>
          <w:spacing w:val="-9"/>
          <w:sz w:val="24"/>
          <w:szCs w:val="24"/>
        </w:rPr>
        <w:t xml:space="preserve"> </w:t>
      </w:r>
      <w:r w:rsidRPr="00FB2D22">
        <w:rPr>
          <w:rFonts w:ascii="Times New Roman" w:hAnsi="Times New Roman"/>
          <w:i w:val="0"/>
          <w:sz w:val="24"/>
          <w:szCs w:val="24"/>
        </w:rPr>
        <w:t>инвестиционных</w:t>
      </w:r>
      <w:r w:rsidRPr="00FB2D22">
        <w:rPr>
          <w:rFonts w:ascii="Times New Roman" w:hAnsi="Times New Roman"/>
          <w:i w:val="0"/>
          <w:spacing w:val="-11"/>
          <w:sz w:val="24"/>
          <w:szCs w:val="24"/>
        </w:rPr>
        <w:t xml:space="preserve"> </w:t>
      </w:r>
      <w:r w:rsidRPr="00FB2D22">
        <w:rPr>
          <w:rFonts w:ascii="Times New Roman" w:hAnsi="Times New Roman"/>
          <w:i w:val="0"/>
          <w:sz w:val="24"/>
          <w:szCs w:val="24"/>
        </w:rPr>
        <w:t>проектов,</w:t>
      </w:r>
      <w:r w:rsidRPr="00FB2D22">
        <w:rPr>
          <w:rFonts w:ascii="Times New Roman" w:hAnsi="Times New Roman"/>
          <w:i w:val="0"/>
          <w:spacing w:val="-5"/>
          <w:sz w:val="24"/>
          <w:szCs w:val="24"/>
        </w:rPr>
        <w:t xml:space="preserve"> </w:t>
      </w:r>
      <w:r w:rsidRPr="00FB2D22">
        <w:rPr>
          <w:rFonts w:ascii="Times New Roman" w:hAnsi="Times New Roman"/>
          <w:i w:val="0"/>
          <w:sz w:val="24"/>
          <w:szCs w:val="24"/>
        </w:rPr>
        <w:t>тариф</w:t>
      </w:r>
      <w:r w:rsidRPr="00FB2D22">
        <w:rPr>
          <w:rFonts w:ascii="Times New Roman" w:hAnsi="Times New Roman"/>
          <w:i w:val="0"/>
          <w:spacing w:val="-4"/>
          <w:sz w:val="24"/>
          <w:szCs w:val="24"/>
        </w:rPr>
        <w:t xml:space="preserve"> </w:t>
      </w:r>
      <w:r w:rsidRPr="00FB2D22">
        <w:rPr>
          <w:rFonts w:ascii="Times New Roman" w:hAnsi="Times New Roman"/>
          <w:i w:val="0"/>
          <w:sz w:val="24"/>
          <w:szCs w:val="24"/>
        </w:rPr>
        <w:t>для</w:t>
      </w:r>
      <w:r w:rsidRPr="00FB2D22">
        <w:rPr>
          <w:rFonts w:ascii="Times New Roman" w:hAnsi="Times New Roman"/>
          <w:i w:val="0"/>
          <w:spacing w:val="-4"/>
          <w:sz w:val="24"/>
          <w:szCs w:val="24"/>
        </w:rPr>
        <w:t xml:space="preserve"> </w:t>
      </w:r>
      <w:r w:rsidRPr="00FB2D22">
        <w:rPr>
          <w:rFonts w:ascii="Times New Roman" w:hAnsi="Times New Roman"/>
          <w:i w:val="0"/>
          <w:sz w:val="24"/>
          <w:szCs w:val="24"/>
        </w:rPr>
        <w:t>системы</w:t>
      </w:r>
      <w:r w:rsidRPr="00FB2D22">
        <w:rPr>
          <w:rFonts w:ascii="Times New Roman" w:hAnsi="Times New Roman"/>
          <w:i w:val="0"/>
          <w:spacing w:val="-12"/>
          <w:sz w:val="24"/>
          <w:szCs w:val="24"/>
        </w:rPr>
        <w:t xml:space="preserve"> </w:t>
      </w:r>
      <w:r w:rsidRPr="00FB2D22">
        <w:rPr>
          <w:rFonts w:ascii="Times New Roman" w:hAnsi="Times New Roman"/>
          <w:i w:val="0"/>
          <w:sz w:val="24"/>
          <w:szCs w:val="24"/>
        </w:rPr>
        <w:t>электроснабжения муниципального образования</w:t>
      </w:r>
      <w:bookmarkEnd w:id="69"/>
      <w:bookmarkEnd w:id="70"/>
    </w:p>
    <w:p w14:paraId="3ABB812B" w14:textId="77777777" w:rsidR="00907B9C" w:rsidRPr="00FB2D22" w:rsidRDefault="00907B9C" w:rsidP="00907B9C">
      <w:pPr>
        <w:pStyle w:val="af0"/>
        <w:spacing w:before="113"/>
        <w:jc w:val="both"/>
        <w:rPr>
          <w:sz w:val="24"/>
          <w:szCs w:val="24"/>
        </w:rPr>
      </w:pPr>
      <w:bookmarkStart w:id="71" w:name="_Hlk163250088"/>
      <w:r w:rsidRPr="00FB2D22">
        <w:rPr>
          <w:sz w:val="24"/>
          <w:szCs w:val="24"/>
        </w:rPr>
        <w:t>Перечень</w:t>
      </w:r>
      <w:r w:rsidRPr="00FB2D22">
        <w:rPr>
          <w:spacing w:val="-13"/>
          <w:sz w:val="24"/>
          <w:szCs w:val="24"/>
        </w:rPr>
        <w:t xml:space="preserve"> </w:t>
      </w:r>
      <w:r w:rsidRPr="00FB2D22">
        <w:rPr>
          <w:sz w:val="24"/>
          <w:szCs w:val="24"/>
        </w:rPr>
        <w:t>инвестиционных</w:t>
      </w:r>
      <w:r w:rsidRPr="00FB2D22">
        <w:rPr>
          <w:spacing w:val="-15"/>
          <w:sz w:val="24"/>
          <w:szCs w:val="24"/>
        </w:rPr>
        <w:t xml:space="preserve"> </w:t>
      </w:r>
      <w:r w:rsidRPr="00FB2D22">
        <w:rPr>
          <w:sz w:val="24"/>
          <w:szCs w:val="24"/>
        </w:rPr>
        <w:t>проектов</w:t>
      </w:r>
      <w:r w:rsidRPr="00FB2D22">
        <w:rPr>
          <w:spacing w:val="-13"/>
          <w:sz w:val="24"/>
          <w:szCs w:val="24"/>
        </w:rPr>
        <w:t xml:space="preserve"> </w:t>
      </w:r>
      <w:r w:rsidRPr="00FB2D22">
        <w:rPr>
          <w:sz w:val="24"/>
          <w:szCs w:val="24"/>
        </w:rPr>
        <w:t>систем</w:t>
      </w:r>
      <w:r w:rsidRPr="00FB2D22">
        <w:rPr>
          <w:spacing w:val="-10"/>
          <w:sz w:val="24"/>
          <w:szCs w:val="24"/>
        </w:rPr>
        <w:t xml:space="preserve"> </w:t>
      </w:r>
      <w:r w:rsidRPr="00FB2D22">
        <w:rPr>
          <w:sz w:val="24"/>
          <w:szCs w:val="24"/>
        </w:rPr>
        <w:t>электроснабжения</w:t>
      </w:r>
      <w:r w:rsidRPr="00FB2D22">
        <w:rPr>
          <w:spacing w:val="-15"/>
          <w:sz w:val="24"/>
          <w:szCs w:val="24"/>
        </w:rPr>
        <w:t xml:space="preserve"> </w:t>
      </w:r>
      <w:r w:rsidRPr="00FB2D22">
        <w:rPr>
          <w:sz w:val="24"/>
          <w:szCs w:val="24"/>
        </w:rPr>
        <w:t>представлен</w:t>
      </w:r>
      <w:r w:rsidRPr="00FB2D22">
        <w:rPr>
          <w:spacing w:val="-8"/>
          <w:sz w:val="24"/>
          <w:szCs w:val="24"/>
        </w:rPr>
        <w:t xml:space="preserve"> </w:t>
      </w:r>
      <w:r w:rsidRPr="00FB2D22">
        <w:rPr>
          <w:sz w:val="24"/>
          <w:szCs w:val="24"/>
        </w:rPr>
        <w:t>в</w:t>
      </w:r>
      <w:r w:rsidRPr="00FB2D22">
        <w:rPr>
          <w:spacing w:val="-13"/>
          <w:sz w:val="24"/>
          <w:szCs w:val="24"/>
        </w:rPr>
        <w:t xml:space="preserve"> </w:t>
      </w:r>
      <w:r w:rsidRPr="00FB2D22">
        <w:rPr>
          <w:sz w:val="24"/>
          <w:szCs w:val="24"/>
        </w:rPr>
        <w:t>разделе</w:t>
      </w:r>
      <w:r w:rsidRPr="00FB2D22">
        <w:rPr>
          <w:spacing w:val="-7"/>
          <w:sz w:val="24"/>
          <w:szCs w:val="24"/>
        </w:rPr>
        <w:t xml:space="preserve"> 7</w:t>
      </w:r>
      <w:r w:rsidRPr="00FB2D22">
        <w:rPr>
          <w:spacing w:val="-5"/>
          <w:sz w:val="24"/>
          <w:szCs w:val="24"/>
        </w:rPr>
        <w:t xml:space="preserve">. </w:t>
      </w:r>
      <w:r w:rsidRPr="00FB2D22">
        <w:rPr>
          <w:sz w:val="24"/>
          <w:szCs w:val="24"/>
        </w:rPr>
        <w:t xml:space="preserve">Совокупные финансовые потребности для реализации программы инвестиционных </w:t>
      </w:r>
      <w:proofErr w:type="gramStart"/>
      <w:r w:rsidRPr="00FB2D22">
        <w:rPr>
          <w:sz w:val="24"/>
          <w:szCs w:val="24"/>
        </w:rPr>
        <w:t>проектов  и</w:t>
      </w:r>
      <w:proofErr w:type="gramEnd"/>
      <w:r w:rsidRPr="00FB2D22">
        <w:rPr>
          <w:sz w:val="24"/>
          <w:szCs w:val="24"/>
        </w:rPr>
        <w:t xml:space="preserve"> их ежегодная динамика представлены в разделе 12.</w:t>
      </w:r>
    </w:p>
    <w:tbl>
      <w:tblPr>
        <w:tblW w:w="9781" w:type="dxa"/>
        <w:jc w:val="center"/>
        <w:tblLayout w:type="fixed"/>
        <w:tblLook w:val="04A0" w:firstRow="1" w:lastRow="0" w:firstColumn="1" w:lastColumn="0" w:noHBand="0" w:noVBand="1"/>
      </w:tblPr>
      <w:tblGrid>
        <w:gridCol w:w="533"/>
        <w:gridCol w:w="1966"/>
        <w:gridCol w:w="1309"/>
        <w:gridCol w:w="1266"/>
        <w:gridCol w:w="1266"/>
        <w:gridCol w:w="1173"/>
        <w:gridCol w:w="1134"/>
        <w:gridCol w:w="1134"/>
      </w:tblGrid>
      <w:tr w:rsidR="00907B9C" w:rsidRPr="00FB2D22" w14:paraId="161D34EF" w14:textId="77777777" w:rsidTr="005D2545">
        <w:trPr>
          <w:trHeight w:val="1215"/>
          <w:jc w:val="center"/>
        </w:trPr>
        <w:tc>
          <w:tcPr>
            <w:tcW w:w="9781" w:type="dxa"/>
            <w:gridSpan w:val="8"/>
            <w:tcBorders>
              <w:top w:val="nil"/>
              <w:left w:val="nil"/>
              <w:bottom w:val="single" w:sz="4" w:space="0" w:color="auto"/>
              <w:right w:val="nil"/>
            </w:tcBorders>
            <w:shd w:val="clear" w:color="auto" w:fill="auto"/>
            <w:vAlign w:val="center"/>
          </w:tcPr>
          <w:p w14:paraId="46571714" w14:textId="7A023004" w:rsidR="00907B9C" w:rsidRPr="00FB2D22" w:rsidRDefault="00907B9C" w:rsidP="00907B9C">
            <w:r w:rsidRPr="00FB2D22">
              <w:t xml:space="preserve">Цены (тарифы) на электрическую энергию для населения и приравненные к нему категорий потребителей по Курской области на 2024 год </w:t>
            </w:r>
            <w:proofErr w:type="gramStart"/>
            <w:r w:rsidRPr="00FB2D22">
              <w:t>представлены  в</w:t>
            </w:r>
            <w:proofErr w:type="gramEnd"/>
            <w:r w:rsidRPr="00FB2D22">
              <w:t xml:space="preserve"> таблице 5.1.</w:t>
            </w:r>
          </w:p>
        </w:tc>
      </w:tr>
      <w:tr w:rsidR="00907B9C" w:rsidRPr="00FB2D22" w14:paraId="6665F1DE" w14:textId="77777777" w:rsidTr="005D2545">
        <w:trPr>
          <w:trHeight w:val="1215"/>
          <w:jc w:val="center"/>
        </w:trPr>
        <w:tc>
          <w:tcPr>
            <w:tcW w:w="9781" w:type="dxa"/>
            <w:gridSpan w:val="8"/>
            <w:tcBorders>
              <w:top w:val="nil"/>
              <w:left w:val="nil"/>
              <w:bottom w:val="single" w:sz="4" w:space="0" w:color="auto"/>
              <w:right w:val="nil"/>
            </w:tcBorders>
            <w:shd w:val="clear" w:color="auto" w:fill="auto"/>
            <w:vAlign w:val="center"/>
          </w:tcPr>
          <w:p w14:paraId="7984600E" w14:textId="167DE21E" w:rsidR="00907B9C" w:rsidRPr="00FB2D22" w:rsidRDefault="00907B9C" w:rsidP="00FB2D22">
            <w:pPr>
              <w:jc w:val="both"/>
              <w:rPr>
                <w:b/>
                <w:bCs/>
              </w:rPr>
            </w:pPr>
            <w:r w:rsidRPr="00FB2D22">
              <w:rPr>
                <w:b/>
                <w:bCs/>
              </w:rPr>
              <w:t>Таблица 5.1. Цены (тарифы) на электрическую энергию для населения и приравненные к нему категорий потребителей по Курской области на 2024 год</w:t>
            </w:r>
          </w:p>
        </w:tc>
      </w:tr>
      <w:tr w:rsidR="00907B9C" w:rsidRPr="00FB2D22" w14:paraId="6EF41052" w14:textId="77777777" w:rsidTr="005D2545">
        <w:trPr>
          <w:trHeight w:val="315"/>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FCCA5B" w14:textId="77777777" w:rsidR="00907B9C" w:rsidRPr="00FB2D22" w:rsidRDefault="00907B9C" w:rsidP="005D2545">
            <w:pPr>
              <w:jc w:val="center"/>
              <w:rPr>
                <w:sz w:val="20"/>
              </w:rPr>
            </w:pPr>
            <w:r w:rsidRPr="00FB2D22">
              <w:rPr>
                <w:sz w:val="20"/>
              </w:rPr>
              <w:t>N</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EBF6CD" w14:textId="77777777" w:rsidR="00907B9C" w:rsidRPr="00FB2D22" w:rsidRDefault="00907B9C" w:rsidP="005D2545">
            <w:pPr>
              <w:jc w:val="center"/>
              <w:rPr>
                <w:sz w:val="20"/>
              </w:rPr>
            </w:pPr>
            <w:r w:rsidRPr="00FB2D22">
              <w:rPr>
                <w:sz w:val="20"/>
              </w:rPr>
              <w:t xml:space="preserve">Категории потребителей с </w:t>
            </w:r>
            <w:r w:rsidRPr="00FB2D22">
              <w:rPr>
                <w:sz w:val="20"/>
              </w:rPr>
              <w:lastRenderedPageBreak/>
              <w:t>разбивкой по ставкам и дифференциацией по зонам суток</w:t>
            </w:r>
          </w:p>
        </w:tc>
        <w:tc>
          <w:tcPr>
            <w:tcW w:w="72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67E620" w14:textId="77777777" w:rsidR="00907B9C" w:rsidRPr="00FB2D22" w:rsidRDefault="00907B9C" w:rsidP="005D2545">
            <w:pPr>
              <w:jc w:val="center"/>
              <w:rPr>
                <w:sz w:val="20"/>
              </w:rPr>
            </w:pPr>
            <w:r w:rsidRPr="00FB2D22">
              <w:rPr>
                <w:sz w:val="20"/>
              </w:rPr>
              <w:lastRenderedPageBreak/>
              <w:t>Цена (тариф), руб./кВт ч (с учетом НДС)</w:t>
            </w:r>
          </w:p>
        </w:tc>
      </w:tr>
      <w:tr w:rsidR="00907B9C" w:rsidRPr="00FB2D22" w14:paraId="7D10BB40" w14:textId="77777777" w:rsidTr="005D2545">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24230A8F" w14:textId="77777777" w:rsidR="00907B9C" w:rsidRPr="00FB2D22" w:rsidRDefault="00907B9C" w:rsidP="005D2545">
            <w:pPr>
              <w:jc w:val="center"/>
              <w:rPr>
                <w:sz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14:paraId="6F58D1A9" w14:textId="77777777" w:rsidR="00907B9C" w:rsidRPr="00FB2D22" w:rsidRDefault="00907B9C" w:rsidP="005D2545">
            <w:pPr>
              <w:jc w:val="center"/>
              <w:rPr>
                <w:sz w:val="20"/>
              </w:rPr>
            </w:pPr>
          </w:p>
        </w:tc>
        <w:tc>
          <w:tcPr>
            <w:tcW w:w="3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7025B3" w14:textId="77777777" w:rsidR="00907B9C" w:rsidRPr="00FB2D22" w:rsidRDefault="00907B9C" w:rsidP="005D2545">
            <w:pPr>
              <w:jc w:val="center"/>
              <w:rPr>
                <w:sz w:val="20"/>
              </w:rPr>
            </w:pPr>
            <w:r w:rsidRPr="00FB2D22">
              <w:rPr>
                <w:sz w:val="20"/>
              </w:rPr>
              <w:t>I полугодие</w:t>
            </w:r>
          </w:p>
        </w:tc>
        <w:tc>
          <w:tcPr>
            <w:tcW w:w="3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630DAF" w14:textId="77777777" w:rsidR="00907B9C" w:rsidRPr="00FB2D22" w:rsidRDefault="00907B9C" w:rsidP="005D2545">
            <w:pPr>
              <w:jc w:val="center"/>
              <w:rPr>
                <w:sz w:val="20"/>
              </w:rPr>
            </w:pPr>
            <w:r w:rsidRPr="00FB2D22">
              <w:rPr>
                <w:sz w:val="20"/>
              </w:rPr>
              <w:t>II полугодие</w:t>
            </w:r>
          </w:p>
        </w:tc>
      </w:tr>
      <w:tr w:rsidR="00907B9C" w:rsidRPr="00FB2D22" w14:paraId="2230D87D" w14:textId="77777777" w:rsidTr="005D2545">
        <w:trPr>
          <w:trHeight w:val="1770"/>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05EC8DCD" w14:textId="77777777" w:rsidR="00907B9C" w:rsidRPr="00FB2D22" w:rsidRDefault="00907B9C" w:rsidP="005D2545">
            <w:pPr>
              <w:jc w:val="center"/>
              <w:rPr>
                <w:sz w:val="20"/>
              </w:rPr>
            </w:pPr>
          </w:p>
        </w:tc>
        <w:tc>
          <w:tcPr>
            <w:tcW w:w="1966" w:type="dxa"/>
            <w:vMerge/>
            <w:tcBorders>
              <w:top w:val="single" w:sz="4" w:space="0" w:color="auto"/>
              <w:left w:val="single" w:sz="4" w:space="0" w:color="auto"/>
              <w:bottom w:val="single" w:sz="4" w:space="0" w:color="auto"/>
              <w:right w:val="single" w:sz="4" w:space="0" w:color="auto"/>
            </w:tcBorders>
            <w:vAlign w:val="center"/>
          </w:tcPr>
          <w:p w14:paraId="5F089536" w14:textId="77777777" w:rsidR="00907B9C" w:rsidRPr="00FB2D22" w:rsidRDefault="00907B9C" w:rsidP="005D2545">
            <w:pPr>
              <w:jc w:val="center"/>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7512B1B" w14:textId="77777777" w:rsidR="00907B9C" w:rsidRPr="00FB2D22" w:rsidRDefault="00907B9C" w:rsidP="005D2545">
            <w:pPr>
              <w:jc w:val="center"/>
              <w:rPr>
                <w:sz w:val="20"/>
              </w:rPr>
            </w:pPr>
            <w:r w:rsidRPr="00FB2D22">
              <w:rPr>
                <w:sz w:val="20"/>
              </w:rPr>
              <w:t>Для первого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FEF99A1" w14:textId="77777777" w:rsidR="00907B9C" w:rsidRPr="00FB2D22" w:rsidRDefault="00907B9C" w:rsidP="005D2545">
            <w:pPr>
              <w:jc w:val="center"/>
              <w:rPr>
                <w:sz w:val="20"/>
              </w:rPr>
            </w:pPr>
            <w:r w:rsidRPr="00FB2D22">
              <w:rPr>
                <w:sz w:val="20"/>
              </w:rPr>
              <w:t>Для второго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5E581C5" w14:textId="77777777" w:rsidR="00907B9C" w:rsidRPr="00FB2D22" w:rsidRDefault="00907B9C" w:rsidP="005D2545">
            <w:pPr>
              <w:jc w:val="center"/>
              <w:rPr>
                <w:sz w:val="20"/>
              </w:rPr>
            </w:pPr>
            <w:r w:rsidRPr="00FB2D22">
              <w:rPr>
                <w:sz w:val="20"/>
              </w:rPr>
              <w:t>Для третьего диапазона объемов потребления ЭЭ (мощности)</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0B01299" w14:textId="77777777" w:rsidR="00907B9C" w:rsidRPr="00FB2D22" w:rsidRDefault="00907B9C" w:rsidP="005D2545">
            <w:pPr>
              <w:jc w:val="center"/>
              <w:rPr>
                <w:sz w:val="20"/>
              </w:rPr>
            </w:pPr>
            <w:r w:rsidRPr="00FB2D22">
              <w:rPr>
                <w:sz w:val="20"/>
              </w:rPr>
              <w:t>Для первого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C63B9F" w14:textId="77777777" w:rsidR="00907B9C" w:rsidRPr="00FB2D22" w:rsidRDefault="00907B9C" w:rsidP="005D2545">
            <w:pPr>
              <w:jc w:val="center"/>
              <w:rPr>
                <w:sz w:val="20"/>
              </w:rPr>
            </w:pPr>
            <w:r w:rsidRPr="00FB2D22">
              <w:rPr>
                <w:sz w:val="20"/>
              </w:rPr>
              <w:t>Для второго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E9F38A" w14:textId="77777777" w:rsidR="00907B9C" w:rsidRPr="00FB2D22" w:rsidRDefault="00907B9C" w:rsidP="005D2545">
            <w:pPr>
              <w:jc w:val="center"/>
              <w:rPr>
                <w:sz w:val="20"/>
              </w:rPr>
            </w:pPr>
            <w:r w:rsidRPr="00FB2D22">
              <w:rPr>
                <w:sz w:val="20"/>
              </w:rPr>
              <w:t>Для третьего диапазона объемов потребления ЭЭ (мощности)</w:t>
            </w:r>
          </w:p>
        </w:tc>
      </w:tr>
      <w:tr w:rsidR="00907B9C" w:rsidRPr="00FB2D22" w14:paraId="3554ACA3" w14:textId="77777777" w:rsidTr="005D2545">
        <w:trPr>
          <w:trHeight w:val="315"/>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46EE07B4" w14:textId="77777777" w:rsidR="00907B9C" w:rsidRPr="00FB2D22" w:rsidRDefault="00907B9C" w:rsidP="005D2545">
            <w:pPr>
              <w:jc w:val="center"/>
              <w:rPr>
                <w:sz w:val="20"/>
              </w:rPr>
            </w:pPr>
            <w:r w:rsidRPr="00FB2D22">
              <w:rPr>
                <w:sz w:val="20"/>
              </w:rPr>
              <w:t>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34AA6B7E" w14:textId="77777777" w:rsidR="00907B9C" w:rsidRPr="00FB2D22" w:rsidRDefault="00907B9C" w:rsidP="005D2545">
            <w:pPr>
              <w:jc w:val="center"/>
              <w:rPr>
                <w:sz w:val="20"/>
              </w:rPr>
            </w:pPr>
            <w:r w:rsidRPr="00FB2D22">
              <w:rPr>
                <w:sz w:val="20"/>
              </w:rPr>
              <w:t>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8EA9838" w14:textId="77777777" w:rsidR="00907B9C" w:rsidRPr="00FB2D22" w:rsidRDefault="00907B9C" w:rsidP="005D2545">
            <w:pPr>
              <w:jc w:val="center"/>
              <w:rPr>
                <w:sz w:val="20"/>
              </w:rPr>
            </w:pPr>
            <w:r w:rsidRPr="00FB2D22">
              <w:rPr>
                <w:sz w:val="20"/>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ADE4ED9" w14:textId="77777777" w:rsidR="00907B9C" w:rsidRPr="00FB2D22" w:rsidRDefault="00907B9C" w:rsidP="005D2545">
            <w:pPr>
              <w:jc w:val="center"/>
              <w:rPr>
                <w:sz w:val="20"/>
              </w:rPr>
            </w:pPr>
            <w:r w:rsidRPr="00FB2D22">
              <w:rPr>
                <w:sz w:val="20"/>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D839EA5" w14:textId="77777777" w:rsidR="00907B9C" w:rsidRPr="00FB2D22" w:rsidRDefault="00907B9C" w:rsidP="005D2545">
            <w:pPr>
              <w:jc w:val="center"/>
              <w:rPr>
                <w:sz w:val="20"/>
              </w:rPr>
            </w:pPr>
            <w:r w:rsidRPr="00FB2D22">
              <w:rPr>
                <w:sz w:val="20"/>
              </w:rPr>
              <w:t>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D69E22E" w14:textId="77777777" w:rsidR="00907B9C" w:rsidRPr="00FB2D22" w:rsidRDefault="00907B9C" w:rsidP="005D2545">
            <w:pPr>
              <w:jc w:val="center"/>
              <w:rPr>
                <w:sz w:val="20"/>
              </w:rPr>
            </w:pPr>
            <w:r w:rsidRPr="00FB2D22">
              <w:rPr>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16C811" w14:textId="77777777" w:rsidR="00907B9C" w:rsidRPr="00FB2D22" w:rsidRDefault="00907B9C" w:rsidP="005D2545">
            <w:pPr>
              <w:jc w:val="center"/>
              <w:rPr>
                <w:sz w:val="20"/>
              </w:rPr>
            </w:pPr>
            <w:r w:rsidRPr="00FB2D22">
              <w:rPr>
                <w:sz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60758" w14:textId="77777777" w:rsidR="00907B9C" w:rsidRPr="00FB2D22" w:rsidRDefault="00907B9C" w:rsidP="005D2545">
            <w:pPr>
              <w:jc w:val="center"/>
              <w:rPr>
                <w:sz w:val="20"/>
              </w:rPr>
            </w:pPr>
            <w:r w:rsidRPr="00FB2D22">
              <w:rPr>
                <w:sz w:val="20"/>
              </w:rPr>
              <w:t>8</w:t>
            </w:r>
          </w:p>
        </w:tc>
      </w:tr>
      <w:tr w:rsidR="00907B9C" w:rsidRPr="00FB2D22" w14:paraId="687E7C1F" w14:textId="77777777" w:rsidTr="005D2545">
        <w:trPr>
          <w:trHeight w:val="284"/>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6FB1C0" w14:textId="77777777" w:rsidR="00907B9C" w:rsidRPr="00FB2D22" w:rsidRDefault="00907B9C" w:rsidP="005D2545">
            <w:pPr>
              <w:jc w:val="center"/>
              <w:rPr>
                <w:sz w:val="20"/>
              </w:rPr>
            </w:pPr>
            <w:r w:rsidRPr="00FB2D22">
              <w:rPr>
                <w:sz w:val="20"/>
              </w:rPr>
              <w:t>1</w:t>
            </w: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02BFA2" w14:textId="77777777" w:rsidR="00907B9C" w:rsidRPr="00FB2D22" w:rsidRDefault="00907B9C" w:rsidP="005D2545">
            <w:pPr>
              <w:rPr>
                <w:sz w:val="20"/>
              </w:rPr>
            </w:pPr>
            <w:r w:rsidRPr="00FB2D22">
              <w:rPr>
                <w:sz w:val="20"/>
              </w:rPr>
              <w:t>Население, проживающее в сельских населенных пунктах, и приравненные к нему:</w:t>
            </w:r>
          </w:p>
        </w:tc>
      </w:tr>
      <w:tr w:rsidR="00907B9C" w:rsidRPr="00FB2D22" w14:paraId="414F7194" w14:textId="77777777" w:rsidTr="005D2545">
        <w:trPr>
          <w:trHeight w:val="954"/>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576C9C09" w14:textId="77777777" w:rsidR="00907B9C" w:rsidRPr="00FB2D22" w:rsidRDefault="00907B9C" w:rsidP="005D2545">
            <w:pPr>
              <w:jc w:val="center"/>
              <w:rPr>
                <w:sz w:val="20"/>
              </w:rPr>
            </w:pP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AAD8E3" w14:textId="77777777" w:rsidR="00907B9C" w:rsidRPr="00FB2D22" w:rsidRDefault="00907B9C" w:rsidP="005D2545">
            <w:pPr>
              <w:rPr>
                <w:sz w:val="20"/>
              </w:rPr>
            </w:pPr>
            <w:r w:rsidRPr="00FB2D22">
              <w:rPr>
                <w:sz w:val="20"/>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r w:rsidR="00907B9C" w:rsidRPr="00FB2D22" w14:paraId="01394ED3" w14:textId="77777777" w:rsidTr="005D2545">
        <w:trPr>
          <w:trHeight w:val="1831"/>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1FC51103" w14:textId="77777777" w:rsidR="00907B9C" w:rsidRPr="00FB2D22" w:rsidRDefault="00907B9C" w:rsidP="005D2545">
            <w:pPr>
              <w:jc w:val="center"/>
              <w:rPr>
                <w:sz w:val="20"/>
              </w:rPr>
            </w:pPr>
          </w:p>
        </w:tc>
        <w:tc>
          <w:tcPr>
            <w:tcW w:w="92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2A5630" w14:textId="77777777" w:rsidR="00907B9C" w:rsidRPr="00FB2D22" w:rsidRDefault="00907B9C" w:rsidP="005D2545">
            <w:pPr>
              <w:rPr>
                <w:sz w:val="20"/>
              </w:rPr>
            </w:pPr>
            <w:r w:rsidRPr="00FB2D22">
              <w:rPr>
                <w:sz w:val="20"/>
              </w:rPr>
              <w:t>Население, проживающее в сельских населенных пунктах, и приравненные к нему:</w:t>
            </w:r>
            <w:r w:rsidRPr="00FB2D22">
              <w:rPr>
                <w:sz w:val="20"/>
              </w:rPr>
              <w:b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Pr="00FB2D22">
              <w:rPr>
                <w:sz w:val="20"/>
              </w:rPr>
              <w:b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юридические и физические лица, приобретающие электрическую энергию (мощность) в целях потребления на коммунально- 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907B9C" w:rsidRPr="00FB2D22" w14:paraId="50F76CCF" w14:textId="77777777" w:rsidTr="005D2545">
        <w:trPr>
          <w:trHeight w:val="376"/>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14:paraId="0E91B0E6" w14:textId="77777777" w:rsidR="00907B9C" w:rsidRPr="00FB2D22" w:rsidRDefault="00907B9C" w:rsidP="005D2545">
            <w:pPr>
              <w:jc w:val="center"/>
              <w:rPr>
                <w:sz w:val="20"/>
              </w:rPr>
            </w:pPr>
            <w:r w:rsidRPr="00FB2D22">
              <w:rPr>
                <w:sz w:val="20"/>
              </w:rPr>
              <w:t>1.1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063C1C89" w14:textId="77777777" w:rsidR="00907B9C" w:rsidRPr="00FB2D22" w:rsidRDefault="00907B9C" w:rsidP="005D2545">
            <w:pPr>
              <w:jc w:val="center"/>
              <w:rPr>
                <w:sz w:val="20"/>
              </w:rPr>
            </w:pPr>
            <w:proofErr w:type="spellStart"/>
            <w:r w:rsidRPr="00FB2D22">
              <w:rPr>
                <w:sz w:val="20"/>
              </w:rPr>
              <w:t>Одноставоиный</w:t>
            </w:r>
            <w:proofErr w:type="spellEnd"/>
            <w:r w:rsidRPr="00FB2D22">
              <w:rPr>
                <w:sz w:val="20"/>
              </w:rPr>
              <w:t xml:space="preserve"> тариф</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B1F5C7E" w14:textId="77777777" w:rsidR="00907B9C" w:rsidRPr="00FB2D22" w:rsidRDefault="00907B9C" w:rsidP="005D2545">
            <w:pPr>
              <w:jc w:val="center"/>
              <w:rPr>
                <w:sz w:val="20"/>
              </w:rPr>
            </w:pPr>
            <w:r w:rsidRPr="00FB2D22">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D2C301F" w14:textId="77777777" w:rsidR="00907B9C" w:rsidRPr="00FB2D22" w:rsidRDefault="00907B9C" w:rsidP="005D2545">
            <w:pPr>
              <w:jc w:val="center"/>
              <w:rPr>
                <w:sz w:val="20"/>
              </w:rPr>
            </w:pPr>
            <w:r w:rsidRPr="00FB2D22">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33EC510" w14:textId="77777777" w:rsidR="00907B9C" w:rsidRPr="00FB2D22" w:rsidRDefault="00907B9C" w:rsidP="005D2545">
            <w:pPr>
              <w:jc w:val="center"/>
              <w:rPr>
                <w:sz w:val="20"/>
              </w:rPr>
            </w:pPr>
            <w:r w:rsidRPr="00FB2D22">
              <w:rPr>
                <w:sz w:val="20"/>
              </w:rPr>
              <w:t>3,48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A1AF2AB" w14:textId="77777777" w:rsidR="00907B9C" w:rsidRPr="00FB2D22" w:rsidRDefault="00907B9C" w:rsidP="005D2545">
            <w:pPr>
              <w:jc w:val="center"/>
              <w:rPr>
                <w:sz w:val="20"/>
              </w:rPr>
            </w:pPr>
            <w:r w:rsidRPr="00FB2D22">
              <w:rPr>
                <w:sz w:val="20"/>
              </w:rPr>
              <w:t>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DC6DB4" w14:textId="77777777" w:rsidR="00907B9C" w:rsidRPr="00FB2D22" w:rsidRDefault="00907B9C" w:rsidP="005D2545">
            <w:pPr>
              <w:jc w:val="center"/>
              <w:rPr>
                <w:sz w:val="20"/>
              </w:rPr>
            </w:pPr>
            <w:r w:rsidRPr="00FB2D22">
              <w:rPr>
                <w:sz w:val="20"/>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9553A" w14:textId="77777777" w:rsidR="00907B9C" w:rsidRPr="00FB2D22" w:rsidRDefault="00907B9C" w:rsidP="005D2545">
            <w:pPr>
              <w:jc w:val="center"/>
              <w:rPr>
                <w:sz w:val="20"/>
              </w:rPr>
            </w:pPr>
            <w:r w:rsidRPr="00FB2D22">
              <w:rPr>
                <w:sz w:val="20"/>
              </w:rPr>
              <w:t>3,84</w:t>
            </w:r>
          </w:p>
        </w:tc>
      </w:tr>
      <w:tr w:rsidR="00907B9C" w:rsidRPr="00FB2D22" w14:paraId="2E575D0B" w14:textId="77777777" w:rsidTr="005D2545">
        <w:trPr>
          <w:trHeight w:val="477"/>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1619C4" w14:textId="77777777" w:rsidR="00907B9C" w:rsidRPr="00FB2D22" w:rsidRDefault="00907B9C" w:rsidP="005D2545">
            <w:pPr>
              <w:jc w:val="center"/>
              <w:rPr>
                <w:sz w:val="20"/>
              </w:rPr>
            </w:pPr>
            <w:r w:rsidRPr="00FB2D22">
              <w:rPr>
                <w:sz w:val="20"/>
              </w:rPr>
              <w:t>1.2</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4DE74281" w14:textId="77777777" w:rsidR="00907B9C" w:rsidRPr="00FB2D22" w:rsidRDefault="00907B9C" w:rsidP="005D2545">
            <w:pPr>
              <w:jc w:val="center"/>
              <w:rPr>
                <w:sz w:val="20"/>
              </w:rPr>
            </w:pPr>
            <w:proofErr w:type="spellStart"/>
            <w:r w:rsidRPr="00FB2D22">
              <w:rPr>
                <w:sz w:val="20"/>
              </w:rPr>
              <w:t>Одноставочный</w:t>
            </w:r>
            <w:proofErr w:type="spellEnd"/>
            <w:r w:rsidRPr="00FB2D22">
              <w:rPr>
                <w:sz w:val="20"/>
              </w:rPr>
              <w:t xml:space="preserve"> тариф, 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BEF2196" w14:textId="77777777" w:rsidR="00907B9C" w:rsidRPr="00FB2D22" w:rsidRDefault="00907B9C" w:rsidP="005D2545">
            <w:pPr>
              <w:jc w:val="center"/>
              <w:rPr>
                <w:sz w:val="20"/>
              </w:rPr>
            </w:pPr>
            <w:r w:rsidRPr="00FB2D22">
              <w:rPr>
                <w:sz w:val="20"/>
              </w:rPr>
              <w:t>по двум 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FE83F59" w14:textId="77777777" w:rsidR="00907B9C" w:rsidRPr="00FB2D22" w:rsidRDefault="00907B9C" w:rsidP="005D2545">
            <w:pPr>
              <w:jc w:val="center"/>
              <w:rPr>
                <w:sz w:val="20"/>
              </w:rPr>
            </w:pPr>
            <w:r w:rsidRPr="00FB2D22">
              <w:rPr>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BD31A96" w14:textId="77777777" w:rsidR="00907B9C" w:rsidRPr="00FB2D22" w:rsidRDefault="00907B9C" w:rsidP="005D2545">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CAFE3DB" w14:textId="77777777" w:rsidR="00907B9C" w:rsidRPr="00FB2D22" w:rsidRDefault="00907B9C" w:rsidP="005D2545">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C509AC" w14:textId="77777777" w:rsidR="00907B9C" w:rsidRPr="00FB2D22" w:rsidRDefault="00907B9C" w:rsidP="005D2545">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10DF67" w14:textId="77777777" w:rsidR="00907B9C" w:rsidRPr="00FB2D22" w:rsidRDefault="00907B9C" w:rsidP="005D2545">
            <w:pPr>
              <w:jc w:val="center"/>
              <w:rPr>
                <w:sz w:val="20"/>
              </w:rPr>
            </w:pPr>
          </w:p>
        </w:tc>
      </w:tr>
      <w:tr w:rsidR="00907B9C" w:rsidRPr="00FB2D22" w14:paraId="470B9131" w14:textId="77777777" w:rsidTr="005D2545">
        <w:trPr>
          <w:trHeight w:val="400"/>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689934C1" w14:textId="77777777" w:rsidR="00907B9C" w:rsidRPr="00FB2D22" w:rsidRDefault="00907B9C" w:rsidP="005D2545">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5889AE12" w14:textId="77777777" w:rsidR="00907B9C" w:rsidRPr="00FB2D22" w:rsidRDefault="00907B9C" w:rsidP="005D2545">
            <w:pPr>
              <w:jc w:val="center"/>
              <w:rPr>
                <w:sz w:val="20"/>
              </w:rPr>
            </w:pPr>
            <w:r w:rsidRPr="00FB2D22">
              <w:rPr>
                <w:sz w:val="20"/>
              </w:rPr>
              <w:t>Дневная зона (пиковая и полупиковая)</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4E7E033" w14:textId="77777777" w:rsidR="00907B9C" w:rsidRPr="00FB2D22" w:rsidRDefault="00907B9C" w:rsidP="005D2545">
            <w:pPr>
              <w:jc w:val="center"/>
              <w:rPr>
                <w:sz w:val="20"/>
              </w:rPr>
            </w:pPr>
            <w:r w:rsidRPr="00FB2D22">
              <w:rPr>
                <w:sz w:val="20"/>
              </w:rPr>
              <w:t>3,98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E90E170" w14:textId="77777777" w:rsidR="00907B9C" w:rsidRPr="00FB2D22" w:rsidRDefault="00907B9C" w:rsidP="005D2545">
            <w:pPr>
              <w:jc w:val="center"/>
              <w:rPr>
                <w:sz w:val="20"/>
              </w:rPr>
            </w:pPr>
            <w:r w:rsidRPr="00FB2D22">
              <w:rPr>
                <w:sz w:val="20"/>
              </w:rPr>
              <w:t>3,98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7256884" w14:textId="77777777" w:rsidR="00907B9C" w:rsidRPr="00FB2D22" w:rsidRDefault="00907B9C" w:rsidP="005D2545">
            <w:pPr>
              <w:jc w:val="center"/>
              <w:rPr>
                <w:sz w:val="20"/>
              </w:rPr>
            </w:pPr>
            <w:r w:rsidRPr="00FB2D22">
              <w:rPr>
                <w:sz w:val="20"/>
              </w:rPr>
              <w:t>3,98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1278032" w14:textId="77777777" w:rsidR="00907B9C" w:rsidRPr="00FB2D22" w:rsidRDefault="00907B9C" w:rsidP="005D2545">
            <w:pPr>
              <w:jc w:val="center"/>
              <w:rPr>
                <w:sz w:val="20"/>
              </w:rPr>
            </w:pPr>
            <w:r w:rsidRPr="00FB2D22">
              <w:rPr>
                <w:sz w:val="20"/>
              </w:rPr>
              <w:t>4,34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6DDBBF" w14:textId="77777777" w:rsidR="00907B9C" w:rsidRPr="00FB2D22" w:rsidRDefault="00907B9C" w:rsidP="005D2545">
            <w:pPr>
              <w:jc w:val="center"/>
              <w:rPr>
                <w:sz w:val="20"/>
              </w:rPr>
            </w:pPr>
            <w:r w:rsidRPr="00FB2D22">
              <w:rPr>
                <w:sz w:val="20"/>
              </w:rPr>
              <w:t>4,36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942991" w14:textId="77777777" w:rsidR="00907B9C" w:rsidRPr="00FB2D22" w:rsidRDefault="00907B9C" w:rsidP="005D2545">
            <w:pPr>
              <w:jc w:val="center"/>
              <w:rPr>
                <w:sz w:val="20"/>
              </w:rPr>
            </w:pPr>
            <w:r w:rsidRPr="00FB2D22">
              <w:rPr>
                <w:sz w:val="20"/>
              </w:rPr>
              <w:t>4,39</w:t>
            </w:r>
          </w:p>
        </w:tc>
      </w:tr>
      <w:tr w:rsidR="00907B9C" w:rsidRPr="00FB2D22" w14:paraId="31DB705C" w14:textId="77777777" w:rsidTr="005D2545">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21CDE5C3" w14:textId="77777777" w:rsidR="00907B9C" w:rsidRPr="00FB2D22" w:rsidRDefault="00907B9C" w:rsidP="005D2545">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2F41EF6" w14:textId="77777777" w:rsidR="00907B9C" w:rsidRPr="00FB2D22" w:rsidRDefault="00907B9C" w:rsidP="005D2545">
            <w:pPr>
              <w:jc w:val="center"/>
              <w:rPr>
                <w:sz w:val="20"/>
              </w:rPr>
            </w:pPr>
            <w:r w:rsidRPr="00FB2D22">
              <w:rPr>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A54BB41" w14:textId="77777777" w:rsidR="00907B9C" w:rsidRPr="00FB2D22" w:rsidRDefault="00907B9C" w:rsidP="005D2545">
            <w:pPr>
              <w:jc w:val="center"/>
              <w:rPr>
                <w:sz w:val="20"/>
              </w:rPr>
            </w:pPr>
            <w:r w:rsidRPr="00FB2D22">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FA07811" w14:textId="77777777" w:rsidR="00907B9C" w:rsidRPr="00FB2D22" w:rsidRDefault="00907B9C" w:rsidP="005D2545">
            <w:pPr>
              <w:jc w:val="center"/>
              <w:rPr>
                <w:sz w:val="20"/>
              </w:rPr>
            </w:pPr>
            <w:r w:rsidRPr="00FB2D22">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A2AFAA6" w14:textId="77777777" w:rsidR="00907B9C" w:rsidRPr="00FB2D22" w:rsidRDefault="00907B9C" w:rsidP="005D2545">
            <w:pPr>
              <w:jc w:val="center"/>
              <w:rPr>
                <w:sz w:val="20"/>
              </w:rPr>
            </w:pPr>
            <w:r w:rsidRPr="00FB2D22">
              <w:rPr>
                <w:sz w:val="20"/>
              </w:rPr>
              <w:t>2,71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DDE56F2" w14:textId="77777777" w:rsidR="00907B9C" w:rsidRPr="00FB2D22" w:rsidRDefault="00907B9C" w:rsidP="005D2545">
            <w:pPr>
              <w:jc w:val="center"/>
              <w:rPr>
                <w:sz w:val="20"/>
              </w:rPr>
            </w:pPr>
            <w:r w:rsidRPr="00FB2D22">
              <w:rPr>
                <w:sz w:val="20"/>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BA54EF" w14:textId="77777777" w:rsidR="00907B9C" w:rsidRPr="00FB2D22" w:rsidRDefault="00907B9C" w:rsidP="005D2545">
            <w:pPr>
              <w:jc w:val="center"/>
              <w:rPr>
                <w:sz w:val="20"/>
              </w:rPr>
            </w:pPr>
            <w:r w:rsidRPr="00FB2D22">
              <w:rPr>
                <w:sz w:val="20"/>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59388E" w14:textId="77777777" w:rsidR="00907B9C" w:rsidRPr="00FB2D22" w:rsidRDefault="00907B9C" w:rsidP="005D2545">
            <w:pPr>
              <w:jc w:val="center"/>
              <w:rPr>
                <w:sz w:val="20"/>
              </w:rPr>
            </w:pPr>
            <w:r w:rsidRPr="00FB2D22">
              <w:rPr>
                <w:sz w:val="20"/>
              </w:rPr>
              <w:t>3</w:t>
            </w:r>
          </w:p>
        </w:tc>
      </w:tr>
      <w:tr w:rsidR="00907B9C" w:rsidRPr="00FB2D22" w14:paraId="71ECB15F" w14:textId="77777777" w:rsidTr="005D2545">
        <w:trPr>
          <w:trHeight w:val="380"/>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724BEB" w14:textId="77777777" w:rsidR="00907B9C" w:rsidRPr="00FB2D22" w:rsidRDefault="00907B9C" w:rsidP="005D2545">
            <w:pPr>
              <w:jc w:val="center"/>
              <w:rPr>
                <w:sz w:val="20"/>
              </w:rPr>
            </w:pPr>
            <w:r w:rsidRPr="00FB2D22">
              <w:rPr>
                <w:sz w:val="20"/>
              </w:rPr>
              <w:t>1.3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DD74FB0" w14:textId="77777777" w:rsidR="00907B9C" w:rsidRPr="00FB2D22" w:rsidRDefault="00907B9C" w:rsidP="005D2545">
            <w:pPr>
              <w:jc w:val="center"/>
              <w:rPr>
                <w:sz w:val="20"/>
              </w:rPr>
            </w:pPr>
            <w:proofErr w:type="spellStart"/>
            <w:r w:rsidRPr="00FB2D22">
              <w:rPr>
                <w:sz w:val="20"/>
              </w:rPr>
              <w:t>Одноставочный</w:t>
            </w:r>
            <w:proofErr w:type="spellEnd"/>
            <w:r w:rsidRPr="00FB2D22">
              <w:rPr>
                <w:sz w:val="20"/>
              </w:rPr>
              <w:t xml:space="preserve"> тариф, 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818DA31" w14:textId="77777777" w:rsidR="00907B9C" w:rsidRPr="00FB2D22" w:rsidRDefault="00907B9C" w:rsidP="005D2545">
            <w:pPr>
              <w:jc w:val="center"/>
              <w:rPr>
                <w:sz w:val="20"/>
              </w:rPr>
            </w:pPr>
            <w:r w:rsidRPr="00FB2D22">
              <w:rPr>
                <w:sz w:val="20"/>
              </w:rPr>
              <w:t>по трем 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C77800A" w14:textId="77777777" w:rsidR="00907B9C" w:rsidRPr="00FB2D22" w:rsidRDefault="00907B9C" w:rsidP="005D2545">
            <w:pPr>
              <w:jc w:val="center"/>
              <w:rPr>
                <w:sz w:val="20"/>
              </w:rPr>
            </w:pPr>
            <w:r w:rsidRPr="00FB2D22">
              <w:rPr>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F77CB3D" w14:textId="77777777" w:rsidR="00907B9C" w:rsidRPr="00FB2D22" w:rsidRDefault="00907B9C" w:rsidP="005D2545">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1BCA134" w14:textId="77777777" w:rsidR="00907B9C" w:rsidRPr="00FB2D22" w:rsidRDefault="00907B9C" w:rsidP="005D2545">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10AA6" w14:textId="77777777" w:rsidR="00907B9C" w:rsidRPr="00FB2D22" w:rsidRDefault="00907B9C" w:rsidP="005D2545">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27C70" w14:textId="77777777" w:rsidR="00907B9C" w:rsidRPr="00FB2D22" w:rsidRDefault="00907B9C" w:rsidP="005D2545">
            <w:pPr>
              <w:jc w:val="center"/>
              <w:rPr>
                <w:sz w:val="20"/>
              </w:rPr>
            </w:pPr>
          </w:p>
        </w:tc>
      </w:tr>
      <w:tr w:rsidR="00907B9C" w:rsidRPr="00FB2D22" w14:paraId="1CFD0EA9" w14:textId="77777777" w:rsidTr="005D2545">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205D7DCD" w14:textId="77777777" w:rsidR="00907B9C" w:rsidRPr="00FB2D22" w:rsidRDefault="00907B9C" w:rsidP="005D2545">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3DAFF7B7" w14:textId="77777777" w:rsidR="00907B9C" w:rsidRPr="00FB2D22" w:rsidRDefault="00907B9C" w:rsidP="005D2545">
            <w:pPr>
              <w:jc w:val="center"/>
              <w:rPr>
                <w:sz w:val="20"/>
              </w:rPr>
            </w:pPr>
            <w:r w:rsidRPr="00FB2D22">
              <w:rPr>
                <w:sz w:val="20"/>
              </w:rPr>
              <w:t>Пиковая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2BF03F2" w14:textId="77777777" w:rsidR="00907B9C" w:rsidRPr="00FB2D22" w:rsidRDefault="00907B9C" w:rsidP="005D2545">
            <w:pPr>
              <w:jc w:val="center"/>
              <w:rPr>
                <w:sz w:val="20"/>
              </w:rPr>
            </w:pPr>
            <w:r w:rsidRPr="00FB2D22">
              <w:rPr>
                <w:sz w:val="20"/>
              </w:rPr>
              <w:t>4,25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50713F0" w14:textId="77777777" w:rsidR="00907B9C" w:rsidRPr="00FB2D22" w:rsidRDefault="00907B9C" w:rsidP="005D2545">
            <w:pPr>
              <w:jc w:val="center"/>
              <w:rPr>
                <w:sz w:val="20"/>
              </w:rPr>
            </w:pPr>
            <w:r w:rsidRPr="00FB2D22">
              <w:rPr>
                <w:sz w:val="20"/>
              </w:rPr>
              <w:t>4,25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B949A6E" w14:textId="77777777" w:rsidR="00907B9C" w:rsidRPr="00FB2D22" w:rsidRDefault="00907B9C" w:rsidP="005D2545">
            <w:pPr>
              <w:jc w:val="center"/>
              <w:rPr>
                <w:sz w:val="20"/>
              </w:rPr>
            </w:pPr>
            <w:r w:rsidRPr="00FB2D22">
              <w:rPr>
                <w:sz w:val="20"/>
              </w:rPr>
              <w:t>4,25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EF5494D" w14:textId="77777777" w:rsidR="00907B9C" w:rsidRPr="00FB2D22" w:rsidRDefault="00907B9C" w:rsidP="005D2545">
            <w:pPr>
              <w:jc w:val="center"/>
              <w:rPr>
                <w:sz w:val="20"/>
              </w:rPr>
            </w:pPr>
            <w:r w:rsidRPr="00FB2D22">
              <w:rPr>
                <w:sz w:val="20"/>
              </w:rPr>
              <w:t>4,63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09D28F" w14:textId="77777777" w:rsidR="00907B9C" w:rsidRPr="00FB2D22" w:rsidRDefault="00907B9C" w:rsidP="005D2545">
            <w:pPr>
              <w:jc w:val="center"/>
              <w:rPr>
                <w:sz w:val="20"/>
              </w:rPr>
            </w:pPr>
            <w:r w:rsidRPr="00FB2D22">
              <w:rPr>
                <w:sz w:val="20"/>
              </w:rPr>
              <w:t>4,66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DF8BA4" w14:textId="77777777" w:rsidR="00907B9C" w:rsidRPr="00FB2D22" w:rsidRDefault="00907B9C" w:rsidP="005D2545">
            <w:pPr>
              <w:jc w:val="center"/>
              <w:rPr>
                <w:sz w:val="20"/>
              </w:rPr>
            </w:pPr>
            <w:r w:rsidRPr="00FB2D22">
              <w:rPr>
                <w:sz w:val="20"/>
              </w:rPr>
              <w:t>4,69</w:t>
            </w:r>
          </w:p>
        </w:tc>
      </w:tr>
      <w:tr w:rsidR="00907B9C" w:rsidRPr="00FB2D22" w14:paraId="5136522F" w14:textId="77777777" w:rsidTr="005D2545">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33283B71" w14:textId="77777777" w:rsidR="00907B9C" w:rsidRPr="00FB2D22" w:rsidRDefault="00907B9C" w:rsidP="005D2545">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97D33EC" w14:textId="77777777" w:rsidR="00907B9C" w:rsidRPr="00FB2D22" w:rsidRDefault="00907B9C" w:rsidP="005D2545">
            <w:pPr>
              <w:jc w:val="center"/>
              <w:rPr>
                <w:sz w:val="20"/>
              </w:rPr>
            </w:pPr>
            <w:r w:rsidRPr="00FB2D22">
              <w:rPr>
                <w:sz w:val="20"/>
              </w:rPr>
              <w:t>Полупиковая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33D9E5B" w14:textId="77777777" w:rsidR="00907B9C" w:rsidRPr="00FB2D22" w:rsidRDefault="00907B9C" w:rsidP="005D2545">
            <w:pPr>
              <w:jc w:val="center"/>
              <w:rPr>
                <w:sz w:val="20"/>
              </w:rPr>
            </w:pPr>
            <w:r w:rsidRPr="00FB2D22">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DF0D6B0" w14:textId="77777777" w:rsidR="00907B9C" w:rsidRPr="00FB2D22" w:rsidRDefault="00907B9C" w:rsidP="005D2545">
            <w:pPr>
              <w:jc w:val="center"/>
              <w:rPr>
                <w:sz w:val="20"/>
              </w:rPr>
            </w:pPr>
            <w:r w:rsidRPr="00FB2D22">
              <w:rPr>
                <w:sz w:val="20"/>
              </w:rPr>
              <w:t>3,48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B68D84F" w14:textId="77777777" w:rsidR="00907B9C" w:rsidRPr="00FB2D22" w:rsidRDefault="00907B9C" w:rsidP="005D2545">
            <w:pPr>
              <w:jc w:val="center"/>
              <w:rPr>
                <w:sz w:val="20"/>
              </w:rPr>
            </w:pPr>
            <w:r w:rsidRPr="00FB2D22">
              <w:rPr>
                <w:sz w:val="20"/>
              </w:rPr>
              <w:t>3,48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03F1548" w14:textId="77777777" w:rsidR="00907B9C" w:rsidRPr="00FB2D22" w:rsidRDefault="00907B9C" w:rsidP="005D2545">
            <w:pPr>
              <w:jc w:val="center"/>
              <w:rPr>
                <w:sz w:val="20"/>
              </w:rPr>
            </w:pPr>
            <w:r w:rsidRPr="00FB2D22">
              <w:rPr>
                <w:sz w:val="20"/>
              </w:rPr>
              <w:t>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20490B" w14:textId="77777777" w:rsidR="00907B9C" w:rsidRPr="00FB2D22" w:rsidRDefault="00907B9C" w:rsidP="005D2545">
            <w:pPr>
              <w:jc w:val="center"/>
              <w:rPr>
                <w:sz w:val="20"/>
              </w:rPr>
            </w:pPr>
            <w:r w:rsidRPr="00FB2D22">
              <w:rPr>
                <w:sz w:val="20"/>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9EF553" w14:textId="77777777" w:rsidR="00907B9C" w:rsidRPr="00FB2D22" w:rsidRDefault="00907B9C" w:rsidP="005D2545">
            <w:pPr>
              <w:jc w:val="center"/>
              <w:rPr>
                <w:sz w:val="20"/>
              </w:rPr>
            </w:pPr>
            <w:r w:rsidRPr="00FB2D22">
              <w:rPr>
                <w:sz w:val="20"/>
              </w:rPr>
              <w:t>3,84</w:t>
            </w:r>
          </w:p>
        </w:tc>
      </w:tr>
      <w:tr w:rsidR="00907B9C" w:rsidRPr="00FB2D22" w14:paraId="109710BF" w14:textId="77777777" w:rsidTr="005D2545">
        <w:trPr>
          <w:trHeight w:val="315"/>
          <w:jc w:val="center"/>
        </w:trPr>
        <w:tc>
          <w:tcPr>
            <w:tcW w:w="533" w:type="dxa"/>
            <w:vMerge/>
            <w:tcBorders>
              <w:top w:val="single" w:sz="4" w:space="0" w:color="auto"/>
              <w:left w:val="single" w:sz="4" w:space="0" w:color="auto"/>
              <w:bottom w:val="single" w:sz="4" w:space="0" w:color="auto"/>
              <w:right w:val="single" w:sz="4" w:space="0" w:color="auto"/>
            </w:tcBorders>
            <w:vAlign w:val="center"/>
          </w:tcPr>
          <w:p w14:paraId="2BFBB788" w14:textId="77777777" w:rsidR="00907B9C" w:rsidRPr="00FB2D22" w:rsidRDefault="00907B9C" w:rsidP="005D2545">
            <w:pPr>
              <w:jc w:val="center"/>
              <w:rPr>
                <w:sz w:val="20"/>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2BCA9CE" w14:textId="77777777" w:rsidR="00907B9C" w:rsidRPr="00FB2D22" w:rsidRDefault="00907B9C" w:rsidP="005D2545">
            <w:pPr>
              <w:jc w:val="center"/>
              <w:rPr>
                <w:sz w:val="20"/>
              </w:rPr>
            </w:pPr>
            <w:r w:rsidRPr="00FB2D22">
              <w:rPr>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ACB3607" w14:textId="77777777" w:rsidR="00907B9C" w:rsidRPr="00FB2D22" w:rsidRDefault="00907B9C" w:rsidP="005D2545">
            <w:pPr>
              <w:jc w:val="center"/>
              <w:rPr>
                <w:sz w:val="20"/>
              </w:rPr>
            </w:pPr>
            <w:r w:rsidRPr="00FB2D22">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0E47D7C" w14:textId="77777777" w:rsidR="00907B9C" w:rsidRPr="00FB2D22" w:rsidRDefault="00907B9C" w:rsidP="005D2545">
            <w:pPr>
              <w:jc w:val="center"/>
              <w:rPr>
                <w:sz w:val="20"/>
              </w:rPr>
            </w:pPr>
            <w:r w:rsidRPr="00FB2D22">
              <w:rPr>
                <w:sz w:val="20"/>
              </w:rPr>
              <w:t>2,71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8AF012D" w14:textId="77777777" w:rsidR="00907B9C" w:rsidRPr="00FB2D22" w:rsidRDefault="00907B9C" w:rsidP="005D2545">
            <w:pPr>
              <w:jc w:val="center"/>
              <w:rPr>
                <w:sz w:val="20"/>
              </w:rPr>
            </w:pPr>
            <w:r w:rsidRPr="00FB2D22">
              <w:rPr>
                <w:sz w:val="20"/>
              </w:rPr>
              <w:t>2,71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CCCCA07" w14:textId="77777777" w:rsidR="00907B9C" w:rsidRPr="00FB2D22" w:rsidRDefault="00907B9C" w:rsidP="005D2545">
            <w:pPr>
              <w:jc w:val="center"/>
              <w:rPr>
                <w:sz w:val="20"/>
              </w:rPr>
            </w:pPr>
            <w:r w:rsidRPr="00FB2D22">
              <w:rPr>
                <w:sz w:val="20"/>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6F4E9B" w14:textId="77777777" w:rsidR="00907B9C" w:rsidRPr="00FB2D22" w:rsidRDefault="00907B9C" w:rsidP="005D2545">
            <w:pPr>
              <w:jc w:val="center"/>
              <w:rPr>
                <w:sz w:val="20"/>
              </w:rPr>
            </w:pPr>
            <w:r w:rsidRPr="00FB2D22">
              <w:rPr>
                <w:sz w:val="20"/>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273E8B" w14:textId="77777777" w:rsidR="00907B9C" w:rsidRPr="00FB2D22" w:rsidRDefault="00907B9C" w:rsidP="005D2545">
            <w:pPr>
              <w:jc w:val="center"/>
              <w:rPr>
                <w:sz w:val="20"/>
              </w:rPr>
            </w:pPr>
            <w:r w:rsidRPr="00FB2D22">
              <w:rPr>
                <w:sz w:val="20"/>
              </w:rPr>
              <w:t>3</w:t>
            </w:r>
          </w:p>
        </w:tc>
      </w:tr>
    </w:tbl>
    <w:p w14:paraId="0E6A3659" w14:textId="77777777" w:rsidR="00907B9C" w:rsidRPr="00FB2D22" w:rsidRDefault="00907B9C" w:rsidP="00907B9C">
      <w:pPr>
        <w:rPr>
          <w:sz w:val="20"/>
        </w:rPr>
      </w:pPr>
    </w:p>
    <w:p w14:paraId="1BB3A856" w14:textId="77777777" w:rsidR="00907B9C" w:rsidRPr="00FB2D22" w:rsidRDefault="00907B9C" w:rsidP="00907B9C">
      <w:pPr>
        <w:rPr>
          <w:i/>
          <w:iCs/>
          <w:sz w:val="22"/>
          <w:szCs w:val="22"/>
        </w:rPr>
      </w:pPr>
      <w:r w:rsidRPr="00FB2D22">
        <w:rPr>
          <w:i/>
          <w:iCs/>
          <w:sz w:val="22"/>
          <w:szCs w:val="22"/>
        </w:rPr>
        <w:t>Источник: </w:t>
      </w:r>
      <w:hyperlink r:id="rId18" w:tgtFrame="_blank" w:history="1">
        <w:r w:rsidRPr="00FB2D22">
          <w:rPr>
            <w:i/>
            <w:iCs/>
            <w:sz w:val="22"/>
            <w:szCs w:val="22"/>
          </w:rPr>
          <w:t>http://publication.pravo.gov.ru/document/4601202312270003?ysclid=lri5qyr8a794079…</w:t>
        </w:r>
      </w:hyperlink>
    </w:p>
    <w:p w14:paraId="564DA0F7" w14:textId="77777777" w:rsidR="00907B9C" w:rsidRPr="00FB2D22" w:rsidRDefault="00907B9C" w:rsidP="00907B9C">
      <w:pPr>
        <w:rPr>
          <w:i/>
          <w:iCs/>
          <w:sz w:val="22"/>
          <w:szCs w:val="22"/>
        </w:rPr>
      </w:pPr>
      <w:r w:rsidRPr="00FB2D22">
        <w:rPr>
          <w:i/>
          <w:iCs/>
          <w:sz w:val="22"/>
          <w:szCs w:val="22"/>
        </w:rPr>
        <w:t xml:space="preserve">Деление по временным зонам осуществляется следующим </w:t>
      </w:r>
      <w:proofErr w:type="gramStart"/>
      <w:r w:rsidRPr="00FB2D22">
        <w:rPr>
          <w:i/>
          <w:iCs/>
          <w:sz w:val="22"/>
          <w:szCs w:val="22"/>
        </w:rPr>
        <w:t xml:space="preserve">образом:   </w:t>
      </w:r>
      <w:proofErr w:type="gramEnd"/>
      <w:r w:rsidRPr="00FB2D22">
        <w:rPr>
          <w:i/>
          <w:iCs/>
          <w:sz w:val="22"/>
          <w:szCs w:val="22"/>
        </w:rPr>
        <w:t xml:space="preserve">                                                                         Для </w:t>
      </w:r>
      <w:proofErr w:type="spellStart"/>
      <w:r w:rsidRPr="00FB2D22">
        <w:rPr>
          <w:i/>
          <w:iCs/>
          <w:sz w:val="22"/>
          <w:szCs w:val="22"/>
        </w:rPr>
        <w:t>двухставочных</w:t>
      </w:r>
      <w:proofErr w:type="spellEnd"/>
      <w:r w:rsidRPr="00FB2D22">
        <w:rPr>
          <w:i/>
          <w:iCs/>
          <w:sz w:val="22"/>
          <w:szCs w:val="22"/>
        </w:rPr>
        <w:t xml:space="preserve"> тарифов: пиковая зона – с 7:00 до 23:00; ночная зона – с 23:00 до 7:00.</w:t>
      </w:r>
      <w:r w:rsidRPr="00FB2D22">
        <w:rPr>
          <w:i/>
          <w:iCs/>
          <w:sz w:val="22"/>
          <w:szCs w:val="22"/>
        </w:rPr>
        <w:br/>
        <w:t xml:space="preserve">Для </w:t>
      </w:r>
      <w:proofErr w:type="spellStart"/>
      <w:r w:rsidRPr="00FB2D22">
        <w:rPr>
          <w:i/>
          <w:iCs/>
          <w:sz w:val="22"/>
          <w:szCs w:val="22"/>
        </w:rPr>
        <w:t>трехставочных</w:t>
      </w:r>
      <w:proofErr w:type="spellEnd"/>
      <w:r w:rsidRPr="00FB2D22">
        <w:rPr>
          <w:i/>
          <w:iCs/>
          <w:sz w:val="22"/>
          <w:szCs w:val="22"/>
        </w:rPr>
        <w:t xml:space="preserve"> тарифов: пиковая зона – с 8:00 до 11:00 и с 20:00 до 22:00; полупиковая зона – с 7:00 до 8:00, с 11:00 до 20:00 и с 22:00 до 23:00; ночная зона – с 23:00 до 7:00.</w:t>
      </w:r>
    </w:p>
    <w:p w14:paraId="7B2506A2" w14:textId="77777777" w:rsidR="00907B9C" w:rsidRPr="00FB2D22" w:rsidRDefault="00907B9C" w:rsidP="00907B9C">
      <w:pPr>
        <w:pStyle w:val="af0"/>
        <w:spacing w:before="113"/>
        <w:jc w:val="both"/>
        <w:rPr>
          <w:sz w:val="24"/>
          <w:szCs w:val="24"/>
        </w:rPr>
      </w:pPr>
    </w:p>
    <w:p w14:paraId="567C6C10" w14:textId="684851B8" w:rsidR="00907B9C" w:rsidRPr="00FB2D22" w:rsidRDefault="00907B9C" w:rsidP="00907B9C">
      <w:pPr>
        <w:pStyle w:val="3"/>
        <w:jc w:val="both"/>
        <w:rPr>
          <w:rFonts w:ascii="Times New Roman" w:hAnsi="Times New Roman"/>
          <w:sz w:val="24"/>
          <w:szCs w:val="24"/>
        </w:rPr>
      </w:pPr>
      <w:bookmarkStart w:id="72" w:name="_Toc167136915"/>
      <w:bookmarkStart w:id="73" w:name="_Toc167220998"/>
      <w:r w:rsidRPr="00FB2D22">
        <w:rPr>
          <w:rFonts w:ascii="Times New Roman" w:hAnsi="Times New Roman"/>
          <w:sz w:val="24"/>
          <w:szCs w:val="24"/>
        </w:rPr>
        <w:lastRenderedPageBreak/>
        <w:t>5.1.</w:t>
      </w:r>
      <w:proofErr w:type="gramStart"/>
      <w:r w:rsidRPr="00FB2D22">
        <w:rPr>
          <w:rFonts w:ascii="Times New Roman" w:hAnsi="Times New Roman"/>
          <w:sz w:val="24"/>
          <w:szCs w:val="24"/>
        </w:rPr>
        <w:t>1.Обоснование</w:t>
      </w:r>
      <w:proofErr w:type="gramEnd"/>
      <w:r w:rsidRPr="00FB2D22">
        <w:rPr>
          <w:rFonts w:ascii="Times New Roman" w:hAnsi="Times New Roman"/>
          <w:spacing w:val="-7"/>
          <w:sz w:val="24"/>
          <w:szCs w:val="24"/>
        </w:rPr>
        <w:t xml:space="preserve"> </w:t>
      </w:r>
      <w:r w:rsidRPr="00FB2D22">
        <w:rPr>
          <w:rFonts w:ascii="Times New Roman" w:hAnsi="Times New Roman"/>
          <w:sz w:val="24"/>
          <w:szCs w:val="24"/>
        </w:rPr>
        <w:t>источников</w:t>
      </w:r>
      <w:r w:rsidRPr="00FB2D22">
        <w:rPr>
          <w:rFonts w:ascii="Times New Roman" w:hAnsi="Times New Roman"/>
          <w:spacing w:val="-6"/>
          <w:sz w:val="24"/>
          <w:szCs w:val="24"/>
        </w:rPr>
        <w:t xml:space="preserve"> </w:t>
      </w:r>
      <w:r w:rsidRPr="00FB2D22">
        <w:rPr>
          <w:rFonts w:ascii="Times New Roman" w:hAnsi="Times New Roman"/>
          <w:sz w:val="24"/>
          <w:szCs w:val="24"/>
        </w:rPr>
        <w:t>финансирования</w:t>
      </w:r>
      <w:r w:rsidRPr="00FB2D22">
        <w:rPr>
          <w:rFonts w:ascii="Times New Roman" w:hAnsi="Times New Roman"/>
          <w:spacing w:val="-4"/>
          <w:sz w:val="24"/>
          <w:szCs w:val="24"/>
        </w:rPr>
        <w:t xml:space="preserve"> </w:t>
      </w:r>
      <w:r w:rsidRPr="00FB2D22">
        <w:rPr>
          <w:rFonts w:ascii="Times New Roman" w:hAnsi="Times New Roman"/>
          <w:sz w:val="24"/>
          <w:szCs w:val="24"/>
        </w:rPr>
        <w:t>для</w:t>
      </w:r>
      <w:r w:rsidRPr="00FB2D22">
        <w:rPr>
          <w:rFonts w:ascii="Times New Roman" w:hAnsi="Times New Roman"/>
          <w:spacing w:val="-4"/>
          <w:sz w:val="24"/>
          <w:szCs w:val="24"/>
        </w:rPr>
        <w:t xml:space="preserve"> </w:t>
      </w:r>
      <w:r w:rsidRPr="00FB2D22">
        <w:rPr>
          <w:rFonts w:ascii="Times New Roman" w:hAnsi="Times New Roman"/>
          <w:sz w:val="24"/>
          <w:szCs w:val="24"/>
        </w:rPr>
        <w:t>реализации</w:t>
      </w:r>
      <w:r w:rsidRPr="00FB2D22">
        <w:rPr>
          <w:rFonts w:ascii="Times New Roman" w:hAnsi="Times New Roman"/>
          <w:spacing w:val="-9"/>
          <w:sz w:val="24"/>
          <w:szCs w:val="24"/>
        </w:rPr>
        <w:t xml:space="preserve"> </w:t>
      </w:r>
      <w:r w:rsidRPr="00FB2D22">
        <w:rPr>
          <w:rFonts w:ascii="Times New Roman" w:hAnsi="Times New Roman"/>
          <w:sz w:val="24"/>
          <w:szCs w:val="24"/>
        </w:rPr>
        <w:t>инвестиционных</w:t>
      </w:r>
      <w:r w:rsidRPr="00FB2D22">
        <w:rPr>
          <w:rFonts w:ascii="Times New Roman" w:hAnsi="Times New Roman"/>
          <w:spacing w:val="-10"/>
          <w:sz w:val="24"/>
          <w:szCs w:val="24"/>
        </w:rPr>
        <w:t xml:space="preserve"> </w:t>
      </w:r>
      <w:r w:rsidRPr="00FB2D22">
        <w:rPr>
          <w:rFonts w:ascii="Times New Roman" w:hAnsi="Times New Roman"/>
          <w:sz w:val="24"/>
          <w:szCs w:val="24"/>
        </w:rPr>
        <w:t>проектов электроснабжения</w:t>
      </w:r>
      <w:bookmarkEnd w:id="72"/>
      <w:bookmarkEnd w:id="73"/>
    </w:p>
    <w:p w14:paraId="7E4A7B59" w14:textId="16818F76" w:rsidR="00907B9C" w:rsidRPr="00FB2D22" w:rsidRDefault="00907B9C" w:rsidP="00907B9C">
      <w:pPr>
        <w:pStyle w:val="af0"/>
        <w:spacing w:before="109"/>
        <w:ind w:right="108"/>
        <w:jc w:val="both"/>
        <w:rPr>
          <w:b/>
          <w:bCs/>
          <w:color w:val="000000"/>
          <w:sz w:val="18"/>
          <w:szCs w:val="18"/>
        </w:rPr>
        <w:sectPr w:rsidR="00907B9C" w:rsidRPr="00FB2D22" w:rsidSect="00CB14C5">
          <w:pgSz w:w="11906" w:h="16838"/>
          <w:pgMar w:top="1134" w:right="851" w:bottom="1134" w:left="1134" w:header="709" w:footer="709" w:gutter="0"/>
          <w:cols w:space="708"/>
          <w:docGrid w:linePitch="360"/>
        </w:sectPr>
      </w:pPr>
      <w:r w:rsidRPr="00FB2D22">
        <w:rPr>
          <w:sz w:val="24"/>
          <w:szCs w:val="24"/>
        </w:rPr>
        <w:t xml:space="preserve">В период реализации программы (с 2024 года по 2032 год) потребности в финансировании инвестиционных проектов электроснабжения составят </w:t>
      </w:r>
      <w:r w:rsidRPr="00FB2D22">
        <w:rPr>
          <w:color w:val="000000"/>
        </w:rPr>
        <w:t>9927,0</w:t>
      </w:r>
      <w:r w:rsidRPr="00FB2D22">
        <w:rPr>
          <w:sz w:val="24"/>
          <w:szCs w:val="24"/>
        </w:rPr>
        <w:t xml:space="preserve">тыс.руб. Источники финансирования    мероприятий </w:t>
      </w:r>
      <w:r w:rsidRPr="00FB2D22">
        <w:rPr>
          <w:color w:val="000000"/>
          <w:sz w:val="24"/>
          <w:szCs w:val="24"/>
        </w:rPr>
        <w:t xml:space="preserve">программы инвестиционных проектов в </w:t>
      </w:r>
      <w:proofErr w:type="gramStart"/>
      <w:r w:rsidRPr="00FB2D22">
        <w:rPr>
          <w:color w:val="000000"/>
          <w:sz w:val="24"/>
          <w:szCs w:val="24"/>
        </w:rPr>
        <w:t>электроснабжении  (</w:t>
      </w:r>
      <w:proofErr w:type="gramEnd"/>
      <w:r w:rsidRPr="00FB2D22">
        <w:rPr>
          <w:color w:val="000000"/>
          <w:sz w:val="24"/>
          <w:szCs w:val="24"/>
        </w:rPr>
        <w:t>2024-2032годы)  представлены в таблице 5.2.</w:t>
      </w:r>
    </w:p>
    <w:tbl>
      <w:tblPr>
        <w:tblW w:w="1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71"/>
        <w:gridCol w:w="940"/>
        <w:gridCol w:w="953"/>
        <w:gridCol w:w="953"/>
        <w:gridCol w:w="953"/>
        <w:gridCol w:w="953"/>
        <w:gridCol w:w="953"/>
        <w:gridCol w:w="984"/>
        <w:gridCol w:w="990"/>
        <w:gridCol w:w="955"/>
      </w:tblGrid>
      <w:tr w:rsidR="00907B9C" w:rsidRPr="00FB2D22" w14:paraId="47194695" w14:textId="77777777" w:rsidTr="005D2545">
        <w:trPr>
          <w:trHeight w:val="841"/>
          <w:jc w:val="center"/>
        </w:trPr>
        <w:tc>
          <w:tcPr>
            <w:tcW w:w="14609" w:type="dxa"/>
            <w:gridSpan w:val="11"/>
            <w:shd w:val="clear" w:color="auto" w:fill="auto"/>
            <w:vAlign w:val="center"/>
            <w:hideMark/>
          </w:tcPr>
          <w:p w14:paraId="0A6B07DC" w14:textId="381853C7" w:rsidR="00907B9C" w:rsidRPr="00FB2D22" w:rsidRDefault="00907B9C" w:rsidP="00907B9C">
            <w:pPr>
              <w:jc w:val="center"/>
              <w:rPr>
                <w:b/>
                <w:bCs/>
                <w:color w:val="000000"/>
                <w:sz w:val="22"/>
                <w:szCs w:val="22"/>
              </w:rPr>
            </w:pPr>
            <w:r w:rsidRPr="00FB2D22">
              <w:rPr>
                <w:b/>
                <w:bCs/>
                <w:color w:val="000000"/>
                <w:sz w:val="22"/>
                <w:szCs w:val="22"/>
              </w:rPr>
              <w:lastRenderedPageBreak/>
              <w:t xml:space="preserve">Таблица 5.2. Итоговая </w:t>
            </w:r>
            <w:proofErr w:type="gramStart"/>
            <w:r w:rsidRPr="00FB2D22">
              <w:rPr>
                <w:b/>
                <w:bCs/>
                <w:color w:val="000000"/>
                <w:sz w:val="22"/>
                <w:szCs w:val="22"/>
              </w:rPr>
              <w:t>информация  по</w:t>
            </w:r>
            <w:proofErr w:type="gramEnd"/>
            <w:r w:rsidRPr="00FB2D22">
              <w:rPr>
                <w:b/>
                <w:bCs/>
                <w:color w:val="000000"/>
                <w:sz w:val="22"/>
                <w:szCs w:val="22"/>
              </w:rPr>
              <w:t xml:space="preserve">  источникам финансирования  программы инвестиционных проектов в электроснабжении  (2024-2032годы)</w:t>
            </w:r>
          </w:p>
        </w:tc>
      </w:tr>
      <w:tr w:rsidR="00907B9C" w:rsidRPr="00FB2D22" w14:paraId="48F1939A" w14:textId="77777777" w:rsidTr="005D2545">
        <w:trPr>
          <w:trHeight w:val="510"/>
          <w:jc w:val="center"/>
        </w:trPr>
        <w:tc>
          <w:tcPr>
            <w:tcW w:w="704" w:type="dxa"/>
            <w:shd w:val="clear" w:color="auto" w:fill="auto"/>
            <w:noWrap/>
            <w:vAlign w:val="center"/>
            <w:hideMark/>
          </w:tcPr>
          <w:p w14:paraId="2FB59CCB" w14:textId="77777777" w:rsidR="00907B9C" w:rsidRPr="00FB2D22" w:rsidRDefault="00907B9C" w:rsidP="005D2545">
            <w:pPr>
              <w:jc w:val="center"/>
              <w:rPr>
                <w:b/>
                <w:bCs/>
                <w:color w:val="000000"/>
                <w:sz w:val="22"/>
                <w:szCs w:val="22"/>
              </w:rPr>
            </w:pPr>
          </w:p>
        </w:tc>
        <w:tc>
          <w:tcPr>
            <w:tcW w:w="5271" w:type="dxa"/>
            <w:shd w:val="clear" w:color="auto" w:fill="auto"/>
            <w:vAlign w:val="center"/>
            <w:hideMark/>
          </w:tcPr>
          <w:p w14:paraId="654CE957" w14:textId="77777777" w:rsidR="00907B9C" w:rsidRPr="00FB2D22" w:rsidRDefault="00907B9C" w:rsidP="005D2545">
            <w:pPr>
              <w:jc w:val="center"/>
              <w:rPr>
                <w:color w:val="000000"/>
                <w:sz w:val="22"/>
                <w:szCs w:val="22"/>
              </w:rPr>
            </w:pPr>
            <w:r w:rsidRPr="00FB2D22">
              <w:rPr>
                <w:color w:val="000000"/>
                <w:sz w:val="22"/>
                <w:szCs w:val="22"/>
              </w:rPr>
              <w:t>Источники финансирования</w:t>
            </w:r>
          </w:p>
        </w:tc>
        <w:tc>
          <w:tcPr>
            <w:tcW w:w="940" w:type="dxa"/>
            <w:shd w:val="clear" w:color="auto" w:fill="auto"/>
            <w:vAlign w:val="center"/>
            <w:hideMark/>
          </w:tcPr>
          <w:p w14:paraId="52A0A764"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Ед.изм</w:t>
            </w:r>
            <w:proofErr w:type="spellEnd"/>
            <w:proofErr w:type="gramEnd"/>
          </w:p>
        </w:tc>
        <w:tc>
          <w:tcPr>
            <w:tcW w:w="953" w:type="dxa"/>
            <w:shd w:val="clear" w:color="auto" w:fill="auto"/>
            <w:noWrap/>
            <w:vAlign w:val="center"/>
            <w:hideMark/>
          </w:tcPr>
          <w:p w14:paraId="784279AC" w14:textId="77777777" w:rsidR="00907B9C" w:rsidRPr="00FB2D22" w:rsidRDefault="00907B9C" w:rsidP="005D2545">
            <w:pPr>
              <w:jc w:val="center"/>
              <w:rPr>
                <w:color w:val="000000"/>
                <w:sz w:val="22"/>
                <w:szCs w:val="22"/>
              </w:rPr>
            </w:pPr>
            <w:r w:rsidRPr="00FB2D22">
              <w:rPr>
                <w:color w:val="000000"/>
                <w:sz w:val="22"/>
                <w:szCs w:val="22"/>
              </w:rPr>
              <w:t>2023</w:t>
            </w:r>
          </w:p>
        </w:tc>
        <w:tc>
          <w:tcPr>
            <w:tcW w:w="953" w:type="dxa"/>
            <w:shd w:val="clear" w:color="auto" w:fill="auto"/>
            <w:noWrap/>
            <w:vAlign w:val="center"/>
            <w:hideMark/>
          </w:tcPr>
          <w:p w14:paraId="2942AD3A" w14:textId="77777777" w:rsidR="00907B9C" w:rsidRPr="00FB2D22" w:rsidRDefault="00907B9C" w:rsidP="005D2545">
            <w:pPr>
              <w:jc w:val="center"/>
              <w:rPr>
                <w:color w:val="000000"/>
                <w:sz w:val="22"/>
                <w:szCs w:val="22"/>
              </w:rPr>
            </w:pPr>
            <w:r w:rsidRPr="00FB2D22">
              <w:rPr>
                <w:color w:val="000000"/>
                <w:sz w:val="22"/>
                <w:szCs w:val="22"/>
              </w:rPr>
              <w:t>2024</w:t>
            </w:r>
          </w:p>
        </w:tc>
        <w:tc>
          <w:tcPr>
            <w:tcW w:w="953" w:type="dxa"/>
            <w:shd w:val="clear" w:color="auto" w:fill="auto"/>
            <w:noWrap/>
            <w:vAlign w:val="center"/>
            <w:hideMark/>
          </w:tcPr>
          <w:p w14:paraId="7DFC59B7" w14:textId="77777777" w:rsidR="00907B9C" w:rsidRPr="00FB2D22" w:rsidRDefault="00907B9C" w:rsidP="005D2545">
            <w:pPr>
              <w:jc w:val="center"/>
              <w:rPr>
                <w:color w:val="000000"/>
                <w:sz w:val="22"/>
                <w:szCs w:val="22"/>
              </w:rPr>
            </w:pPr>
            <w:r w:rsidRPr="00FB2D22">
              <w:rPr>
                <w:color w:val="000000"/>
                <w:sz w:val="22"/>
                <w:szCs w:val="22"/>
              </w:rPr>
              <w:t>2025</w:t>
            </w:r>
          </w:p>
        </w:tc>
        <w:tc>
          <w:tcPr>
            <w:tcW w:w="953" w:type="dxa"/>
            <w:shd w:val="clear" w:color="auto" w:fill="auto"/>
            <w:noWrap/>
            <w:vAlign w:val="center"/>
            <w:hideMark/>
          </w:tcPr>
          <w:p w14:paraId="550AC4E7" w14:textId="77777777" w:rsidR="00907B9C" w:rsidRPr="00FB2D22" w:rsidRDefault="00907B9C" w:rsidP="005D2545">
            <w:pPr>
              <w:jc w:val="center"/>
              <w:rPr>
                <w:color w:val="000000"/>
                <w:sz w:val="22"/>
                <w:szCs w:val="22"/>
              </w:rPr>
            </w:pPr>
            <w:r w:rsidRPr="00FB2D22">
              <w:rPr>
                <w:color w:val="000000"/>
                <w:sz w:val="22"/>
                <w:szCs w:val="22"/>
              </w:rPr>
              <w:t>2026</w:t>
            </w:r>
          </w:p>
        </w:tc>
        <w:tc>
          <w:tcPr>
            <w:tcW w:w="953" w:type="dxa"/>
            <w:shd w:val="clear" w:color="auto" w:fill="auto"/>
            <w:noWrap/>
            <w:vAlign w:val="center"/>
            <w:hideMark/>
          </w:tcPr>
          <w:p w14:paraId="1930C2D6" w14:textId="77777777" w:rsidR="00907B9C" w:rsidRPr="00FB2D22" w:rsidRDefault="00907B9C" w:rsidP="005D2545">
            <w:pPr>
              <w:jc w:val="center"/>
              <w:rPr>
                <w:color w:val="000000"/>
                <w:sz w:val="22"/>
                <w:szCs w:val="22"/>
              </w:rPr>
            </w:pPr>
            <w:r w:rsidRPr="00FB2D22">
              <w:rPr>
                <w:color w:val="000000"/>
                <w:sz w:val="22"/>
                <w:szCs w:val="22"/>
              </w:rPr>
              <w:t>2027</w:t>
            </w:r>
          </w:p>
        </w:tc>
        <w:tc>
          <w:tcPr>
            <w:tcW w:w="984" w:type="dxa"/>
            <w:shd w:val="clear" w:color="auto" w:fill="auto"/>
            <w:noWrap/>
            <w:vAlign w:val="center"/>
            <w:hideMark/>
          </w:tcPr>
          <w:p w14:paraId="7EAF5B50" w14:textId="77777777" w:rsidR="00907B9C" w:rsidRPr="00FB2D22" w:rsidRDefault="00907B9C" w:rsidP="005D2545">
            <w:pPr>
              <w:jc w:val="center"/>
              <w:rPr>
                <w:color w:val="000000"/>
                <w:sz w:val="22"/>
                <w:szCs w:val="22"/>
              </w:rPr>
            </w:pPr>
            <w:r w:rsidRPr="00FB2D22">
              <w:rPr>
                <w:color w:val="000000"/>
                <w:sz w:val="22"/>
                <w:szCs w:val="22"/>
              </w:rPr>
              <w:t>2023-2027</w:t>
            </w:r>
          </w:p>
        </w:tc>
        <w:tc>
          <w:tcPr>
            <w:tcW w:w="990" w:type="dxa"/>
            <w:shd w:val="clear" w:color="auto" w:fill="auto"/>
            <w:noWrap/>
            <w:vAlign w:val="center"/>
            <w:hideMark/>
          </w:tcPr>
          <w:p w14:paraId="284F0885" w14:textId="77777777" w:rsidR="00907B9C" w:rsidRPr="00FB2D22" w:rsidRDefault="00907B9C" w:rsidP="005D2545">
            <w:pPr>
              <w:jc w:val="center"/>
              <w:rPr>
                <w:color w:val="000000"/>
                <w:sz w:val="22"/>
                <w:szCs w:val="22"/>
              </w:rPr>
            </w:pPr>
            <w:r w:rsidRPr="00FB2D22">
              <w:rPr>
                <w:color w:val="000000"/>
                <w:sz w:val="22"/>
                <w:szCs w:val="22"/>
              </w:rPr>
              <w:t>2028-2032</w:t>
            </w:r>
          </w:p>
        </w:tc>
        <w:tc>
          <w:tcPr>
            <w:tcW w:w="955" w:type="dxa"/>
            <w:shd w:val="clear" w:color="auto" w:fill="auto"/>
            <w:noWrap/>
            <w:vAlign w:val="center"/>
            <w:hideMark/>
          </w:tcPr>
          <w:p w14:paraId="7B06A4EA" w14:textId="77777777" w:rsidR="00907B9C" w:rsidRPr="00FB2D22" w:rsidRDefault="00907B9C" w:rsidP="005D2545">
            <w:pPr>
              <w:jc w:val="center"/>
              <w:rPr>
                <w:color w:val="000000"/>
                <w:sz w:val="22"/>
                <w:szCs w:val="22"/>
              </w:rPr>
            </w:pPr>
            <w:r w:rsidRPr="00FB2D22">
              <w:rPr>
                <w:color w:val="000000"/>
                <w:sz w:val="22"/>
                <w:szCs w:val="22"/>
              </w:rPr>
              <w:t>Итого</w:t>
            </w:r>
          </w:p>
        </w:tc>
      </w:tr>
      <w:tr w:rsidR="00907B9C" w:rsidRPr="00FB2D22" w14:paraId="386C0628" w14:textId="77777777" w:rsidTr="005D2545">
        <w:trPr>
          <w:trHeight w:val="570"/>
          <w:jc w:val="center"/>
        </w:trPr>
        <w:tc>
          <w:tcPr>
            <w:tcW w:w="704" w:type="dxa"/>
            <w:shd w:val="clear" w:color="000000" w:fill="FFFF00"/>
            <w:noWrap/>
            <w:vAlign w:val="center"/>
            <w:hideMark/>
          </w:tcPr>
          <w:p w14:paraId="76B858AD" w14:textId="77777777" w:rsidR="00907B9C" w:rsidRPr="00FB2D22" w:rsidRDefault="00907B9C" w:rsidP="005D2545">
            <w:pPr>
              <w:jc w:val="right"/>
              <w:rPr>
                <w:color w:val="000000"/>
                <w:sz w:val="22"/>
                <w:szCs w:val="22"/>
              </w:rPr>
            </w:pPr>
            <w:r w:rsidRPr="00FB2D22">
              <w:rPr>
                <w:color w:val="000000"/>
                <w:sz w:val="22"/>
                <w:szCs w:val="22"/>
              </w:rPr>
              <w:t>1</w:t>
            </w:r>
          </w:p>
        </w:tc>
        <w:tc>
          <w:tcPr>
            <w:tcW w:w="13905" w:type="dxa"/>
            <w:gridSpan w:val="10"/>
            <w:shd w:val="clear" w:color="000000" w:fill="FFFF00"/>
            <w:vAlign w:val="center"/>
            <w:hideMark/>
          </w:tcPr>
          <w:p w14:paraId="192EEDF8" w14:textId="77777777" w:rsidR="00907B9C" w:rsidRPr="00FB2D22" w:rsidRDefault="00907B9C" w:rsidP="005D2545">
            <w:pPr>
              <w:jc w:val="center"/>
              <w:rPr>
                <w:b/>
                <w:bCs/>
                <w:color w:val="000000"/>
                <w:sz w:val="22"/>
                <w:szCs w:val="22"/>
              </w:rPr>
            </w:pPr>
            <w:r w:rsidRPr="00FB2D22">
              <w:rPr>
                <w:b/>
                <w:bCs/>
                <w:color w:val="000000"/>
                <w:sz w:val="22"/>
                <w:szCs w:val="22"/>
              </w:rPr>
              <w:t xml:space="preserve">Проекты по новому строительству линейных объектов систем электроснабжения для нового </w:t>
            </w:r>
            <w:proofErr w:type="gramStart"/>
            <w:r w:rsidRPr="00FB2D22">
              <w:rPr>
                <w:b/>
                <w:bCs/>
                <w:color w:val="000000"/>
                <w:sz w:val="22"/>
                <w:szCs w:val="22"/>
              </w:rPr>
              <w:t>индивидуального  строительства</w:t>
            </w:r>
            <w:proofErr w:type="gramEnd"/>
            <w:r w:rsidRPr="00FB2D22">
              <w:rPr>
                <w:b/>
                <w:bCs/>
                <w:color w:val="000000"/>
                <w:sz w:val="22"/>
                <w:szCs w:val="22"/>
              </w:rPr>
              <w:t xml:space="preserve"> (2,5км)</w:t>
            </w:r>
          </w:p>
        </w:tc>
      </w:tr>
      <w:tr w:rsidR="00907B9C" w:rsidRPr="00FB2D22" w14:paraId="555178E8" w14:textId="77777777" w:rsidTr="005D2545">
        <w:trPr>
          <w:trHeight w:val="510"/>
          <w:jc w:val="center"/>
        </w:trPr>
        <w:tc>
          <w:tcPr>
            <w:tcW w:w="704" w:type="dxa"/>
            <w:shd w:val="clear" w:color="auto" w:fill="auto"/>
            <w:vAlign w:val="center"/>
            <w:hideMark/>
          </w:tcPr>
          <w:p w14:paraId="2334F5D0" w14:textId="77777777" w:rsidR="00907B9C" w:rsidRPr="00FB2D22" w:rsidRDefault="00907B9C" w:rsidP="005D2545">
            <w:pPr>
              <w:jc w:val="center"/>
              <w:rPr>
                <w:color w:val="000000"/>
                <w:sz w:val="22"/>
                <w:szCs w:val="22"/>
              </w:rPr>
            </w:pPr>
            <w:r w:rsidRPr="00FB2D22">
              <w:rPr>
                <w:color w:val="000000"/>
                <w:sz w:val="22"/>
                <w:szCs w:val="22"/>
              </w:rPr>
              <w:t>.1.1</w:t>
            </w:r>
          </w:p>
        </w:tc>
        <w:tc>
          <w:tcPr>
            <w:tcW w:w="5271" w:type="dxa"/>
            <w:shd w:val="clear" w:color="auto" w:fill="auto"/>
            <w:vAlign w:val="center"/>
            <w:hideMark/>
          </w:tcPr>
          <w:p w14:paraId="41C6F8C4"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40" w:type="dxa"/>
            <w:shd w:val="clear" w:color="auto" w:fill="auto"/>
            <w:vAlign w:val="center"/>
            <w:hideMark/>
          </w:tcPr>
          <w:p w14:paraId="094246A1"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4E9C56A5" w14:textId="77777777" w:rsidR="00907B9C" w:rsidRPr="00FB2D22" w:rsidRDefault="00907B9C" w:rsidP="005D2545">
            <w:pPr>
              <w:jc w:val="center"/>
              <w:rPr>
                <w:color w:val="000000"/>
                <w:sz w:val="22"/>
                <w:szCs w:val="22"/>
              </w:rPr>
            </w:pPr>
            <w:r w:rsidRPr="00FB2D22">
              <w:rPr>
                <w:color w:val="000000"/>
                <w:sz w:val="20"/>
              </w:rPr>
              <w:t>545,0</w:t>
            </w:r>
          </w:p>
        </w:tc>
        <w:tc>
          <w:tcPr>
            <w:tcW w:w="953" w:type="dxa"/>
            <w:shd w:val="clear" w:color="auto" w:fill="auto"/>
            <w:vAlign w:val="center"/>
            <w:hideMark/>
          </w:tcPr>
          <w:p w14:paraId="5EB4CEB5" w14:textId="77777777" w:rsidR="00907B9C" w:rsidRPr="00FB2D22" w:rsidRDefault="00907B9C" w:rsidP="005D2545">
            <w:pPr>
              <w:jc w:val="center"/>
              <w:rPr>
                <w:color w:val="000000"/>
                <w:sz w:val="22"/>
                <w:szCs w:val="22"/>
              </w:rPr>
            </w:pPr>
            <w:r w:rsidRPr="00FB2D22">
              <w:rPr>
                <w:color w:val="000000"/>
                <w:sz w:val="20"/>
              </w:rPr>
              <w:t>545,0</w:t>
            </w:r>
          </w:p>
        </w:tc>
        <w:tc>
          <w:tcPr>
            <w:tcW w:w="953" w:type="dxa"/>
            <w:shd w:val="clear" w:color="auto" w:fill="auto"/>
            <w:vAlign w:val="center"/>
            <w:hideMark/>
          </w:tcPr>
          <w:p w14:paraId="596ADCA1" w14:textId="77777777" w:rsidR="00907B9C" w:rsidRPr="00FB2D22" w:rsidRDefault="00907B9C" w:rsidP="005D2545">
            <w:pPr>
              <w:jc w:val="center"/>
              <w:rPr>
                <w:color w:val="000000"/>
                <w:sz w:val="22"/>
                <w:szCs w:val="22"/>
              </w:rPr>
            </w:pPr>
            <w:r w:rsidRPr="00FB2D22">
              <w:rPr>
                <w:color w:val="000000"/>
                <w:sz w:val="20"/>
              </w:rPr>
              <w:t>545,0</w:t>
            </w:r>
          </w:p>
        </w:tc>
        <w:tc>
          <w:tcPr>
            <w:tcW w:w="953" w:type="dxa"/>
            <w:shd w:val="clear" w:color="auto" w:fill="auto"/>
            <w:vAlign w:val="center"/>
            <w:hideMark/>
          </w:tcPr>
          <w:p w14:paraId="739EF563" w14:textId="77777777" w:rsidR="00907B9C" w:rsidRPr="00FB2D22" w:rsidRDefault="00907B9C" w:rsidP="005D2545">
            <w:pPr>
              <w:jc w:val="center"/>
              <w:rPr>
                <w:color w:val="000000"/>
                <w:sz w:val="22"/>
                <w:szCs w:val="22"/>
              </w:rPr>
            </w:pPr>
            <w:r w:rsidRPr="00FB2D22">
              <w:rPr>
                <w:color w:val="000000"/>
                <w:sz w:val="20"/>
              </w:rPr>
              <w:t>545,0</w:t>
            </w:r>
          </w:p>
        </w:tc>
        <w:tc>
          <w:tcPr>
            <w:tcW w:w="953" w:type="dxa"/>
            <w:shd w:val="clear" w:color="auto" w:fill="auto"/>
            <w:vAlign w:val="center"/>
            <w:hideMark/>
          </w:tcPr>
          <w:p w14:paraId="3438BC32" w14:textId="77777777" w:rsidR="00907B9C" w:rsidRPr="00FB2D22" w:rsidRDefault="00907B9C" w:rsidP="005D2545">
            <w:pPr>
              <w:jc w:val="center"/>
              <w:rPr>
                <w:color w:val="000000"/>
                <w:sz w:val="22"/>
                <w:szCs w:val="22"/>
              </w:rPr>
            </w:pPr>
            <w:r w:rsidRPr="00FB2D22">
              <w:rPr>
                <w:color w:val="000000"/>
                <w:sz w:val="20"/>
              </w:rPr>
              <w:t>545,0</w:t>
            </w:r>
          </w:p>
        </w:tc>
        <w:tc>
          <w:tcPr>
            <w:tcW w:w="984" w:type="dxa"/>
            <w:shd w:val="clear" w:color="auto" w:fill="auto"/>
            <w:vAlign w:val="center"/>
            <w:hideMark/>
          </w:tcPr>
          <w:p w14:paraId="7F988CEC" w14:textId="77777777" w:rsidR="00907B9C" w:rsidRPr="00FB2D22" w:rsidRDefault="00907B9C" w:rsidP="005D2545">
            <w:pPr>
              <w:jc w:val="center"/>
              <w:rPr>
                <w:color w:val="000000"/>
                <w:sz w:val="22"/>
                <w:szCs w:val="22"/>
              </w:rPr>
            </w:pPr>
            <w:r w:rsidRPr="00FB2D22">
              <w:rPr>
                <w:color w:val="000000"/>
                <w:sz w:val="20"/>
              </w:rPr>
              <w:t>2725,0</w:t>
            </w:r>
          </w:p>
        </w:tc>
        <w:tc>
          <w:tcPr>
            <w:tcW w:w="990" w:type="dxa"/>
            <w:shd w:val="clear" w:color="auto" w:fill="auto"/>
            <w:vAlign w:val="center"/>
            <w:hideMark/>
          </w:tcPr>
          <w:p w14:paraId="1A6333DF" w14:textId="77777777" w:rsidR="00907B9C" w:rsidRPr="00FB2D22" w:rsidRDefault="00907B9C" w:rsidP="005D2545">
            <w:pPr>
              <w:jc w:val="center"/>
              <w:rPr>
                <w:color w:val="000000"/>
                <w:sz w:val="22"/>
                <w:szCs w:val="22"/>
              </w:rPr>
            </w:pPr>
            <w:r w:rsidRPr="00FB2D22">
              <w:rPr>
                <w:color w:val="000000"/>
                <w:sz w:val="20"/>
              </w:rPr>
              <w:t>2180,0</w:t>
            </w:r>
          </w:p>
        </w:tc>
        <w:tc>
          <w:tcPr>
            <w:tcW w:w="955" w:type="dxa"/>
            <w:shd w:val="clear" w:color="auto" w:fill="auto"/>
            <w:vAlign w:val="center"/>
            <w:hideMark/>
          </w:tcPr>
          <w:p w14:paraId="6AC9A87B" w14:textId="77777777" w:rsidR="00907B9C" w:rsidRPr="00FB2D22" w:rsidRDefault="00907B9C" w:rsidP="005D2545">
            <w:pPr>
              <w:jc w:val="center"/>
              <w:rPr>
                <w:color w:val="000000"/>
                <w:sz w:val="22"/>
                <w:szCs w:val="22"/>
              </w:rPr>
            </w:pPr>
            <w:r w:rsidRPr="00FB2D22">
              <w:rPr>
                <w:color w:val="000000"/>
                <w:sz w:val="20"/>
              </w:rPr>
              <w:t>4905,0</w:t>
            </w:r>
          </w:p>
        </w:tc>
      </w:tr>
      <w:tr w:rsidR="00907B9C" w:rsidRPr="00FB2D22" w14:paraId="12CED799" w14:textId="77777777" w:rsidTr="005D2545">
        <w:trPr>
          <w:trHeight w:val="510"/>
          <w:jc w:val="center"/>
        </w:trPr>
        <w:tc>
          <w:tcPr>
            <w:tcW w:w="704" w:type="dxa"/>
            <w:shd w:val="clear" w:color="auto" w:fill="auto"/>
            <w:vAlign w:val="center"/>
            <w:hideMark/>
          </w:tcPr>
          <w:p w14:paraId="319850CC" w14:textId="77777777" w:rsidR="00907B9C" w:rsidRPr="00FB2D22" w:rsidRDefault="00907B9C" w:rsidP="005D2545">
            <w:pPr>
              <w:jc w:val="center"/>
              <w:rPr>
                <w:color w:val="000000"/>
                <w:sz w:val="22"/>
                <w:szCs w:val="22"/>
              </w:rPr>
            </w:pPr>
            <w:r w:rsidRPr="00FB2D22">
              <w:rPr>
                <w:color w:val="000000"/>
                <w:sz w:val="22"/>
                <w:szCs w:val="22"/>
              </w:rPr>
              <w:t>.1.2</w:t>
            </w:r>
          </w:p>
        </w:tc>
        <w:tc>
          <w:tcPr>
            <w:tcW w:w="5271" w:type="dxa"/>
            <w:shd w:val="clear" w:color="auto" w:fill="auto"/>
            <w:vAlign w:val="center"/>
            <w:hideMark/>
          </w:tcPr>
          <w:p w14:paraId="3B6066E5" w14:textId="77777777" w:rsidR="00907B9C" w:rsidRPr="00FB2D22" w:rsidRDefault="00907B9C" w:rsidP="005D2545">
            <w:pPr>
              <w:rPr>
                <w:color w:val="000000"/>
                <w:sz w:val="22"/>
                <w:szCs w:val="22"/>
              </w:rPr>
            </w:pPr>
            <w:r w:rsidRPr="00FB2D22">
              <w:rPr>
                <w:color w:val="000000"/>
                <w:sz w:val="20"/>
              </w:rPr>
              <w:t>Федеральный бюджет</w:t>
            </w:r>
          </w:p>
        </w:tc>
        <w:tc>
          <w:tcPr>
            <w:tcW w:w="940" w:type="dxa"/>
            <w:shd w:val="clear" w:color="auto" w:fill="auto"/>
            <w:vAlign w:val="center"/>
            <w:hideMark/>
          </w:tcPr>
          <w:p w14:paraId="7C582F49"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5E1B0A64"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4E6A765E"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654BDE65"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2A9FB843"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4C6CA793" w14:textId="77777777" w:rsidR="00907B9C" w:rsidRPr="00FB2D22" w:rsidRDefault="00907B9C" w:rsidP="005D2545">
            <w:pPr>
              <w:jc w:val="center"/>
              <w:rPr>
                <w:color w:val="000000"/>
                <w:sz w:val="22"/>
                <w:szCs w:val="22"/>
              </w:rPr>
            </w:pPr>
            <w:r w:rsidRPr="00FB2D22">
              <w:rPr>
                <w:color w:val="000000"/>
                <w:sz w:val="20"/>
              </w:rPr>
              <w:t> </w:t>
            </w:r>
          </w:p>
        </w:tc>
        <w:tc>
          <w:tcPr>
            <w:tcW w:w="984" w:type="dxa"/>
            <w:shd w:val="clear" w:color="auto" w:fill="auto"/>
            <w:vAlign w:val="center"/>
            <w:hideMark/>
          </w:tcPr>
          <w:p w14:paraId="7F6585F2" w14:textId="77777777" w:rsidR="00907B9C" w:rsidRPr="00FB2D22" w:rsidRDefault="00907B9C" w:rsidP="005D2545">
            <w:pPr>
              <w:jc w:val="center"/>
              <w:rPr>
                <w:color w:val="000000"/>
                <w:sz w:val="22"/>
                <w:szCs w:val="22"/>
              </w:rPr>
            </w:pPr>
            <w:r w:rsidRPr="00FB2D22">
              <w:rPr>
                <w:color w:val="000000"/>
                <w:sz w:val="20"/>
              </w:rPr>
              <w:t> </w:t>
            </w:r>
          </w:p>
        </w:tc>
        <w:tc>
          <w:tcPr>
            <w:tcW w:w="990" w:type="dxa"/>
            <w:shd w:val="clear" w:color="auto" w:fill="auto"/>
            <w:vAlign w:val="center"/>
            <w:hideMark/>
          </w:tcPr>
          <w:p w14:paraId="74D0830E" w14:textId="77777777" w:rsidR="00907B9C" w:rsidRPr="00FB2D22" w:rsidRDefault="00907B9C" w:rsidP="005D2545">
            <w:pPr>
              <w:jc w:val="center"/>
              <w:rPr>
                <w:color w:val="000000"/>
                <w:sz w:val="22"/>
                <w:szCs w:val="22"/>
              </w:rPr>
            </w:pPr>
            <w:r w:rsidRPr="00FB2D22">
              <w:rPr>
                <w:color w:val="000000"/>
                <w:sz w:val="20"/>
              </w:rPr>
              <w:t> </w:t>
            </w:r>
          </w:p>
        </w:tc>
        <w:tc>
          <w:tcPr>
            <w:tcW w:w="955" w:type="dxa"/>
            <w:shd w:val="clear" w:color="auto" w:fill="auto"/>
            <w:vAlign w:val="center"/>
            <w:hideMark/>
          </w:tcPr>
          <w:p w14:paraId="7E40B0E2"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16C80149" w14:textId="77777777" w:rsidTr="005D2545">
        <w:trPr>
          <w:trHeight w:val="510"/>
          <w:jc w:val="center"/>
        </w:trPr>
        <w:tc>
          <w:tcPr>
            <w:tcW w:w="704" w:type="dxa"/>
            <w:shd w:val="clear" w:color="auto" w:fill="auto"/>
            <w:vAlign w:val="center"/>
            <w:hideMark/>
          </w:tcPr>
          <w:p w14:paraId="2431C80C" w14:textId="77777777" w:rsidR="00907B9C" w:rsidRPr="00FB2D22" w:rsidRDefault="00907B9C" w:rsidP="005D2545">
            <w:pPr>
              <w:jc w:val="center"/>
              <w:rPr>
                <w:color w:val="000000"/>
                <w:sz w:val="22"/>
                <w:szCs w:val="22"/>
              </w:rPr>
            </w:pPr>
            <w:r w:rsidRPr="00FB2D22">
              <w:rPr>
                <w:color w:val="000000"/>
                <w:sz w:val="22"/>
                <w:szCs w:val="22"/>
              </w:rPr>
              <w:t>.1.3</w:t>
            </w:r>
          </w:p>
        </w:tc>
        <w:tc>
          <w:tcPr>
            <w:tcW w:w="5271" w:type="dxa"/>
            <w:shd w:val="clear" w:color="auto" w:fill="auto"/>
            <w:vAlign w:val="center"/>
            <w:hideMark/>
          </w:tcPr>
          <w:p w14:paraId="24D4486E" w14:textId="77777777" w:rsidR="00907B9C" w:rsidRPr="00FB2D22" w:rsidRDefault="00907B9C" w:rsidP="005D2545">
            <w:pPr>
              <w:rPr>
                <w:color w:val="000000"/>
                <w:sz w:val="22"/>
                <w:szCs w:val="22"/>
              </w:rPr>
            </w:pPr>
            <w:r w:rsidRPr="00FB2D22">
              <w:rPr>
                <w:color w:val="000000"/>
                <w:sz w:val="20"/>
              </w:rPr>
              <w:t>бюджет субъекта РФ</w:t>
            </w:r>
          </w:p>
        </w:tc>
        <w:tc>
          <w:tcPr>
            <w:tcW w:w="940" w:type="dxa"/>
            <w:shd w:val="clear" w:color="auto" w:fill="auto"/>
            <w:vAlign w:val="center"/>
            <w:hideMark/>
          </w:tcPr>
          <w:p w14:paraId="7EEB7627"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2A20C056"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457F7AFC"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469DE3EC"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323DAE6D"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03594F56" w14:textId="77777777" w:rsidR="00907B9C" w:rsidRPr="00FB2D22" w:rsidRDefault="00907B9C" w:rsidP="005D2545">
            <w:pPr>
              <w:jc w:val="center"/>
              <w:rPr>
                <w:color w:val="000000"/>
                <w:sz w:val="22"/>
                <w:szCs w:val="22"/>
              </w:rPr>
            </w:pPr>
            <w:r w:rsidRPr="00FB2D22">
              <w:rPr>
                <w:color w:val="000000"/>
                <w:sz w:val="20"/>
              </w:rPr>
              <w:t> </w:t>
            </w:r>
          </w:p>
        </w:tc>
        <w:tc>
          <w:tcPr>
            <w:tcW w:w="984" w:type="dxa"/>
            <w:shd w:val="clear" w:color="auto" w:fill="auto"/>
            <w:vAlign w:val="center"/>
            <w:hideMark/>
          </w:tcPr>
          <w:p w14:paraId="14455183" w14:textId="77777777" w:rsidR="00907B9C" w:rsidRPr="00FB2D22" w:rsidRDefault="00907B9C" w:rsidP="005D2545">
            <w:pPr>
              <w:jc w:val="center"/>
              <w:rPr>
                <w:color w:val="000000"/>
                <w:sz w:val="22"/>
                <w:szCs w:val="22"/>
              </w:rPr>
            </w:pPr>
            <w:r w:rsidRPr="00FB2D22">
              <w:rPr>
                <w:color w:val="000000"/>
                <w:sz w:val="20"/>
              </w:rPr>
              <w:t> </w:t>
            </w:r>
          </w:p>
        </w:tc>
        <w:tc>
          <w:tcPr>
            <w:tcW w:w="990" w:type="dxa"/>
            <w:shd w:val="clear" w:color="auto" w:fill="auto"/>
            <w:vAlign w:val="center"/>
            <w:hideMark/>
          </w:tcPr>
          <w:p w14:paraId="4254DC11" w14:textId="77777777" w:rsidR="00907B9C" w:rsidRPr="00FB2D22" w:rsidRDefault="00907B9C" w:rsidP="005D2545">
            <w:pPr>
              <w:jc w:val="center"/>
              <w:rPr>
                <w:color w:val="000000"/>
                <w:sz w:val="22"/>
                <w:szCs w:val="22"/>
              </w:rPr>
            </w:pPr>
            <w:r w:rsidRPr="00FB2D22">
              <w:rPr>
                <w:color w:val="000000"/>
                <w:sz w:val="20"/>
              </w:rPr>
              <w:t> </w:t>
            </w:r>
          </w:p>
        </w:tc>
        <w:tc>
          <w:tcPr>
            <w:tcW w:w="955" w:type="dxa"/>
            <w:shd w:val="clear" w:color="auto" w:fill="auto"/>
            <w:vAlign w:val="center"/>
            <w:hideMark/>
          </w:tcPr>
          <w:p w14:paraId="4C8B4AF9"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19EB74FB" w14:textId="77777777" w:rsidTr="005D2545">
        <w:trPr>
          <w:trHeight w:val="527"/>
          <w:jc w:val="center"/>
        </w:trPr>
        <w:tc>
          <w:tcPr>
            <w:tcW w:w="704" w:type="dxa"/>
            <w:shd w:val="clear" w:color="auto" w:fill="auto"/>
            <w:vAlign w:val="center"/>
            <w:hideMark/>
          </w:tcPr>
          <w:p w14:paraId="11E6044C" w14:textId="77777777" w:rsidR="00907B9C" w:rsidRPr="00FB2D22" w:rsidRDefault="00907B9C" w:rsidP="005D2545">
            <w:pPr>
              <w:jc w:val="center"/>
              <w:rPr>
                <w:color w:val="000000"/>
                <w:sz w:val="22"/>
                <w:szCs w:val="22"/>
              </w:rPr>
            </w:pPr>
            <w:r w:rsidRPr="00FB2D22">
              <w:rPr>
                <w:color w:val="000000"/>
                <w:sz w:val="22"/>
                <w:szCs w:val="22"/>
              </w:rPr>
              <w:t>.1.4</w:t>
            </w:r>
          </w:p>
        </w:tc>
        <w:tc>
          <w:tcPr>
            <w:tcW w:w="5271" w:type="dxa"/>
            <w:shd w:val="clear" w:color="auto" w:fill="auto"/>
            <w:vAlign w:val="center"/>
            <w:hideMark/>
          </w:tcPr>
          <w:p w14:paraId="403F829E"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40" w:type="dxa"/>
            <w:shd w:val="clear" w:color="auto" w:fill="auto"/>
            <w:vAlign w:val="center"/>
            <w:hideMark/>
          </w:tcPr>
          <w:p w14:paraId="5F82CB47"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37BD4181"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7286BC1D"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35EBA4F7"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2C245818"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09546BAF" w14:textId="77777777" w:rsidR="00907B9C" w:rsidRPr="00FB2D22" w:rsidRDefault="00907B9C" w:rsidP="005D2545">
            <w:pPr>
              <w:jc w:val="center"/>
              <w:rPr>
                <w:color w:val="000000"/>
                <w:sz w:val="22"/>
                <w:szCs w:val="22"/>
              </w:rPr>
            </w:pPr>
            <w:r w:rsidRPr="00FB2D22">
              <w:rPr>
                <w:color w:val="000000"/>
                <w:sz w:val="20"/>
              </w:rPr>
              <w:t> </w:t>
            </w:r>
          </w:p>
        </w:tc>
        <w:tc>
          <w:tcPr>
            <w:tcW w:w="984" w:type="dxa"/>
            <w:shd w:val="clear" w:color="auto" w:fill="auto"/>
            <w:vAlign w:val="center"/>
            <w:hideMark/>
          </w:tcPr>
          <w:p w14:paraId="06B3DFAF" w14:textId="77777777" w:rsidR="00907B9C" w:rsidRPr="00FB2D22" w:rsidRDefault="00907B9C" w:rsidP="005D2545">
            <w:pPr>
              <w:jc w:val="center"/>
              <w:rPr>
                <w:color w:val="000000"/>
                <w:sz w:val="22"/>
                <w:szCs w:val="22"/>
              </w:rPr>
            </w:pPr>
            <w:r w:rsidRPr="00FB2D22">
              <w:rPr>
                <w:color w:val="000000"/>
                <w:sz w:val="20"/>
              </w:rPr>
              <w:t> </w:t>
            </w:r>
          </w:p>
        </w:tc>
        <w:tc>
          <w:tcPr>
            <w:tcW w:w="990" w:type="dxa"/>
            <w:shd w:val="clear" w:color="auto" w:fill="auto"/>
            <w:vAlign w:val="center"/>
            <w:hideMark/>
          </w:tcPr>
          <w:p w14:paraId="3D98FE83" w14:textId="77777777" w:rsidR="00907B9C" w:rsidRPr="00FB2D22" w:rsidRDefault="00907B9C" w:rsidP="005D2545">
            <w:pPr>
              <w:jc w:val="center"/>
              <w:rPr>
                <w:color w:val="000000"/>
                <w:sz w:val="22"/>
                <w:szCs w:val="22"/>
              </w:rPr>
            </w:pPr>
            <w:r w:rsidRPr="00FB2D22">
              <w:rPr>
                <w:color w:val="000000"/>
                <w:sz w:val="20"/>
              </w:rPr>
              <w:t> </w:t>
            </w:r>
          </w:p>
        </w:tc>
        <w:tc>
          <w:tcPr>
            <w:tcW w:w="955" w:type="dxa"/>
            <w:shd w:val="clear" w:color="auto" w:fill="auto"/>
            <w:vAlign w:val="center"/>
            <w:hideMark/>
          </w:tcPr>
          <w:p w14:paraId="3168BB70"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6275D352" w14:textId="77777777" w:rsidTr="005D2545">
        <w:trPr>
          <w:trHeight w:val="470"/>
          <w:jc w:val="center"/>
        </w:trPr>
        <w:tc>
          <w:tcPr>
            <w:tcW w:w="704" w:type="dxa"/>
            <w:shd w:val="clear" w:color="auto" w:fill="auto"/>
            <w:vAlign w:val="center"/>
            <w:hideMark/>
          </w:tcPr>
          <w:p w14:paraId="78F38AFC" w14:textId="77777777" w:rsidR="00907B9C" w:rsidRPr="00FB2D22" w:rsidRDefault="00907B9C" w:rsidP="005D2545">
            <w:pPr>
              <w:jc w:val="center"/>
              <w:rPr>
                <w:color w:val="000000"/>
                <w:sz w:val="22"/>
                <w:szCs w:val="22"/>
              </w:rPr>
            </w:pPr>
            <w:r w:rsidRPr="00FB2D22">
              <w:rPr>
                <w:color w:val="000000"/>
                <w:sz w:val="22"/>
                <w:szCs w:val="22"/>
              </w:rPr>
              <w:t>.1.5</w:t>
            </w:r>
          </w:p>
        </w:tc>
        <w:tc>
          <w:tcPr>
            <w:tcW w:w="5271" w:type="dxa"/>
            <w:shd w:val="clear" w:color="auto" w:fill="auto"/>
            <w:vAlign w:val="center"/>
            <w:hideMark/>
          </w:tcPr>
          <w:p w14:paraId="3227E287"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40" w:type="dxa"/>
            <w:shd w:val="clear" w:color="auto" w:fill="auto"/>
            <w:vAlign w:val="center"/>
            <w:hideMark/>
          </w:tcPr>
          <w:p w14:paraId="3F2A2DFC"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5032E753"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4BE13FA1"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1B52F395"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58576AC7"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2CA8315B" w14:textId="77777777" w:rsidR="00907B9C" w:rsidRPr="00FB2D22" w:rsidRDefault="00907B9C" w:rsidP="005D2545">
            <w:pPr>
              <w:jc w:val="center"/>
              <w:rPr>
                <w:color w:val="000000"/>
                <w:sz w:val="22"/>
                <w:szCs w:val="22"/>
              </w:rPr>
            </w:pPr>
            <w:r w:rsidRPr="00FB2D22">
              <w:rPr>
                <w:color w:val="000000"/>
                <w:sz w:val="20"/>
              </w:rPr>
              <w:t> </w:t>
            </w:r>
          </w:p>
        </w:tc>
        <w:tc>
          <w:tcPr>
            <w:tcW w:w="984" w:type="dxa"/>
            <w:shd w:val="clear" w:color="auto" w:fill="auto"/>
            <w:vAlign w:val="center"/>
            <w:hideMark/>
          </w:tcPr>
          <w:p w14:paraId="4B7A3A76" w14:textId="77777777" w:rsidR="00907B9C" w:rsidRPr="00FB2D22" w:rsidRDefault="00907B9C" w:rsidP="005D2545">
            <w:pPr>
              <w:jc w:val="center"/>
              <w:rPr>
                <w:color w:val="000000"/>
                <w:sz w:val="22"/>
                <w:szCs w:val="22"/>
              </w:rPr>
            </w:pPr>
            <w:r w:rsidRPr="00FB2D22">
              <w:rPr>
                <w:color w:val="000000"/>
                <w:sz w:val="20"/>
              </w:rPr>
              <w:t> </w:t>
            </w:r>
          </w:p>
        </w:tc>
        <w:tc>
          <w:tcPr>
            <w:tcW w:w="990" w:type="dxa"/>
            <w:shd w:val="clear" w:color="auto" w:fill="auto"/>
            <w:vAlign w:val="center"/>
            <w:hideMark/>
          </w:tcPr>
          <w:p w14:paraId="2B21A8DF" w14:textId="77777777" w:rsidR="00907B9C" w:rsidRPr="00FB2D22" w:rsidRDefault="00907B9C" w:rsidP="005D2545">
            <w:pPr>
              <w:jc w:val="center"/>
              <w:rPr>
                <w:color w:val="000000"/>
                <w:sz w:val="22"/>
                <w:szCs w:val="22"/>
              </w:rPr>
            </w:pPr>
            <w:r w:rsidRPr="00FB2D22">
              <w:rPr>
                <w:color w:val="000000"/>
                <w:sz w:val="20"/>
              </w:rPr>
              <w:t> </w:t>
            </w:r>
          </w:p>
        </w:tc>
        <w:tc>
          <w:tcPr>
            <w:tcW w:w="955" w:type="dxa"/>
            <w:shd w:val="clear" w:color="auto" w:fill="auto"/>
            <w:vAlign w:val="center"/>
            <w:hideMark/>
          </w:tcPr>
          <w:p w14:paraId="45582AFC"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059DCDD3" w14:textId="77777777" w:rsidTr="005D2545">
        <w:trPr>
          <w:trHeight w:val="525"/>
          <w:jc w:val="center"/>
        </w:trPr>
        <w:tc>
          <w:tcPr>
            <w:tcW w:w="704" w:type="dxa"/>
            <w:shd w:val="clear" w:color="auto" w:fill="auto"/>
            <w:vAlign w:val="center"/>
            <w:hideMark/>
          </w:tcPr>
          <w:p w14:paraId="5D38DF75" w14:textId="77777777" w:rsidR="00907B9C" w:rsidRPr="00FB2D22" w:rsidRDefault="00907B9C" w:rsidP="005D2545">
            <w:pPr>
              <w:jc w:val="center"/>
              <w:rPr>
                <w:color w:val="000000"/>
                <w:sz w:val="22"/>
                <w:szCs w:val="22"/>
              </w:rPr>
            </w:pPr>
            <w:r w:rsidRPr="00FB2D22">
              <w:rPr>
                <w:color w:val="000000"/>
                <w:sz w:val="22"/>
                <w:szCs w:val="22"/>
              </w:rPr>
              <w:t>.1.6</w:t>
            </w:r>
          </w:p>
        </w:tc>
        <w:tc>
          <w:tcPr>
            <w:tcW w:w="5271" w:type="dxa"/>
            <w:shd w:val="clear" w:color="auto" w:fill="auto"/>
            <w:vAlign w:val="center"/>
            <w:hideMark/>
          </w:tcPr>
          <w:p w14:paraId="69E17035"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40" w:type="dxa"/>
            <w:shd w:val="clear" w:color="auto" w:fill="auto"/>
            <w:vAlign w:val="center"/>
            <w:hideMark/>
          </w:tcPr>
          <w:p w14:paraId="089A7FE4"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2A29111E" w14:textId="77777777" w:rsidR="00907B9C" w:rsidRPr="00FB2D22" w:rsidRDefault="00907B9C" w:rsidP="005D2545">
            <w:pPr>
              <w:jc w:val="center"/>
              <w:rPr>
                <w:color w:val="000000"/>
                <w:sz w:val="22"/>
                <w:szCs w:val="22"/>
              </w:rPr>
            </w:pPr>
            <w:r w:rsidRPr="00FB2D22">
              <w:rPr>
                <w:color w:val="000000"/>
                <w:sz w:val="20"/>
              </w:rPr>
              <w:t>545</w:t>
            </w:r>
          </w:p>
        </w:tc>
        <w:tc>
          <w:tcPr>
            <w:tcW w:w="953" w:type="dxa"/>
            <w:shd w:val="clear" w:color="auto" w:fill="auto"/>
            <w:vAlign w:val="center"/>
            <w:hideMark/>
          </w:tcPr>
          <w:p w14:paraId="048263B9" w14:textId="77777777" w:rsidR="00907B9C" w:rsidRPr="00FB2D22" w:rsidRDefault="00907B9C" w:rsidP="005D2545">
            <w:pPr>
              <w:jc w:val="center"/>
              <w:rPr>
                <w:color w:val="000000"/>
                <w:sz w:val="22"/>
                <w:szCs w:val="22"/>
              </w:rPr>
            </w:pPr>
            <w:r w:rsidRPr="00FB2D22">
              <w:rPr>
                <w:color w:val="000000"/>
                <w:sz w:val="20"/>
              </w:rPr>
              <w:t>545</w:t>
            </w:r>
          </w:p>
        </w:tc>
        <w:tc>
          <w:tcPr>
            <w:tcW w:w="953" w:type="dxa"/>
            <w:shd w:val="clear" w:color="auto" w:fill="auto"/>
            <w:vAlign w:val="center"/>
            <w:hideMark/>
          </w:tcPr>
          <w:p w14:paraId="1938700C" w14:textId="77777777" w:rsidR="00907B9C" w:rsidRPr="00FB2D22" w:rsidRDefault="00907B9C" w:rsidP="005D2545">
            <w:pPr>
              <w:jc w:val="center"/>
              <w:rPr>
                <w:color w:val="000000"/>
                <w:sz w:val="22"/>
                <w:szCs w:val="22"/>
              </w:rPr>
            </w:pPr>
            <w:r w:rsidRPr="00FB2D22">
              <w:rPr>
                <w:color w:val="000000"/>
                <w:sz w:val="20"/>
              </w:rPr>
              <w:t>545</w:t>
            </w:r>
          </w:p>
        </w:tc>
        <w:tc>
          <w:tcPr>
            <w:tcW w:w="953" w:type="dxa"/>
            <w:shd w:val="clear" w:color="auto" w:fill="auto"/>
            <w:vAlign w:val="center"/>
            <w:hideMark/>
          </w:tcPr>
          <w:p w14:paraId="252F4CE9" w14:textId="77777777" w:rsidR="00907B9C" w:rsidRPr="00FB2D22" w:rsidRDefault="00907B9C" w:rsidP="005D2545">
            <w:pPr>
              <w:jc w:val="center"/>
              <w:rPr>
                <w:color w:val="000000"/>
                <w:sz w:val="22"/>
                <w:szCs w:val="22"/>
              </w:rPr>
            </w:pPr>
            <w:r w:rsidRPr="00FB2D22">
              <w:rPr>
                <w:color w:val="000000"/>
                <w:sz w:val="20"/>
              </w:rPr>
              <w:t>545</w:t>
            </w:r>
          </w:p>
        </w:tc>
        <w:tc>
          <w:tcPr>
            <w:tcW w:w="953" w:type="dxa"/>
            <w:shd w:val="clear" w:color="auto" w:fill="auto"/>
            <w:vAlign w:val="center"/>
            <w:hideMark/>
          </w:tcPr>
          <w:p w14:paraId="22A6443D" w14:textId="77777777" w:rsidR="00907B9C" w:rsidRPr="00FB2D22" w:rsidRDefault="00907B9C" w:rsidP="005D2545">
            <w:pPr>
              <w:jc w:val="center"/>
              <w:rPr>
                <w:color w:val="000000"/>
                <w:sz w:val="22"/>
                <w:szCs w:val="22"/>
              </w:rPr>
            </w:pPr>
            <w:r w:rsidRPr="00FB2D22">
              <w:rPr>
                <w:color w:val="000000"/>
                <w:sz w:val="20"/>
              </w:rPr>
              <w:t>545</w:t>
            </w:r>
          </w:p>
        </w:tc>
        <w:tc>
          <w:tcPr>
            <w:tcW w:w="984" w:type="dxa"/>
            <w:shd w:val="clear" w:color="auto" w:fill="auto"/>
            <w:vAlign w:val="center"/>
            <w:hideMark/>
          </w:tcPr>
          <w:p w14:paraId="5F949779" w14:textId="77777777" w:rsidR="00907B9C" w:rsidRPr="00FB2D22" w:rsidRDefault="00907B9C" w:rsidP="005D2545">
            <w:pPr>
              <w:jc w:val="center"/>
              <w:rPr>
                <w:color w:val="000000"/>
                <w:sz w:val="22"/>
                <w:szCs w:val="22"/>
              </w:rPr>
            </w:pPr>
            <w:r w:rsidRPr="00FB2D22">
              <w:rPr>
                <w:color w:val="000000"/>
                <w:sz w:val="20"/>
              </w:rPr>
              <w:t>2725</w:t>
            </w:r>
          </w:p>
        </w:tc>
        <w:tc>
          <w:tcPr>
            <w:tcW w:w="990" w:type="dxa"/>
            <w:shd w:val="clear" w:color="auto" w:fill="auto"/>
            <w:vAlign w:val="center"/>
            <w:hideMark/>
          </w:tcPr>
          <w:p w14:paraId="6283E974" w14:textId="77777777" w:rsidR="00907B9C" w:rsidRPr="00FB2D22" w:rsidRDefault="00907B9C" w:rsidP="005D2545">
            <w:pPr>
              <w:jc w:val="center"/>
              <w:rPr>
                <w:color w:val="000000"/>
                <w:sz w:val="22"/>
                <w:szCs w:val="22"/>
              </w:rPr>
            </w:pPr>
            <w:r w:rsidRPr="00FB2D22">
              <w:rPr>
                <w:color w:val="000000"/>
                <w:sz w:val="20"/>
              </w:rPr>
              <w:t>2180</w:t>
            </w:r>
          </w:p>
        </w:tc>
        <w:tc>
          <w:tcPr>
            <w:tcW w:w="955" w:type="dxa"/>
            <w:shd w:val="clear" w:color="auto" w:fill="auto"/>
            <w:vAlign w:val="center"/>
            <w:hideMark/>
          </w:tcPr>
          <w:p w14:paraId="799FE193" w14:textId="77777777" w:rsidR="00907B9C" w:rsidRPr="00FB2D22" w:rsidRDefault="00907B9C" w:rsidP="005D2545">
            <w:pPr>
              <w:jc w:val="center"/>
              <w:rPr>
                <w:color w:val="000000"/>
                <w:sz w:val="22"/>
                <w:szCs w:val="22"/>
              </w:rPr>
            </w:pPr>
            <w:r w:rsidRPr="00FB2D22">
              <w:rPr>
                <w:color w:val="000000"/>
                <w:sz w:val="20"/>
              </w:rPr>
              <w:t>4905</w:t>
            </w:r>
          </w:p>
        </w:tc>
      </w:tr>
      <w:tr w:rsidR="00907B9C" w:rsidRPr="00FB2D22" w14:paraId="5173BE6A" w14:textId="77777777" w:rsidTr="005D2545">
        <w:trPr>
          <w:trHeight w:val="525"/>
          <w:jc w:val="center"/>
        </w:trPr>
        <w:tc>
          <w:tcPr>
            <w:tcW w:w="704" w:type="dxa"/>
            <w:shd w:val="clear" w:color="auto" w:fill="auto"/>
            <w:vAlign w:val="center"/>
            <w:hideMark/>
          </w:tcPr>
          <w:p w14:paraId="11EDD03A" w14:textId="77777777" w:rsidR="00907B9C" w:rsidRPr="00FB2D22" w:rsidRDefault="00907B9C" w:rsidP="005D2545">
            <w:pPr>
              <w:jc w:val="center"/>
              <w:rPr>
                <w:color w:val="000000"/>
                <w:sz w:val="22"/>
                <w:szCs w:val="22"/>
              </w:rPr>
            </w:pPr>
            <w:r w:rsidRPr="00FB2D22">
              <w:rPr>
                <w:color w:val="000000"/>
                <w:sz w:val="22"/>
                <w:szCs w:val="22"/>
              </w:rPr>
              <w:t>.1.7</w:t>
            </w:r>
          </w:p>
        </w:tc>
        <w:tc>
          <w:tcPr>
            <w:tcW w:w="5271" w:type="dxa"/>
            <w:shd w:val="clear" w:color="auto" w:fill="auto"/>
            <w:vAlign w:val="center"/>
            <w:hideMark/>
          </w:tcPr>
          <w:p w14:paraId="6B59F9DD"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40" w:type="dxa"/>
            <w:shd w:val="clear" w:color="auto" w:fill="auto"/>
            <w:vAlign w:val="center"/>
            <w:hideMark/>
          </w:tcPr>
          <w:p w14:paraId="75D38759"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4EFC491B" w14:textId="77777777" w:rsidR="00907B9C" w:rsidRPr="00FB2D22" w:rsidRDefault="00907B9C" w:rsidP="005D2545">
            <w:pPr>
              <w:jc w:val="center"/>
              <w:rPr>
                <w:color w:val="000000"/>
                <w:sz w:val="22"/>
                <w:szCs w:val="22"/>
              </w:rPr>
            </w:pPr>
            <w:r w:rsidRPr="00FB2D22">
              <w:rPr>
                <w:color w:val="000000"/>
                <w:sz w:val="20"/>
              </w:rPr>
              <w:t>0</w:t>
            </w:r>
          </w:p>
        </w:tc>
        <w:tc>
          <w:tcPr>
            <w:tcW w:w="953" w:type="dxa"/>
            <w:shd w:val="clear" w:color="auto" w:fill="auto"/>
            <w:vAlign w:val="center"/>
            <w:hideMark/>
          </w:tcPr>
          <w:p w14:paraId="3F8D80AD"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328E4DF5"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18517311" w14:textId="77777777" w:rsidR="00907B9C" w:rsidRPr="00FB2D22" w:rsidRDefault="00907B9C" w:rsidP="005D2545">
            <w:pPr>
              <w:jc w:val="center"/>
              <w:rPr>
                <w:color w:val="000000"/>
                <w:sz w:val="22"/>
                <w:szCs w:val="22"/>
              </w:rPr>
            </w:pPr>
            <w:r w:rsidRPr="00FB2D22">
              <w:rPr>
                <w:color w:val="000000"/>
                <w:sz w:val="20"/>
              </w:rPr>
              <w:t>0</w:t>
            </w:r>
          </w:p>
        </w:tc>
        <w:tc>
          <w:tcPr>
            <w:tcW w:w="953" w:type="dxa"/>
            <w:shd w:val="clear" w:color="auto" w:fill="auto"/>
            <w:vAlign w:val="center"/>
            <w:hideMark/>
          </w:tcPr>
          <w:p w14:paraId="07B81C76" w14:textId="77777777" w:rsidR="00907B9C" w:rsidRPr="00FB2D22" w:rsidRDefault="00907B9C" w:rsidP="005D2545">
            <w:pPr>
              <w:jc w:val="center"/>
              <w:rPr>
                <w:color w:val="000000"/>
                <w:sz w:val="22"/>
                <w:szCs w:val="22"/>
              </w:rPr>
            </w:pPr>
            <w:r w:rsidRPr="00FB2D22">
              <w:rPr>
                <w:color w:val="000000"/>
                <w:sz w:val="20"/>
              </w:rPr>
              <w:t>0</w:t>
            </w:r>
          </w:p>
        </w:tc>
        <w:tc>
          <w:tcPr>
            <w:tcW w:w="984" w:type="dxa"/>
            <w:shd w:val="clear" w:color="auto" w:fill="auto"/>
            <w:vAlign w:val="center"/>
            <w:hideMark/>
          </w:tcPr>
          <w:p w14:paraId="3D2880B5" w14:textId="77777777" w:rsidR="00907B9C" w:rsidRPr="00FB2D22" w:rsidRDefault="00907B9C" w:rsidP="005D2545">
            <w:pPr>
              <w:jc w:val="center"/>
              <w:rPr>
                <w:color w:val="000000"/>
                <w:sz w:val="22"/>
                <w:szCs w:val="22"/>
              </w:rPr>
            </w:pPr>
            <w:r w:rsidRPr="00FB2D22">
              <w:rPr>
                <w:color w:val="000000"/>
                <w:sz w:val="20"/>
              </w:rPr>
              <w:t>0</w:t>
            </w:r>
          </w:p>
        </w:tc>
        <w:tc>
          <w:tcPr>
            <w:tcW w:w="990" w:type="dxa"/>
            <w:shd w:val="clear" w:color="auto" w:fill="auto"/>
            <w:vAlign w:val="center"/>
            <w:hideMark/>
          </w:tcPr>
          <w:p w14:paraId="55DE6F2D" w14:textId="77777777" w:rsidR="00907B9C" w:rsidRPr="00FB2D22" w:rsidRDefault="00907B9C" w:rsidP="005D2545">
            <w:pPr>
              <w:jc w:val="center"/>
              <w:rPr>
                <w:color w:val="000000"/>
                <w:sz w:val="22"/>
                <w:szCs w:val="22"/>
              </w:rPr>
            </w:pPr>
            <w:r w:rsidRPr="00FB2D22">
              <w:rPr>
                <w:color w:val="000000"/>
                <w:sz w:val="20"/>
              </w:rPr>
              <w:t>0</w:t>
            </w:r>
          </w:p>
        </w:tc>
        <w:tc>
          <w:tcPr>
            <w:tcW w:w="955" w:type="dxa"/>
            <w:shd w:val="clear" w:color="auto" w:fill="auto"/>
            <w:vAlign w:val="center"/>
            <w:hideMark/>
          </w:tcPr>
          <w:p w14:paraId="515BFFDE" w14:textId="77777777" w:rsidR="00907B9C" w:rsidRPr="00FB2D22" w:rsidRDefault="00907B9C" w:rsidP="005D2545">
            <w:pPr>
              <w:jc w:val="center"/>
              <w:rPr>
                <w:color w:val="000000"/>
                <w:sz w:val="22"/>
                <w:szCs w:val="22"/>
              </w:rPr>
            </w:pPr>
            <w:r w:rsidRPr="00FB2D22">
              <w:rPr>
                <w:color w:val="000000"/>
                <w:sz w:val="20"/>
              </w:rPr>
              <w:t>0</w:t>
            </w:r>
          </w:p>
        </w:tc>
      </w:tr>
      <w:tr w:rsidR="00907B9C" w:rsidRPr="00FB2D22" w14:paraId="2B67D2BB" w14:textId="77777777" w:rsidTr="005D2545">
        <w:trPr>
          <w:trHeight w:val="300"/>
          <w:jc w:val="center"/>
        </w:trPr>
        <w:tc>
          <w:tcPr>
            <w:tcW w:w="704" w:type="dxa"/>
            <w:shd w:val="clear" w:color="000000" w:fill="FFFF00"/>
            <w:noWrap/>
            <w:vAlign w:val="center"/>
            <w:hideMark/>
          </w:tcPr>
          <w:p w14:paraId="605CCF62" w14:textId="77777777" w:rsidR="00907B9C" w:rsidRPr="00FB2D22" w:rsidRDefault="00907B9C" w:rsidP="005D2545">
            <w:pPr>
              <w:jc w:val="right"/>
              <w:rPr>
                <w:color w:val="000000"/>
                <w:sz w:val="22"/>
                <w:szCs w:val="22"/>
              </w:rPr>
            </w:pPr>
            <w:r w:rsidRPr="00FB2D22">
              <w:rPr>
                <w:color w:val="000000"/>
                <w:sz w:val="22"/>
                <w:szCs w:val="22"/>
              </w:rPr>
              <w:t>2</w:t>
            </w:r>
          </w:p>
        </w:tc>
        <w:tc>
          <w:tcPr>
            <w:tcW w:w="13905" w:type="dxa"/>
            <w:gridSpan w:val="10"/>
            <w:shd w:val="clear" w:color="000000" w:fill="FFFF00"/>
            <w:vAlign w:val="center"/>
            <w:hideMark/>
          </w:tcPr>
          <w:p w14:paraId="638CCB80" w14:textId="77777777" w:rsidR="00907B9C" w:rsidRPr="00FB2D22" w:rsidRDefault="00907B9C" w:rsidP="005D2545">
            <w:pPr>
              <w:jc w:val="center"/>
              <w:rPr>
                <w:b/>
                <w:bCs/>
                <w:color w:val="000000"/>
                <w:sz w:val="22"/>
                <w:szCs w:val="22"/>
              </w:rPr>
            </w:pPr>
            <w:r w:rsidRPr="00FB2D22">
              <w:rPr>
                <w:b/>
                <w:bCs/>
                <w:color w:val="000000"/>
                <w:sz w:val="22"/>
                <w:szCs w:val="22"/>
              </w:rPr>
              <w:t>Проекты по реконструкции и модернизация линейных объектов систем электроснабжения (2,0 км)</w:t>
            </w:r>
          </w:p>
        </w:tc>
      </w:tr>
      <w:tr w:rsidR="00907B9C" w:rsidRPr="00FB2D22" w14:paraId="011F483F" w14:textId="77777777" w:rsidTr="005D2545">
        <w:trPr>
          <w:trHeight w:val="525"/>
          <w:jc w:val="center"/>
        </w:trPr>
        <w:tc>
          <w:tcPr>
            <w:tcW w:w="704" w:type="dxa"/>
            <w:shd w:val="clear" w:color="auto" w:fill="auto"/>
            <w:vAlign w:val="center"/>
            <w:hideMark/>
          </w:tcPr>
          <w:p w14:paraId="490C129F" w14:textId="77777777" w:rsidR="00907B9C" w:rsidRPr="00FB2D22" w:rsidRDefault="00907B9C" w:rsidP="005D2545">
            <w:pPr>
              <w:jc w:val="center"/>
              <w:rPr>
                <w:color w:val="000000"/>
                <w:sz w:val="22"/>
                <w:szCs w:val="22"/>
              </w:rPr>
            </w:pPr>
            <w:r w:rsidRPr="00FB2D22">
              <w:rPr>
                <w:color w:val="000000"/>
                <w:sz w:val="22"/>
                <w:szCs w:val="22"/>
              </w:rPr>
              <w:t>.2.1</w:t>
            </w:r>
          </w:p>
        </w:tc>
        <w:tc>
          <w:tcPr>
            <w:tcW w:w="5271" w:type="dxa"/>
            <w:shd w:val="clear" w:color="auto" w:fill="auto"/>
            <w:vAlign w:val="center"/>
            <w:hideMark/>
          </w:tcPr>
          <w:p w14:paraId="6F332A90"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40" w:type="dxa"/>
            <w:shd w:val="clear" w:color="auto" w:fill="auto"/>
            <w:vAlign w:val="center"/>
            <w:hideMark/>
          </w:tcPr>
          <w:p w14:paraId="18F4B71F"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7F21EDCF" w14:textId="77777777" w:rsidR="00907B9C" w:rsidRPr="00FB2D22" w:rsidRDefault="00907B9C" w:rsidP="005D2545">
            <w:pPr>
              <w:jc w:val="center"/>
              <w:rPr>
                <w:color w:val="000000"/>
                <w:sz w:val="22"/>
                <w:szCs w:val="22"/>
              </w:rPr>
            </w:pPr>
            <w:r w:rsidRPr="00FB2D22">
              <w:rPr>
                <w:color w:val="000000"/>
                <w:sz w:val="20"/>
              </w:rPr>
              <w:t>436,0</w:t>
            </w:r>
          </w:p>
        </w:tc>
        <w:tc>
          <w:tcPr>
            <w:tcW w:w="953" w:type="dxa"/>
            <w:shd w:val="clear" w:color="auto" w:fill="auto"/>
            <w:vAlign w:val="center"/>
            <w:hideMark/>
          </w:tcPr>
          <w:p w14:paraId="53AD1E53" w14:textId="77777777" w:rsidR="00907B9C" w:rsidRPr="00FB2D22" w:rsidRDefault="00907B9C" w:rsidP="005D2545">
            <w:pPr>
              <w:jc w:val="center"/>
              <w:rPr>
                <w:color w:val="000000"/>
                <w:sz w:val="22"/>
                <w:szCs w:val="22"/>
              </w:rPr>
            </w:pPr>
            <w:r w:rsidRPr="00FB2D22">
              <w:rPr>
                <w:color w:val="000000"/>
                <w:sz w:val="20"/>
              </w:rPr>
              <w:t>436,0</w:t>
            </w:r>
          </w:p>
        </w:tc>
        <w:tc>
          <w:tcPr>
            <w:tcW w:w="953" w:type="dxa"/>
            <w:shd w:val="clear" w:color="auto" w:fill="auto"/>
            <w:vAlign w:val="center"/>
            <w:hideMark/>
          </w:tcPr>
          <w:p w14:paraId="3371475F" w14:textId="77777777" w:rsidR="00907B9C" w:rsidRPr="00FB2D22" w:rsidRDefault="00907B9C" w:rsidP="005D2545">
            <w:pPr>
              <w:jc w:val="center"/>
              <w:rPr>
                <w:color w:val="000000"/>
                <w:sz w:val="22"/>
                <w:szCs w:val="22"/>
              </w:rPr>
            </w:pPr>
            <w:r w:rsidRPr="00FB2D22">
              <w:rPr>
                <w:color w:val="000000"/>
                <w:sz w:val="20"/>
              </w:rPr>
              <w:t>436,0</w:t>
            </w:r>
          </w:p>
        </w:tc>
        <w:tc>
          <w:tcPr>
            <w:tcW w:w="953" w:type="dxa"/>
            <w:shd w:val="clear" w:color="auto" w:fill="auto"/>
            <w:vAlign w:val="center"/>
            <w:hideMark/>
          </w:tcPr>
          <w:p w14:paraId="1BCBCC99" w14:textId="77777777" w:rsidR="00907B9C" w:rsidRPr="00FB2D22" w:rsidRDefault="00907B9C" w:rsidP="005D2545">
            <w:pPr>
              <w:jc w:val="center"/>
              <w:rPr>
                <w:color w:val="000000"/>
                <w:sz w:val="22"/>
                <w:szCs w:val="22"/>
              </w:rPr>
            </w:pPr>
            <w:r w:rsidRPr="00FB2D22">
              <w:rPr>
                <w:color w:val="000000"/>
                <w:sz w:val="20"/>
              </w:rPr>
              <w:t>436,0</w:t>
            </w:r>
          </w:p>
        </w:tc>
        <w:tc>
          <w:tcPr>
            <w:tcW w:w="953" w:type="dxa"/>
            <w:shd w:val="clear" w:color="auto" w:fill="auto"/>
            <w:vAlign w:val="center"/>
            <w:hideMark/>
          </w:tcPr>
          <w:p w14:paraId="7474CF30" w14:textId="77777777" w:rsidR="00907B9C" w:rsidRPr="00FB2D22" w:rsidRDefault="00907B9C" w:rsidP="005D2545">
            <w:pPr>
              <w:jc w:val="center"/>
              <w:rPr>
                <w:color w:val="000000"/>
                <w:sz w:val="22"/>
                <w:szCs w:val="22"/>
              </w:rPr>
            </w:pPr>
            <w:r w:rsidRPr="00FB2D22">
              <w:rPr>
                <w:color w:val="000000"/>
                <w:sz w:val="20"/>
              </w:rPr>
              <w:t>436,0</w:t>
            </w:r>
          </w:p>
        </w:tc>
        <w:tc>
          <w:tcPr>
            <w:tcW w:w="984" w:type="dxa"/>
            <w:shd w:val="clear" w:color="auto" w:fill="auto"/>
            <w:vAlign w:val="center"/>
            <w:hideMark/>
          </w:tcPr>
          <w:p w14:paraId="403D5AD3" w14:textId="77777777" w:rsidR="00907B9C" w:rsidRPr="00FB2D22" w:rsidRDefault="00907B9C" w:rsidP="005D2545">
            <w:pPr>
              <w:jc w:val="center"/>
              <w:rPr>
                <w:color w:val="000000"/>
                <w:sz w:val="22"/>
                <w:szCs w:val="22"/>
              </w:rPr>
            </w:pPr>
            <w:r w:rsidRPr="00FB2D22">
              <w:rPr>
                <w:color w:val="000000"/>
                <w:sz w:val="20"/>
              </w:rPr>
              <w:t>2180,0</w:t>
            </w:r>
          </w:p>
        </w:tc>
        <w:tc>
          <w:tcPr>
            <w:tcW w:w="990" w:type="dxa"/>
            <w:shd w:val="clear" w:color="auto" w:fill="auto"/>
            <w:vAlign w:val="center"/>
            <w:hideMark/>
          </w:tcPr>
          <w:p w14:paraId="0CD22A32" w14:textId="77777777" w:rsidR="00907B9C" w:rsidRPr="00FB2D22" w:rsidRDefault="00907B9C" w:rsidP="005D2545">
            <w:pPr>
              <w:jc w:val="center"/>
              <w:rPr>
                <w:color w:val="000000"/>
                <w:sz w:val="22"/>
                <w:szCs w:val="22"/>
              </w:rPr>
            </w:pPr>
            <w:r w:rsidRPr="00FB2D22">
              <w:rPr>
                <w:color w:val="000000"/>
                <w:sz w:val="20"/>
              </w:rPr>
              <w:t>1744,0</w:t>
            </w:r>
          </w:p>
        </w:tc>
        <w:tc>
          <w:tcPr>
            <w:tcW w:w="955" w:type="dxa"/>
            <w:shd w:val="clear" w:color="auto" w:fill="auto"/>
            <w:vAlign w:val="center"/>
            <w:hideMark/>
          </w:tcPr>
          <w:p w14:paraId="75A975F6" w14:textId="77777777" w:rsidR="00907B9C" w:rsidRPr="00FB2D22" w:rsidRDefault="00907B9C" w:rsidP="005D2545">
            <w:pPr>
              <w:jc w:val="center"/>
              <w:rPr>
                <w:color w:val="000000"/>
                <w:sz w:val="22"/>
                <w:szCs w:val="22"/>
              </w:rPr>
            </w:pPr>
            <w:r w:rsidRPr="00FB2D22">
              <w:rPr>
                <w:color w:val="000000"/>
                <w:sz w:val="20"/>
              </w:rPr>
              <w:t>3924,0</w:t>
            </w:r>
          </w:p>
        </w:tc>
      </w:tr>
      <w:tr w:rsidR="00907B9C" w:rsidRPr="00FB2D22" w14:paraId="23648222" w14:textId="77777777" w:rsidTr="005D2545">
        <w:trPr>
          <w:trHeight w:val="525"/>
          <w:jc w:val="center"/>
        </w:trPr>
        <w:tc>
          <w:tcPr>
            <w:tcW w:w="704" w:type="dxa"/>
            <w:shd w:val="clear" w:color="auto" w:fill="auto"/>
            <w:vAlign w:val="center"/>
            <w:hideMark/>
          </w:tcPr>
          <w:p w14:paraId="28233F54" w14:textId="77777777" w:rsidR="00907B9C" w:rsidRPr="00FB2D22" w:rsidRDefault="00907B9C" w:rsidP="005D2545">
            <w:pPr>
              <w:jc w:val="center"/>
              <w:rPr>
                <w:color w:val="000000"/>
                <w:sz w:val="22"/>
                <w:szCs w:val="22"/>
              </w:rPr>
            </w:pPr>
            <w:r w:rsidRPr="00FB2D22">
              <w:rPr>
                <w:color w:val="000000"/>
                <w:sz w:val="22"/>
                <w:szCs w:val="22"/>
              </w:rPr>
              <w:t>.2.2</w:t>
            </w:r>
          </w:p>
        </w:tc>
        <w:tc>
          <w:tcPr>
            <w:tcW w:w="5271" w:type="dxa"/>
            <w:shd w:val="clear" w:color="auto" w:fill="auto"/>
            <w:vAlign w:val="center"/>
            <w:hideMark/>
          </w:tcPr>
          <w:p w14:paraId="6B4133F5" w14:textId="77777777" w:rsidR="00907B9C" w:rsidRPr="00FB2D22" w:rsidRDefault="00907B9C" w:rsidP="005D2545">
            <w:pPr>
              <w:rPr>
                <w:color w:val="000000"/>
                <w:sz w:val="22"/>
                <w:szCs w:val="22"/>
              </w:rPr>
            </w:pPr>
            <w:r w:rsidRPr="00FB2D22">
              <w:rPr>
                <w:color w:val="000000"/>
                <w:sz w:val="20"/>
              </w:rPr>
              <w:t>Федеральный бюджет</w:t>
            </w:r>
          </w:p>
        </w:tc>
        <w:tc>
          <w:tcPr>
            <w:tcW w:w="940" w:type="dxa"/>
            <w:shd w:val="clear" w:color="auto" w:fill="auto"/>
            <w:vAlign w:val="center"/>
            <w:hideMark/>
          </w:tcPr>
          <w:p w14:paraId="3F733D6B"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43081A65"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28E97D71"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207E2F58" w14:textId="77777777" w:rsidR="00907B9C" w:rsidRPr="00FB2D22" w:rsidRDefault="00907B9C" w:rsidP="005D2545">
            <w:pPr>
              <w:jc w:val="both"/>
              <w:rPr>
                <w:b/>
                <w:bCs/>
                <w:color w:val="000000"/>
                <w:sz w:val="22"/>
                <w:szCs w:val="22"/>
              </w:rPr>
            </w:pPr>
            <w:r w:rsidRPr="00FB2D22">
              <w:rPr>
                <w:b/>
                <w:bCs/>
                <w:color w:val="000000"/>
                <w:sz w:val="28"/>
                <w:szCs w:val="28"/>
              </w:rPr>
              <w:t> </w:t>
            </w:r>
          </w:p>
        </w:tc>
        <w:tc>
          <w:tcPr>
            <w:tcW w:w="953" w:type="dxa"/>
            <w:shd w:val="clear" w:color="auto" w:fill="auto"/>
            <w:vAlign w:val="center"/>
            <w:hideMark/>
          </w:tcPr>
          <w:p w14:paraId="23EB0DE6"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0B80FC9C" w14:textId="77777777" w:rsidR="00907B9C" w:rsidRPr="00FB2D22" w:rsidRDefault="00907B9C" w:rsidP="005D2545">
            <w:pPr>
              <w:jc w:val="center"/>
              <w:rPr>
                <w:color w:val="000000"/>
                <w:sz w:val="22"/>
                <w:szCs w:val="22"/>
              </w:rPr>
            </w:pPr>
            <w:r w:rsidRPr="00FB2D22">
              <w:rPr>
                <w:color w:val="000000"/>
                <w:sz w:val="22"/>
                <w:szCs w:val="22"/>
              </w:rPr>
              <w:t> </w:t>
            </w:r>
          </w:p>
        </w:tc>
        <w:tc>
          <w:tcPr>
            <w:tcW w:w="984" w:type="dxa"/>
            <w:shd w:val="clear" w:color="auto" w:fill="auto"/>
            <w:vAlign w:val="center"/>
            <w:hideMark/>
          </w:tcPr>
          <w:p w14:paraId="6E67AE28" w14:textId="77777777" w:rsidR="00907B9C" w:rsidRPr="00FB2D22" w:rsidRDefault="00907B9C" w:rsidP="005D2545">
            <w:pPr>
              <w:jc w:val="center"/>
              <w:rPr>
                <w:color w:val="000000"/>
                <w:sz w:val="22"/>
                <w:szCs w:val="22"/>
              </w:rPr>
            </w:pPr>
            <w:r w:rsidRPr="00FB2D22">
              <w:rPr>
                <w:color w:val="000000"/>
                <w:sz w:val="20"/>
              </w:rPr>
              <w:t> </w:t>
            </w:r>
          </w:p>
        </w:tc>
        <w:tc>
          <w:tcPr>
            <w:tcW w:w="990" w:type="dxa"/>
            <w:shd w:val="clear" w:color="auto" w:fill="auto"/>
            <w:vAlign w:val="center"/>
            <w:hideMark/>
          </w:tcPr>
          <w:p w14:paraId="1A912B4C" w14:textId="77777777" w:rsidR="00907B9C" w:rsidRPr="00FB2D22" w:rsidRDefault="00907B9C" w:rsidP="005D2545">
            <w:pPr>
              <w:jc w:val="center"/>
              <w:rPr>
                <w:color w:val="000000"/>
                <w:sz w:val="22"/>
                <w:szCs w:val="22"/>
              </w:rPr>
            </w:pPr>
            <w:r w:rsidRPr="00FB2D22">
              <w:rPr>
                <w:color w:val="000000"/>
                <w:sz w:val="20"/>
              </w:rPr>
              <w:t> </w:t>
            </w:r>
          </w:p>
        </w:tc>
        <w:tc>
          <w:tcPr>
            <w:tcW w:w="955" w:type="dxa"/>
            <w:shd w:val="clear" w:color="auto" w:fill="auto"/>
            <w:noWrap/>
            <w:vAlign w:val="bottom"/>
            <w:hideMark/>
          </w:tcPr>
          <w:p w14:paraId="4E36B257" w14:textId="77777777" w:rsidR="00907B9C" w:rsidRPr="00FB2D22" w:rsidRDefault="00907B9C" w:rsidP="005D2545">
            <w:pPr>
              <w:rPr>
                <w:color w:val="000000"/>
                <w:sz w:val="22"/>
                <w:szCs w:val="22"/>
              </w:rPr>
            </w:pPr>
            <w:r w:rsidRPr="00FB2D22">
              <w:rPr>
                <w:color w:val="000000"/>
                <w:sz w:val="22"/>
                <w:szCs w:val="22"/>
              </w:rPr>
              <w:t> </w:t>
            </w:r>
          </w:p>
        </w:tc>
      </w:tr>
      <w:tr w:rsidR="00907B9C" w:rsidRPr="00FB2D22" w14:paraId="0CBA995F" w14:textId="77777777" w:rsidTr="005D2545">
        <w:trPr>
          <w:trHeight w:val="525"/>
          <w:jc w:val="center"/>
        </w:trPr>
        <w:tc>
          <w:tcPr>
            <w:tcW w:w="704" w:type="dxa"/>
            <w:shd w:val="clear" w:color="auto" w:fill="auto"/>
            <w:vAlign w:val="center"/>
            <w:hideMark/>
          </w:tcPr>
          <w:p w14:paraId="61E1139D" w14:textId="77777777" w:rsidR="00907B9C" w:rsidRPr="00FB2D22" w:rsidRDefault="00907B9C" w:rsidP="005D2545">
            <w:pPr>
              <w:jc w:val="center"/>
              <w:rPr>
                <w:color w:val="000000"/>
                <w:sz w:val="22"/>
                <w:szCs w:val="22"/>
              </w:rPr>
            </w:pPr>
            <w:r w:rsidRPr="00FB2D22">
              <w:rPr>
                <w:color w:val="000000"/>
                <w:sz w:val="22"/>
                <w:szCs w:val="22"/>
              </w:rPr>
              <w:t>.2.3</w:t>
            </w:r>
          </w:p>
        </w:tc>
        <w:tc>
          <w:tcPr>
            <w:tcW w:w="5271" w:type="dxa"/>
            <w:shd w:val="clear" w:color="auto" w:fill="auto"/>
            <w:vAlign w:val="center"/>
            <w:hideMark/>
          </w:tcPr>
          <w:p w14:paraId="12BA4FE5" w14:textId="77777777" w:rsidR="00907B9C" w:rsidRPr="00FB2D22" w:rsidRDefault="00907B9C" w:rsidP="005D2545">
            <w:pPr>
              <w:rPr>
                <w:color w:val="000000"/>
                <w:sz w:val="22"/>
                <w:szCs w:val="22"/>
              </w:rPr>
            </w:pPr>
            <w:r w:rsidRPr="00FB2D22">
              <w:rPr>
                <w:color w:val="000000"/>
                <w:sz w:val="20"/>
              </w:rPr>
              <w:t>бюджет субъекта РФ</w:t>
            </w:r>
          </w:p>
        </w:tc>
        <w:tc>
          <w:tcPr>
            <w:tcW w:w="940" w:type="dxa"/>
            <w:shd w:val="clear" w:color="auto" w:fill="auto"/>
            <w:vAlign w:val="center"/>
            <w:hideMark/>
          </w:tcPr>
          <w:p w14:paraId="1097C036"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28B59E0D"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5A7D28AB"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0E8E210F"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7D96F65E"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23765DA6" w14:textId="77777777" w:rsidR="00907B9C" w:rsidRPr="00FB2D22" w:rsidRDefault="00907B9C" w:rsidP="005D2545">
            <w:pPr>
              <w:jc w:val="center"/>
              <w:rPr>
                <w:color w:val="000000"/>
                <w:sz w:val="22"/>
                <w:szCs w:val="22"/>
              </w:rPr>
            </w:pPr>
            <w:r w:rsidRPr="00FB2D22">
              <w:rPr>
                <w:color w:val="000000"/>
                <w:sz w:val="20"/>
              </w:rPr>
              <w:t> </w:t>
            </w:r>
          </w:p>
        </w:tc>
        <w:tc>
          <w:tcPr>
            <w:tcW w:w="984" w:type="dxa"/>
            <w:shd w:val="clear" w:color="auto" w:fill="auto"/>
            <w:vAlign w:val="center"/>
            <w:hideMark/>
          </w:tcPr>
          <w:p w14:paraId="0EF3798E" w14:textId="77777777" w:rsidR="00907B9C" w:rsidRPr="00FB2D22" w:rsidRDefault="00907B9C" w:rsidP="005D2545">
            <w:pPr>
              <w:jc w:val="center"/>
              <w:rPr>
                <w:color w:val="000000"/>
                <w:sz w:val="22"/>
                <w:szCs w:val="22"/>
              </w:rPr>
            </w:pPr>
            <w:r w:rsidRPr="00FB2D22">
              <w:rPr>
                <w:color w:val="000000"/>
                <w:sz w:val="20"/>
              </w:rPr>
              <w:t> </w:t>
            </w:r>
          </w:p>
        </w:tc>
        <w:tc>
          <w:tcPr>
            <w:tcW w:w="990" w:type="dxa"/>
            <w:shd w:val="clear" w:color="auto" w:fill="auto"/>
            <w:vAlign w:val="center"/>
            <w:hideMark/>
          </w:tcPr>
          <w:p w14:paraId="2D8B04AB" w14:textId="77777777" w:rsidR="00907B9C" w:rsidRPr="00FB2D22" w:rsidRDefault="00907B9C" w:rsidP="005D2545">
            <w:pPr>
              <w:jc w:val="center"/>
              <w:rPr>
                <w:color w:val="000000"/>
                <w:sz w:val="22"/>
                <w:szCs w:val="22"/>
              </w:rPr>
            </w:pPr>
            <w:r w:rsidRPr="00FB2D22">
              <w:rPr>
                <w:color w:val="000000"/>
                <w:sz w:val="20"/>
              </w:rPr>
              <w:t> </w:t>
            </w:r>
          </w:p>
        </w:tc>
        <w:tc>
          <w:tcPr>
            <w:tcW w:w="955" w:type="dxa"/>
            <w:shd w:val="clear" w:color="auto" w:fill="auto"/>
            <w:vAlign w:val="center"/>
            <w:hideMark/>
          </w:tcPr>
          <w:p w14:paraId="493EE3EB"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4DA3DE0D" w14:textId="77777777" w:rsidTr="005D2545">
        <w:trPr>
          <w:trHeight w:val="457"/>
          <w:jc w:val="center"/>
        </w:trPr>
        <w:tc>
          <w:tcPr>
            <w:tcW w:w="704" w:type="dxa"/>
            <w:shd w:val="clear" w:color="auto" w:fill="auto"/>
            <w:vAlign w:val="center"/>
            <w:hideMark/>
          </w:tcPr>
          <w:p w14:paraId="6D9A93AC" w14:textId="77777777" w:rsidR="00907B9C" w:rsidRPr="00FB2D22" w:rsidRDefault="00907B9C" w:rsidP="005D2545">
            <w:pPr>
              <w:jc w:val="center"/>
              <w:rPr>
                <w:color w:val="000000"/>
                <w:sz w:val="22"/>
                <w:szCs w:val="22"/>
              </w:rPr>
            </w:pPr>
            <w:r w:rsidRPr="00FB2D22">
              <w:rPr>
                <w:color w:val="000000"/>
                <w:sz w:val="22"/>
                <w:szCs w:val="22"/>
              </w:rPr>
              <w:t>.2.4</w:t>
            </w:r>
          </w:p>
        </w:tc>
        <w:tc>
          <w:tcPr>
            <w:tcW w:w="5271" w:type="dxa"/>
            <w:shd w:val="clear" w:color="auto" w:fill="auto"/>
            <w:vAlign w:val="center"/>
            <w:hideMark/>
          </w:tcPr>
          <w:p w14:paraId="5E20163C"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40" w:type="dxa"/>
            <w:shd w:val="clear" w:color="auto" w:fill="auto"/>
            <w:vAlign w:val="center"/>
            <w:hideMark/>
          </w:tcPr>
          <w:p w14:paraId="1001D33E"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3111A407"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0CCE645B"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64ECB94B"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688D61F6"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12F413E7" w14:textId="77777777" w:rsidR="00907B9C" w:rsidRPr="00FB2D22" w:rsidRDefault="00907B9C" w:rsidP="005D2545">
            <w:pPr>
              <w:jc w:val="center"/>
              <w:rPr>
                <w:color w:val="000000"/>
                <w:sz w:val="22"/>
                <w:szCs w:val="22"/>
              </w:rPr>
            </w:pPr>
            <w:r w:rsidRPr="00FB2D22">
              <w:rPr>
                <w:color w:val="000000"/>
                <w:sz w:val="20"/>
              </w:rPr>
              <w:t> </w:t>
            </w:r>
          </w:p>
        </w:tc>
        <w:tc>
          <w:tcPr>
            <w:tcW w:w="984" w:type="dxa"/>
            <w:shd w:val="clear" w:color="auto" w:fill="auto"/>
            <w:vAlign w:val="center"/>
            <w:hideMark/>
          </w:tcPr>
          <w:p w14:paraId="38AC5039" w14:textId="77777777" w:rsidR="00907B9C" w:rsidRPr="00FB2D22" w:rsidRDefault="00907B9C" w:rsidP="005D2545">
            <w:pPr>
              <w:jc w:val="center"/>
              <w:rPr>
                <w:color w:val="000000"/>
                <w:sz w:val="22"/>
                <w:szCs w:val="22"/>
              </w:rPr>
            </w:pPr>
            <w:r w:rsidRPr="00FB2D22">
              <w:rPr>
                <w:color w:val="000000"/>
                <w:sz w:val="20"/>
              </w:rPr>
              <w:t> </w:t>
            </w:r>
          </w:p>
        </w:tc>
        <w:tc>
          <w:tcPr>
            <w:tcW w:w="990" w:type="dxa"/>
            <w:shd w:val="clear" w:color="auto" w:fill="auto"/>
            <w:vAlign w:val="center"/>
            <w:hideMark/>
          </w:tcPr>
          <w:p w14:paraId="458E633D" w14:textId="77777777" w:rsidR="00907B9C" w:rsidRPr="00FB2D22" w:rsidRDefault="00907B9C" w:rsidP="005D2545">
            <w:pPr>
              <w:jc w:val="center"/>
              <w:rPr>
                <w:color w:val="000000"/>
                <w:sz w:val="22"/>
                <w:szCs w:val="22"/>
              </w:rPr>
            </w:pPr>
            <w:r w:rsidRPr="00FB2D22">
              <w:rPr>
                <w:color w:val="000000"/>
                <w:sz w:val="20"/>
              </w:rPr>
              <w:t> </w:t>
            </w:r>
          </w:p>
        </w:tc>
        <w:tc>
          <w:tcPr>
            <w:tcW w:w="955" w:type="dxa"/>
            <w:shd w:val="clear" w:color="auto" w:fill="auto"/>
            <w:vAlign w:val="center"/>
            <w:hideMark/>
          </w:tcPr>
          <w:p w14:paraId="0281EE69"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790D9B3F" w14:textId="77777777" w:rsidTr="005D2545">
        <w:trPr>
          <w:trHeight w:val="416"/>
          <w:jc w:val="center"/>
        </w:trPr>
        <w:tc>
          <w:tcPr>
            <w:tcW w:w="704" w:type="dxa"/>
            <w:shd w:val="clear" w:color="auto" w:fill="auto"/>
            <w:vAlign w:val="center"/>
            <w:hideMark/>
          </w:tcPr>
          <w:p w14:paraId="228A8380" w14:textId="77777777" w:rsidR="00907B9C" w:rsidRPr="00FB2D22" w:rsidRDefault="00907B9C" w:rsidP="005D2545">
            <w:pPr>
              <w:jc w:val="center"/>
              <w:rPr>
                <w:color w:val="000000"/>
                <w:sz w:val="22"/>
                <w:szCs w:val="22"/>
              </w:rPr>
            </w:pPr>
            <w:r w:rsidRPr="00FB2D22">
              <w:rPr>
                <w:color w:val="000000"/>
                <w:sz w:val="22"/>
                <w:szCs w:val="22"/>
              </w:rPr>
              <w:t>.2.5</w:t>
            </w:r>
          </w:p>
        </w:tc>
        <w:tc>
          <w:tcPr>
            <w:tcW w:w="5271" w:type="dxa"/>
            <w:shd w:val="clear" w:color="auto" w:fill="auto"/>
            <w:vAlign w:val="center"/>
            <w:hideMark/>
          </w:tcPr>
          <w:p w14:paraId="36E389C3"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40" w:type="dxa"/>
            <w:shd w:val="clear" w:color="auto" w:fill="auto"/>
            <w:vAlign w:val="center"/>
            <w:hideMark/>
          </w:tcPr>
          <w:p w14:paraId="5228C386"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00E1C2AD"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6FF615E6"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4EB31B74"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4831231B"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201CA737" w14:textId="77777777" w:rsidR="00907B9C" w:rsidRPr="00FB2D22" w:rsidRDefault="00907B9C" w:rsidP="005D2545">
            <w:pPr>
              <w:jc w:val="center"/>
              <w:rPr>
                <w:color w:val="000000"/>
                <w:sz w:val="22"/>
                <w:szCs w:val="22"/>
              </w:rPr>
            </w:pPr>
            <w:r w:rsidRPr="00FB2D22">
              <w:rPr>
                <w:color w:val="000000"/>
                <w:sz w:val="20"/>
              </w:rPr>
              <w:t> </w:t>
            </w:r>
          </w:p>
        </w:tc>
        <w:tc>
          <w:tcPr>
            <w:tcW w:w="984" w:type="dxa"/>
            <w:shd w:val="clear" w:color="auto" w:fill="auto"/>
            <w:vAlign w:val="center"/>
            <w:hideMark/>
          </w:tcPr>
          <w:p w14:paraId="0647ABBF" w14:textId="77777777" w:rsidR="00907B9C" w:rsidRPr="00FB2D22" w:rsidRDefault="00907B9C" w:rsidP="005D2545">
            <w:pPr>
              <w:jc w:val="center"/>
              <w:rPr>
                <w:color w:val="000000"/>
                <w:sz w:val="22"/>
                <w:szCs w:val="22"/>
              </w:rPr>
            </w:pPr>
            <w:r w:rsidRPr="00FB2D22">
              <w:rPr>
                <w:color w:val="000000"/>
                <w:sz w:val="20"/>
              </w:rPr>
              <w:t> </w:t>
            </w:r>
          </w:p>
        </w:tc>
        <w:tc>
          <w:tcPr>
            <w:tcW w:w="990" w:type="dxa"/>
            <w:shd w:val="clear" w:color="auto" w:fill="auto"/>
            <w:vAlign w:val="center"/>
            <w:hideMark/>
          </w:tcPr>
          <w:p w14:paraId="06946BCC" w14:textId="77777777" w:rsidR="00907B9C" w:rsidRPr="00FB2D22" w:rsidRDefault="00907B9C" w:rsidP="005D2545">
            <w:pPr>
              <w:jc w:val="center"/>
              <w:rPr>
                <w:color w:val="000000"/>
                <w:sz w:val="22"/>
                <w:szCs w:val="22"/>
              </w:rPr>
            </w:pPr>
            <w:r w:rsidRPr="00FB2D22">
              <w:rPr>
                <w:color w:val="000000"/>
                <w:sz w:val="20"/>
              </w:rPr>
              <w:t> </w:t>
            </w:r>
          </w:p>
        </w:tc>
        <w:tc>
          <w:tcPr>
            <w:tcW w:w="955" w:type="dxa"/>
            <w:shd w:val="clear" w:color="auto" w:fill="auto"/>
            <w:noWrap/>
            <w:vAlign w:val="bottom"/>
            <w:hideMark/>
          </w:tcPr>
          <w:p w14:paraId="06F82770" w14:textId="77777777" w:rsidR="00907B9C" w:rsidRPr="00FB2D22" w:rsidRDefault="00907B9C" w:rsidP="005D2545">
            <w:pPr>
              <w:rPr>
                <w:color w:val="000000"/>
                <w:sz w:val="22"/>
                <w:szCs w:val="22"/>
              </w:rPr>
            </w:pPr>
            <w:r w:rsidRPr="00FB2D22">
              <w:rPr>
                <w:color w:val="000000"/>
                <w:sz w:val="22"/>
                <w:szCs w:val="22"/>
              </w:rPr>
              <w:t> </w:t>
            </w:r>
          </w:p>
        </w:tc>
      </w:tr>
      <w:tr w:rsidR="00907B9C" w:rsidRPr="00FB2D22" w14:paraId="62372C36" w14:textId="77777777" w:rsidTr="005D2545">
        <w:trPr>
          <w:trHeight w:val="525"/>
          <w:jc w:val="center"/>
        </w:trPr>
        <w:tc>
          <w:tcPr>
            <w:tcW w:w="704" w:type="dxa"/>
            <w:shd w:val="clear" w:color="auto" w:fill="auto"/>
            <w:vAlign w:val="center"/>
            <w:hideMark/>
          </w:tcPr>
          <w:p w14:paraId="1A09BC7F" w14:textId="77777777" w:rsidR="00907B9C" w:rsidRPr="00FB2D22" w:rsidRDefault="00907B9C" w:rsidP="005D2545">
            <w:pPr>
              <w:jc w:val="center"/>
              <w:rPr>
                <w:color w:val="000000"/>
                <w:sz w:val="22"/>
                <w:szCs w:val="22"/>
              </w:rPr>
            </w:pPr>
            <w:r w:rsidRPr="00FB2D22">
              <w:rPr>
                <w:color w:val="000000"/>
                <w:sz w:val="22"/>
                <w:szCs w:val="22"/>
              </w:rPr>
              <w:t>.2.6</w:t>
            </w:r>
          </w:p>
        </w:tc>
        <w:tc>
          <w:tcPr>
            <w:tcW w:w="5271" w:type="dxa"/>
            <w:shd w:val="clear" w:color="auto" w:fill="auto"/>
            <w:vAlign w:val="center"/>
            <w:hideMark/>
          </w:tcPr>
          <w:p w14:paraId="02910A50"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40" w:type="dxa"/>
            <w:shd w:val="clear" w:color="auto" w:fill="auto"/>
            <w:vAlign w:val="center"/>
            <w:hideMark/>
          </w:tcPr>
          <w:p w14:paraId="11455F0E"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2D5C5436" w14:textId="77777777" w:rsidR="00907B9C" w:rsidRPr="00FB2D22" w:rsidRDefault="00907B9C" w:rsidP="005D2545">
            <w:pPr>
              <w:jc w:val="center"/>
              <w:rPr>
                <w:color w:val="000000"/>
                <w:sz w:val="22"/>
                <w:szCs w:val="22"/>
              </w:rPr>
            </w:pPr>
            <w:r w:rsidRPr="00FB2D22">
              <w:rPr>
                <w:color w:val="000000"/>
                <w:sz w:val="20"/>
              </w:rPr>
              <w:t>436</w:t>
            </w:r>
          </w:p>
        </w:tc>
        <w:tc>
          <w:tcPr>
            <w:tcW w:w="953" w:type="dxa"/>
            <w:shd w:val="clear" w:color="auto" w:fill="auto"/>
            <w:vAlign w:val="center"/>
            <w:hideMark/>
          </w:tcPr>
          <w:p w14:paraId="4A1767F8" w14:textId="77777777" w:rsidR="00907B9C" w:rsidRPr="00FB2D22" w:rsidRDefault="00907B9C" w:rsidP="005D2545">
            <w:pPr>
              <w:jc w:val="center"/>
              <w:rPr>
                <w:color w:val="000000"/>
                <w:sz w:val="22"/>
                <w:szCs w:val="22"/>
              </w:rPr>
            </w:pPr>
            <w:r w:rsidRPr="00FB2D22">
              <w:rPr>
                <w:color w:val="000000"/>
                <w:sz w:val="20"/>
              </w:rPr>
              <w:t>436</w:t>
            </w:r>
          </w:p>
        </w:tc>
        <w:tc>
          <w:tcPr>
            <w:tcW w:w="953" w:type="dxa"/>
            <w:shd w:val="clear" w:color="auto" w:fill="auto"/>
            <w:vAlign w:val="center"/>
            <w:hideMark/>
          </w:tcPr>
          <w:p w14:paraId="7EFC7273" w14:textId="77777777" w:rsidR="00907B9C" w:rsidRPr="00FB2D22" w:rsidRDefault="00907B9C" w:rsidP="005D2545">
            <w:pPr>
              <w:jc w:val="center"/>
              <w:rPr>
                <w:color w:val="000000"/>
                <w:sz w:val="22"/>
                <w:szCs w:val="22"/>
              </w:rPr>
            </w:pPr>
            <w:r w:rsidRPr="00FB2D22">
              <w:rPr>
                <w:color w:val="000000"/>
                <w:sz w:val="20"/>
              </w:rPr>
              <w:t>436</w:t>
            </w:r>
          </w:p>
        </w:tc>
        <w:tc>
          <w:tcPr>
            <w:tcW w:w="953" w:type="dxa"/>
            <w:shd w:val="clear" w:color="auto" w:fill="auto"/>
            <w:vAlign w:val="center"/>
            <w:hideMark/>
          </w:tcPr>
          <w:p w14:paraId="35BFB26B" w14:textId="77777777" w:rsidR="00907B9C" w:rsidRPr="00FB2D22" w:rsidRDefault="00907B9C" w:rsidP="005D2545">
            <w:pPr>
              <w:jc w:val="center"/>
              <w:rPr>
                <w:color w:val="000000"/>
                <w:sz w:val="22"/>
                <w:szCs w:val="22"/>
              </w:rPr>
            </w:pPr>
            <w:r w:rsidRPr="00FB2D22">
              <w:rPr>
                <w:color w:val="000000"/>
                <w:sz w:val="20"/>
              </w:rPr>
              <w:t>436</w:t>
            </w:r>
          </w:p>
        </w:tc>
        <w:tc>
          <w:tcPr>
            <w:tcW w:w="953" w:type="dxa"/>
            <w:shd w:val="clear" w:color="auto" w:fill="auto"/>
            <w:vAlign w:val="center"/>
            <w:hideMark/>
          </w:tcPr>
          <w:p w14:paraId="162C8A77" w14:textId="77777777" w:rsidR="00907B9C" w:rsidRPr="00FB2D22" w:rsidRDefault="00907B9C" w:rsidP="005D2545">
            <w:pPr>
              <w:jc w:val="center"/>
              <w:rPr>
                <w:color w:val="000000"/>
                <w:sz w:val="22"/>
                <w:szCs w:val="22"/>
              </w:rPr>
            </w:pPr>
            <w:r w:rsidRPr="00FB2D22">
              <w:rPr>
                <w:color w:val="000000"/>
                <w:sz w:val="20"/>
              </w:rPr>
              <w:t>436</w:t>
            </w:r>
          </w:p>
        </w:tc>
        <w:tc>
          <w:tcPr>
            <w:tcW w:w="984" w:type="dxa"/>
            <w:shd w:val="clear" w:color="auto" w:fill="auto"/>
            <w:vAlign w:val="center"/>
            <w:hideMark/>
          </w:tcPr>
          <w:p w14:paraId="45C8B7AB" w14:textId="77777777" w:rsidR="00907B9C" w:rsidRPr="00FB2D22" w:rsidRDefault="00907B9C" w:rsidP="005D2545">
            <w:pPr>
              <w:jc w:val="center"/>
              <w:rPr>
                <w:color w:val="000000"/>
                <w:sz w:val="22"/>
                <w:szCs w:val="22"/>
              </w:rPr>
            </w:pPr>
            <w:r w:rsidRPr="00FB2D22">
              <w:rPr>
                <w:color w:val="000000"/>
                <w:sz w:val="20"/>
              </w:rPr>
              <w:t>2180</w:t>
            </w:r>
          </w:p>
        </w:tc>
        <w:tc>
          <w:tcPr>
            <w:tcW w:w="990" w:type="dxa"/>
            <w:shd w:val="clear" w:color="auto" w:fill="auto"/>
            <w:vAlign w:val="center"/>
            <w:hideMark/>
          </w:tcPr>
          <w:p w14:paraId="403AFD0D" w14:textId="77777777" w:rsidR="00907B9C" w:rsidRPr="00FB2D22" w:rsidRDefault="00907B9C" w:rsidP="005D2545">
            <w:pPr>
              <w:jc w:val="center"/>
              <w:rPr>
                <w:color w:val="000000"/>
                <w:sz w:val="22"/>
                <w:szCs w:val="22"/>
              </w:rPr>
            </w:pPr>
            <w:r w:rsidRPr="00FB2D22">
              <w:rPr>
                <w:color w:val="000000"/>
                <w:sz w:val="20"/>
              </w:rPr>
              <w:t>1744</w:t>
            </w:r>
          </w:p>
        </w:tc>
        <w:tc>
          <w:tcPr>
            <w:tcW w:w="955" w:type="dxa"/>
            <w:shd w:val="clear" w:color="auto" w:fill="auto"/>
            <w:vAlign w:val="center"/>
            <w:hideMark/>
          </w:tcPr>
          <w:p w14:paraId="320AC513" w14:textId="77777777" w:rsidR="00907B9C" w:rsidRPr="00FB2D22" w:rsidRDefault="00907B9C" w:rsidP="005D2545">
            <w:pPr>
              <w:jc w:val="center"/>
              <w:rPr>
                <w:color w:val="000000"/>
                <w:sz w:val="22"/>
                <w:szCs w:val="22"/>
              </w:rPr>
            </w:pPr>
            <w:r w:rsidRPr="00FB2D22">
              <w:rPr>
                <w:color w:val="000000"/>
                <w:sz w:val="20"/>
              </w:rPr>
              <w:t>3924</w:t>
            </w:r>
          </w:p>
        </w:tc>
      </w:tr>
      <w:tr w:rsidR="00907B9C" w:rsidRPr="00FB2D22" w14:paraId="12F5DBE3" w14:textId="77777777" w:rsidTr="005D2545">
        <w:trPr>
          <w:trHeight w:val="525"/>
          <w:jc w:val="center"/>
        </w:trPr>
        <w:tc>
          <w:tcPr>
            <w:tcW w:w="704" w:type="dxa"/>
            <w:shd w:val="clear" w:color="auto" w:fill="auto"/>
            <w:vAlign w:val="center"/>
            <w:hideMark/>
          </w:tcPr>
          <w:p w14:paraId="79A80A4D" w14:textId="77777777" w:rsidR="00907B9C" w:rsidRPr="00FB2D22" w:rsidRDefault="00907B9C" w:rsidP="005D2545">
            <w:pPr>
              <w:jc w:val="center"/>
              <w:rPr>
                <w:color w:val="000000"/>
                <w:sz w:val="22"/>
                <w:szCs w:val="22"/>
              </w:rPr>
            </w:pPr>
            <w:r w:rsidRPr="00FB2D22">
              <w:rPr>
                <w:color w:val="000000"/>
                <w:sz w:val="22"/>
                <w:szCs w:val="22"/>
              </w:rPr>
              <w:t>.2.7</w:t>
            </w:r>
          </w:p>
        </w:tc>
        <w:tc>
          <w:tcPr>
            <w:tcW w:w="5271" w:type="dxa"/>
            <w:shd w:val="clear" w:color="auto" w:fill="auto"/>
            <w:vAlign w:val="center"/>
            <w:hideMark/>
          </w:tcPr>
          <w:p w14:paraId="3EA02163"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40" w:type="dxa"/>
            <w:shd w:val="clear" w:color="auto" w:fill="auto"/>
            <w:vAlign w:val="center"/>
            <w:hideMark/>
          </w:tcPr>
          <w:p w14:paraId="202D9EB8"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112EC4D3"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4A418D2C"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4FD1A581"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38C71B82" w14:textId="77777777" w:rsidR="00907B9C" w:rsidRPr="00FB2D22" w:rsidRDefault="00907B9C" w:rsidP="005D2545">
            <w:pPr>
              <w:jc w:val="center"/>
              <w:rPr>
                <w:color w:val="000000"/>
                <w:sz w:val="22"/>
                <w:szCs w:val="22"/>
              </w:rPr>
            </w:pPr>
            <w:r w:rsidRPr="00FB2D22">
              <w:rPr>
                <w:color w:val="000000"/>
                <w:sz w:val="20"/>
              </w:rPr>
              <w:t> </w:t>
            </w:r>
          </w:p>
        </w:tc>
        <w:tc>
          <w:tcPr>
            <w:tcW w:w="953" w:type="dxa"/>
            <w:shd w:val="clear" w:color="auto" w:fill="auto"/>
            <w:vAlign w:val="center"/>
            <w:hideMark/>
          </w:tcPr>
          <w:p w14:paraId="4977154E" w14:textId="77777777" w:rsidR="00907B9C" w:rsidRPr="00FB2D22" w:rsidRDefault="00907B9C" w:rsidP="005D2545">
            <w:pPr>
              <w:jc w:val="center"/>
              <w:rPr>
                <w:color w:val="000000"/>
                <w:sz w:val="22"/>
                <w:szCs w:val="22"/>
              </w:rPr>
            </w:pPr>
            <w:r w:rsidRPr="00FB2D22">
              <w:rPr>
                <w:color w:val="000000"/>
                <w:sz w:val="20"/>
              </w:rPr>
              <w:t> </w:t>
            </w:r>
          </w:p>
        </w:tc>
        <w:tc>
          <w:tcPr>
            <w:tcW w:w="984" w:type="dxa"/>
            <w:shd w:val="clear" w:color="auto" w:fill="auto"/>
            <w:vAlign w:val="center"/>
            <w:hideMark/>
          </w:tcPr>
          <w:p w14:paraId="78792B52" w14:textId="77777777" w:rsidR="00907B9C" w:rsidRPr="00FB2D22" w:rsidRDefault="00907B9C" w:rsidP="005D2545">
            <w:pPr>
              <w:jc w:val="center"/>
              <w:rPr>
                <w:color w:val="000000"/>
                <w:sz w:val="22"/>
                <w:szCs w:val="22"/>
              </w:rPr>
            </w:pPr>
            <w:r w:rsidRPr="00FB2D22">
              <w:rPr>
                <w:color w:val="000000"/>
                <w:sz w:val="20"/>
              </w:rPr>
              <w:t> </w:t>
            </w:r>
          </w:p>
        </w:tc>
        <w:tc>
          <w:tcPr>
            <w:tcW w:w="990" w:type="dxa"/>
            <w:shd w:val="clear" w:color="auto" w:fill="auto"/>
            <w:vAlign w:val="center"/>
            <w:hideMark/>
          </w:tcPr>
          <w:p w14:paraId="5B7FEEC2" w14:textId="77777777" w:rsidR="00907B9C" w:rsidRPr="00FB2D22" w:rsidRDefault="00907B9C" w:rsidP="005D2545">
            <w:pPr>
              <w:jc w:val="center"/>
              <w:rPr>
                <w:color w:val="000000"/>
                <w:sz w:val="22"/>
                <w:szCs w:val="22"/>
              </w:rPr>
            </w:pPr>
            <w:r w:rsidRPr="00FB2D22">
              <w:rPr>
                <w:color w:val="000000"/>
                <w:sz w:val="20"/>
              </w:rPr>
              <w:t> </w:t>
            </w:r>
          </w:p>
        </w:tc>
        <w:tc>
          <w:tcPr>
            <w:tcW w:w="955" w:type="dxa"/>
            <w:shd w:val="clear" w:color="auto" w:fill="auto"/>
            <w:noWrap/>
            <w:vAlign w:val="bottom"/>
            <w:hideMark/>
          </w:tcPr>
          <w:p w14:paraId="55F77FFC" w14:textId="77777777" w:rsidR="00907B9C" w:rsidRPr="00FB2D22" w:rsidRDefault="00907B9C" w:rsidP="005D2545">
            <w:pPr>
              <w:rPr>
                <w:color w:val="000000"/>
                <w:sz w:val="22"/>
                <w:szCs w:val="22"/>
              </w:rPr>
            </w:pPr>
            <w:r w:rsidRPr="00FB2D22">
              <w:rPr>
                <w:color w:val="000000"/>
                <w:sz w:val="22"/>
                <w:szCs w:val="22"/>
              </w:rPr>
              <w:t> </w:t>
            </w:r>
          </w:p>
        </w:tc>
      </w:tr>
      <w:tr w:rsidR="00907B9C" w:rsidRPr="00FB2D22" w14:paraId="23474FF3" w14:textId="77777777" w:rsidTr="005D2545">
        <w:trPr>
          <w:trHeight w:val="300"/>
          <w:jc w:val="center"/>
        </w:trPr>
        <w:tc>
          <w:tcPr>
            <w:tcW w:w="704" w:type="dxa"/>
            <w:shd w:val="clear" w:color="000000" w:fill="FFFF00"/>
            <w:noWrap/>
            <w:vAlign w:val="center"/>
            <w:hideMark/>
          </w:tcPr>
          <w:p w14:paraId="7D01582C" w14:textId="77777777" w:rsidR="00907B9C" w:rsidRPr="00FB2D22" w:rsidRDefault="00907B9C" w:rsidP="005D2545">
            <w:pPr>
              <w:jc w:val="right"/>
              <w:rPr>
                <w:color w:val="000000"/>
                <w:sz w:val="22"/>
                <w:szCs w:val="22"/>
              </w:rPr>
            </w:pPr>
            <w:r w:rsidRPr="00FB2D22">
              <w:rPr>
                <w:color w:val="000000"/>
                <w:sz w:val="22"/>
                <w:szCs w:val="22"/>
              </w:rPr>
              <w:lastRenderedPageBreak/>
              <w:t>3</w:t>
            </w:r>
          </w:p>
        </w:tc>
        <w:tc>
          <w:tcPr>
            <w:tcW w:w="13905" w:type="dxa"/>
            <w:gridSpan w:val="10"/>
            <w:shd w:val="clear" w:color="000000" w:fill="FFFF00"/>
            <w:vAlign w:val="center"/>
            <w:hideMark/>
          </w:tcPr>
          <w:p w14:paraId="37A07F7A" w14:textId="77777777" w:rsidR="00907B9C" w:rsidRPr="00FB2D22" w:rsidRDefault="00907B9C" w:rsidP="005D2545">
            <w:pPr>
              <w:jc w:val="center"/>
              <w:rPr>
                <w:b/>
                <w:bCs/>
                <w:color w:val="000000"/>
                <w:sz w:val="22"/>
                <w:szCs w:val="22"/>
              </w:rPr>
            </w:pPr>
            <w:r w:rsidRPr="00FB2D22">
              <w:rPr>
                <w:b/>
                <w:bCs/>
                <w:color w:val="000000"/>
                <w:sz w:val="22"/>
                <w:szCs w:val="22"/>
              </w:rPr>
              <w:t xml:space="preserve">Проекты по реконструкции и </w:t>
            </w:r>
            <w:proofErr w:type="gramStart"/>
            <w:r w:rsidRPr="00FB2D22">
              <w:rPr>
                <w:b/>
                <w:bCs/>
                <w:color w:val="000000"/>
                <w:sz w:val="22"/>
                <w:szCs w:val="22"/>
              </w:rPr>
              <w:t>модернизация  объектов</w:t>
            </w:r>
            <w:proofErr w:type="gramEnd"/>
            <w:r w:rsidRPr="00FB2D22">
              <w:rPr>
                <w:b/>
                <w:bCs/>
                <w:color w:val="000000"/>
                <w:sz w:val="22"/>
                <w:szCs w:val="22"/>
              </w:rPr>
              <w:t xml:space="preserve"> уличного освещения систем электроснабжения (1,0 км)</w:t>
            </w:r>
          </w:p>
        </w:tc>
      </w:tr>
      <w:tr w:rsidR="00907B9C" w:rsidRPr="00FB2D22" w14:paraId="396DC628" w14:textId="77777777" w:rsidTr="005D2545">
        <w:trPr>
          <w:trHeight w:val="525"/>
          <w:jc w:val="center"/>
        </w:trPr>
        <w:tc>
          <w:tcPr>
            <w:tcW w:w="704" w:type="dxa"/>
            <w:shd w:val="clear" w:color="auto" w:fill="auto"/>
            <w:vAlign w:val="center"/>
            <w:hideMark/>
          </w:tcPr>
          <w:p w14:paraId="01D2F4F3" w14:textId="77777777" w:rsidR="00907B9C" w:rsidRPr="00FB2D22" w:rsidRDefault="00907B9C" w:rsidP="005D2545">
            <w:pPr>
              <w:jc w:val="center"/>
              <w:rPr>
                <w:color w:val="000000"/>
                <w:sz w:val="22"/>
                <w:szCs w:val="22"/>
              </w:rPr>
            </w:pPr>
            <w:r w:rsidRPr="00FB2D22">
              <w:rPr>
                <w:color w:val="000000"/>
                <w:sz w:val="22"/>
                <w:szCs w:val="22"/>
              </w:rPr>
              <w:t>.3.1</w:t>
            </w:r>
          </w:p>
        </w:tc>
        <w:tc>
          <w:tcPr>
            <w:tcW w:w="5271" w:type="dxa"/>
            <w:shd w:val="clear" w:color="auto" w:fill="auto"/>
            <w:vAlign w:val="center"/>
            <w:hideMark/>
          </w:tcPr>
          <w:p w14:paraId="150BAF53"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40" w:type="dxa"/>
            <w:shd w:val="clear" w:color="auto" w:fill="auto"/>
            <w:vAlign w:val="center"/>
            <w:hideMark/>
          </w:tcPr>
          <w:p w14:paraId="7C51BA99"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6670804F" w14:textId="77777777" w:rsidR="00907B9C" w:rsidRPr="00FB2D22" w:rsidRDefault="00907B9C" w:rsidP="005D2545">
            <w:pPr>
              <w:jc w:val="center"/>
              <w:rPr>
                <w:color w:val="000000"/>
                <w:sz w:val="22"/>
                <w:szCs w:val="22"/>
              </w:rPr>
            </w:pPr>
            <w:r w:rsidRPr="00FB2D22">
              <w:rPr>
                <w:color w:val="000000"/>
                <w:sz w:val="22"/>
                <w:szCs w:val="22"/>
              </w:rPr>
              <w:t>122,0</w:t>
            </w:r>
          </w:p>
        </w:tc>
        <w:tc>
          <w:tcPr>
            <w:tcW w:w="953" w:type="dxa"/>
            <w:shd w:val="clear" w:color="auto" w:fill="auto"/>
            <w:vAlign w:val="center"/>
            <w:hideMark/>
          </w:tcPr>
          <w:p w14:paraId="04F732F1" w14:textId="77777777" w:rsidR="00907B9C" w:rsidRPr="00FB2D22" w:rsidRDefault="00907B9C" w:rsidP="005D2545">
            <w:pPr>
              <w:jc w:val="center"/>
              <w:rPr>
                <w:color w:val="000000"/>
                <w:sz w:val="22"/>
                <w:szCs w:val="22"/>
              </w:rPr>
            </w:pPr>
            <w:r w:rsidRPr="00FB2D22">
              <w:rPr>
                <w:color w:val="000000"/>
                <w:sz w:val="22"/>
                <w:szCs w:val="22"/>
              </w:rPr>
              <w:t>122,0</w:t>
            </w:r>
          </w:p>
        </w:tc>
        <w:tc>
          <w:tcPr>
            <w:tcW w:w="953" w:type="dxa"/>
            <w:shd w:val="clear" w:color="auto" w:fill="auto"/>
            <w:vAlign w:val="center"/>
            <w:hideMark/>
          </w:tcPr>
          <w:p w14:paraId="1A69EBAB" w14:textId="77777777" w:rsidR="00907B9C" w:rsidRPr="00FB2D22" w:rsidRDefault="00907B9C" w:rsidP="005D2545">
            <w:pPr>
              <w:jc w:val="center"/>
              <w:rPr>
                <w:color w:val="000000"/>
                <w:sz w:val="22"/>
                <w:szCs w:val="22"/>
              </w:rPr>
            </w:pPr>
            <w:r w:rsidRPr="00FB2D22">
              <w:rPr>
                <w:color w:val="000000"/>
                <w:sz w:val="22"/>
                <w:szCs w:val="22"/>
              </w:rPr>
              <w:t>122,0</w:t>
            </w:r>
          </w:p>
        </w:tc>
        <w:tc>
          <w:tcPr>
            <w:tcW w:w="953" w:type="dxa"/>
            <w:shd w:val="clear" w:color="auto" w:fill="auto"/>
            <w:vAlign w:val="center"/>
            <w:hideMark/>
          </w:tcPr>
          <w:p w14:paraId="6C82C7B9" w14:textId="77777777" w:rsidR="00907B9C" w:rsidRPr="00FB2D22" w:rsidRDefault="00907B9C" w:rsidP="005D2545">
            <w:pPr>
              <w:jc w:val="center"/>
              <w:rPr>
                <w:color w:val="000000"/>
                <w:sz w:val="22"/>
                <w:szCs w:val="22"/>
              </w:rPr>
            </w:pPr>
            <w:r w:rsidRPr="00FB2D22">
              <w:rPr>
                <w:color w:val="000000"/>
                <w:sz w:val="22"/>
                <w:szCs w:val="22"/>
              </w:rPr>
              <w:t>122,0</w:t>
            </w:r>
          </w:p>
        </w:tc>
        <w:tc>
          <w:tcPr>
            <w:tcW w:w="953" w:type="dxa"/>
            <w:shd w:val="clear" w:color="auto" w:fill="auto"/>
            <w:vAlign w:val="center"/>
            <w:hideMark/>
          </w:tcPr>
          <w:p w14:paraId="703504C8" w14:textId="77777777" w:rsidR="00907B9C" w:rsidRPr="00FB2D22" w:rsidRDefault="00907B9C" w:rsidP="005D2545">
            <w:pPr>
              <w:jc w:val="center"/>
              <w:rPr>
                <w:color w:val="000000"/>
                <w:sz w:val="22"/>
                <w:szCs w:val="22"/>
              </w:rPr>
            </w:pPr>
            <w:r w:rsidRPr="00FB2D22">
              <w:rPr>
                <w:color w:val="000000"/>
                <w:sz w:val="22"/>
                <w:szCs w:val="22"/>
              </w:rPr>
              <w:t>122,0</w:t>
            </w:r>
          </w:p>
        </w:tc>
        <w:tc>
          <w:tcPr>
            <w:tcW w:w="984" w:type="dxa"/>
            <w:shd w:val="clear" w:color="auto" w:fill="auto"/>
            <w:vAlign w:val="center"/>
            <w:hideMark/>
          </w:tcPr>
          <w:p w14:paraId="3D05612C" w14:textId="77777777" w:rsidR="00907B9C" w:rsidRPr="00FB2D22" w:rsidRDefault="00907B9C" w:rsidP="005D2545">
            <w:pPr>
              <w:jc w:val="center"/>
              <w:rPr>
                <w:color w:val="000000"/>
                <w:sz w:val="22"/>
                <w:szCs w:val="22"/>
              </w:rPr>
            </w:pPr>
            <w:r w:rsidRPr="00FB2D22">
              <w:rPr>
                <w:color w:val="000000"/>
                <w:sz w:val="22"/>
                <w:szCs w:val="22"/>
              </w:rPr>
              <w:t>610,0</w:t>
            </w:r>
          </w:p>
        </w:tc>
        <w:tc>
          <w:tcPr>
            <w:tcW w:w="990" w:type="dxa"/>
            <w:shd w:val="clear" w:color="auto" w:fill="auto"/>
            <w:vAlign w:val="center"/>
            <w:hideMark/>
          </w:tcPr>
          <w:p w14:paraId="126D99D9" w14:textId="77777777" w:rsidR="00907B9C" w:rsidRPr="00FB2D22" w:rsidRDefault="00907B9C" w:rsidP="005D2545">
            <w:pPr>
              <w:jc w:val="center"/>
              <w:rPr>
                <w:color w:val="000000"/>
                <w:sz w:val="22"/>
                <w:szCs w:val="22"/>
              </w:rPr>
            </w:pPr>
            <w:r w:rsidRPr="00FB2D22">
              <w:rPr>
                <w:color w:val="000000"/>
                <w:sz w:val="22"/>
                <w:szCs w:val="22"/>
              </w:rPr>
              <w:t>488,0</w:t>
            </w:r>
          </w:p>
        </w:tc>
        <w:tc>
          <w:tcPr>
            <w:tcW w:w="955" w:type="dxa"/>
            <w:shd w:val="clear" w:color="auto" w:fill="auto"/>
            <w:vAlign w:val="center"/>
            <w:hideMark/>
          </w:tcPr>
          <w:p w14:paraId="11B3CA8A" w14:textId="77777777" w:rsidR="00907B9C" w:rsidRPr="00FB2D22" w:rsidRDefault="00907B9C" w:rsidP="005D2545">
            <w:pPr>
              <w:jc w:val="center"/>
              <w:rPr>
                <w:color w:val="000000"/>
                <w:sz w:val="22"/>
                <w:szCs w:val="22"/>
              </w:rPr>
            </w:pPr>
            <w:r w:rsidRPr="00FB2D22">
              <w:rPr>
                <w:color w:val="000000"/>
                <w:sz w:val="22"/>
                <w:szCs w:val="22"/>
              </w:rPr>
              <w:t>1098,0</w:t>
            </w:r>
          </w:p>
        </w:tc>
      </w:tr>
      <w:tr w:rsidR="00907B9C" w:rsidRPr="00FB2D22" w14:paraId="2619DE98" w14:textId="77777777" w:rsidTr="005D2545">
        <w:trPr>
          <w:trHeight w:val="525"/>
          <w:jc w:val="center"/>
        </w:trPr>
        <w:tc>
          <w:tcPr>
            <w:tcW w:w="704" w:type="dxa"/>
            <w:shd w:val="clear" w:color="auto" w:fill="auto"/>
            <w:vAlign w:val="center"/>
            <w:hideMark/>
          </w:tcPr>
          <w:p w14:paraId="4357C4F2" w14:textId="77777777" w:rsidR="00907B9C" w:rsidRPr="00FB2D22" w:rsidRDefault="00907B9C" w:rsidP="005D2545">
            <w:pPr>
              <w:jc w:val="center"/>
              <w:rPr>
                <w:color w:val="000000"/>
                <w:sz w:val="22"/>
                <w:szCs w:val="22"/>
              </w:rPr>
            </w:pPr>
            <w:r w:rsidRPr="00FB2D22">
              <w:rPr>
                <w:color w:val="000000"/>
                <w:sz w:val="22"/>
                <w:szCs w:val="22"/>
              </w:rPr>
              <w:t>.3.2</w:t>
            </w:r>
          </w:p>
        </w:tc>
        <w:tc>
          <w:tcPr>
            <w:tcW w:w="5271" w:type="dxa"/>
            <w:shd w:val="clear" w:color="auto" w:fill="auto"/>
            <w:vAlign w:val="center"/>
            <w:hideMark/>
          </w:tcPr>
          <w:p w14:paraId="192B5EA5" w14:textId="77777777" w:rsidR="00907B9C" w:rsidRPr="00FB2D22" w:rsidRDefault="00907B9C" w:rsidP="005D2545">
            <w:pPr>
              <w:rPr>
                <w:color w:val="000000"/>
                <w:sz w:val="22"/>
                <w:szCs w:val="22"/>
              </w:rPr>
            </w:pPr>
            <w:r w:rsidRPr="00FB2D22">
              <w:rPr>
                <w:color w:val="000000"/>
                <w:sz w:val="20"/>
              </w:rPr>
              <w:t>Федеральный бюджет</w:t>
            </w:r>
          </w:p>
        </w:tc>
        <w:tc>
          <w:tcPr>
            <w:tcW w:w="940" w:type="dxa"/>
            <w:shd w:val="clear" w:color="auto" w:fill="auto"/>
            <w:vAlign w:val="center"/>
            <w:hideMark/>
          </w:tcPr>
          <w:p w14:paraId="2FDA948B"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6F815F9A"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513D7F3F"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3F4767BB" w14:textId="77777777" w:rsidR="00907B9C" w:rsidRPr="00FB2D22" w:rsidRDefault="00907B9C" w:rsidP="005D2545">
            <w:pPr>
              <w:jc w:val="both"/>
              <w:rPr>
                <w:b/>
                <w:bCs/>
                <w:color w:val="000000"/>
                <w:sz w:val="22"/>
                <w:szCs w:val="22"/>
              </w:rPr>
            </w:pPr>
            <w:r w:rsidRPr="00FB2D22">
              <w:rPr>
                <w:b/>
                <w:bCs/>
                <w:color w:val="000000"/>
                <w:sz w:val="22"/>
                <w:szCs w:val="22"/>
              </w:rPr>
              <w:t> </w:t>
            </w:r>
          </w:p>
        </w:tc>
        <w:tc>
          <w:tcPr>
            <w:tcW w:w="953" w:type="dxa"/>
            <w:shd w:val="clear" w:color="auto" w:fill="auto"/>
            <w:vAlign w:val="center"/>
            <w:hideMark/>
          </w:tcPr>
          <w:p w14:paraId="31635497"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4AB0EEA9" w14:textId="77777777" w:rsidR="00907B9C" w:rsidRPr="00FB2D22" w:rsidRDefault="00907B9C" w:rsidP="005D2545">
            <w:pPr>
              <w:jc w:val="center"/>
              <w:rPr>
                <w:color w:val="000000"/>
                <w:sz w:val="22"/>
                <w:szCs w:val="22"/>
              </w:rPr>
            </w:pPr>
            <w:r w:rsidRPr="00FB2D22">
              <w:rPr>
                <w:color w:val="000000"/>
                <w:sz w:val="22"/>
                <w:szCs w:val="22"/>
              </w:rPr>
              <w:t> </w:t>
            </w:r>
          </w:p>
        </w:tc>
        <w:tc>
          <w:tcPr>
            <w:tcW w:w="984" w:type="dxa"/>
            <w:shd w:val="clear" w:color="auto" w:fill="auto"/>
            <w:vAlign w:val="center"/>
            <w:hideMark/>
          </w:tcPr>
          <w:p w14:paraId="00C0A004" w14:textId="77777777" w:rsidR="00907B9C" w:rsidRPr="00FB2D22" w:rsidRDefault="00907B9C" w:rsidP="005D2545">
            <w:pPr>
              <w:jc w:val="center"/>
              <w:rPr>
                <w:color w:val="000000"/>
                <w:sz w:val="22"/>
                <w:szCs w:val="22"/>
              </w:rPr>
            </w:pPr>
            <w:r w:rsidRPr="00FB2D22">
              <w:rPr>
                <w:color w:val="000000"/>
                <w:sz w:val="22"/>
                <w:szCs w:val="22"/>
              </w:rPr>
              <w:t> </w:t>
            </w:r>
          </w:p>
        </w:tc>
        <w:tc>
          <w:tcPr>
            <w:tcW w:w="990" w:type="dxa"/>
            <w:shd w:val="clear" w:color="auto" w:fill="auto"/>
            <w:vAlign w:val="center"/>
            <w:hideMark/>
          </w:tcPr>
          <w:p w14:paraId="78C76C07" w14:textId="77777777" w:rsidR="00907B9C" w:rsidRPr="00FB2D22" w:rsidRDefault="00907B9C" w:rsidP="005D2545">
            <w:pPr>
              <w:jc w:val="center"/>
              <w:rPr>
                <w:color w:val="000000"/>
                <w:sz w:val="22"/>
                <w:szCs w:val="22"/>
              </w:rPr>
            </w:pPr>
            <w:r w:rsidRPr="00FB2D22">
              <w:rPr>
                <w:color w:val="000000"/>
                <w:sz w:val="22"/>
                <w:szCs w:val="22"/>
              </w:rPr>
              <w:t> </w:t>
            </w:r>
          </w:p>
        </w:tc>
        <w:tc>
          <w:tcPr>
            <w:tcW w:w="955" w:type="dxa"/>
            <w:shd w:val="clear" w:color="auto" w:fill="auto"/>
            <w:noWrap/>
            <w:vAlign w:val="center"/>
            <w:hideMark/>
          </w:tcPr>
          <w:p w14:paraId="158839B0" w14:textId="77777777" w:rsidR="00907B9C" w:rsidRPr="00FB2D22" w:rsidRDefault="00907B9C" w:rsidP="005D2545">
            <w:pPr>
              <w:rPr>
                <w:color w:val="000000"/>
                <w:sz w:val="22"/>
                <w:szCs w:val="22"/>
              </w:rPr>
            </w:pPr>
            <w:r w:rsidRPr="00FB2D22">
              <w:rPr>
                <w:color w:val="000000"/>
                <w:sz w:val="22"/>
                <w:szCs w:val="22"/>
              </w:rPr>
              <w:t> </w:t>
            </w:r>
          </w:p>
        </w:tc>
      </w:tr>
      <w:tr w:rsidR="00907B9C" w:rsidRPr="00FB2D22" w14:paraId="5CCFC82C" w14:textId="77777777" w:rsidTr="005D2545">
        <w:trPr>
          <w:trHeight w:val="525"/>
          <w:jc w:val="center"/>
        </w:trPr>
        <w:tc>
          <w:tcPr>
            <w:tcW w:w="704" w:type="dxa"/>
            <w:shd w:val="clear" w:color="auto" w:fill="auto"/>
            <w:vAlign w:val="center"/>
            <w:hideMark/>
          </w:tcPr>
          <w:p w14:paraId="497D35E6" w14:textId="77777777" w:rsidR="00907B9C" w:rsidRPr="00FB2D22" w:rsidRDefault="00907B9C" w:rsidP="005D2545">
            <w:pPr>
              <w:jc w:val="center"/>
              <w:rPr>
                <w:color w:val="000000"/>
                <w:sz w:val="22"/>
                <w:szCs w:val="22"/>
              </w:rPr>
            </w:pPr>
            <w:r w:rsidRPr="00FB2D22">
              <w:rPr>
                <w:color w:val="000000"/>
                <w:sz w:val="22"/>
                <w:szCs w:val="22"/>
              </w:rPr>
              <w:t>.3.3</w:t>
            </w:r>
          </w:p>
        </w:tc>
        <w:tc>
          <w:tcPr>
            <w:tcW w:w="5271" w:type="dxa"/>
            <w:shd w:val="clear" w:color="auto" w:fill="auto"/>
            <w:vAlign w:val="center"/>
            <w:hideMark/>
          </w:tcPr>
          <w:p w14:paraId="638999BC" w14:textId="77777777" w:rsidR="00907B9C" w:rsidRPr="00FB2D22" w:rsidRDefault="00907B9C" w:rsidP="005D2545">
            <w:pPr>
              <w:rPr>
                <w:color w:val="000000"/>
                <w:sz w:val="22"/>
                <w:szCs w:val="22"/>
              </w:rPr>
            </w:pPr>
            <w:r w:rsidRPr="00FB2D22">
              <w:rPr>
                <w:color w:val="000000"/>
                <w:sz w:val="20"/>
              </w:rPr>
              <w:t>бюджет субъекта РФ</w:t>
            </w:r>
          </w:p>
        </w:tc>
        <w:tc>
          <w:tcPr>
            <w:tcW w:w="940" w:type="dxa"/>
            <w:shd w:val="clear" w:color="auto" w:fill="auto"/>
            <w:vAlign w:val="center"/>
            <w:hideMark/>
          </w:tcPr>
          <w:p w14:paraId="30DBB1B1"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773C9875"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6AB1B371"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3E3DE877"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680C0514"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302BC707" w14:textId="77777777" w:rsidR="00907B9C" w:rsidRPr="00FB2D22" w:rsidRDefault="00907B9C" w:rsidP="005D2545">
            <w:pPr>
              <w:jc w:val="center"/>
              <w:rPr>
                <w:color w:val="000000"/>
                <w:sz w:val="22"/>
                <w:szCs w:val="22"/>
              </w:rPr>
            </w:pPr>
            <w:r w:rsidRPr="00FB2D22">
              <w:rPr>
                <w:color w:val="000000"/>
                <w:sz w:val="22"/>
                <w:szCs w:val="22"/>
              </w:rPr>
              <w:t> </w:t>
            </w:r>
          </w:p>
        </w:tc>
        <w:tc>
          <w:tcPr>
            <w:tcW w:w="984" w:type="dxa"/>
            <w:shd w:val="clear" w:color="auto" w:fill="auto"/>
            <w:vAlign w:val="center"/>
            <w:hideMark/>
          </w:tcPr>
          <w:p w14:paraId="1A7F2D90" w14:textId="77777777" w:rsidR="00907B9C" w:rsidRPr="00FB2D22" w:rsidRDefault="00907B9C" w:rsidP="005D2545">
            <w:pPr>
              <w:jc w:val="center"/>
              <w:rPr>
                <w:color w:val="000000"/>
                <w:sz w:val="22"/>
                <w:szCs w:val="22"/>
              </w:rPr>
            </w:pPr>
            <w:r w:rsidRPr="00FB2D22">
              <w:rPr>
                <w:color w:val="000000"/>
                <w:sz w:val="22"/>
                <w:szCs w:val="22"/>
              </w:rPr>
              <w:t> </w:t>
            </w:r>
          </w:p>
        </w:tc>
        <w:tc>
          <w:tcPr>
            <w:tcW w:w="990" w:type="dxa"/>
            <w:shd w:val="clear" w:color="auto" w:fill="auto"/>
            <w:vAlign w:val="center"/>
            <w:hideMark/>
          </w:tcPr>
          <w:p w14:paraId="1C03B4DF" w14:textId="77777777" w:rsidR="00907B9C" w:rsidRPr="00FB2D22" w:rsidRDefault="00907B9C" w:rsidP="005D2545">
            <w:pPr>
              <w:jc w:val="center"/>
              <w:rPr>
                <w:color w:val="000000"/>
                <w:sz w:val="22"/>
                <w:szCs w:val="22"/>
              </w:rPr>
            </w:pPr>
            <w:r w:rsidRPr="00FB2D22">
              <w:rPr>
                <w:color w:val="000000"/>
                <w:sz w:val="22"/>
                <w:szCs w:val="22"/>
              </w:rPr>
              <w:t> </w:t>
            </w:r>
          </w:p>
        </w:tc>
        <w:tc>
          <w:tcPr>
            <w:tcW w:w="955" w:type="dxa"/>
            <w:shd w:val="clear" w:color="auto" w:fill="auto"/>
            <w:vAlign w:val="center"/>
            <w:hideMark/>
          </w:tcPr>
          <w:p w14:paraId="553E9465" w14:textId="77777777" w:rsidR="00907B9C" w:rsidRPr="00FB2D22" w:rsidRDefault="00907B9C" w:rsidP="005D2545">
            <w:pPr>
              <w:jc w:val="center"/>
              <w:rPr>
                <w:color w:val="000000"/>
                <w:sz w:val="22"/>
                <w:szCs w:val="22"/>
              </w:rPr>
            </w:pPr>
            <w:r w:rsidRPr="00FB2D22">
              <w:rPr>
                <w:color w:val="000000"/>
                <w:sz w:val="22"/>
                <w:szCs w:val="22"/>
              </w:rPr>
              <w:t> </w:t>
            </w:r>
          </w:p>
        </w:tc>
      </w:tr>
      <w:tr w:rsidR="00907B9C" w:rsidRPr="00FB2D22" w14:paraId="53371AAA" w14:textId="77777777" w:rsidTr="005D2545">
        <w:trPr>
          <w:trHeight w:val="239"/>
          <w:jc w:val="center"/>
        </w:trPr>
        <w:tc>
          <w:tcPr>
            <w:tcW w:w="704" w:type="dxa"/>
            <w:shd w:val="clear" w:color="auto" w:fill="auto"/>
            <w:vAlign w:val="center"/>
            <w:hideMark/>
          </w:tcPr>
          <w:p w14:paraId="2A3F25E3" w14:textId="77777777" w:rsidR="00907B9C" w:rsidRPr="00FB2D22" w:rsidRDefault="00907B9C" w:rsidP="005D2545">
            <w:pPr>
              <w:jc w:val="center"/>
              <w:rPr>
                <w:color w:val="000000"/>
                <w:sz w:val="22"/>
                <w:szCs w:val="22"/>
              </w:rPr>
            </w:pPr>
            <w:r w:rsidRPr="00FB2D22">
              <w:rPr>
                <w:color w:val="000000"/>
                <w:sz w:val="22"/>
                <w:szCs w:val="22"/>
              </w:rPr>
              <w:t>.3.4</w:t>
            </w:r>
          </w:p>
        </w:tc>
        <w:tc>
          <w:tcPr>
            <w:tcW w:w="5271" w:type="dxa"/>
            <w:shd w:val="clear" w:color="auto" w:fill="auto"/>
            <w:vAlign w:val="center"/>
            <w:hideMark/>
          </w:tcPr>
          <w:p w14:paraId="539D5080"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40" w:type="dxa"/>
            <w:shd w:val="clear" w:color="auto" w:fill="auto"/>
            <w:vAlign w:val="center"/>
            <w:hideMark/>
          </w:tcPr>
          <w:p w14:paraId="552632F0"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357D055E"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1843BB5F"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7977E547"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07A3D6B9"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3371297C" w14:textId="77777777" w:rsidR="00907B9C" w:rsidRPr="00FB2D22" w:rsidRDefault="00907B9C" w:rsidP="005D2545">
            <w:pPr>
              <w:jc w:val="center"/>
              <w:rPr>
                <w:color w:val="000000"/>
                <w:sz w:val="22"/>
                <w:szCs w:val="22"/>
              </w:rPr>
            </w:pPr>
            <w:r w:rsidRPr="00FB2D22">
              <w:rPr>
                <w:color w:val="000000"/>
                <w:sz w:val="22"/>
                <w:szCs w:val="22"/>
              </w:rPr>
              <w:t> </w:t>
            </w:r>
          </w:p>
        </w:tc>
        <w:tc>
          <w:tcPr>
            <w:tcW w:w="984" w:type="dxa"/>
            <w:shd w:val="clear" w:color="auto" w:fill="auto"/>
            <w:vAlign w:val="center"/>
            <w:hideMark/>
          </w:tcPr>
          <w:p w14:paraId="17514F51" w14:textId="77777777" w:rsidR="00907B9C" w:rsidRPr="00FB2D22" w:rsidRDefault="00907B9C" w:rsidP="005D2545">
            <w:pPr>
              <w:jc w:val="center"/>
              <w:rPr>
                <w:color w:val="000000"/>
                <w:sz w:val="22"/>
                <w:szCs w:val="22"/>
              </w:rPr>
            </w:pPr>
            <w:r w:rsidRPr="00FB2D22">
              <w:rPr>
                <w:color w:val="000000"/>
                <w:sz w:val="22"/>
                <w:szCs w:val="22"/>
              </w:rPr>
              <w:t> </w:t>
            </w:r>
          </w:p>
        </w:tc>
        <w:tc>
          <w:tcPr>
            <w:tcW w:w="990" w:type="dxa"/>
            <w:shd w:val="clear" w:color="auto" w:fill="auto"/>
            <w:vAlign w:val="center"/>
            <w:hideMark/>
          </w:tcPr>
          <w:p w14:paraId="255CA507" w14:textId="77777777" w:rsidR="00907B9C" w:rsidRPr="00FB2D22" w:rsidRDefault="00907B9C" w:rsidP="005D2545">
            <w:pPr>
              <w:jc w:val="center"/>
              <w:rPr>
                <w:color w:val="000000"/>
                <w:sz w:val="22"/>
                <w:szCs w:val="22"/>
              </w:rPr>
            </w:pPr>
            <w:r w:rsidRPr="00FB2D22">
              <w:rPr>
                <w:color w:val="000000"/>
                <w:sz w:val="22"/>
                <w:szCs w:val="22"/>
              </w:rPr>
              <w:t> </w:t>
            </w:r>
          </w:p>
        </w:tc>
        <w:tc>
          <w:tcPr>
            <w:tcW w:w="955" w:type="dxa"/>
            <w:shd w:val="clear" w:color="auto" w:fill="auto"/>
            <w:vAlign w:val="center"/>
            <w:hideMark/>
          </w:tcPr>
          <w:p w14:paraId="6E33C5C5" w14:textId="77777777" w:rsidR="00907B9C" w:rsidRPr="00FB2D22" w:rsidRDefault="00907B9C" w:rsidP="005D2545">
            <w:pPr>
              <w:jc w:val="center"/>
              <w:rPr>
                <w:color w:val="000000"/>
                <w:sz w:val="22"/>
                <w:szCs w:val="22"/>
              </w:rPr>
            </w:pPr>
            <w:r w:rsidRPr="00FB2D22">
              <w:rPr>
                <w:color w:val="000000"/>
                <w:sz w:val="22"/>
                <w:szCs w:val="22"/>
              </w:rPr>
              <w:t> </w:t>
            </w:r>
          </w:p>
        </w:tc>
      </w:tr>
      <w:tr w:rsidR="00907B9C" w:rsidRPr="00FB2D22" w14:paraId="0B044B8A" w14:textId="77777777" w:rsidTr="005D2545">
        <w:trPr>
          <w:trHeight w:val="527"/>
          <w:jc w:val="center"/>
        </w:trPr>
        <w:tc>
          <w:tcPr>
            <w:tcW w:w="704" w:type="dxa"/>
            <w:shd w:val="clear" w:color="auto" w:fill="auto"/>
            <w:vAlign w:val="center"/>
            <w:hideMark/>
          </w:tcPr>
          <w:p w14:paraId="0406CE98" w14:textId="77777777" w:rsidR="00907B9C" w:rsidRPr="00FB2D22" w:rsidRDefault="00907B9C" w:rsidP="005D2545">
            <w:pPr>
              <w:jc w:val="center"/>
              <w:rPr>
                <w:color w:val="000000"/>
                <w:sz w:val="22"/>
                <w:szCs w:val="22"/>
              </w:rPr>
            </w:pPr>
            <w:r w:rsidRPr="00FB2D22">
              <w:rPr>
                <w:color w:val="000000"/>
                <w:sz w:val="22"/>
                <w:szCs w:val="22"/>
              </w:rPr>
              <w:t>.3.5</w:t>
            </w:r>
          </w:p>
        </w:tc>
        <w:tc>
          <w:tcPr>
            <w:tcW w:w="5271" w:type="dxa"/>
            <w:shd w:val="clear" w:color="auto" w:fill="auto"/>
            <w:vAlign w:val="center"/>
            <w:hideMark/>
          </w:tcPr>
          <w:p w14:paraId="143040BD"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40" w:type="dxa"/>
            <w:shd w:val="clear" w:color="auto" w:fill="auto"/>
            <w:vAlign w:val="center"/>
            <w:hideMark/>
          </w:tcPr>
          <w:p w14:paraId="1A3049E3"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498F37EC" w14:textId="77777777" w:rsidR="00907B9C" w:rsidRPr="00FB2D22" w:rsidRDefault="00907B9C" w:rsidP="005D2545">
            <w:pPr>
              <w:jc w:val="center"/>
              <w:rPr>
                <w:color w:val="000000"/>
                <w:sz w:val="22"/>
                <w:szCs w:val="22"/>
              </w:rPr>
            </w:pPr>
            <w:r w:rsidRPr="00FB2D22">
              <w:rPr>
                <w:color w:val="000000"/>
                <w:sz w:val="22"/>
                <w:szCs w:val="22"/>
              </w:rPr>
              <w:t>122</w:t>
            </w:r>
          </w:p>
        </w:tc>
        <w:tc>
          <w:tcPr>
            <w:tcW w:w="953" w:type="dxa"/>
            <w:shd w:val="clear" w:color="auto" w:fill="auto"/>
            <w:vAlign w:val="center"/>
            <w:hideMark/>
          </w:tcPr>
          <w:p w14:paraId="166123E4" w14:textId="77777777" w:rsidR="00907B9C" w:rsidRPr="00FB2D22" w:rsidRDefault="00907B9C" w:rsidP="005D2545">
            <w:pPr>
              <w:jc w:val="center"/>
              <w:rPr>
                <w:color w:val="000000"/>
                <w:sz w:val="22"/>
                <w:szCs w:val="22"/>
              </w:rPr>
            </w:pPr>
            <w:r w:rsidRPr="00FB2D22">
              <w:rPr>
                <w:color w:val="000000"/>
                <w:sz w:val="22"/>
                <w:szCs w:val="22"/>
              </w:rPr>
              <w:t>122</w:t>
            </w:r>
          </w:p>
        </w:tc>
        <w:tc>
          <w:tcPr>
            <w:tcW w:w="953" w:type="dxa"/>
            <w:shd w:val="clear" w:color="auto" w:fill="auto"/>
            <w:vAlign w:val="center"/>
            <w:hideMark/>
          </w:tcPr>
          <w:p w14:paraId="27AA9C6D" w14:textId="77777777" w:rsidR="00907B9C" w:rsidRPr="00FB2D22" w:rsidRDefault="00907B9C" w:rsidP="005D2545">
            <w:pPr>
              <w:jc w:val="center"/>
              <w:rPr>
                <w:color w:val="000000"/>
                <w:sz w:val="22"/>
                <w:szCs w:val="22"/>
              </w:rPr>
            </w:pPr>
            <w:r w:rsidRPr="00FB2D22">
              <w:rPr>
                <w:color w:val="000000"/>
                <w:sz w:val="22"/>
                <w:szCs w:val="22"/>
              </w:rPr>
              <w:t>122</w:t>
            </w:r>
          </w:p>
        </w:tc>
        <w:tc>
          <w:tcPr>
            <w:tcW w:w="953" w:type="dxa"/>
            <w:shd w:val="clear" w:color="auto" w:fill="auto"/>
            <w:vAlign w:val="center"/>
            <w:hideMark/>
          </w:tcPr>
          <w:p w14:paraId="573FB6B9" w14:textId="77777777" w:rsidR="00907B9C" w:rsidRPr="00FB2D22" w:rsidRDefault="00907B9C" w:rsidP="005D2545">
            <w:pPr>
              <w:jc w:val="center"/>
              <w:rPr>
                <w:color w:val="000000"/>
                <w:sz w:val="22"/>
                <w:szCs w:val="22"/>
              </w:rPr>
            </w:pPr>
            <w:r w:rsidRPr="00FB2D22">
              <w:rPr>
                <w:color w:val="000000"/>
                <w:sz w:val="22"/>
                <w:szCs w:val="22"/>
              </w:rPr>
              <w:t>122</w:t>
            </w:r>
          </w:p>
        </w:tc>
        <w:tc>
          <w:tcPr>
            <w:tcW w:w="953" w:type="dxa"/>
            <w:shd w:val="clear" w:color="auto" w:fill="auto"/>
            <w:vAlign w:val="center"/>
            <w:hideMark/>
          </w:tcPr>
          <w:p w14:paraId="4251A8BB" w14:textId="77777777" w:rsidR="00907B9C" w:rsidRPr="00FB2D22" w:rsidRDefault="00907B9C" w:rsidP="005D2545">
            <w:pPr>
              <w:jc w:val="center"/>
              <w:rPr>
                <w:color w:val="000000"/>
                <w:sz w:val="22"/>
                <w:szCs w:val="22"/>
              </w:rPr>
            </w:pPr>
            <w:r w:rsidRPr="00FB2D22">
              <w:rPr>
                <w:color w:val="000000"/>
                <w:sz w:val="22"/>
                <w:szCs w:val="22"/>
              </w:rPr>
              <w:t>122</w:t>
            </w:r>
          </w:p>
        </w:tc>
        <w:tc>
          <w:tcPr>
            <w:tcW w:w="984" w:type="dxa"/>
            <w:shd w:val="clear" w:color="auto" w:fill="auto"/>
            <w:vAlign w:val="center"/>
            <w:hideMark/>
          </w:tcPr>
          <w:p w14:paraId="51C2D963" w14:textId="77777777" w:rsidR="00907B9C" w:rsidRPr="00FB2D22" w:rsidRDefault="00907B9C" w:rsidP="005D2545">
            <w:pPr>
              <w:jc w:val="center"/>
              <w:rPr>
                <w:color w:val="000000"/>
                <w:sz w:val="22"/>
                <w:szCs w:val="22"/>
              </w:rPr>
            </w:pPr>
            <w:r w:rsidRPr="00FB2D22">
              <w:rPr>
                <w:color w:val="000000"/>
                <w:sz w:val="22"/>
                <w:szCs w:val="22"/>
              </w:rPr>
              <w:t>610</w:t>
            </w:r>
          </w:p>
        </w:tc>
        <w:tc>
          <w:tcPr>
            <w:tcW w:w="990" w:type="dxa"/>
            <w:shd w:val="clear" w:color="auto" w:fill="auto"/>
            <w:vAlign w:val="center"/>
            <w:hideMark/>
          </w:tcPr>
          <w:p w14:paraId="3B1A816F" w14:textId="77777777" w:rsidR="00907B9C" w:rsidRPr="00FB2D22" w:rsidRDefault="00907B9C" w:rsidP="005D2545">
            <w:pPr>
              <w:jc w:val="center"/>
              <w:rPr>
                <w:color w:val="000000"/>
                <w:sz w:val="22"/>
                <w:szCs w:val="22"/>
              </w:rPr>
            </w:pPr>
            <w:r w:rsidRPr="00FB2D22">
              <w:rPr>
                <w:color w:val="000000"/>
                <w:sz w:val="22"/>
                <w:szCs w:val="22"/>
              </w:rPr>
              <w:t>488</w:t>
            </w:r>
          </w:p>
        </w:tc>
        <w:tc>
          <w:tcPr>
            <w:tcW w:w="955" w:type="dxa"/>
            <w:shd w:val="clear" w:color="auto" w:fill="auto"/>
            <w:vAlign w:val="center"/>
            <w:hideMark/>
          </w:tcPr>
          <w:p w14:paraId="02E44A55" w14:textId="77777777" w:rsidR="00907B9C" w:rsidRPr="00FB2D22" w:rsidRDefault="00907B9C" w:rsidP="005D2545">
            <w:pPr>
              <w:jc w:val="center"/>
              <w:rPr>
                <w:color w:val="000000"/>
                <w:sz w:val="22"/>
                <w:szCs w:val="22"/>
              </w:rPr>
            </w:pPr>
            <w:r w:rsidRPr="00FB2D22">
              <w:rPr>
                <w:color w:val="000000"/>
                <w:sz w:val="22"/>
                <w:szCs w:val="22"/>
              </w:rPr>
              <w:t>1098</w:t>
            </w:r>
          </w:p>
        </w:tc>
      </w:tr>
      <w:tr w:rsidR="00907B9C" w:rsidRPr="00FB2D22" w14:paraId="42BFB0DC" w14:textId="77777777" w:rsidTr="005D2545">
        <w:trPr>
          <w:trHeight w:val="525"/>
          <w:jc w:val="center"/>
        </w:trPr>
        <w:tc>
          <w:tcPr>
            <w:tcW w:w="704" w:type="dxa"/>
            <w:shd w:val="clear" w:color="auto" w:fill="auto"/>
            <w:vAlign w:val="center"/>
            <w:hideMark/>
          </w:tcPr>
          <w:p w14:paraId="3ED2AA80" w14:textId="77777777" w:rsidR="00907B9C" w:rsidRPr="00FB2D22" w:rsidRDefault="00907B9C" w:rsidP="005D2545">
            <w:pPr>
              <w:jc w:val="center"/>
              <w:rPr>
                <w:color w:val="000000"/>
                <w:sz w:val="22"/>
                <w:szCs w:val="22"/>
              </w:rPr>
            </w:pPr>
            <w:r w:rsidRPr="00FB2D22">
              <w:rPr>
                <w:color w:val="000000"/>
                <w:sz w:val="22"/>
                <w:szCs w:val="22"/>
              </w:rPr>
              <w:t>.3.6</w:t>
            </w:r>
          </w:p>
        </w:tc>
        <w:tc>
          <w:tcPr>
            <w:tcW w:w="5271" w:type="dxa"/>
            <w:shd w:val="clear" w:color="auto" w:fill="auto"/>
            <w:vAlign w:val="center"/>
            <w:hideMark/>
          </w:tcPr>
          <w:p w14:paraId="32E3D844"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40" w:type="dxa"/>
            <w:shd w:val="clear" w:color="auto" w:fill="auto"/>
            <w:vAlign w:val="center"/>
            <w:hideMark/>
          </w:tcPr>
          <w:p w14:paraId="69EC8935"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3258B4A9"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10177B48"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6FE1425C"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2FBBAF05"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4E36265C" w14:textId="77777777" w:rsidR="00907B9C" w:rsidRPr="00FB2D22" w:rsidRDefault="00907B9C" w:rsidP="005D2545">
            <w:pPr>
              <w:jc w:val="center"/>
              <w:rPr>
                <w:color w:val="000000"/>
                <w:sz w:val="22"/>
                <w:szCs w:val="22"/>
              </w:rPr>
            </w:pPr>
            <w:r w:rsidRPr="00FB2D22">
              <w:rPr>
                <w:color w:val="000000"/>
                <w:sz w:val="22"/>
                <w:szCs w:val="22"/>
              </w:rPr>
              <w:t> </w:t>
            </w:r>
          </w:p>
        </w:tc>
        <w:tc>
          <w:tcPr>
            <w:tcW w:w="984" w:type="dxa"/>
            <w:shd w:val="clear" w:color="auto" w:fill="auto"/>
            <w:vAlign w:val="center"/>
            <w:hideMark/>
          </w:tcPr>
          <w:p w14:paraId="0E6A8592" w14:textId="77777777" w:rsidR="00907B9C" w:rsidRPr="00FB2D22" w:rsidRDefault="00907B9C" w:rsidP="005D2545">
            <w:pPr>
              <w:jc w:val="center"/>
              <w:rPr>
                <w:color w:val="000000"/>
                <w:sz w:val="22"/>
                <w:szCs w:val="22"/>
              </w:rPr>
            </w:pPr>
            <w:r w:rsidRPr="00FB2D22">
              <w:rPr>
                <w:color w:val="000000"/>
                <w:sz w:val="22"/>
                <w:szCs w:val="22"/>
              </w:rPr>
              <w:t> </w:t>
            </w:r>
          </w:p>
        </w:tc>
        <w:tc>
          <w:tcPr>
            <w:tcW w:w="990" w:type="dxa"/>
            <w:shd w:val="clear" w:color="auto" w:fill="auto"/>
            <w:vAlign w:val="center"/>
            <w:hideMark/>
          </w:tcPr>
          <w:p w14:paraId="2792E5F7" w14:textId="77777777" w:rsidR="00907B9C" w:rsidRPr="00FB2D22" w:rsidRDefault="00907B9C" w:rsidP="005D2545">
            <w:pPr>
              <w:jc w:val="center"/>
              <w:rPr>
                <w:color w:val="000000"/>
                <w:sz w:val="22"/>
                <w:szCs w:val="22"/>
              </w:rPr>
            </w:pPr>
            <w:r w:rsidRPr="00FB2D22">
              <w:rPr>
                <w:color w:val="000000"/>
                <w:sz w:val="22"/>
                <w:szCs w:val="22"/>
              </w:rPr>
              <w:t> </w:t>
            </w:r>
          </w:p>
        </w:tc>
        <w:tc>
          <w:tcPr>
            <w:tcW w:w="955" w:type="dxa"/>
            <w:shd w:val="clear" w:color="auto" w:fill="auto"/>
            <w:noWrap/>
            <w:vAlign w:val="center"/>
            <w:hideMark/>
          </w:tcPr>
          <w:p w14:paraId="498D09D9" w14:textId="77777777" w:rsidR="00907B9C" w:rsidRPr="00FB2D22" w:rsidRDefault="00907B9C" w:rsidP="005D2545">
            <w:pPr>
              <w:rPr>
                <w:color w:val="000000"/>
                <w:sz w:val="22"/>
                <w:szCs w:val="22"/>
              </w:rPr>
            </w:pPr>
            <w:r w:rsidRPr="00FB2D22">
              <w:rPr>
                <w:color w:val="000000"/>
                <w:sz w:val="22"/>
                <w:szCs w:val="22"/>
              </w:rPr>
              <w:t> </w:t>
            </w:r>
          </w:p>
        </w:tc>
      </w:tr>
      <w:tr w:rsidR="00907B9C" w:rsidRPr="00FB2D22" w14:paraId="513E7914" w14:textId="77777777" w:rsidTr="005D2545">
        <w:trPr>
          <w:trHeight w:val="525"/>
          <w:jc w:val="center"/>
        </w:trPr>
        <w:tc>
          <w:tcPr>
            <w:tcW w:w="704" w:type="dxa"/>
            <w:shd w:val="clear" w:color="auto" w:fill="auto"/>
            <w:vAlign w:val="center"/>
            <w:hideMark/>
          </w:tcPr>
          <w:p w14:paraId="4EF0B865" w14:textId="77777777" w:rsidR="00907B9C" w:rsidRPr="00FB2D22" w:rsidRDefault="00907B9C" w:rsidP="005D2545">
            <w:pPr>
              <w:jc w:val="center"/>
              <w:rPr>
                <w:color w:val="000000"/>
                <w:sz w:val="22"/>
                <w:szCs w:val="22"/>
              </w:rPr>
            </w:pPr>
            <w:r w:rsidRPr="00FB2D22">
              <w:rPr>
                <w:color w:val="000000"/>
                <w:sz w:val="22"/>
                <w:szCs w:val="22"/>
              </w:rPr>
              <w:t>.3.7</w:t>
            </w:r>
          </w:p>
        </w:tc>
        <w:tc>
          <w:tcPr>
            <w:tcW w:w="5271" w:type="dxa"/>
            <w:shd w:val="clear" w:color="auto" w:fill="auto"/>
            <w:vAlign w:val="center"/>
            <w:hideMark/>
          </w:tcPr>
          <w:p w14:paraId="03DED7AE"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40" w:type="dxa"/>
            <w:shd w:val="clear" w:color="auto" w:fill="auto"/>
            <w:vAlign w:val="center"/>
            <w:hideMark/>
          </w:tcPr>
          <w:p w14:paraId="1704F1A6"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33B73310"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162ECAC7"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1C25DF3B"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73F190FB" w14:textId="77777777" w:rsidR="00907B9C" w:rsidRPr="00FB2D22" w:rsidRDefault="00907B9C" w:rsidP="005D2545">
            <w:pPr>
              <w:jc w:val="center"/>
              <w:rPr>
                <w:color w:val="000000"/>
                <w:sz w:val="22"/>
                <w:szCs w:val="22"/>
              </w:rPr>
            </w:pPr>
            <w:r w:rsidRPr="00FB2D22">
              <w:rPr>
                <w:color w:val="000000"/>
                <w:sz w:val="22"/>
                <w:szCs w:val="22"/>
              </w:rPr>
              <w:t> </w:t>
            </w:r>
          </w:p>
        </w:tc>
        <w:tc>
          <w:tcPr>
            <w:tcW w:w="953" w:type="dxa"/>
            <w:shd w:val="clear" w:color="auto" w:fill="auto"/>
            <w:vAlign w:val="center"/>
            <w:hideMark/>
          </w:tcPr>
          <w:p w14:paraId="1553D004" w14:textId="77777777" w:rsidR="00907B9C" w:rsidRPr="00FB2D22" w:rsidRDefault="00907B9C" w:rsidP="005D2545">
            <w:pPr>
              <w:jc w:val="center"/>
              <w:rPr>
                <w:color w:val="000000"/>
                <w:sz w:val="22"/>
                <w:szCs w:val="22"/>
              </w:rPr>
            </w:pPr>
            <w:r w:rsidRPr="00FB2D22">
              <w:rPr>
                <w:color w:val="000000"/>
                <w:sz w:val="22"/>
                <w:szCs w:val="22"/>
              </w:rPr>
              <w:t> </w:t>
            </w:r>
          </w:p>
        </w:tc>
        <w:tc>
          <w:tcPr>
            <w:tcW w:w="984" w:type="dxa"/>
            <w:shd w:val="clear" w:color="auto" w:fill="auto"/>
            <w:vAlign w:val="center"/>
            <w:hideMark/>
          </w:tcPr>
          <w:p w14:paraId="4B5FF368" w14:textId="77777777" w:rsidR="00907B9C" w:rsidRPr="00FB2D22" w:rsidRDefault="00907B9C" w:rsidP="005D2545">
            <w:pPr>
              <w:jc w:val="center"/>
              <w:rPr>
                <w:color w:val="000000"/>
                <w:sz w:val="22"/>
                <w:szCs w:val="22"/>
              </w:rPr>
            </w:pPr>
            <w:r w:rsidRPr="00FB2D22">
              <w:rPr>
                <w:color w:val="000000"/>
                <w:sz w:val="22"/>
                <w:szCs w:val="22"/>
              </w:rPr>
              <w:t> </w:t>
            </w:r>
          </w:p>
        </w:tc>
        <w:tc>
          <w:tcPr>
            <w:tcW w:w="990" w:type="dxa"/>
            <w:shd w:val="clear" w:color="auto" w:fill="auto"/>
            <w:vAlign w:val="center"/>
            <w:hideMark/>
          </w:tcPr>
          <w:p w14:paraId="3B09C156" w14:textId="77777777" w:rsidR="00907B9C" w:rsidRPr="00FB2D22" w:rsidRDefault="00907B9C" w:rsidP="005D2545">
            <w:pPr>
              <w:jc w:val="center"/>
              <w:rPr>
                <w:color w:val="000000"/>
                <w:sz w:val="22"/>
                <w:szCs w:val="22"/>
              </w:rPr>
            </w:pPr>
            <w:r w:rsidRPr="00FB2D22">
              <w:rPr>
                <w:color w:val="000000"/>
                <w:sz w:val="22"/>
                <w:szCs w:val="22"/>
              </w:rPr>
              <w:t> </w:t>
            </w:r>
          </w:p>
        </w:tc>
        <w:tc>
          <w:tcPr>
            <w:tcW w:w="955" w:type="dxa"/>
            <w:shd w:val="clear" w:color="auto" w:fill="auto"/>
            <w:noWrap/>
            <w:vAlign w:val="center"/>
            <w:hideMark/>
          </w:tcPr>
          <w:p w14:paraId="004AD0F2" w14:textId="77777777" w:rsidR="00907B9C" w:rsidRPr="00FB2D22" w:rsidRDefault="00907B9C" w:rsidP="005D2545">
            <w:pPr>
              <w:rPr>
                <w:color w:val="000000"/>
                <w:sz w:val="22"/>
                <w:szCs w:val="22"/>
              </w:rPr>
            </w:pPr>
            <w:r w:rsidRPr="00FB2D22">
              <w:rPr>
                <w:color w:val="000000"/>
                <w:sz w:val="22"/>
                <w:szCs w:val="22"/>
              </w:rPr>
              <w:t> </w:t>
            </w:r>
          </w:p>
        </w:tc>
      </w:tr>
      <w:tr w:rsidR="00907B9C" w:rsidRPr="00FB2D22" w14:paraId="19D010FF" w14:textId="77777777" w:rsidTr="005D2545">
        <w:trPr>
          <w:trHeight w:val="300"/>
          <w:jc w:val="center"/>
        </w:trPr>
        <w:tc>
          <w:tcPr>
            <w:tcW w:w="704" w:type="dxa"/>
            <w:shd w:val="clear" w:color="000000" w:fill="FFFF00"/>
            <w:noWrap/>
            <w:vAlign w:val="center"/>
            <w:hideMark/>
          </w:tcPr>
          <w:p w14:paraId="64B7D1B3" w14:textId="77777777" w:rsidR="00907B9C" w:rsidRPr="00FB2D22" w:rsidRDefault="00907B9C" w:rsidP="005D2545">
            <w:pPr>
              <w:jc w:val="right"/>
              <w:rPr>
                <w:color w:val="000000"/>
                <w:sz w:val="22"/>
                <w:szCs w:val="22"/>
              </w:rPr>
            </w:pPr>
            <w:r w:rsidRPr="00FB2D22">
              <w:rPr>
                <w:color w:val="000000"/>
                <w:sz w:val="22"/>
                <w:szCs w:val="22"/>
              </w:rPr>
              <w:t>4</w:t>
            </w:r>
          </w:p>
        </w:tc>
        <w:tc>
          <w:tcPr>
            <w:tcW w:w="13905" w:type="dxa"/>
            <w:gridSpan w:val="10"/>
            <w:shd w:val="clear" w:color="000000" w:fill="FFFF00"/>
            <w:vAlign w:val="center"/>
            <w:hideMark/>
          </w:tcPr>
          <w:p w14:paraId="7AF4BBA8" w14:textId="77777777" w:rsidR="00907B9C" w:rsidRPr="00FB2D22" w:rsidRDefault="00907B9C" w:rsidP="005D2545">
            <w:pPr>
              <w:jc w:val="center"/>
              <w:rPr>
                <w:b/>
                <w:bCs/>
                <w:color w:val="000000"/>
                <w:sz w:val="22"/>
                <w:szCs w:val="22"/>
              </w:rPr>
            </w:pPr>
            <w:r w:rsidRPr="00FB2D22">
              <w:rPr>
                <w:b/>
                <w:bCs/>
                <w:color w:val="000000"/>
                <w:sz w:val="22"/>
                <w:szCs w:val="22"/>
              </w:rPr>
              <w:t>ВСЕГО</w:t>
            </w:r>
          </w:p>
        </w:tc>
      </w:tr>
      <w:tr w:rsidR="00907B9C" w:rsidRPr="00FB2D22" w14:paraId="0EC24D1B" w14:textId="77777777" w:rsidTr="005D2545">
        <w:trPr>
          <w:trHeight w:val="525"/>
          <w:jc w:val="center"/>
        </w:trPr>
        <w:tc>
          <w:tcPr>
            <w:tcW w:w="704" w:type="dxa"/>
            <w:shd w:val="clear" w:color="auto" w:fill="auto"/>
            <w:vAlign w:val="center"/>
            <w:hideMark/>
          </w:tcPr>
          <w:p w14:paraId="5E28CEF1" w14:textId="77777777" w:rsidR="00907B9C" w:rsidRPr="00FB2D22" w:rsidRDefault="00907B9C" w:rsidP="005D2545">
            <w:pPr>
              <w:jc w:val="center"/>
              <w:rPr>
                <w:color w:val="000000"/>
                <w:sz w:val="22"/>
                <w:szCs w:val="22"/>
              </w:rPr>
            </w:pPr>
            <w:r w:rsidRPr="00FB2D22">
              <w:rPr>
                <w:color w:val="000000"/>
                <w:sz w:val="22"/>
                <w:szCs w:val="22"/>
              </w:rPr>
              <w:t>.4.1</w:t>
            </w:r>
          </w:p>
        </w:tc>
        <w:tc>
          <w:tcPr>
            <w:tcW w:w="5271" w:type="dxa"/>
            <w:shd w:val="clear" w:color="auto" w:fill="auto"/>
            <w:vAlign w:val="center"/>
            <w:hideMark/>
          </w:tcPr>
          <w:p w14:paraId="5E97D841"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40" w:type="dxa"/>
            <w:shd w:val="clear" w:color="auto" w:fill="auto"/>
            <w:vAlign w:val="center"/>
            <w:hideMark/>
          </w:tcPr>
          <w:p w14:paraId="02501440"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55259E89" w14:textId="77777777" w:rsidR="00907B9C" w:rsidRPr="00FB2D22" w:rsidRDefault="00907B9C" w:rsidP="005D2545">
            <w:pPr>
              <w:jc w:val="center"/>
              <w:rPr>
                <w:color w:val="000000"/>
                <w:sz w:val="22"/>
                <w:szCs w:val="22"/>
              </w:rPr>
            </w:pPr>
            <w:r w:rsidRPr="00FB2D22">
              <w:rPr>
                <w:color w:val="000000"/>
                <w:sz w:val="20"/>
              </w:rPr>
              <w:t>1103,0</w:t>
            </w:r>
          </w:p>
        </w:tc>
        <w:tc>
          <w:tcPr>
            <w:tcW w:w="953" w:type="dxa"/>
            <w:shd w:val="clear" w:color="auto" w:fill="auto"/>
            <w:vAlign w:val="center"/>
            <w:hideMark/>
          </w:tcPr>
          <w:p w14:paraId="1F3FCBF6" w14:textId="77777777" w:rsidR="00907B9C" w:rsidRPr="00FB2D22" w:rsidRDefault="00907B9C" w:rsidP="005D2545">
            <w:pPr>
              <w:jc w:val="center"/>
              <w:rPr>
                <w:color w:val="000000"/>
                <w:sz w:val="22"/>
                <w:szCs w:val="22"/>
              </w:rPr>
            </w:pPr>
            <w:r w:rsidRPr="00FB2D22">
              <w:rPr>
                <w:color w:val="000000"/>
                <w:sz w:val="20"/>
              </w:rPr>
              <w:t>1103,0</w:t>
            </w:r>
          </w:p>
        </w:tc>
        <w:tc>
          <w:tcPr>
            <w:tcW w:w="953" w:type="dxa"/>
            <w:shd w:val="clear" w:color="auto" w:fill="auto"/>
            <w:vAlign w:val="center"/>
            <w:hideMark/>
          </w:tcPr>
          <w:p w14:paraId="6D804CD8" w14:textId="77777777" w:rsidR="00907B9C" w:rsidRPr="00FB2D22" w:rsidRDefault="00907B9C" w:rsidP="005D2545">
            <w:pPr>
              <w:jc w:val="center"/>
              <w:rPr>
                <w:color w:val="000000"/>
                <w:sz w:val="22"/>
                <w:szCs w:val="22"/>
              </w:rPr>
            </w:pPr>
            <w:r w:rsidRPr="00FB2D22">
              <w:rPr>
                <w:color w:val="000000"/>
                <w:sz w:val="20"/>
              </w:rPr>
              <w:t>1103,0</w:t>
            </w:r>
          </w:p>
        </w:tc>
        <w:tc>
          <w:tcPr>
            <w:tcW w:w="953" w:type="dxa"/>
            <w:shd w:val="clear" w:color="auto" w:fill="auto"/>
            <w:vAlign w:val="center"/>
            <w:hideMark/>
          </w:tcPr>
          <w:p w14:paraId="6E10E850" w14:textId="77777777" w:rsidR="00907B9C" w:rsidRPr="00FB2D22" w:rsidRDefault="00907B9C" w:rsidP="005D2545">
            <w:pPr>
              <w:jc w:val="center"/>
              <w:rPr>
                <w:color w:val="000000"/>
                <w:sz w:val="22"/>
                <w:szCs w:val="22"/>
              </w:rPr>
            </w:pPr>
            <w:r w:rsidRPr="00FB2D22">
              <w:rPr>
                <w:color w:val="000000"/>
                <w:sz w:val="20"/>
              </w:rPr>
              <w:t>1103,0</w:t>
            </w:r>
          </w:p>
        </w:tc>
        <w:tc>
          <w:tcPr>
            <w:tcW w:w="953" w:type="dxa"/>
            <w:shd w:val="clear" w:color="auto" w:fill="auto"/>
            <w:vAlign w:val="center"/>
            <w:hideMark/>
          </w:tcPr>
          <w:p w14:paraId="19AD29FE" w14:textId="77777777" w:rsidR="00907B9C" w:rsidRPr="00FB2D22" w:rsidRDefault="00907B9C" w:rsidP="005D2545">
            <w:pPr>
              <w:jc w:val="center"/>
              <w:rPr>
                <w:color w:val="000000"/>
                <w:sz w:val="22"/>
                <w:szCs w:val="22"/>
              </w:rPr>
            </w:pPr>
            <w:r w:rsidRPr="00FB2D22">
              <w:rPr>
                <w:color w:val="000000"/>
                <w:sz w:val="20"/>
              </w:rPr>
              <w:t>1103,0</w:t>
            </w:r>
          </w:p>
        </w:tc>
        <w:tc>
          <w:tcPr>
            <w:tcW w:w="984" w:type="dxa"/>
            <w:shd w:val="clear" w:color="auto" w:fill="auto"/>
            <w:vAlign w:val="center"/>
            <w:hideMark/>
          </w:tcPr>
          <w:p w14:paraId="2330C287" w14:textId="77777777" w:rsidR="00907B9C" w:rsidRPr="00FB2D22" w:rsidRDefault="00907B9C" w:rsidP="005D2545">
            <w:pPr>
              <w:jc w:val="center"/>
              <w:rPr>
                <w:color w:val="000000"/>
                <w:sz w:val="22"/>
                <w:szCs w:val="22"/>
              </w:rPr>
            </w:pPr>
            <w:r w:rsidRPr="00FB2D22">
              <w:rPr>
                <w:color w:val="000000"/>
                <w:sz w:val="20"/>
              </w:rPr>
              <w:t>5515,0</w:t>
            </w:r>
          </w:p>
        </w:tc>
        <w:tc>
          <w:tcPr>
            <w:tcW w:w="990" w:type="dxa"/>
            <w:shd w:val="clear" w:color="auto" w:fill="auto"/>
            <w:vAlign w:val="center"/>
            <w:hideMark/>
          </w:tcPr>
          <w:p w14:paraId="20A372F0" w14:textId="77777777" w:rsidR="00907B9C" w:rsidRPr="00FB2D22" w:rsidRDefault="00907B9C" w:rsidP="005D2545">
            <w:pPr>
              <w:jc w:val="center"/>
              <w:rPr>
                <w:color w:val="000000"/>
                <w:sz w:val="22"/>
                <w:szCs w:val="22"/>
              </w:rPr>
            </w:pPr>
            <w:r w:rsidRPr="00FB2D22">
              <w:rPr>
                <w:color w:val="000000"/>
                <w:sz w:val="20"/>
              </w:rPr>
              <w:t>4412,0</w:t>
            </w:r>
          </w:p>
        </w:tc>
        <w:tc>
          <w:tcPr>
            <w:tcW w:w="955" w:type="dxa"/>
            <w:shd w:val="clear" w:color="auto" w:fill="auto"/>
            <w:vAlign w:val="center"/>
            <w:hideMark/>
          </w:tcPr>
          <w:p w14:paraId="397D1603" w14:textId="77777777" w:rsidR="00907B9C" w:rsidRPr="00FB2D22" w:rsidRDefault="00907B9C" w:rsidP="005D2545">
            <w:pPr>
              <w:jc w:val="center"/>
              <w:rPr>
                <w:color w:val="000000"/>
                <w:sz w:val="22"/>
                <w:szCs w:val="22"/>
              </w:rPr>
            </w:pPr>
            <w:r w:rsidRPr="00FB2D22">
              <w:rPr>
                <w:color w:val="000000"/>
                <w:sz w:val="20"/>
              </w:rPr>
              <w:t>9927,0</w:t>
            </w:r>
          </w:p>
        </w:tc>
      </w:tr>
      <w:tr w:rsidR="00907B9C" w:rsidRPr="00FB2D22" w14:paraId="7E0581DA" w14:textId="77777777" w:rsidTr="005D2545">
        <w:trPr>
          <w:trHeight w:val="525"/>
          <w:jc w:val="center"/>
        </w:trPr>
        <w:tc>
          <w:tcPr>
            <w:tcW w:w="704" w:type="dxa"/>
            <w:shd w:val="clear" w:color="auto" w:fill="auto"/>
            <w:vAlign w:val="center"/>
            <w:hideMark/>
          </w:tcPr>
          <w:p w14:paraId="4F14BA62" w14:textId="77777777" w:rsidR="00907B9C" w:rsidRPr="00FB2D22" w:rsidRDefault="00907B9C" w:rsidP="005D2545">
            <w:pPr>
              <w:jc w:val="center"/>
              <w:rPr>
                <w:color w:val="000000"/>
                <w:sz w:val="22"/>
                <w:szCs w:val="22"/>
              </w:rPr>
            </w:pPr>
            <w:r w:rsidRPr="00FB2D22">
              <w:rPr>
                <w:color w:val="000000"/>
                <w:sz w:val="22"/>
                <w:szCs w:val="22"/>
              </w:rPr>
              <w:t>.4.2</w:t>
            </w:r>
          </w:p>
        </w:tc>
        <w:tc>
          <w:tcPr>
            <w:tcW w:w="5271" w:type="dxa"/>
            <w:shd w:val="clear" w:color="auto" w:fill="auto"/>
            <w:vAlign w:val="center"/>
            <w:hideMark/>
          </w:tcPr>
          <w:p w14:paraId="693F1691" w14:textId="77777777" w:rsidR="00907B9C" w:rsidRPr="00FB2D22" w:rsidRDefault="00907B9C" w:rsidP="005D2545">
            <w:pPr>
              <w:rPr>
                <w:color w:val="000000"/>
                <w:sz w:val="22"/>
                <w:szCs w:val="22"/>
              </w:rPr>
            </w:pPr>
            <w:r w:rsidRPr="00FB2D22">
              <w:rPr>
                <w:color w:val="000000"/>
                <w:sz w:val="20"/>
              </w:rPr>
              <w:t>Федеральный бюджет</w:t>
            </w:r>
          </w:p>
        </w:tc>
        <w:tc>
          <w:tcPr>
            <w:tcW w:w="940" w:type="dxa"/>
            <w:shd w:val="clear" w:color="auto" w:fill="auto"/>
            <w:vAlign w:val="center"/>
            <w:hideMark/>
          </w:tcPr>
          <w:p w14:paraId="3451B821"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3E11A2B4"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459BAFA1"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00AD7DF9" w14:textId="77777777" w:rsidR="00907B9C" w:rsidRPr="00FB2D22" w:rsidRDefault="00907B9C" w:rsidP="005D2545">
            <w:pPr>
              <w:jc w:val="both"/>
              <w:rPr>
                <w:b/>
                <w:bCs/>
                <w:color w:val="000000"/>
                <w:sz w:val="22"/>
                <w:szCs w:val="22"/>
              </w:rPr>
            </w:pPr>
            <w:r w:rsidRPr="00FB2D22">
              <w:rPr>
                <w:color w:val="000000"/>
                <w:sz w:val="20"/>
              </w:rPr>
              <w:t>0,0</w:t>
            </w:r>
          </w:p>
        </w:tc>
        <w:tc>
          <w:tcPr>
            <w:tcW w:w="953" w:type="dxa"/>
            <w:shd w:val="clear" w:color="auto" w:fill="auto"/>
            <w:vAlign w:val="center"/>
            <w:hideMark/>
          </w:tcPr>
          <w:p w14:paraId="1AC65BB4"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46B8BC3E" w14:textId="77777777" w:rsidR="00907B9C" w:rsidRPr="00FB2D22" w:rsidRDefault="00907B9C" w:rsidP="005D2545">
            <w:pPr>
              <w:jc w:val="center"/>
              <w:rPr>
                <w:color w:val="000000"/>
                <w:sz w:val="22"/>
                <w:szCs w:val="22"/>
              </w:rPr>
            </w:pPr>
            <w:r w:rsidRPr="00FB2D22">
              <w:rPr>
                <w:color w:val="000000"/>
                <w:sz w:val="20"/>
              </w:rPr>
              <w:t>0,0</w:t>
            </w:r>
          </w:p>
        </w:tc>
        <w:tc>
          <w:tcPr>
            <w:tcW w:w="984" w:type="dxa"/>
            <w:shd w:val="clear" w:color="auto" w:fill="auto"/>
            <w:vAlign w:val="center"/>
            <w:hideMark/>
          </w:tcPr>
          <w:p w14:paraId="381A702D" w14:textId="77777777" w:rsidR="00907B9C" w:rsidRPr="00FB2D22" w:rsidRDefault="00907B9C" w:rsidP="005D2545">
            <w:pPr>
              <w:jc w:val="center"/>
              <w:rPr>
                <w:color w:val="000000"/>
                <w:sz w:val="22"/>
                <w:szCs w:val="22"/>
              </w:rPr>
            </w:pPr>
            <w:r w:rsidRPr="00FB2D22">
              <w:rPr>
                <w:color w:val="000000"/>
                <w:sz w:val="20"/>
              </w:rPr>
              <w:t>0,0</w:t>
            </w:r>
          </w:p>
        </w:tc>
        <w:tc>
          <w:tcPr>
            <w:tcW w:w="990" w:type="dxa"/>
            <w:shd w:val="clear" w:color="auto" w:fill="auto"/>
            <w:vAlign w:val="center"/>
            <w:hideMark/>
          </w:tcPr>
          <w:p w14:paraId="694E41D1" w14:textId="77777777" w:rsidR="00907B9C" w:rsidRPr="00FB2D22" w:rsidRDefault="00907B9C" w:rsidP="005D2545">
            <w:pPr>
              <w:jc w:val="center"/>
              <w:rPr>
                <w:color w:val="000000"/>
                <w:sz w:val="22"/>
                <w:szCs w:val="22"/>
              </w:rPr>
            </w:pPr>
            <w:r w:rsidRPr="00FB2D22">
              <w:rPr>
                <w:color w:val="000000"/>
                <w:sz w:val="20"/>
              </w:rPr>
              <w:t>0,0</w:t>
            </w:r>
          </w:p>
        </w:tc>
        <w:tc>
          <w:tcPr>
            <w:tcW w:w="955" w:type="dxa"/>
            <w:shd w:val="clear" w:color="auto" w:fill="auto"/>
            <w:noWrap/>
            <w:vAlign w:val="center"/>
            <w:hideMark/>
          </w:tcPr>
          <w:p w14:paraId="7A3FD619" w14:textId="77777777" w:rsidR="00907B9C" w:rsidRPr="00FB2D22" w:rsidRDefault="00907B9C" w:rsidP="005D2545">
            <w:pPr>
              <w:rPr>
                <w:color w:val="000000"/>
                <w:sz w:val="22"/>
                <w:szCs w:val="22"/>
              </w:rPr>
            </w:pPr>
            <w:r w:rsidRPr="00FB2D22">
              <w:rPr>
                <w:color w:val="000000"/>
                <w:sz w:val="20"/>
              </w:rPr>
              <w:t>0,0</w:t>
            </w:r>
          </w:p>
        </w:tc>
      </w:tr>
      <w:tr w:rsidR="00907B9C" w:rsidRPr="00FB2D22" w14:paraId="737E44CE" w14:textId="77777777" w:rsidTr="005D2545">
        <w:trPr>
          <w:trHeight w:val="525"/>
          <w:jc w:val="center"/>
        </w:trPr>
        <w:tc>
          <w:tcPr>
            <w:tcW w:w="704" w:type="dxa"/>
            <w:shd w:val="clear" w:color="auto" w:fill="auto"/>
            <w:vAlign w:val="center"/>
            <w:hideMark/>
          </w:tcPr>
          <w:p w14:paraId="3453834E" w14:textId="77777777" w:rsidR="00907B9C" w:rsidRPr="00FB2D22" w:rsidRDefault="00907B9C" w:rsidP="005D2545">
            <w:pPr>
              <w:jc w:val="center"/>
              <w:rPr>
                <w:color w:val="000000"/>
                <w:sz w:val="22"/>
                <w:szCs w:val="22"/>
              </w:rPr>
            </w:pPr>
            <w:r w:rsidRPr="00FB2D22">
              <w:rPr>
                <w:color w:val="000000"/>
                <w:sz w:val="22"/>
                <w:szCs w:val="22"/>
              </w:rPr>
              <w:t>.4.3</w:t>
            </w:r>
          </w:p>
        </w:tc>
        <w:tc>
          <w:tcPr>
            <w:tcW w:w="5271" w:type="dxa"/>
            <w:shd w:val="clear" w:color="auto" w:fill="auto"/>
            <w:vAlign w:val="center"/>
            <w:hideMark/>
          </w:tcPr>
          <w:p w14:paraId="02E10B9A" w14:textId="77777777" w:rsidR="00907B9C" w:rsidRPr="00FB2D22" w:rsidRDefault="00907B9C" w:rsidP="005D2545">
            <w:pPr>
              <w:rPr>
                <w:color w:val="000000"/>
                <w:sz w:val="22"/>
                <w:szCs w:val="22"/>
              </w:rPr>
            </w:pPr>
            <w:r w:rsidRPr="00FB2D22">
              <w:rPr>
                <w:color w:val="000000"/>
                <w:sz w:val="20"/>
              </w:rPr>
              <w:t>бюджет субъекта РФ</w:t>
            </w:r>
          </w:p>
        </w:tc>
        <w:tc>
          <w:tcPr>
            <w:tcW w:w="940" w:type="dxa"/>
            <w:shd w:val="clear" w:color="auto" w:fill="auto"/>
            <w:vAlign w:val="center"/>
            <w:hideMark/>
          </w:tcPr>
          <w:p w14:paraId="0E86B245"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6071B1B2"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04BAE617"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1119AD77"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21206F0C"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7450D767" w14:textId="77777777" w:rsidR="00907B9C" w:rsidRPr="00FB2D22" w:rsidRDefault="00907B9C" w:rsidP="005D2545">
            <w:pPr>
              <w:jc w:val="center"/>
              <w:rPr>
                <w:color w:val="000000"/>
                <w:sz w:val="22"/>
                <w:szCs w:val="22"/>
              </w:rPr>
            </w:pPr>
            <w:r w:rsidRPr="00FB2D22">
              <w:rPr>
                <w:color w:val="000000"/>
                <w:sz w:val="20"/>
              </w:rPr>
              <w:t>0,0</w:t>
            </w:r>
          </w:p>
        </w:tc>
        <w:tc>
          <w:tcPr>
            <w:tcW w:w="984" w:type="dxa"/>
            <w:shd w:val="clear" w:color="auto" w:fill="auto"/>
            <w:vAlign w:val="center"/>
            <w:hideMark/>
          </w:tcPr>
          <w:p w14:paraId="5C648586" w14:textId="77777777" w:rsidR="00907B9C" w:rsidRPr="00FB2D22" w:rsidRDefault="00907B9C" w:rsidP="005D2545">
            <w:pPr>
              <w:jc w:val="center"/>
              <w:rPr>
                <w:color w:val="000000"/>
                <w:sz w:val="22"/>
                <w:szCs w:val="22"/>
              </w:rPr>
            </w:pPr>
            <w:r w:rsidRPr="00FB2D22">
              <w:rPr>
                <w:color w:val="000000"/>
                <w:sz w:val="20"/>
              </w:rPr>
              <w:t>0,0</w:t>
            </w:r>
          </w:p>
        </w:tc>
        <w:tc>
          <w:tcPr>
            <w:tcW w:w="990" w:type="dxa"/>
            <w:shd w:val="clear" w:color="auto" w:fill="auto"/>
            <w:vAlign w:val="center"/>
            <w:hideMark/>
          </w:tcPr>
          <w:p w14:paraId="1763504E" w14:textId="77777777" w:rsidR="00907B9C" w:rsidRPr="00FB2D22" w:rsidRDefault="00907B9C" w:rsidP="005D2545">
            <w:pPr>
              <w:jc w:val="center"/>
              <w:rPr>
                <w:color w:val="000000"/>
                <w:sz w:val="22"/>
                <w:szCs w:val="22"/>
              </w:rPr>
            </w:pPr>
            <w:r w:rsidRPr="00FB2D22">
              <w:rPr>
                <w:color w:val="000000"/>
                <w:sz w:val="20"/>
              </w:rPr>
              <w:t>0,0</w:t>
            </w:r>
          </w:p>
        </w:tc>
        <w:tc>
          <w:tcPr>
            <w:tcW w:w="955" w:type="dxa"/>
            <w:shd w:val="clear" w:color="auto" w:fill="auto"/>
            <w:vAlign w:val="center"/>
            <w:hideMark/>
          </w:tcPr>
          <w:p w14:paraId="580C8605" w14:textId="77777777" w:rsidR="00907B9C" w:rsidRPr="00FB2D22" w:rsidRDefault="00907B9C" w:rsidP="005D2545">
            <w:pPr>
              <w:jc w:val="center"/>
              <w:rPr>
                <w:color w:val="000000"/>
                <w:sz w:val="22"/>
                <w:szCs w:val="22"/>
              </w:rPr>
            </w:pPr>
            <w:r w:rsidRPr="00FB2D22">
              <w:rPr>
                <w:color w:val="000000"/>
                <w:sz w:val="20"/>
              </w:rPr>
              <w:t>0,0</w:t>
            </w:r>
          </w:p>
        </w:tc>
      </w:tr>
      <w:tr w:rsidR="00907B9C" w:rsidRPr="00FB2D22" w14:paraId="04199407" w14:textId="77777777" w:rsidTr="005D2545">
        <w:trPr>
          <w:trHeight w:val="421"/>
          <w:jc w:val="center"/>
        </w:trPr>
        <w:tc>
          <w:tcPr>
            <w:tcW w:w="704" w:type="dxa"/>
            <w:shd w:val="clear" w:color="auto" w:fill="auto"/>
            <w:vAlign w:val="center"/>
            <w:hideMark/>
          </w:tcPr>
          <w:p w14:paraId="4E228E9E" w14:textId="77777777" w:rsidR="00907B9C" w:rsidRPr="00FB2D22" w:rsidRDefault="00907B9C" w:rsidP="005D2545">
            <w:pPr>
              <w:jc w:val="center"/>
              <w:rPr>
                <w:color w:val="000000"/>
                <w:sz w:val="22"/>
                <w:szCs w:val="22"/>
              </w:rPr>
            </w:pPr>
            <w:r w:rsidRPr="00FB2D22">
              <w:rPr>
                <w:color w:val="000000"/>
                <w:sz w:val="22"/>
                <w:szCs w:val="22"/>
              </w:rPr>
              <w:t>.4.4</w:t>
            </w:r>
          </w:p>
        </w:tc>
        <w:tc>
          <w:tcPr>
            <w:tcW w:w="5271" w:type="dxa"/>
            <w:shd w:val="clear" w:color="auto" w:fill="auto"/>
            <w:vAlign w:val="center"/>
            <w:hideMark/>
          </w:tcPr>
          <w:p w14:paraId="1EC61FF0"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40" w:type="dxa"/>
            <w:shd w:val="clear" w:color="auto" w:fill="auto"/>
            <w:vAlign w:val="center"/>
            <w:hideMark/>
          </w:tcPr>
          <w:p w14:paraId="31C3FA2D"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46616ED5"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22E5BD18"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629401C8"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63153B1B"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408978C3" w14:textId="77777777" w:rsidR="00907B9C" w:rsidRPr="00FB2D22" w:rsidRDefault="00907B9C" w:rsidP="005D2545">
            <w:pPr>
              <w:jc w:val="center"/>
              <w:rPr>
                <w:color w:val="000000"/>
                <w:sz w:val="22"/>
                <w:szCs w:val="22"/>
              </w:rPr>
            </w:pPr>
            <w:r w:rsidRPr="00FB2D22">
              <w:rPr>
                <w:color w:val="000000"/>
                <w:sz w:val="20"/>
              </w:rPr>
              <w:t>0,0</w:t>
            </w:r>
          </w:p>
        </w:tc>
        <w:tc>
          <w:tcPr>
            <w:tcW w:w="984" w:type="dxa"/>
            <w:shd w:val="clear" w:color="auto" w:fill="auto"/>
            <w:vAlign w:val="center"/>
            <w:hideMark/>
          </w:tcPr>
          <w:p w14:paraId="74EAB7A3" w14:textId="77777777" w:rsidR="00907B9C" w:rsidRPr="00FB2D22" w:rsidRDefault="00907B9C" w:rsidP="005D2545">
            <w:pPr>
              <w:jc w:val="center"/>
              <w:rPr>
                <w:color w:val="000000"/>
                <w:sz w:val="22"/>
                <w:szCs w:val="22"/>
              </w:rPr>
            </w:pPr>
            <w:r w:rsidRPr="00FB2D22">
              <w:rPr>
                <w:color w:val="000000"/>
                <w:sz w:val="20"/>
              </w:rPr>
              <w:t>0,0</w:t>
            </w:r>
          </w:p>
        </w:tc>
        <w:tc>
          <w:tcPr>
            <w:tcW w:w="990" w:type="dxa"/>
            <w:shd w:val="clear" w:color="auto" w:fill="auto"/>
            <w:vAlign w:val="center"/>
            <w:hideMark/>
          </w:tcPr>
          <w:p w14:paraId="6B93F082" w14:textId="77777777" w:rsidR="00907B9C" w:rsidRPr="00FB2D22" w:rsidRDefault="00907B9C" w:rsidP="005D2545">
            <w:pPr>
              <w:jc w:val="center"/>
              <w:rPr>
                <w:color w:val="000000"/>
                <w:sz w:val="22"/>
                <w:szCs w:val="22"/>
              </w:rPr>
            </w:pPr>
            <w:r w:rsidRPr="00FB2D22">
              <w:rPr>
                <w:color w:val="000000"/>
                <w:sz w:val="20"/>
              </w:rPr>
              <w:t>0,0</w:t>
            </w:r>
          </w:p>
        </w:tc>
        <w:tc>
          <w:tcPr>
            <w:tcW w:w="955" w:type="dxa"/>
            <w:shd w:val="clear" w:color="auto" w:fill="auto"/>
            <w:vAlign w:val="center"/>
            <w:hideMark/>
          </w:tcPr>
          <w:p w14:paraId="257E94A7" w14:textId="77777777" w:rsidR="00907B9C" w:rsidRPr="00FB2D22" w:rsidRDefault="00907B9C" w:rsidP="005D2545">
            <w:pPr>
              <w:jc w:val="center"/>
              <w:rPr>
                <w:color w:val="000000"/>
                <w:sz w:val="22"/>
                <w:szCs w:val="22"/>
              </w:rPr>
            </w:pPr>
            <w:r w:rsidRPr="00FB2D22">
              <w:rPr>
                <w:color w:val="000000"/>
                <w:sz w:val="20"/>
              </w:rPr>
              <w:t>0,0</w:t>
            </w:r>
          </w:p>
        </w:tc>
      </w:tr>
      <w:tr w:rsidR="00907B9C" w:rsidRPr="00FB2D22" w14:paraId="711F51B4" w14:textId="77777777" w:rsidTr="005D2545">
        <w:trPr>
          <w:trHeight w:val="697"/>
          <w:jc w:val="center"/>
        </w:trPr>
        <w:tc>
          <w:tcPr>
            <w:tcW w:w="704" w:type="dxa"/>
            <w:shd w:val="clear" w:color="auto" w:fill="auto"/>
            <w:vAlign w:val="center"/>
            <w:hideMark/>
          </w:tcPr>
          <w:p w14:paraId="64507D59" w14:textId="77777777" w:rsidR="00907B9C" w:rsidRPr="00FB2D22" w:rsidRDefault="00907B9C" w:rsidP="005D2545">
            <w:pPr>
              <w:jc w:val="center"/>
              <w:rPr>
                <w:color w:val="000000"/>
                <w:sz w:val="22"/>
                <w:szCs w:val="22"/>
              </w:rPr>
            </w:pPr>
            <w:r w:rsidRPr="00FB2D22">
              <w:rPr>
                <w:color w:val="000000"/>
                <w:sz w:val="22"/>
                <w:szCs w:val="22"/>
              </w:rPr>
              <w:t>.4.5</w:t>
            </w:r>
          </w:p>
        </w:tc>
        <w:tc>
          <w:tcPr>
            <w:tcW w:w="5271" w:type="dxa"/>
            <w:shd w:val="clear" w:color="auto" w:fill="auto"/>
            <w:vAlign w:val="center"/>
            <w:hideMark/>
          </w:tcPr>
          <w:p w14:paraId="7EE5B0FF"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40" w:type="dxa"/>
            <w:shd w:val="clear" w:color="auto" w:fill="auto"/>
            <w:vAlign w:val="center"/>
            <w:hideMark/>
          </w:tcPr>
          <w:p w14:paraId="4CC41588"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197AD5A7" w14:textId="77777777" w:rsidR="00907B9C" w:rsidRPr="00FB2D22" w:rsidRDefault="00907B9C" w:rsidP="005D2545">
            <w:pPr>
              <w:jc w:val="center"/>
              <w:rPr>
                <w:color w:val="000000"/>
                <w:sz w:val="22"/>
                <w:szCs w:val="22"/>
              </w:rPr>
            </w:pPr>
            <w:r w:rsidRPr="00FB2D22">
              <w:rPr>
                <w:color w:val="000000"/>
                <w:sz w:val="20"/>
              </w:rPr>
              <w:t>122,0</w:t>
            </w:r>
          </w:p>
        </w:tc>
        <w:tc>
          <w:tcPr>
            <w:tcW w:w="953" w:type="dxa"/>
            <w:shd w:val="clear" w:color="auto" w:fill="auto"/>
            <w:vAlign w:val="center"/>
            <w:hideMark/>
          </w:tcPr>
          <w:p w14:paraId="186339F1" w14:textId="77777777" w:rsidR="00907B9C" w:rsidRPr="00FB2D22" w:rsidRDefault="00907B9C" w:rsidP="005D2545">
            <w:pPr>
              <w:jc w:val="center"/>
              <w:rPr>
                <w:color w:val="000000"/>
                <w:sz w:val="22"/>
                <w:szCs w:val="22"/>
              </w:rPr>
            </w:pPr>
            <w:r w:rsidRPr="00FB2D22">
              <w:rPr>
                <w:color w:val="000000"/>
                <w:sz w:val="20"/>
              </w:rPr>
              <w:t>122,0</w:t>
            </w:r>
          </w:p>
        </w:tc>
        <w:tc>
          <w:tcPr>
            <w:tcW w:w="953" w:type="dxa"/>
            <w:shd w:val="clear" w:color="auto" w:fill="auto"/>
            <w:vAlign w:val="center"/>
            <w:hideMark/>
          </w:tcPr>
          <w:p w14:paraId="31B296F6" w14:textId="77777777" w:rsidR="00907B9C" w:rsidRPr="00FB2D22" w:rsidRDefault="00907B9C" w:rsidP="005D2545">
            <w:pPr>
              <w:jc w:val="center"/>
              <w:rPr>
                <w:color w:val="000000"/>
                <w:sz w:val="22"/>
                <w:szCs w:val="22"/>
              </w:rPr>
            </w:pPr>
            <w:r w:rsidRPr="00FB2D22">
              <w:rPr>
                <w:color w:val="000000"/>
                <w:sz w:val="20"/>
              </w:rPr>
              <w:t>122,0</w:t>
            </w:r>
          </w:p>
        </w:tc>
        <w:tc>
          <w:tcPr>
            <w:tcW w:w="953" w:type="dxa"/>
            <w:shd w:val="clear" w:color="auto" w:fill="auto"/>
            <w:vAlign w:val="center"/>
            <w:hideMark/>
          </w:tcPr>
          <w:p w14:paraId="2B562EFD" w14:textId="77777777" w:rsidR="00907B9C" w:rsidRPr="00FB2D22" w:rsidRDefault="00907B9C" w:rsidP="005D2545">
            <w:pPr>
              <w:jc w:val="center"/>
              <w:rPr>
                <w:color w:val="000000"/>
                <w:sz w:val="22"/>
                <w:szCs w:val="22"/>
              </w:rPr>
            </w:pPr>
            <w:r w:rsidRPr="00FB2D22">
              <w:rPr>
                <w:color w:val="000000"/>
                <w:sz w:val="20"/>
              </w:rPr>
              <w:t>122,0</w:t>
            </w:r>
          </w:p>
        </w:tc>
        <w:tc>
          <w:tcPr>
            <w:tcW w:w="953" w:type="dxa"/>
            <w:shd w:val="clear" w:color="auto" w:fill="auto"/>
            <w:vAlign w:val="center"/>
            <w:hideMark/>
          </w:tcPr>
          <w:p w14:paraId="24556EA9" w14:textId="77777777" w:rsidR="00907B9C" w:rsidRPr="00FB2D22" w:rsidRDefault="00907B9C" w:rsidP="005D2545">
            <w:pPr>
              <w:jc w:val="center"/>
              <w:rPr>
                <w:color w:val="000000"/>
                <w:sz w:val="22"/>
                <w:szCs w:val="22"/>
              </w:rPr>
            </w:pPr>
            <w:r w:rsidRPr="00FB2D22">
              <w:rPr>
                <w:color w:val="000000"/>
                <w:sz w:val="20"/>
              </w:rPr>
              <w:t>122,0</w:t>
            </w:r>
          </w:p>
        </w:tc>
        <w:tc>
          <w:tcPr>
            <w:tcW w:w="984" w:type="dxa"/>
            <w:shd w:val="clear" w:color="auto" w:fill="auto"/>
            <w:vAlign w:val="center"/>
            <w:hideMark/>
          </w:tcPr>
          <w:p w14:paraId="7C831F8F" w14:textId="77777777" w:rsidR="00907B9C" w:rsidRPr="00FB2D22" w:rsidRDefault="00907B9C" w:rsidP="005D2545">
            <w:pPr>
              <w:jc w:val="center"/>
              <w:rPr>
                <w:color w:val="000000"/>
                <w:sz w:val="22"/>
                <w:szCs w:val="22"/>
              </w:rPr>
            </w:pPr>
            <w:r w:rsidRPr="00FB2D22">
              <w:rPr>
                <w:color w:val="000000"/>
                <w:sz w:val="20"/>
              </w:rPr>
              <w:t>610,0</w:t>
            </w:r>
          </w:p>
        </w:tc>
        <w:tc>
          <w:tcPr>
            <w:tcW w:w="990" w:type="dxa"/>
            <w:shd w:val="clear" w:color="auto" w:fill="auto"/>
            <w:vAlign w:val="center"/>
            <w:hideMark/>
          </w:tcPr>
          <w:p w14:paraId="4D5EACCE" w14:textId="77777777" w:rsidR="00907B9C" w:rsidRPr="00FB2D22" w:rsidRDefault="00907B9C" w:rsidP="005D2545">
            <w:pPr>
              <w:jc w:val="center"/>
              <w:rPr>
                <w:color w:val="000000"/>
                <w:sz w:val="22"/>
                <w:szCs w:val="22"/>
              </w:rPr>
            </w:pPr>
            <w:r w:rsidRPr="00FB2D22">
              <w:rPr>
                <w:color w:val="000000"/>
                <w:sz w:val="20"/>
              </w:rPr>
              <w:t>488,0</w:t>
            </w:r>
          </w:p>
        </w:tc>
        <w:tc>
          <w:tcPr>
            <w:tcW w:w="955" w:type="dxa"/>
            <w:shd w:val="clear" w:color="auto" w:fill="auto"/>
            <w:vAlign w:val="center"/>
            <w:hideMark/>
          </w:tcPr>
          <w:p w14:paraId="44183E6A" w14:textId="77777777" w:rsidR="00907B9C" w:rsidRPr="00FB2D22" w:rsidRDefault="00907B9C" w:rsidP="005D2545">
            <w:pPr>
              <w:jc w:val="center"/>
              <w:rPr>
                <w:color w:val="000000"/>
                <w:sz w:val="22"/>
                <w:szCs w:val="22"/>
              </w:rPr>
            </w:pPr>
            <w:r w:rsidRPr="00FB2D22">
              <w:rPr>
                <w:color w:val="000000"/>
                <w:sz w:val="20"/>
              </w:rPr>
              <w:t>1098,0</w:t>
            </w:r>
          </w:p>
        </w:tc>
      </w:tr>
      <w:tr w:rsidR="00907B9C" w:rsidRPr="00FB2D22" w14:paraId="4E99450E" w14:textId="77777777" w:rsidTr="005D2545">
        <w:trPr>
          <w:trHeight w:val="525"/>
          <w:jc w:val="center"/>
        </w:trPr>
        <w:tc>
          <w:tcPr>
            <w:tcW w:w="704" w:type="dxa"/>
            <w:shd w:val="clear" w:color="auto" w:fill="auto"/>
            <w:vAlign w:val="center"/>
            <w:hideMark/>
          </w:tcPr>
          <w:p w14:paraId="598E677E" w14:textId="77777777" w:rsidR="00907B9C" w:rsidRPr="00FB2D22" w:rsidRDefault="00907B9C" w:rsidP="005D2545">
            <w:pPr>
              <w:jc w:val="center"/>
              <w:rPr>
                <w:color w:val="000000"/>
                <w:sz w:val="22"/>
                <w:szCs w:val="22"/>
              </w:rPr>
            </w:pPr>
            <w:r w:rsidRPr="00FB2D22">
              <w:rPr>
                <w:color w:val="000000"/>
                <w:sz w:val="22"/>
                <w:szCs w:val="22"/>
              </w:rPr>
              <w:t>.4.6</w:t>
            </w:r>
          </w:p>
        </w:tc>
        <w:tc>
          <w:tcPr>
            <w:tcW w:w="5271" w:type="dxa"/>
            <w:shd w:val="clear" w:color="auto" w:fill="auto"/>
            <w:vAlign w:val="center"/>
            <w:hideMark/>
          </w:tcPr>
          <w:p w14:paraId="4725256A"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40" w:type="dxa"/>
            <w:shd w:val="clear" w:color="auto" w:fill="auto"/>
            <w:vAlign w:val="center"/>
            <w:hideMark/>
          </w:tcPr>
          <w:p w14:paraId="771928C6"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1B3E28E5" w14:textId="77777777" w:rsidR="00907B9C" w:rsidRPr="00FB2D22" w:rsidRDefault="00907B9C" w:rsidP="005D2545">
            <w:pPr>
              <w:jc w:val="center"/>
              <w:rPr>
                <w:color w:val="000000"/>
                <w:sz w:val="22"/>
                <w:szCs w:val="22"/>
              </w:rPr>
            </w:pPr>
            <w:r w:rsidRPr="00FB2D22">
              <w:rPr>
                <w:color w:val="000000"/>
                <w:sz w:val="20"/>
              </w:rPr>
              <w:t>981,0</w:t>
            </w:r>
          </w:p>
        </w:tc>
        <w:tc>
          <w:tcPr>
            <w:tcW w:w="953" w:type="dxa"/>
            <w:shd w:val="clear" w:color="auto" w:fill="auto"/>
            <w:vAlign w:val="center"/>
            <w:hideMark/>
          </w:tcPr>
          <w:p w14:paraId="3AB3A17F" w14:textId="77777777" w:rsidR="00907B9C" w:rsidRPr="00FB2D22" w:rsidRDefault="00907B9C" w:rsidP="005D2545">
            <w:pPr>
              <w:jc w:val="center"/>
              <w:rPr>
                <w:color w:val="000000"/>
                <w:sz w:val="22"/>
                <w:szCs w:val="22"/>
              </w:rPr>
            </w:pPr>
            <w:r w:rsidRPr="00FB2D22">
              <w:rPr>
                <w:color w:val="000000"/>
                <w:sz w:val="20"/>
              </w:rPr>
              <w:t>981,0</w:t>
            </w:r>
          </w:p>
        </w:tc>
        <w:tc>
          <w:tcPr>
            <w:tcW w:w="953" w:type="dxa"/>
            <w:shd w:val="clear" w:color="auto" w:fill="auto"/>
            <w:vAlign w:val="center"/>
            <w:hideMark/>
          </w:tcPr>
          <w:p w14:paraId="184769D8" w14:textId="77777777" w:rsidR="00907B9C" w:rsidRPr="00FB2D22" w:rsidRDefault="00907B9C" w:rsidP="005D2545">
            <w:pPr>
              <w:jc w:val="center"/>
              <w:rPr>
                <w:color w:val="000000"/>
                <w:sz w:val="22"/>
                <w:szCs w:val="22"/>
              </w:rPr>
            </w:pPr>
            <w:r w:rsidRPr="00FB2D22">
              <w:rPr>
                <w:color w:val="000000"/>
                <w:sz w:val="20"/>
              </w:rPr>
              <w:t>981,0</w:t>
            </w:r>
          </w:p>
        </w:tc>
        <w:tc>
          <w:tcPr>
            <w:tcW w:w="953" w:type="dxa"/>
            <w:shd w:val="clear" w:color="auto" w:fill="auto"/>
            <w:vAlign w:val="center"/>
            <w:hideMark/>
          </w:tcPr>
          <w:p w14:paraId="06B43BBE" w14:textId="77777777" w:rsidR="00907B9C" w:rsidRPr="00FB2D22" w:rsidRDefault="00907B9C" w:rsidP="005D2545">
            <w:pPr>
              <w:jc w:val="center"/>
              <w:rPr>
                <w:color w:val="000000"/>
                <w:sz w:val="22"/>
                <w:szCs w:val="22"/>
              </w:rPr>
            </w:pPr>
            <w:r w:rsidRPr="00FB2D22">
              <w:rPr>
                <w:color w:val="000000"/>
                <w:sz w:val="20"/>
              </w:rPr>
              <w:t>981,0</w:t>
            </w:r>
          </w:p>
        </w:tc>
        <w:tc>
          <w:tcPr>
            <w:tcW w:w="953" w:type="dxa"/>
            <w:shd w:val="clear" w:color="auto" w:fill="auto"/>
            <w:vAlign w:val="center"/>
            <w:hideMark/>
          </w:tcPr>
          <w:p w14:paraId="4B64AB4F" w14:textId="77777777" w:rsidR="00907B9C" w:rsidRPr="00FB2D22" w:rsidRDefault="00907B9C" w:rsidP="005D2545">
            <w:pPr>
              <w:jc w:val="center"/>
              <w:rPr>
                <w:color w:val="000000"/>
                <w:sz w:val="22"/>
                <w:szCs w:val="22"/>
              </w:rPr>
            </w:pPr>
            <w:r w:rsidRPr="00FB2D22">
              <w:rPr>
                <w:color w:val="000000"/>
                <w:sz w:val="20"/>
              </w:rPr>
              <w:t>981,0</w:t>
            </w:r>
          </w:p>
        </w:tc>
        <w:tc>
          <w:tcPr>
            <w:tcW w:w="984" w:type="dxa"/>
            <w:shd w:val="clear" w:color="auto" w:fill="auto"/>
            <w:vAlign w:val="center"/>
            <w:hideMark/>
          </w:tcPr>
          <w:p w14:paraId="700CD3E2" w14:textId="77777777" w:rsidR="00907B9C" w:rsidRPr="00FB2D22" w:rsidRDefault="00907B9C" w:rsidP="005D2545">
            <w:pPr>
              <w:jc w:val="center"/>
              <w:rPr>
                <w:color w:val="000000"/>
                <w:sz w:val="22"/>
                <w:szCs w:val="22"/>
              </w:rPr>
            </w:pPr>
            <w:r w:rsidRPr="00FB2D22">
              <w:rPr>
                <w:color w:val="000000"/>
                <w:sz w:val="20"/>
              </w:rPr>
              <w:t>4905,0</w:t>
            </w:r>
          </w:p>
        </w:tc>
        <w:tc>
          <w:tcPr>
            <w:tcW w:w="990" w:type="dxa"/>
            <w:shd w:val="clear" w:color="auto" w:fill="auto"/>
            <w:vAlign w:val="center"/>
            <w:hideMark/>
          </w:tcPr>
          <w:p w14:paraId="37296B4E" w14:textId="77777777" w:rsidR="00907B9C" w:rsidRPr="00FB2D22" w:rsidRDefault="00907B9C" w:rsidP="005D2545">
            <w:pPr>
              <w:jc w:val="center"/>
              <w:rPr>
                <w:color w:val="000000"/>
                <w:sz w:val="22"/>
                <w:szCs w:val="22"/>
              </w:rPr>
            </w:pPr>
            <w:r w:rsidRPr="00FB2D22">
              <w:rPr>
                <w:color w:val="000000"/>
                <w:sz w:val="20"/>
              </w:rPr>
              <w:t>3924,0</w:t>
            </w:r>
          </w:p>
        </w:tc>
        <w:tc>
          <w:tcPr>
            <w:tcW w:w="955" w:type="dxa"/>
            <w:shd w:val="clear" w:color="auto" w:fill="auto"/>
            <w:vAlign w:val="center"/>
            <w:hideMark/>
          </w:tcPr>
          <w:p w14:paraId="4B065FE2" w14:textId="77777777" w:rsidR="00907B9C" w:rsidRPr="00FB2D22" w:rsidRDefault="00907B9C" w:rsidP="005D2545">
            <w:pPr>
              <w:jc w:val="center"/>
              <w:rPr>
                <w:color w:val="000000"/>
                <w:sz w:val="22"/>
                <w:szCs w:val="22"/>
              </w:rPr>
            </w:pPr>
            <w:r w:rsidRPr="00FB2D22">
              <w:rPr>
                <w:color w:val="000000"/>
                <w:sz w:val="20"/>
              </w:rPr>
              <w:t>8829,0</w:t>
            </w:r>
          </w:p>
        </w:tc>
      </w:tr>
      <w:tr w:rsidR="00907B9C" w:rsidRPr="00FB2D22" w14:paraId="2AB23A11" w14:textId="77777777" w:rsidTr="005D2545">
        <w:trPr>
          <w:trHeight w:val="525"/>
          <w:jc w:val="center"/>
        </w:trPr>
        <w:tc>
          <w:tcPr>
            <w:tcW w:w="704" w:type="dxa"/>
            <w:shd w:val="clear" w:color="auto" w:fill="auto"/>
            <w:vAlign w:val="center"/>
            <w:hideMark/>
          </w:tcPr>
          <w:p w14:paraId="68FB0FC3" w14:textId="77777777" w:rsidR="00907B9C" w:rsidRPr="00FB2D22" w:rsidRDefault="00907B9C" w:rsidP="005D2545">
            <w:pPr>
              <w:jc w:val="center"/>
              <w:rPr>
                <w:color w:val="000000"/>
                <w:sz w:val="22"/>
                <w:szCs w:val="22"/>
              </w:rPr>
            </w:pPr>
            <w:r w:rsidRPr="00FB2D22">
              <w:rPr>
                <w:color w:val="000000"/>
                <w:sz w:val="22"/>
                <w:szCs w:val="22"/>
              </w:rPr>
              <w:t>.4.7</w:t>
            </w:r>
          </w:p>
        </w:tc>
        <w:tc>
          <w:tcPr>
            <w:tcW w:w="5271" w:type="dxa"/>
            <w:shd w:val="clear" w:color="auto" w:fill="auto"/>
            <w:vAlign w:val="center"/>
            <w:hideMark/>
          </w:tcPr>
          <w:p w14:paraId="02989857"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40" w:type="dxa"/>
            <w:shd w:val="clear" w:color="auto" w:fill="auto"/>
            <w:vAlign w:val="center"/>
            <w:hideMark/>
          </w:tcPr>
          <w:p w14:paraId="3318F5AF"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53" w:type="dxa"/>
            <w:shd w:val="clear" w:color="auto" w:fill="auto"/>
            <w:vAlign w:val="center"/>
            <w:hideMark/>
          </w:tcPr>
          <w:p w14:paraId="5F95F744"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173BE17E"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6F4666ED"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7AE78F3A" w14:textId="77777777" w:rsidR="00907B9C" w:rsidRPr="00FB2D22" w:rsidRDefault="00907B9C" w:rsidP="005D2545">
            <w:pPr>
              <w:jc w:val="center"/>
              <w:rPr>
                <w:color w:val="000000"/>
                <w:sz w:val="22"/>
                <w:szCs w:val="22"/>
              </w:rPr>
            </w:pPr>
            <w:r w:rsidRPr="00FB2D22">
              <w:rPr>
                <w:color w:val="000000"/>
                <w:sz w:val="20"/>
              </w:rPr>
              <w:t>0,0</w:t>
            </w:r>
          </w:p>
        </w:tc>
        <w:tc>
          <w:tcPr>
            <w:tcW w:w="953" w:type="dxa"/>
            <w:shd w:val="clear" w:color="auto" w:fill="auto"/>
            <w:vAlign w:val="center"/>
            <w:hideMark/>
          </w:tcPr>
          <w:p w14:paraId="206E8B19" w14:textId="77777777" w:rsidR="00907B9C" w:rsidRPr="00FB2D22" w:rsidRDefault="00907B9C" w:rsidP="005D2545">
            <w:pPr>
              <w:jc w:val="center"/>
              <w:rPr>
                <w:color w:val="000000"/>
                <w:sz w:val="22"/>
                <w:szCs w:val="22"/>
              </w:rPr>
            </w:pPr>
            <w:r w:rsidRPr="00FB2D22">
              <w:rPr>
                <w:color w:val="000000"/>
                <w:sz w:val="20"/>
              </w:rPr>
              <w:t>0,0</w:t>
            </w:r>
          </w:p>
        </w:tc>
        <w:tc>
          <w:tcPr>
            <w:tcW w:w="984" w:type="dxa"/>
            <w:shd w:val="clear" w:color="auto" w:fill="auto"/>
            <w:vAlign w:val="center"/>
            <w:hideMark/>
          </w:tcPr>
          <w:p w14:paraId="4BDB0EA1" w14:textId="77777777" w:rsidR="00907B9C" w:rsidRPr="00FB2D22" w:rsidRDefault="00907B9C" w:rsidP="005D2545">
            <w:pPr>
              <w:jc w:val="center"/>
              <w:rPr>
                <w:color w:val="000000"/>
                <w:sz w:val="22"/>
                <w:szCs w:val="22"/>
              </w:rPr>
            </w:pPr>
            <w:r w:rsidRPr="00FB2D22">
              <w:rPr>
                <w:color w:val="000000"/>
                <w:sz w:val="20"/>
              </w:rPr>
              <w:t>0,0</w:t>
            </w:r>
          </w:p>
        </w:tc>
        <w:tc>
          <w:tcPr>
            <w:tcW w:w="990" w:type="dxa"/>
            <w:shd w:val="clear" w:color="auto" w:fill="auto"/>
            <w:vAlign w:val="center"/>
            <w:hideMark/>
          </w:tcPr>
          <w:p w14:paraId="2DCD1A72" w14:textId="77777777" w:rsidR="00907B9C" w:rsidRPr="00FB2D22" w:rsidRDefault="00907B9C" w:rsidP="005D2545">
            <w:pPr>
              <w:jc w:val="center"/>
              <w:rPr>
                <w:color w:val="000000"/>
                <w:sz w:val="22"/>
                <w:szCs w:val="22"/>
              </w:rPr>
            </w:pPr>
            <w:r w:rsidRPr="00FB2D22">
              <w:rPr>
                <w:color w:val="000000"/>
                <w:sz w:val="20"/>
              </w:rPr>
              <w:t>0,0</w:t>
            </w:r>
          </w:p>
        </w:tc>
        <w:tc>
          <w:tcPr>
            <w:tcW w:w="955" w:type="dxa"/>
            <w:shd w:val="clear" w:color="auto" w:fill="auto"/>
            <w:noWrap/>
            <w:vAlign w:val="center"/>
            <w:hideMark/>
          </w:tcPr>
          <w:p w14:paraId="307C46BB" w14:textId="77777777" w:rsidR="00907B9C" w:rsidRPr="00FB2D22" w:rsidRDefault="00907B9C" w:rsidP="005D2545">
            <w:pPr>
              <w:rPr>
                <w:color w:val="000000"/>
                <w:sz w:val="22"/>
                <w:szCs w:val="22"/>
              </w:rPr>
            </w:pPr>
            <w:r w:rsidRPr="00FB2D22">
              <w:rPr>
                <w:color w:val="000000"/>
                <w:sz w:val="20"/>
              </w:rPr>
              <w:t>0,0</w:t>
            </w:r>
          </w:p>
        </w:tc>
      </w:tr>
    </w:tbl>
    <w:p w14:paraId="126A789E" w14:textId="77777777" w:rsidR="00907B9C" w:rsidRPr="00FB2D22" w:rsidRDefault="00907B9C" w:rsidP="00907B9C">
      <w:pPr>
        <w:pStyle w:val="af0"/>
        <w:tabs>
          <w:tab w:val="left" w:pos="823"/>
        </w:tabs>
        <w:spacing w:before="119"/>
        <w:ind w:left="463"/>
        <w:rPr>
          <w:sz w:val="24"/>
          <w:szCs w:val="24"/>
        </w:rPr>
      </w:pPr>
    </w:p>
    <w:p w14:paraId="19A20218" w14:textId="77777777" w:rsidR="00907B9C" w:rsidRPr="00FB2D22" w:rsidRDefault="00907B9C" w:rsidP="00907B9C">
      <w:pPr>
        <w:pStyle w:val="af0"/>
        <w:tabs>
          <w:tab w:val="left" w:pos="823"/>
        </w:tabs>
        <w:spacing w:before="119"/>
        <w:ind w:left="463"/>
        <w:rPr>
          <w:sz w:val="24"/>
          <w:szCs w:val="24"/>
        </w:rPr>
      </w:pPr>
    </w:p>
    <w:p w14:paraId="77370B23" w14:textId="77777777" w:rsidR="00907B9C" w:rsidRPr="00FB2D22" w:rsidRDefault="00907B9C" w:rsidP="00907B9C">
      <w:pPr>
        <w:pStyle w:val="af0"/>
        <w:tabs>
          <w:tab w:val="left" w:pos="823"/>
        </w:tabs>
        <w:spacing w:before="119"/>
        <w:ind w:left="463"/>
        <w:rPr>
          <w:sz w:val="24"/>
          <w:szCs w:val="24"/>
        </w:rPr>
      </w:pPr>
    </w:p>
    <w:p w14:paraId="15B3354E" w14:textId="77777777" w:rsidR="00907B9C" w:rsidRPr="00FB2D22" w:rsidRDefault="00907B9C" w:rsidP="00907B9C">
      <w:pPr>
        <w:pStyle w:val="af0"/>
        <w:tabs>
          <w:tab w:val="left" w:pos="823"/>
        </w:tabs>
        <w:spacing w:before="119"/>
        <w:ind w:left="463"/>
        <w:rPr>
          <w:sz w:val="24"/>
          <w:szCs w:val="24"/>
        </w:rPr>
        <w:sectPr w:rsidR="00907B9C" w:rsidRPr="00FB2D22" w:rsidSect="00CB14C5">
          <w:pgSz w:w="16838" w:h="11906" w:orient="landscape"/>
          <w:pgMar w:top="851" w:right="851" w:bottom="1134" w:left="1134" w:header="709" w:footer="709" w:gutter="0"/>
          <w:cols w:space="708"/>
          <w:docGrid w:linePitch="360"/>
        </w:sectPr>
      </w:pPr>
    </w:p>
    <w:p w14:paraId="1710A0EB" w14:textId="370F817B" w:rsidR="00907B9C" w:rsidRPr="00FB2D22" w:rsidRDefault="00907B9C" w:rsidP="00907B9C">
      <w:pPr>
        <w:pStyle w:val="3"/>
        <w:rPr>
          <w:rFonts w:ascii="Times New Roman" w:hAnsi="Times New Roman"/>
          <w:sz w:val="24"/>
          <w:szCs w:val="24"/>
        </w:rPr>
      </w:pPr>
      <w:bookmarkStart w:id="74" w:name="_Toc167136916"/>
      <w:bookmarkStart w:id="75" w:name="_Toc167220999"/>
      <w:r w:rsidRPr="00FB2D22">
        <w:rPr>
          <w:rFonts w:ascii="Times New Roman" w:hAnsi="Times New Roman"/>
          <w:sz w:val="24"/>
          <w:szCs w:val="24"/>
        </w:rPr>
        <w:lastRenderedPageBreak/>
        <w:t>5.1.</w:t>
      </w:r>
      <w:proofErr w:type="gramStart"/>
      <w:r w:rsidRPr="00FB2D22">
        <w:rPr>
          <w:rFonts w:ascii="Times New Roman" w:hAnsi="Times New Roman"/>
          <w:sz w:val="24"/>
          <w:szCs w:val="24"/>
        </w:rPr>
        <w:t>2.Оценка</w:t>
      </w:r>
      <w:proofErr w:type="gramEnd"/>
      <w:r w:rsidRPr="00FB2D22">
        <w:rPr>
          <w:rFonts w:ascii="Times New Roman" w:hAnsi="Times New Roman"/>
          <w:spacing w:val="40"/>
          <w:sz w:val="24"/>
          <w:szCs w:val="24"/>
        </w:rPr>
        <w:t xml:space="preserve"> </w:t>
      </w:r>
      <w:r w:rsidRPr="00FB2D22">
        <w:rPr>
          <w:rFonts w:ascii="Times New Roman" w:hAnsi="Times New Roman"/>
          <w:sz w:val="24"/>
          <w:szCs w:val="24"/>
        </w:rPr>
        <w:t>уровня</w:t>
      </w:r>
      <w:r w:rsidRPr="00FB2D22">
        <w:rPr>
          <w:rFonts w:ascii="Times New Roman" w:hAnsi="Times New Roman"/>
          <w:spacing w:val="-7"/>
          <w:sz w:val="24"/>
          <w:szCs w:val="24"/>
        </w:rPr>
        <w:t xml:space="preserve"> </w:t>
      </w:r>
      <w:r w:rsidRPr="00FB2D22">
        <w:rPr>
          <w:rFonts w:ascii="Times New Roman" w:hAnsi="Times New Roman"/>
          <w:sz w:val="24"/>
          <w:szCs w:val="24"/>
        </w:rPr>
        <w:t>тарифов</w:t>
      </w:r>
      <w:r w:rsidRPr="00FB2D22">
        <w:rPr>
          <w:rFonts w:ascii="Times New Roman" w:hAnsi="Times New Roman"/>
          <w:spacing w:val="-3"/>
          <w:sz w:val="24"/>
          <w:szCs w:val="24"/>
        </w:rPr>
        <w:t xml:space="preserve"> </w:t>
      </w:r>
      <w:r w:rsidRPr="00FB2D22">
        <w:rPr>
          <w:rFonts w:ascii="Times New Roman" w:hAnsi="Times New Roman"/>
          <w:sz w:val="24"/>
          <w:szCs w:val="24"/>
        </w:rPr>
        <w:t>на</w:t>
      </w:r>
      <w:r w:rsidRPr="00FB2D22">
        <w:rPr>
          <w:rFonts w:ascii="Times New Roman" w:hAnsi="Times New Roman"/>
          <w:spacing w:val="-8"/>
          <w:sz w:val="24"/>
          <w:szCs w:val="24"/>
        </w:rPr>
        <w:t xml:space="preserve"> </w:t>
      </w:r>
      <w:r w:rsidRPr="00FB2D22">
        <w:rPr>
          <w:rFonts w:ascii="Times New Roman" w:hAnsi="Times New Roman"/>
          <w:sz w:val="24"/>
          <w:szCs w:val="24"/>
        </w:rPr>
        <w:t>электрическую</w:t>
      </w:r>
      <w:r w:rsidRPr="00FB2D22">
        <w:rPr>
          <w:rFonts w:ascii="Times New Roman" w:hAnsi="Times New Roman"/>
          <w:spacing w:val="-3"/>
          <w:sz w:val="24"/>
          <w:szCs w:val="24"/>
        </w:rPr>
        <w:t xml:space="preserve"> </w:t>
      </w:r>
      <w:r w:rsidRPr="00FB2D22">
        <w:rPr>
          <w:rFonts w:ascii="Times New Roman" w:hAnsi="Times New Roman"/>
          <w:sz w:val="24"/>
          <w:szCs w:val="24"/>
        </w:rPr>
        <w:t>энергию</w:t>
      </w:r>
      <w:r w:rsidRPr="00FB2D22">
        <w:rPr>
          <w:rFonts w:ascii="Times New Roman" w:hAnsi="Times New Roman"/>
          <w:spacing w:val="-3"/>
          <w:sz w:val="24"/>
          <w:szCs w:val="24"/>
        </w:rPr>
        <w:t xml:space="preserve"> </w:t>
      </w:r>
      <w:r w:rsidRPr="00FB2D22">
        <w:rPr>
          <w:rFonts w:ascii="Times New Roman" w:hAnsi="Times New Roman"/>
          <w:sz w:val="24"/>
          <w:szCs w:val="24"/>
        </w:rPr>
        <w:t>при</w:t>
      </w:r>
      <w:r w:rsidRPr="00FB2D22">
        <w:rPr>
          <w:rFonts w:ascii="Times New Roman" w:hAnsi="Times New Roman"/>
          <w:spacing w:val="-3"/>
          <w:sz w:val="24"/>
          <w:szCs w:val="24"/>
        </w:rPr>
        <w:t xml:space="preserve"> </w:t>
      </w:r>
      <w:r w:rsidRPr="00FB2D22">
        <w:rPr>
          <w:rFonts w:ascii="Times New Roman" w:hAnsi="Times New Roman"/>
          <w:sz w:val="24"/>
          <w:szCs w:val="24"/>
        </w:rPr>
        <w:t>реализации</w:t>
      </w:r>
      <w:r w:rsidRPr="00FB2D22">
        <w:rPr>
          <w:rFonts w:ascii="Times New Roman" w:hAnsi="Times New Roman"/>
          <w:spacing w:val="-3"/>
          <w:sz w:val="24"/>
          <w:szCs w:val="24"/>
        </w:rPr>
        <w:t xml:space="preserve"> </w:t>
      </w:r>
      <w:r w:rsidRPr="00FB2D22">
        <w:rPr>
          <w:rFonts w:ascii="Times New Roman" w:hAnsi="Times New Roman"/>
          <w:sz w:val="24"/>
          <w:szCs w:val="24"/>
        </w:rPr>
        <w:t>программы инвестиционных проектов электроснабжения</w:t>
      </w:r>
      <w:bookmarkEnd w:id="74"/>
      <w:bookmarkEnd w:id="75"/>
    </w:p>
    <w:p w14:paraId="73FA17F5" w14:textId="5F527492" w:rsidR="00907B9C" w:rsidRPr="00FB2D22" w:rsidRDefault="00907B9C" w:rsidP="00907B9C">
      <w:pPr>
        <w:pStyle w:val="af0"/>
        <w:spacing w:before="114"/>
        <w:ind w:right="110"/>
        <w:jc w:val="both"/>
        <w:rPr>
          <w:sz w:val="24"/>
          <w:szCs w:val="24"/>
        </w:rPr>
      </w:pPr>
      <w:r w:rsidRPr="00FB2D22">
        <w:rPr>
          <w:sz w:val="24"/>
          <w:szCs w:val="24"/>
        </w:rPr>
        <w:t>Результаты расчета прогнозных</w:t>
      </w:r>
      <w:r w:rsidRPr="00FB2D22">
        <w:rPr>
          <w:spacing w:val="-1"/>
          <w:sz w:val="24"/>
          <w:szCs w:val="24"/>
        </w:rPr>
        <w:t xml:space="preserve"> </w:t>
      </w:r>
      <w:r w:rsidRPr="00FB2D22">
        <w:rPr>
          <w:sz w:val="24"/>
          <w:szCs w:val="24"/>
        </w:rPr>
        <w:t>среднегодовых</w:t>
      </w:r>
      <w:r w:rsidRPr="00FB2D22">
        <w:rPr>
          <w:spacing w:val="-3"/>
          <w:sz w:val="24"/>
          <w:szCs w:val="24"/>
        </w:rPr>
        <w:t xml:space="preserve"> </w:t>
      </w:r>
      <w:r w:rsidRPr="00FB2D22">
        <w:rPr>
          <w:sz w:val="24"/>
          <w:szCs w:val="24"/>
        </w:rPr>
        <w:t>тарифов</w:t>
      </w:r>
      <w:r w:rsidRPr="00FB2D22">
        <w:rPr>
          <w:spacing w:val="-1"/>
          <w:sz w:val="24"/>
          <w:szCs w:val="24"/>
        </w:rPr>
        <w:t xml:space="preserve"> </w:t>
      </w:r>
      <w:r w:rsidRPr="00FB2D22">
        <w:rPr>
          <w:sz w:val="24"/>
          <w:szCs w:val="24"/>
        </w:rPr>
        <w:t>на услуги электроснабжения в</w:t>
      </w:r>
      <w:r w:rsidRPr="00FB2D22">
        <w:rPr>
          <w:spacing w:val="-1"/>
          <w:sz w:val="24"/>
          <w:szCs w:val="24"/>
        </w:rPr>
        <w:t xml:space="preserve"> </w:t>
      </w:r>
      <w:r w:rsidRPr="00FB2D22">
        <w:rPr>
          <w:sz w:val="24"/>
          <w:szCs w:val="24"/>
        </w:rPr>
        <w:t xml:space="preserve">период до 2032 года при реализации программы инвестиционных проектов электроснабжения </w:t>
      </w:r>
      <w:proofErr w:type="gramStart"/>
      <w:r w:rsidRPr="00FB2D22">
        <w:rPr>
          <w:sz w:val="24"/>
          <w:szCs w:val="24"/>
        </w:rPr>
        <w:t>пред- ставлены</w:t>
      </w:r>
      <w:proofErr w:type="gramEnd"/>
      <w:r w:rsidRPr="00FB2D22">
        <w:rPr>
          <w:sz w:val="24"/>
          <w:szCs w:val="24"/>
        </w:rPr>
        <w:t xml:space="preserve"> в таблице 5.2.</w:t>
      </w:r>
    </w:p>
    <w:p w14:paraId="5C7601DF" w14:textId="77777777" w:rsidR="00907B9C" w:rsidRPr="00FB2D22" w:rsidRDefault="00907B9C" w:rsidP="00907B9C">
      <w:pPr>
        <w:pStyle w:val="af0"/>
        <w:spacing w:before="118"/>
        <w:ind w:right="111"/>
        <w:jc w:val="both"/>
        <w:rPr>
          <w:sz w:val="24"/>
          <w:szCs w:val="24"/>
        </w:rPr>
      </w:pPr>
      <w:r w:rsidRPr="00FB2D22">
        <w:rPr>
          <w:sz w:val="24"/>
          <w:szCs w:val="24"/>
        </w:rPr>
        <w:t xml:space="preserve">Тарифы в сфере электроснабжения, рассчитанные на период 2024– 2032 </w:t>
      </w:r>
      <w:proofErr w:type="spellStart"/>
      <w:r w:rsidRPr="00FB2D22">
        <w:rPr>
          <w:sz w:val="24"/>
          <w:szCs w:val="24"/>
        </w:rPr>
        <w:t>г.г</w:t>
      </w:r>
      <w:proofErr w:type="spellEnd"/>
      <w:r w:rsidRPr="00FB2D22">
        <w:rPr>
          <w:sz w:val="24"/>
          <w:szCs w:val="24"/>
        </w:rPr>
        <w:t>., носят прогнозный характер и могут изменяться в зависимости от условий социально-экономического развития муниципального образования. В</w:t>
      </w:r>
      <w:r w:rsidRPr="00FB2D22">
        <w:rPr>
          <w:spacing w:val="-4"/>
          <w:sz w:val="24"/>
          <w:szCs w:val="24"/>
        </w:rPr>
        <w:t xml:space="preserve"> </w:t>
      </w:r>
      <w:r w:rsidRPr="00FB2D22">
        <w:rPr>
          <w:sz w:val="24"/>
          <w:szCs w:val="24"/>
        </w:rPr>
        <w:t>случаях корректировки программы инвестиционных</w:t>
      </w:r>
      <w:r w:rsidRPr="00FB2D22">
        <w:rPr>
          <w:spacing w:val="-8"/>
          <w:sz w:val="24"/>
          <w:szCs w:val="24"/>
        </w:rPr>
        <w:t xml:space="preserve"> </w:t>
      </w:r>
      <w:r w:rsidRPr="00FB2D22">
        <w:rPr>
          <w:sz w:val="24"/>
          <w:szCs w:val="24"/>
        </w:rPr>
        <w:t>проектов электроснабжения, а также изменения их состава и объемов финансирования, прогнозные тарифы могут корректироваться ежегодно.</w:t>
      </w:r>
    </w:p>
    <w:p w14:paraId="3632A932" w14:textId="432C1D0F" w:rsidR="00907B9C" w:rsidRPr="00FB2D22" w:rsidRDefault="00907B9C" w:rsidP="00907B9C">
      <w:pPr>
        <w:pStyle w:val="4"/>
        <w:rPr>
          <w:spacing w:val="-4"/>
          <w:sz w:val="22"/>
          <w:szCs w:val="22"/>
        </w:rPr>
      </w:pPr>
      <w:r w:rsidRPr="00FB2D22">
        <w:rPr>
          <w:sz w:val="22"/>
          <w:szCs w:val="22"/>
        </w:rPr>
        <w:t>Таблица 5.</w:t>
      </w:r>
      <w:proofErr w:type="gramStart"/>
      <w:r w:rsidRPr="00FB2D22">
        <w:rPr>
          <w:sz w:val="22"/>
          <w:szCs w:val="22"/>
        </w:rPr>
        <w:t>2.Прогнозный</w:t>
      </w:r>
      <w:proofErr w:type="gramEnd"/>
      <w:r w:rsidRPr="00FB2D22">
        <w:rPr>
          <w:spacing w:val="-6"/>
          <w:sz w:val="22"/>
          <w:szCs w:val="22"/>
        </w:rPr>
        <w:t xml:space="preserve"> </w:t>
      </w:r>
      <w:r w:rsidRPr="00FB2D22">
        <w:rPr>
          <w:sz w:val="22"/>
          <w:szCs w:val="22"/>
        </w:rPr>
        <w:t>среднегодовой</w:t>
      </w:r>
      <w:r w:rsidRPr="00FB2D22">
        <w:rPr>
          <w:spacing w:val="-2"/>
          <w:sz w:val="22"/>
          <w:szCs w:val="22"/>
        </w:rPr>
        <w:t xml:space="preserve"> </w:t>
      </w:r>
      <w:r w:rsidRPr="00FB2D22">
        <w:rPr>
          <w:sz w:val="22"/>
          <w:szCs w:val="22"/>
        </w:rPr>
        <w:t>тариф</w:t>
      </w:r>
      <w:r w:rsidRPr="00FB2D22">
        <w:rPr>
          <w:spacing w:val="-6"/>
          <w:sz w:val="22"/>
          <w:szCs w:val="22"/>
        </w:rPr>
        <w:t xml:space="preserve"> </w:t>
      </w:r>
      <w:r w:rsidRPr="00FB2D22">
        <w:rPr>
          <w:sz w:val="22"/>
          <w:szCs w:val="22"/>
        </w:rPr>
        <w:t>на</w:t>
      </w:r>
      <w:r w:rsidRPr="00FB2D22">
        <w:rPr>
          <w:spacing w:val="2"/>
          <w:sz w:val="22"/>
          <w:szCs w:val="22"/>
        </w:rPr>
        <w:t xml:space="preserve"> </w:t>
      </w:r>
      <w:r w:rsidRPr="00FB2D22">
        <w:rPr>
          <w:sz w:val="22"/>
          <w:szCs w:val="22"/>
        </w:rPr>
        <w:t>услуги</w:t>
      </w:r>
      <w:r w:rsidRPr="00FB2D22">
        <w:rPr>
          <w:spacing w:val="-3"/>
          <w:sz w:val="22"/>
          <w:szCs w:val="22"/>
        </w:rPr>
        <w:t xml:space="preserve"> </w:t>
      </w:r>
      <w:r w:rsidRPr="00FB2D22">
        <w:rPr>
          <w:sz w:val="22"/>
          <w:szCs w:val="22"/>
        </w:rPr>
        <w:t>электроснабжения</w:t>
      </w:r>
      <w:r w:rsidRPr="00FB2D22">
        <w:rPr>
          <w:spacing w:val="-2"/>
          <w:sz w:val="22"/>
          <w:szCs w:val="22"/>
        </w:rPr>
        <w:t xml:space="preserve"> </w:t>
      </w:r>
      <w:r w:rsidRPr="00FB2D22">
        <w:rPr>
          <w:sz w:val="22"/>
          <w:szCs w:val="22"/>
        </w:rPr>
        <w:t>в период</w:t>
      </w:r>
      <w:r w:rsidRPr="00FB2D22">
        <w:rPr>
          <w:spacing w:val="-5"/>
          <w:sz w:val="22"/>
          <w:szCs w:val="22"/>
        </w:rPr>
        <w:t xml:space="preserve"> </w:t>
      </w:r>
      <w:r w:rsidRPr="00FB2D22">
        <w:rPr>
          <w:sz w:val="22"/>
          <w:szCs w:val="22"/>
        </w:rPr>
        <w:t>до</w:t>
      </w:r>
      <w:r w:rsidRPr="00FB2D22">
        <w:rPr>
          <w:spacing w:val="-2"/>
          <w:sz w:val="22"/>
          <w:szCs w:val="22"/>
        </w:rPr>
        <w:t xml:space="preserve"> </w:t>
      </w:r>
      <w:r w:rsidRPr="00FB2D22">
        <w:rPr>
          <w:sz w:val="22"/>
          <w:szCs w:val="22"/>
        </w:rPr>
        <w:t>2032</w:t>
      </w:r>
      <w:r w:rsidRPr="00FB2D22">
        <w:rPr>
          <w:spacing w:val="-4"/>
          <w:sz w:val="22"/>
          <w:szCs w:val="22"/>
        </w:rPr>
        <w:t xml:space="preserve"> года</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443"/>
        <w:gridCol w:w="992"/>
        <w:gridCol w:w="851"/>
        <w:gridCol w:w="711"/>
        <w:gridCol w:w="819"/>
        <w:gridCol w:w="711"/>
        <w:gridCol w:w="711"/>
        <w:gridCol w:w="1460"/>
      </w:tblGrid>
      <w:tr w:rsidR="00907B9C" w:rsidRPr="00FB2D22" w14:paraId="558168BA" w14:textId="77777777" w:rsidTr="005D2545">
        <w:trPr>
          <w:trHeight w:val="315"/>
          <w:jc w:val="center"/>
        </w:trPr>
        <w:tc>
          <w:tcPr>
            <w:tcW w:w="2091" w:type="dxa"/>
            <w:vMerge w:val="restart"/>
            <w:shd w:val="clear" w:color="auto" w:fill="auto"/>
            <w:vAlign w:val="center"/>
            <w:hideMark/>
          </w:tcPr>
          <w:p w14:paraId="5091AD31" w14:textId="77777777" w:rsidR="00907B9C" w:rsidRPr="00FB2D22" w:rsidRDefault="00907B9C" w:rsidP="005D2545">
            <w:pPr>
              <w:jc w:val="center"/>
              <w:rPr>
                <w:color w:val="000000"/>
                <w:sz w:val="22"/>
                <w:szCs w:val="22"/>
              </w:rPr>
            </w:pPr>
            <w:r w:rsidRPr="00FB2D22">
              <w:rPr>
                <w:color w:val="000000"/>
                <w:sz w:val="22"/>
                <w:szCs w:val="22"/>
              </w:rPr>
              <w:t>Показатель</w:t>
            </w:r>
          </w:p>
        </w:tc>
        <w:tc>
          <w:tcPr>
            <w:tcW w:w="7680" w:type="dxa"/>
            <w:gridSpan w:val="8"/>
            <w:shd w:val="clear" w:color="auto" w:fill="auto"/>
            <w:noWrap/>
            <w:vAlign w:val="center"/>
            <w:hideMark/>
          </w:tcPr>
          <w:p w14:paraId="7FAE1C52" w14:textId="77777777" w:rsidR="00907B9C" w:rsidRPr="00FB2D22" w:rsidRDefault="00907B9C" w:rsidP="005D2545">
            <w:pPr>
              <w:jc w:val="center"/>
              <w:rPr>
                <w:color w:val="000000"/>
                <w:sz w:val="22"/>
                <w:szCs w:val="22"/>
              </w:rPr>
            </w:pPr>
            <w:r w:rsidRPr="00FB2D22">
              <w:rPr>
                <w:color w:val="000000"/>
                <w:sz w:val="22"/>
                <w:szCs w:val="22"/>
              </w:rPr>
              <w:t>Период прогнозирования</w:t>
            </w:r>
          </w:p>
        </w:tc>
      </w:tr>
      <w:tr w:rsidR="00907B9C" w:rsidRPr="00FB2D22" w14:paraId="1FC3D8F5" w14:textId="77777777" w:rsidTr="005D2545">
        <w:trPr>
          <w:trHeight w:val="315"/>
          <w:jc w:val="center"/>
        </w:trPr>
        <w:tc>
          <w:tcPr>
            <w:tcW w:w="2091" w:type="dxa"/>
            <w:vMerge/>
            <w:vAlign w:val="center"/>
            <w:hideMark/>
          </w:tcPr>
          <w:p w14:paraId="609B99FC" w14:textId="77777777" w:rsidR="00907B9C" w:rsidRPr="00FB2D22" w:rsidRDefault="00907B9C" w:rsidP="005D2545">
            <w:pPr>
              <w:jc w:val="center"/>
              <w:rPr>
                <w:color w:val="000000"/>
                <w:sz w:val="22"/>
                <w:szCs w:val="22"/>
              </w:rPr>
            </w:pPr>
          </w:p>
        </w:tc>
        <w:tc>
          <w:tcPr>
            <w:tcW w:w="1443" w:type="dxa"/>
            <w:shd w:val="clear" w:color="auto" w:fill="auto"/>
            <w:vAlign w:val="center"/>
            <w:hideMark/>
          </w:tcPr>
          <w:p w14:paraId="4C6F4066"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ед.изм</w:t>
            </w:r>
            <w:proofErr w:type="spellEnd"/>
            <w:proofErr w:type="gramEnd"/>
          </w:p>
        </w:tc>
        <w:tc>
          <w:tcPr>
            <w:tcW w:w="992" w:type="dxa"/>
            <w:shd w:val="clear" w:color="auto" w:fill="auto"/>
            <w:noWrap/>
            <w:vAlign w:val="center"/>
            <w:hideMark/>
          </w:tcPr>
          <w:p w14:paraId="63065973" w14:textId="77777777" w:rsidR="00907B9C" w:rsidRPr="00FB2D22" w:rsidRDefault="00907B9C" w:rsidP="005D2545">
            <w:pPr>
              <w:jc w:val="center"/>
              <w:rPr>
                <w:color w:val="000000"/>
                <w:sz w:val="22"/>
                <w:szCs w:val="22"/>
              </w:rPr>
            </w:pPr>
            <w:r w:rsidRPr="00FB2D22">
              <w:rPr>
                <w:color w:val="000000"/>
                <w:sz w:val="22"/>
                <w:szCs w:val="22"/>
              </w:rPr>
              <w:t>2023</w:t>
            </w:r>
          </w:p>
        </w:tc>
        <w:tc>
          <w:tcPr>
            <w:tcW w:w="851" w:type="dxa"/>
            <w:shd w:val="clear" w:color="auto" w:fill="auto"/>
            <w:noWrap/>
            <w:vAlign w:val="center"/>
            <w:hideMark/>
          </w:tcPr>
          <w:p w14:paraId="05A28D2A" w14:textId="77777777" w:rsidR="00907B9C" w:rsidRPr="00FB2D22" w:rsidRDefault="00907B9C" w:rsidP="005D2545">
            <w:pPr>
              <w:jc w:val="center"/>
              <w:rPr>
                <w:color w:val="000000"/>
                <w:sz w:val="22"/>
                <w:szCs w:val="22"/>
              </w:rPr>
            </w:pPr>
            <w:r w:rsidRPr="00FB2D22">
              <w:rPr>
                <w:color w:val="000000"/>
                <w:sz w:val="22"/>
                <w:szCs w:val="22"/>
              </w:rPr>
              <w:t>2024</w:t>
            </w:r>
          </w:p>
        </w:tc>
        <w:tc>
          <w:tcPr>
            <w:tcW w:w="709" w:type="dxa"/>
            <w:shd w:val="clear" w:color="auto" w:fill="auto"/>
            <w:noWrap/>
            <w:vAlign w:val="center"/>
            <w:hideMark/>
          </w:tcPr>
          <w:p w14:paraId="480E2573" w14:textId="77777777" w:rsidR="00907B9C" w:rsidRPr="00FB2D22" w:rsidRDefault="00907B9C" w:rsidP="005D2545">
            <w:pPr>
              <w:jc w:val="center"/>
              <w:rPr>
                <w:color w:val="000000"/>
                <w:sz w:val="22"/>
                <w:szCs w:val="22"/>
              </w:rPr>
            </w:pPr>
            <w:r w:rsidRPr="00FB2D22">
              <w:rPr>
                <w:color w:val="000000"/>
                <w:sz w:val="22"/>
                <w:szCs w:val="22"/>
              </w:rPr>
              <w:t>2025</w:t>
            </w:r>
          </w:p>
        </w:tc>
        <w:tc>
          <w:tcPr>
            <w:tcW w:w="819" w:type="dxa"/>
            <w:shd w:val="clear" w:color="auto" w:fill="auto"/>
            <w:noWrap/>
            <w:vAlign w:val="center"/>
            <w:hideMark/>
          </w:tcPr>
          <w:p w14:paraId="61BF9886" w14:textId="77777777" w:rsidR="00907B9C" w:rsidRPr="00FB2D22" w:rsidRDefault="00907B9C" w:rsidP="005D2545">
            <w:pPr>
              <w:jc w:val="center"/>
              <w:rPr>
                <w:color w:val="000000"/>
                <w:sz w:val="22"/>
                <w:szCs w:val="22"/>
              </w:rPr>
            </w:pPr>
            <w:r w:rsidRPr="00FB2D22">
              <w:rPr>
                <w:color w:val="000000"/>
                <w:sz w:val="22"/>
                <w:szCs w:val="22"/>
              </w:rPr>
              <w:t>2026</w:t>
            </w:r>
          </w:p>
        </w:tc>
        <w:tc>
          <w:tcPr>
            <w:tcW w:w="703" w:type="dxa"/>
            <w:shd w:val="clear" w:color="auto" w:fill="auto"/>
            <w:noWrap/>
            <w:vAlign w:val="center"/>
            <w:hideMark/>
          </w:tcPr>
          <w:p w14:paraId="0E4B2E2A" w14:textId="77777777" w:rsidR="00907B9C" w:rsidRPr="00FB2D22" w:rsidRDefault="00907B9C" w:rsidP="005D2545">
            <w:pPr>
              <w:jc w:val="center"/>
              <w:rPr>
                <w:color w:val="000000"/>
                <w:sz w:val="22"/>
                <w:szCs w:val="22"/>
              </w:rPr>
            </w:pPr>
            <w:r w:rsidRPr="00FB2D22">
              <w:rPr>
                <w:color w:val="000000"/>
                <w:sz w:val="22"/>
                <w:szCs w:val="22"/>
              </w:rPr>
              <w:t>2027</w:t>
            </w:r>
          </w:p>
        </w:tc>
        <w:tc>
          <w:tcPr>
            <w:tcW w:w="703" w:type="dxa"/>
            <w:shd w:val="clear" w:color="auto" w:fill="auto"/>
            <w:noWrap/>
            <w:vAlign w:val="center"/>
            <w:hideMark/>
          </w:tcPr>
          <w:p w14:paraId="7536C0CB" w14:textId="77777777" w:rsidR="00907B9C" w:rsidRPr="00FB2D22" w:rsidRDefault="00907B9C" w:rsidP="005D2545">
            <w:pPr>
              <w:jc w:val="center"/>
              <w:rPr>
                <w:color w:val="000000"/>
                <w:sz w:val="22"/>
                <w:szCs w:val="22"/>
              </w:rPr>
            </w:pPr>
            <w:r w:rsidRPr="00FB2D22">
              <w:rPr>
                <w:color w:val="000000"/>
                <w:sz w:val="22"/>
                <w:szCs w:val="22"/>
              </w:rPr>
              <w:t>2028</w:t>
            </w:r>
          </w:p>
        </w:tc>
        <w:tc>
          <w:tcPr>
            <w:tcW w:w="1460" w:type="dxa"/>
            <w:shd w:val="clear" w:color="auto" w:fill="auto"/>
            <w:noWrap/>
            <w:vAlign w:val="center"/>
            <w:hideMark/>
          </w:tcPr>
          <w:p w14:paraId="508F2D26" w14:textId="77777777" w:rsidR="00907B9C" w:rsidRPr="00FB2D22" w:rsidRDefault="00907B9C" w:rsidP="005D2545">
            <w:pPr>
              <w:jc w:val="center"/>
              <w:rPr>
                <w:color w:val="000000"/>
                <w:sz w:val="22"/>
                <w:szCs w:val="22"/>
              </w:rPr>
            </w:pPr>
            <w:r w:rsidRPr="00FB2D22">
              <w:rPr>
                <w:color w:val="000000"/>
                <w:sz w:val="22"/>
                <w:szCs w:val="22"/>
              </w:rPr>
              <w:t>2029-2032</w:t>
            </w:r>
          </w:p>
        </w:tc>
      </w:tr>
      <w:tr w:rsidR="00907B9C" w:rsidRPr="00FB2D22" w14:paraId="03A35C7C" w14:textId="77777777" w:rsidTr="005D2545">
        <w:trPr>
          <w:trHeight w:val="315"/>
          <w:jc w:val="center"/>
        </w:trPr>
        <w:tc>
          <w:tcPr>
            <w:tcW w:w="9771" w:type="dxa"/>
            <w:gridSpan w:val="9"/>
            <w:shd w:val="clear" w:color="000000" w:fill="FFFF00"/>
            <w:noWrap/>
            <w:vAlign w:val="center"/>
            <w:hideMark/>
          </w:tcPr>
          <w:p w14:paraId="3766F3CA" w14:textId="77777777" w:rsidR="00907B9C" w:rsidRPr="00FB2D22" w:rsidRDefault="00907B9C" w:rsidP="005D2545">
            <w:pPr>
              <w:jc w:val="center"/>
              <w:rPr>
                <w:color w:val="000000"/>
                <w:sz w:val="22"/>
                <w:szCs w:val="22"/>
              </w:rPr>
            </w:pPr>
            <w:r w:rsidRPr="00FB2D22">
              <w:rPr>
                <w:color w:val="000000"/>
                <w:sz w:val="22"/>
                <w:szCs w:val="22"/>
              </w:rPr>
              <w:t>Электроснабжение</w:t>
            </w:r>
          </w:p>
        </w:tc>
      </w:tr>
      <w:tr w:rsidR="00907B9C" w:rsidRPr="00FB2D22" w14:paraId="7D75206A" w14:textId="77777777" w:rsidTr="005D2545">
        <w:trPr>
          <w:trHeight w:val="967"/>
          <w:jc w:val="center"/>
        </w:trPr>
        <w:tc>
          <w:tcPr>
            <w:tcW w:w="2091" w:type="dxa"/>
            <w:shd w:val="clear" w:color="auto" w:fill="auto"/>
            <w:vAlign w:val="center"/>
            <w:hideMark/>
          </w:tcPr>
          <w:p w14:paraId="2D1FBB31" w14:textId="77777777" w:rsidR="00907B9C" w:rsidRPr="00FB2D22" w:rsidRDefault="00907B9C" w:rsidP="005D2545">
            <w:pPr>
              <w:rPr>
                <w:color w:val="000000"/>
                <w:sz w:val="22"/>
                <w:szCs w:val="22"/>
              </w:rPr>
            </w:pPr>
            <w:r w:rsidRPr="00FB2D22">
              <w:rPr>
                <w:color w:val="000000"/>
                <w:sz w:val="22"/>
                <w:szCs w:val="22"/>
              </w:rPr>
              <w:t>Рекомендуемый тариф на электроснабжение   для населения МО</w:t>
            </w:r>
          </w:p>
        </w:tc>
        <w:tc>
          <w:tcPr>
            <w:tcW w:w="1443" w:type="dxa"/>
            <w:shd w:val="clear" w:color="auto" w:fill="auto"/>
            <w:noWrap/>
            <w:vAlign w:val="center"/>
            <w:hideMark/>
          </w:tcPr>
          <w:p w14:paraId="355D1ED8" w14:textId="77777777" w:rsidR="00907B9C" w:rsidRPr="00FB2D22" w:rsidRDefault="00907B9C" w:rsidP="005D2545">
            <w:pPr>
              <w:jc w:val="center"/>
              <w:rPr>
                <w:color w:val="000000"/>
                <w:sz w:val="22"/>
                <w:szCs w:val="22"/>
              </w:rPr>
            </w:pPr>
          </w:p>
        </w:tc>
        <w:tc>
          <w:tcPr>
            <w:tcW w:w="992" w:type="dxa"/>
            <w:shd w:val="clear" w:color="auto" w:fill="auto"/>
            <w:noWrap/>
            <w:vAlign w:val="center"/>
            <w:hideMark/>
          </w:tcPr>
          <w:p w14:paraId="5075085A" w14:textId="77777777" w:rsidR="00907B9C" w:rsidRPr="00FB2D22" w:rsidRDefault="00907B9C" w:rsidP="005D2545">
            <w:pPr>
              <w:jc w:val="center"/>
              <w:rPr>
                <w:color w:val="000000"/>
                <w:sz w:val="22"/>
                <w:szCs w:val="22"/>
              </w:rPr>
            </w:pPr>
          </w:p>
        </w:tc>
        <w:tc>
          <w:tcPr>
            <w:tcW w:w="851" w:type="dxa"/>
            <w:shd w:val="clear" w:color="auto" w:fill="auto"/>
            <w:noWrap/>
            <w:vAlign w:val="center"/>
            <w:hideMark/>
          </w:tcPr>
          <w:p w14:paraId="34CE5444" w14:textId="77777777" w:rsidR="00907B9C" w:rsidRPr="00FB2D22" w:rsidRDefault="00907B9C" w:rsidP="005D2545">
            <w:pPr>
              <w:jc w:val="center"/>
              <w:rPr>
                <w:color w:val="000000"/>
                <w:sz w:val="22"/>
                <w:szCs w:val="22"/>
              </w:rPr>
            </w:pPr>
          </w:p>
        </w:tc>
        <w:tc>
          <w:tcPr>
            <w:tcW w:w="709" w:type="dxa"/>
            <w:shd w:val="clear" w:color="auto" w:fill="auto"/>
            <w:noWrap/>
            <w:vAlign w:val="center"/>
            <w:hideMark/>
          </w:tcPr>
          <w:p w14:paraId="6A8379EF" w14:textId="77777777" w:rsidR="00907B9C" w:rsidRPr="00FB2D22" w:rsidRDefault="00907B9C" w:rsidP="005D2545">
            <w:pPr>
              <w:jc w:val="center"/>
              <w:rPr>
                <w:color w:val="000000"/>
                <w:sz w:val="22"/>
                <w:szCs w:val="22"/>
              </w:rPr>
            </w:pPr>
          </w:p>
        </w:tc>
        <w:tc>
          <w:tcPr>
            <w:tcW w:w="819" w:type="dxa"/>
            <w:shd w:val="clear" w:color="auto" w:fill="auto"/>
            <w:noWrap/>
            <w:vAlign w:val="center"/>
            <w:hideMark/>
          </w:tcPr>
          <w:p w14:paraId="50E9BFBB" w14:textId="77777777" w:rsidR="00907B9C" w:rsidRPr="00FB2D22" w:rsidRDefault="00907B9C" w:rsidP="005D2545">
            <w:pPr>
              <w:jc w:val="center"/>
              <w:rPr>
                <w:color w:val="000000"/>
                <w:sz w:val="22"/>
                <w:szCs w:val="22"/>
              </w:rPr>
            </w:pPr>
          </w:p>
        </w:tc>
        <w:tc>
          <w:tcPr>
            <w:tcW w:w="703" w:type="dxa"/>
            <w:shd w:val="clear" w:color="auto" w:fill="auto"/>
            <w:noWrap/>
            <w:vAlign w:val="center"/>
            <w:hideMark/>
          </w:tcPr>
          <w:p w14:paraId="326D5714" w14:textId="77777777" w:rsidR="00907B9C" w:rsidRPr="00FB2D22" w:rsidRDefault="00907B9C" w:rsidP="005D2545">
            <w:pPr>
              <w:jc w:val="center"/>
              <w:rPr>
                <w:color w:val="000000"/>
                <w:sz w:val="22"/>
                <w:szCs w:val="22"/>
              </w:rPr>
            </w:pPr>
          </w:p>
        </w:tc>
        <w:tc>
          <w:tcPr>
            <w:tcW w:w="703" w:type="dxa"/>
            <w:shd w:val="clear" w:color="auto" w:fill="auto"/>
            <w:noWrap/>
            <w:vAlign w:val="center"/>
            <w:hideMark/>
          </w:tcPr>
          <w:p w14:paraId="27B2748E" w14:textId="77777777" w:rsidR="00907B9C" w:rsidRPr="00FB2D22" w:rsidRDefault="00907B9C" w:rsidP="005D2545">
            <w:pPr>
              <w:jc w:val="center"/>
              <w:rPr>
                <w:color w:val="000000"/>
                <w:sz w:val="22"/>
                <w:szCs w:val="22"/>
              </w:rPr>
            </w:pPr>
          </w:p>
        </w:tc>
        <w:tc>
          <w:tcPr>
            <w:tcW w:w="1460" w:type="dxa"/>
            <w:shd w:val="clear" w:color="auto" w:fill="auto"/>
            <w:noWrap/>
            <w:vAlign w:val="center"/>
            <w:hideMark/>
          </w:tcPr>
          <w:p w14:paraId="042E40B5" w14:textId="77777777" w:rsidR="00907B9C" w:rsidRPr="00FB2D22" w:rsidRDefault="00907B9C" w:rsidP="005D2545">
            <w:pPr>
              <w:jc w:val="center"/>
              <w:rPr>
                <w:color w:val="000000"/>
                <w:sz w:val="22"/>
                <w:szCs w:val="22"/>
              </w:rPr>
            </w:pPr>
          </w:p>
        </w:tc>
      </w:tr>
      <w:tr w:rsidR="00907B9C" w:rsidRPr="00FB2D22" w14:paraId="2EF83737" w14:textId="77777777" w:rsidTr="005D2545">
        <w:trPr>
          <w:trHeight w:val="696"/>
          <w:jc w:val="center"/>
        </w:trPr>
        <w:tc>
          <w:tcPr>
            <w:tcW w:w="2091" w:type="dxa"/>
            <w:shd w:val="clear" w:color="auto" w:fill="auto"/>
            <w:vAlign w:val="center"/>
            <w:hideMark/>
          </w:tcPr>
          <w:p w14:paraId="11697959" w14:textId="77777777" w:rsidR="00907B9C" w:rsidRPr="00FB2D22" w:rsidRDefault="00907B9C" w:rsidP="005D2545">
            <w:pPr>
              <w:rPr>
                <w:i/>
                <w:iCs/>
                <w:color w:val="000000"/>
                <w:sz w:val="22"/>
                <w:szCs w:val="22"/>
              </w:rPr>
            </w:pPr>
            <w:r w:rsidRPr="00FB2D22">
              <w:rPr>
                <w:i/>
                <w:iCs/>
                <w:color w:val="000000"/>
                <w:sz w:val="22"/>
                <w:szCs w:val="22"/>
              </w:rPr>
              <w:t>в домах с газовыми плитами, руб./кВт/час</w:t>
            </w:r>
          </w:p>
        </w:tc>
        <w:tc>
          <w:tcPr>
            <w:tcW w:w="1443" w:type="dxa"/>
            <w:shd w:val="clear" w:color="auto" w:fill="auto"/>
            <w:vAlign w:val="center"/>
            <w:hideMark/>
          </w:tcPr>
          <w:p w14:paraId="1661021C" w14:textId="77777777" w:rsidR="00907B9C" w:rsidRPr="00FB2D22" w:rsidRDefault="00907B9C" w:rsidP="005D2545">
            <w:pPr>
              <w:jc w:val="center"/>
              <w:rPr>
                <w:color w:val="000000"/>
                <w:sz w:val="22"/>
                <w:szCs w:val="22"/>
              </w:rPr>
            </w:pPr>
            <w:proofErr w:type="spellStart"/>
            <w:r w:rsidRPr="00FB2D22">
              <w:rPr>
                <w:color w:val="000000"/>
                <w:sz w:val="22"/>
                <w:szCs w:val="22"/>
              </w:rPr>
              <w:t>руб</w:t>
            </w:r>
            <w:proofErr w:type="spellEnd"/>
            <w:r w:rsidRPr="00FB2D22">
              <w:rPr>
                <w:color w:val="000000"/>
                <w:sz w:val="22"/>
                <w:szCs w:val="22"/>
              </w:rPr>
              <w:t>/кВт*час</w:t>
            </w:r>
          </w:p>
        </w:tc>
        <w:tc>
          <w:tcPr>
            <w:tcW w:w="992" w:type="dxa"/>
            <w:shd w:val="clear" w:color="auto" w:fill="auto"/>
            <w:noWrap/>
            <w:vAlign w:val="center"/>
            <w:hideMark/>
          </w:tcPr>
          <w:p w14:paraId="229A972F" w14:textId="77777777" w:rsidR="00907B9C" w:rsidRPr="00FB2D22" w:rsidRDefault="00907B9C" w:rsidP="005D2545">
            <w:pPr>
              <w:jc w:val="center"/>
              <w:rPr>
                <w:color w:val="000000"/>
                <w:sz w:val="22"/>
                <w:szCs w:val="22"/>
              </w:rPr>
            </w:pPr>
            <w:r w:rsidRPr="00FB2D22">
              <w:rPr>
                <w:color w:val="000000"/>
                <w:sz w:val="22"/>
                <w:szCs w:val="22"/>
              </w:rPr>
              <w:t>3,35</w:t>
            </w:r>
          </w:p>
        </w:tc>
        <w:tc>
          <w:tcPr>
            <w:tcW w:w="851" w:type="dxa"/>
            <w:shd w:val="clear" w:color="auto" w:fill="auto"/>
            <w:noWrap/>
            <w:vAlign w:val="center"/>
            <w:hideMark/>
          </w:tcPr>
          <w:p w14:paraId="1FA6A398" w14:textId="77777777" w:rsidR="00907B9C" w:rsidRPr="00FB2D22" w:rsidRDefault="00907B9C" w:rsidP="005D2545">
            <w:pPr>
              <w:jc w:val="center"/>
              <w:rPr>
                <w:color w:val="000000"/>
                <w:sz w:val="22"/>
                <w:szCs w:val="22"/>
              </w:rPr>
            </w:pPr>
            <w:r w:rsidRPr="00FB2D22">
              <w:rPr>
                <w:color w:val="000000"/>
                <w:sz w:val="22"/>
                <w:szCs w:val="22"/>
              </w:rPr>
              <w:t>3,48</w:t>
            </w:r>
          </w:p>
        </w:tc>
        <w:tc>
          <w:tcPr>
            <w:tcW w:w="709" w:type="dxa"/>
            <w:shd w:val="clear" w:color="auto" w:fill="auto"/>
            <w:noWrap/>
            <w:vAlign w:val="center"/>
            <w:hideMark/>
          </w:tcPr>
          <w:p w14:paraId="56DEB690" w14:textId="77777777" w:rsidR="00907B9C" w:rsidRPr="00FB2D22" w:rsidRDefault="00907B9C" w:rsidP="005D2545">
            <w:pPr>
              <w:jc w:val="center"/>
              <w:rPr>
                <w:color w:val="000000"/>
                <w:sz w:val="22"/>
                <w:szCs w:val="22"/>
              </w:rPr>
            </w:pPr>
            <w:r w:rsidRPr="00FB2D22">
              <w:rPr>
                <w:color w:val="000000"/>
                <w:sz w:val="22"/>
                <w:szCs w:val="22"/>
              </w:rPr>
              <w:t>3,62</w:t>
            </w:r>
          </w:p>
        </w:tc>
        <w:tc>
          <w:tcPr>
            <w:tcW w:w="819" w:type="dxa"/>
            <w:shd w:val="clear" w:color="auto" w:fill="auto"/>
            <w:noWrap/>
            <w:vAlign w:val="center"/>
            <w:hideMark/>
          </w:tcPr>
          <w:p w14:paraId="390EA2EE" w14:textId="77777777" w:rsidR="00907B9C" w:rsidRPr="00FB2D22" w:rsidRDefault="00907B9C" w:rsidP="005D2545">
            <w:pPr>
              <w:jc w:val="center"/>
              <w:rPr>
                <w:color w:val="000000"/>
                <w:sz w:val="22"/>
                <w:szCs w:val="22"/>
              </w:rPr>
            </w:pPr>
            <w:r w:rsidRPr="00FB2D22">
              <w:rPr>
                <w:color w:val="000000"/>
                <w:sz w:val="22"/>
                <w:szCs w:val="22"/>
              </w:rPr>
              <w:t>3,76</w:t>
            </w:r>
          </w:p>
        </w:tc>
        <w:tc>
          <w:tcPr>
            <w:tcW w:w="703" w:type="dxa"/>
            <w:shd w:val="clear" w:color="auto" w:fill="auto"/>
            <w:noWrap/>
            <w:vAlign w:val="center"/>
            <w:hideMark/>
          </w:tcPr>
          <w:p w14:paraId="018D5E87" w14:textId="77777777" w:rsidR="00907B9C" w:rsidRPr="00FB2D22" w:rsidRDefault="00907B9C" w:rsidP="005D2545">
            <w:pPr>
              <w:jc w:val="center"/>
              <w:rPr>
                <w:color w:val="000000"/>
                <w:sz w:val="22"/>
                <w:szCs w:val="22"/>
              </w:rPr>
            </w:pPr>
            <w:r w:rsidRPr="00FB2D22">
              <w:rPr>
                <w:color w:val="000000"/>
                <w:sz w:val="22"/>
                <w:szCs w:val="22"/>
              </w:rPr>
              <w:t>3,91</w:t>
            </w:r>
          </w:p>
        </w:tc>
        <w:tc>
          <w:tcPr>
            <w:tcW w:w="703" w:type="dxa"/>
            <w:shd w:val="clear" w:color="auto" w:fill="auto"/>
            <w:noWrap/>
            <w:vAlign w:val="center"/>
            <w:hideMark/>
          </w:tcPr>
          <w:p w14:paraId="27702142" w14:textId="77777777" w:rsidR="00907B9C" w:rsidRPr="00FB2D22" w:rsidRDefault="00907B9C" w:rsidP="005D2545">
            <w:pPr>
              <w:jc w:val="center"/>
              <w:rPr>
                <w:color w:val="000000"/>
                <w:sz w:val="22"/>
                <w:szCs w:val="22"/>
              </w:rPr>
            </w:pPr>
            <w:r w:rsidRPr="00FB2D22">
              <w:rPr>
                <w:color w:val="000000"/>
                <w:sz w:val="22"/>
                <w:szCs w:val="22"/>
              </w:rPr>
              <w:t>4,07</w:t>
            </w:r>
          </w:p>
        </w:tc>
        <w:tc>
          <w:tcPr>
            <w:tcW w:w="1460" w:type="dxa"/>
            <w:shd w:val="clear" w:color="auto" w:fill="auto"/>
            <w:noWrap/>
            <w:vAlign w:val="center"/>
            <w:hideMark/>
          </w:tcPr>
          <w:p w14:paraId="13B8AE02" w14:textId="77777777" w:rsidR="00907B9C" w:rsidRPr="00FB2D22" w:rsidRDefault="00907B9C" w:rsidP="005D2545">
            <w:pPr>
              <w:jc w:val="center"/>
              <w:rPr>
                <w:color w:val="000000"/>
                <w:sz w:val="22"/>
                <w:szCs w:val="22"/>
              </w:rPr>
            </w:pPr>
            <w:r w:rsidRPr="00FB2D22">
              <w:rPr>
                <w:color w:val="000000"/>
                <w:sz w:val="22"/>
                <w:szCs w:val="22"/>
              </w:rPr>
              <w:t>4,49</w:t>
            </w:r>
          </w:p>
        </w:tc>
      </w:tr>
      <w:tr w:rsidR="00907B9C" w:rsidRPr="00FB2D22" w14:paraId="2953B277" w14:textId="77777777" w:rsidTr="005D2545">
        <w:trPr>
          <w:trHeight w:val="552"/>
          <w:jc w:val="center"/>
        </w:trPr>
        <w:tc>
          <w:tcPr>
            <w:tcW w:w="2091" w:type="dxa"/>
            <w:shd w:val="clear" w:color="auto" w:fill="auto"/>
            <w:vAlign w:val="center"/>
          </w:tcPr>
          <w:p w14:paraId="036B08D2" w14:textId="77777777" w:rsidR="00907B9C" w:rsidRPr="00FB2D22" w:rsidRDefault="00907B9C" w:rsidP="005D2545">
            <w:pPr>
              <w:pStyle w:val="TableParagraph"/>
              <w:ind w:left="110" w:right="-15"/>
            </w:pPr>
            <w:r w:rsidRPr="00FB2D22">
              <w:t>Темп роста</w:t>
            </w:r>
            <w:r w:rsidRPr="00FB2D22">
              <w:rPr>
                <w:spacing w:val="-7"/>
              </w:rPr>
              <w:t xml:space="preserve"> </w:t>
            </w:r>
            <w:r w:rsidRPr="00FB2D22">
              <w:t>тарифа</w:t>
            </w:r>
            <w:r w:rsidRPr="00FB2D22">
              <w:rPr>
                <w:spacing w:val="-1"/>
              </w:rPr>
              <w:t xml:space="preserve"> </w:t>
            </w:r>
            <w:r w:rsidRPr="00FB2D22">
              <w:t>(в</w:t>
            </w:r>
            <w:r w:rsidRPr="00FB2D22">
              <w:rPr>
                <w:spacing w:val="3"/>
              </w:rPr>
              <w:t xml:space="preserve"> </w:t>
            </w:r>
            <w:r w:rsidRPr="00FB2D22">
              <w:rPr>
                <w:spacing w:val="-10"/>
              </w:rPr>
              <w:t>%</w:t>
            </w:r>
          </w:p>
          <w:p w14:paraId="3C3E153A" w14:textId="77777777" w:rsidR="00907B9C" w:rsidRPr="00FB2D22" w:rsidRDefault="00907B9C" w:rsidP="005D2545">
            <w:pPr>
              <w:rPr>
                <w:i/>
                <w:iCs/>
                <w:color w:val="000000"/>
                <w:sz w:val="22"/>
                <w:szCs w:val="22"/>
              </w:rPr>
            </w:pPr>
            <w:r w:rsidRPr="00FB2D22">
              <w:rPr>
                <w:sz w:val="22"/>
                <w:szCs w:val="22"/>
              </w:rPr>
              <w:t>к</w:t>
            </w:r>
            <w:r w:rsidRPr="00FB2D22">
              <w:rPr>
                <w:spacing w:val="-3"/>
                <w:sz w:val="22"/>
                <w:szCs w:val="22"/>
              </w:rPr>
              <w:t xml:space="preserve"> </w:t>
            </w:r>
            <w:r w:rsidRPr="00FB2D22">
              <w:rPr>
                <w:sz w:val="22"/>
                <w:szCs w:val="22"/>
              </w:rPr>
              <w:t>предыдущему</w:t>
            </w:r>
            <w:r w:rsidRPr="00FB2D22">
              <w:rPr>
                <w:spacing w:val="-8"/>
                <w:sz w:val="22"/>
                <w:szCs w:val="22"/>
              </w:rPr>
              <w:t xml:space="preserve"> </w:t>
            </w:r>
            <w:r w:rsidRPr="00FB2D22">
              <w:rPr>
                <w:spacing w:val="-4"/>
                <w:sz w:val="22"/>
                <w:szCs w:val="22"/>
              </w:rPr>
              <w:t>году)</w:t>
            </w:r>
          </w:p>
        </w:tc>
        <w:tc>
          <w:tcPr>
            <w:tcW w:w="1443" w:type="dxa"/>
            <w:shd w:val="clear" w:color="auto" w:fill="auto"/>
            <w:vAlign w:val="center"/>
          </w:tcPr>
          <w:p w14:paraId="34C1255B" w14:textId="77777777" w:rsidR="00907B9C" w:rsidRPr="00FB2D22" w:rsidRDefault="00907B9C" w:rsidP="005D2545">
            <w:pPr>
              <w:jc w:val="center"/>
              <w:rPr>
                <w:color w:val="000000"/>
                <w:sz w:val="22"/>
                <w:szCs w:val="22"/>
              </w:rPr>
            </w:pPr>
            <w:proofErr w:type="spellStart"/>
            <w:r w:rsidRPr="00FB2D22">
              <w:rPr>
                <w:color w:val="000000"/>
                <w:sz w:val="22"/>
                <w:szCs w:val="22"/>
              </w:rPr>
              <w:t>руб</w:t>
            </w:r>
            <w:proofErr w:type="spellEnd"/>
            <w:r w:rsidRPr="00FB2D22">
              <w:rPr>
                <w:color w:val="000000"/>
                <w:sz w:val="22"/>
                <w:szCs w:val="22"/>
              </w:rPr>
              <w:t>/кВт*час</w:t>
            </w:r>
          </w:p>
        </w:tc>
        <w:tc>
          <w:tcPr>
            <w:tcW w:w="992" w:type="dxa"/>
            <w:shd w:val="clear" w:color="auto" w:fill="auto"/>
            <w:noWrap/>
            <w:vAlign w:val="center"/>
          </w:tcPr>
          <w:p w14:paraId="70C2D698" w14:textId="77777777" w:rsidR="00907B9C" w:rsidRPr="00FB2D22" w:rsidRDefault="00907B9C" w:rsidP="005D2545">
            <w:pPr>
              <w:jc w:val="center"/>
              <w:rPr>
                <w:color w:val="000000"/>
                <w:sz w:val="22"/>
                <w:szCs w:val="22"/>
              </w:rPr>
            </w:pPr>
            <w:r w:rsidRPr="00FB2D22">
              <w:rPr>
                <w:color w:val="000000"/>
                <w:sz w:val="20"/>
              </w:rPr>
              <w:t>2,47</w:t>
            </w:r>
          </w:p>
        </w:tc>
        <w:tc>
          <w:tcPr>
            <w:tcW w:w="851" w:type="dxa"/>
            <w:shd w:val="clear" w:color="auto" w:fill="auto"/>
            <w:noWrap/>
            <w:vAlign w:val="center"/>
          </w:tcPr>
          <w:p w14:paraId="7DAF6A72" w14:textId="77777777" w:rsidR="00907B9C" w:rsidRPr="00FB2D22" w:rsidRDefault="00907B9C" w:rsidP="005D2545">
            <w:pPr>
              <w:jc w:val="center"/>
              <w:rPr>
                <w:color w:val="000000"/>
                <w:sz w:val="22"/>
                <w:szCs w:val="22"/>
              </w:rPr>
            </w:pPr>
            <w:r w:rsidRPr="00FB2D22">
              <w:rPr>
                <w:color w:val="000000"/>
                <w:sz w:val="20"/>
              </w:rPr>
              <w:t>2,57</w:t>
            </w:r>
          </w:p>
        </w:tc>
        <w:tc>
          <w:tcPr>
            <w:tcW w:w="709" w:type="dxa"/>
            <w:shd w:val="clear" w:color="auto" w:fill="auto"/>
            <w:noWrap/>
            <w:vAlign w:val="center"/>
          </w:tcPr>
          <w:p w14:paraId="4D93808A" w14:textId="77777777" w:rsidR="00907B9C" w:rsidRPr="00FB2D22" w:rsidRDefault="00907B9C" w:rsidP="005D2545">
            <w:pPr>
              <w:jc w:val="center"/>
              <w:rPr>
                <w:color w:val="000000"/>
                <w:sz w:val="22"/>
                <w:szCs w:val="22"/>
              </w:rPr>
            </w:pPr>
            <w:r w:rsidRPr="00FB2D22">
              <w:rPr>
                <w:color w:val="000000"/>
                <w:sz w:val="20"/>
              </w:rPr>
              <w:t>2,67</w:t>
            </w:r>
          </w:p>
        </w:tc>
        <w:tc>
          <w:tcPr>
            <w:tcW w:w="819" w:type="dxa"/>
            <w:shd w:val="clear" w:color="auto" w:fill="auto"/>
            <w:noWrap/>
            <w:vAlign w:val="center"/>
          </w:tcPr>
          <w:p w14:paraId="2EB701FB" w14:textId="77777777" w:rsidR="00907B9C" w:rsidRPr="00FB2D22" w:rsidRDefault="00907B9C" w:rsidP="005D2545">
            <w:pPr>
              <w:jc w:val="center"/>
              <w:rPr>
                <w:color w:val="000000"/>
                <w:sz w:val="22"/>
                <w:szCs w:val="22"/>
              </w:rPr>
            </w:pPr>
            <w:r w:rsidRPr="00FB2D22">
              <w:rPr>
                <w:color w:val="000000"/>
                <w:sz w:val="20"/>
              </w:rPr>
              <w:t>2,78</w:t>
            </w:r>
          </w:p>
        </w:tc>
        <w:tc>
          <w:tcPr>
            <w:tcW w:w="703" w:type="dxa"/>
            <w:shd w:val="clear" w:color="auto" w:fill="auto"/>
            <w:noWrap/>
            <w:vAlign w:val="center"/>
          </w:tcPr>
          <w:p w14:paraId="3DD3B77A" w14:textId="77777777" w:rsidR="00907B9C" w:rsidRPr="00FB2D22" w:rsidRDefault="00907B9C" w:rsidP="005D2545">
            <w:pPr>
              <w:jc w:val="center"/>
              <w:rPr>
                <w:color w:val="000000"/>
                <w:sz w:val="22"/>
                <w:szCs w:val="22"/>
              </w:rPr>
            </w:pPr>
            <w:r w:rsidRPr="00FB2D22">
              <w:rPr>
                <w:color w:val="000000"/>
                <w:sz w:val="20"/>
              </w:rPr>
              <w:t>2,89</w:t>
            </w:r>
          </w:p>
        </w:tc>
        <w:tc>
          <w:tcPr>
            <w:tcW w:w="703" w:type="dxa"/>
            <w:shd w:val="clear" w:color="auto" w:fill="auto"/>
            <w:noWrap/>
            <w:vAlign w:val="center"/>
          </w:tcPr>
          <w:p w14:paraId="7E328D1F" w14:textId="77777777" w:rsidR="00907B9C" w:rsidRPr="00FB2D22" w:rsidRDefault="00907B9C" w:rsidP="005D2545">
            <w:pPr>
              <w:jc w:val="center"/>
              <w:rPr>
                <w:color w:val="000000"/>
                <w:sz w:val="22"/>
                <w:szCs w:val="22"/>
              </w:rPr>
            </w:pPr>
            <w:r w:rsidRPr="00FB2D22">
              <w:rPr>
                <w:color w:val="000000"/>
                <w:sz w:val="20"/>
              </w:rPr>
              <w:t>3,00</w:t>
            </w:r>
          </w:p>
        </w:tc>
        <w:tc>
          <w:tcPr>
            <w:tcW w:w="1460" w:type="dxa"/>
            <w:shd w:val="clear" w:color="auto" w:fill="auto"/>
            <w:noWrap/>
            <w:vAlign w:val="center"/>
          </w:tcPr>
          <w:p w14:paraId="745CDB3D" w14:textId="77777777" w:rsidR="00907B9C" w:rsidRPr="00FB2D22" w:rsidRDefault="00907B9C" w:rsidP="005D2545">
            <w:pPr>
              <w:jc w:val="center"/>
              <w:rPr>
                <w:color w:val="000000"/>
                <w:sz w:val="22"/>
                <w:szCs w:val="22"/>
              </w:rPr>
            </w:pPr>
            <w:r w:rsidRPr="00FB2D22">
              <w:rPr>
                <w:color w:val="000000"/>
                <w:sz w:val="20"/>
              </w:rPr>
              <w:t>3,25</w:t>
            </w:r>
          </w:p>
        </w:tc>
      </w:tr>
      <w:tr w:rsidR="00907B9C" w:rsidRPr="00FB2D22" w14:paraId="6B2ED242" w14:textId="77777777" w:rsidTr="005D2545">
        <w:trPr>
          <w:trHeight w:val="552"/>
          <w:jc w:val="center"/>
        </w:trPr>
        <w:tc>
          <w:tcPr>
            <w:tcW w:w="2091" w:type="dxa"/>
            <w:shd w:val="clear" w:color="auto" w:fill="auto"/>
            <w:vAlign w:val="center"/>
          </w:tcPr>
          <w:p w14:paraId="0AF24A16" w14:textId="77777777" w:rsidR="00907B9C" w:rsidRPr="00FB2D22" w:rsidRDefault="00907B9C" w:rsidP="005D2545">
            <w:pPr>
              <w:pStyle w:val="TableParagraph"/>
              <w:ind w:left="110" w:right="-15"/>
            </w:pPr>
            <w:r w:rsidRPr="00FB2D22">
              <w:t>Темп роста</w:t>
            </w:r>
            <w:r w:rsidRPr="00FB2D22">
              <w:rPr>
                <w:spacing w:val="-7"/>
              </w:rPr>
              <w:t xml:space="preserve"> </w:t>
            </w:r>
            <w:r w:rsidRPr="00FB2D22">
              <w:t>тарифа</w:t>
            </w:r>
            <w:r w:rsidRPr="00FB2D22">
              <w:rPr>
                <w:spacing w:val="-1"/>
              </w:rPr>
              <w:t xml:space="preserve"> </w:t>
            </w:r>
            <w:r w:rsidRPr="00FB2D22">
              <w:t>(в</w:t>
            </w:r>
            <w:r w:rsidRPr="00FB2D22">
              <w:rPr>
                <w:spacing w:val="3"/>
              </w:rPr>
              <w:t xml:space="preserve"> </w:t>
            </w:r>
            <w:r w:rsidRPr="00FB2D22">
              <w:rPr>
                <w:spacing w:val="-10"/>
              </w:rPr>
              <w:t>%</w:t>
            </w:r>
          </w:p>
          <w:p w14:paraId="0C10F314" w14:textId="77777777" w:rsidR="00907B9C" w:rsidRPr="00FB2D22" w:rsidRDefault="00907B9C" w:rsidP="005D2545">
            <w:pPr>
              <w:pStyle w:val="TableParagraph"/>
              <w:ind w:left="110" w:right="-15"/>
            </w:pPr>
            <w:r w:rsidRPr="00FB2D22">
              <w:t>к</w:t>
            </w:r>
            <w:r w:rsidRPr="00FB2D22">
              <w:rPr>
                <w:spacing w:val="-3"/>
              </w:rPr>
              <w:t xml:space="preserve"> </w:t>
            </w:r>
            <w:r w:rsidRPr="00FB2D22">
              <w:t>предыдущему</w:t>
            </w:r>
            <w:r w:rsidRPr="00FB2D22">
              <w:rPr>
                <w:spacing w:val="-8"/>
              </w:rPr>
              <w:t xml:space="preserve"> </w:t>
            </w:r>
            <w:r w:rsidRPr="00FB2D22">
              <w:rPr>
                <w:spacing w:val="-4"/>
              </w:rPr>
              <w:t>году)</w:t>
            </w:r>
          </w:p>
        </w:tc>
        <w:tc>
          <w:tcPr>
            <w:tcW w:w="1443" w:type="dxa"/>
            <w:shd w:val="clear" w:color="auto" w:fill="auto"/>
            <w:vAlign w:val="center"/>
          </w:tcPr>
          <w:p w14:paraId="014A0BE1" w14:textId="77777777" w:rsidR="00907B9C" w:rsidRPr="00FB2D22" w:rsidRDefault="00907B9C" w:rsidP="005D2545">
            <w:pPr>
              <w:jc w:val="center"/>
              <w:rPr>
                <w:color w:val="000000"/>
                <w:sz w:val="22"/>
                <w:szCs w:val="22"/>
              </w:rPr>
            </w:pPr>
            <w:r w:rsidRPr="00FB2D22">
              <w:rPr>
                <w:color w:val="000000"/>
                <w:sz w:val="22"/>
                <w:szCs w:val="22"/>
              </w:rPr>
              <w:t>%</w:t>
            </w:r>
          </w:p>
        </w:tc>
        <w:tc>
          <w:tcPr>
            <w:tcW w:w="992" w:type="dxa"/>
            <w:shd w:val="clear" w:color="auto" w:fill="auto"/>
            <w:noWrap/>
            <w:vAlign w:val="center"/>
          </w:tcPr>
          <w:p w14:paraId="10B66067" w14:textId="77777777" w:rsidR="00907B9C" w:rsidRPr="00FB2D22" w:rsidRDefault="00907B9C" w:rsidP="005D2545">
            <w:pPr>
              <w:jc w:val="center"/>
              <w:rPr>
                <w:color w:val="000000"/>
                <w:sz w:val="20"/>
              </w:rPr>
            </w:pPr>
            <w:r w:rsidRPr="00FB2D22">
              <w:rPr>
                <w:color w:val="000000"/>
                <w:sz w:val="22"/>
                <w:szCs w:val="22"/>
              </w:rPr>
              <w:t>103,88</w:t>
            </w:r>
          </w:p>
        </w:tc>
        <w:tc>
          <w:tcPr>
            <w:tcW w:w="851" w:type="dxa"/>
            <w:shd w:val="clear" w:color="auto" w:fill="auto"/>
            <w:noWrap/>
            <w:vAlign w:val="center"/>
          </w:tcPr>
          <w:p w14:paraId="3F9D0298" w14:textId="77777777" w:rsidR="00907B9C" w:rsidRPr="00FB2D22" w:rsidRDefault="00907B9C" w:rsidP="005D2545">
            <w:pPr>
              <w:jc w:val="center"/>
              <w:rPr>
                <w:color w:val="000000"/>
                <w:sz w:val="20"/>
              </w:rPr>
            </w:pPr>
            <w:r w:rsidRPr="00FB2D22">
              <w:rPr>
                <w:color w:val="000000"/>
                <w:sz w:val="22"/>
                <w:szCs w:val="22"/>
              </w:rPr>
              <w:t>104,00</w:t>
            </w:r>
          </w:p>
        </w:tc>
        <w:tc>
          <w:tcPr>
            <w:tcW w:w="709" w:type="dxa"/>
            <w:shd w:val="clear" w:color="auto" w:fill="auto"/>
            <w:noWrap/>
            <w:vAlign w:val="center"/>
          </w:tcPr>
          <w:p w14:paraId="057968E3" w14:textId="77777777" w:rsidR="00907B9C" w:rsidRPr="00FB2D22" w:rsidRDefault="00907B9C" w:rsidP="005D2545">
            <w:pPr>
              <w:jc w:val="center"/>
              <w:rPr>
                <w:color w:val="000000"/>
                <w:sz w:val="20"/>
              </w:rPr>
            </w:pPr>
            <w:r w:rsidRPr="00FB2D22">
              <w:rPr>
                <w:color w:val="000000"/>
                <w:sz w:val="22"/>
                <w:szCs w:val="22"/>
              </w:rPr>
              <w:t>104,0</w:t>
            </w:r>
          </w:p>
        </w:tc>
        <w:tc>
          <w:tcPr>
            <w:tcW w:w="819" w:type="dxa"/>
            <w:shd w:val="clear" w:color="auto" w:fill="auto"/>
            <w:noWrap/>
            <w:vAlign w:val="center"/>
          </w:tcPr>
          <w:p w14:paraId="1DB9783A" w14:textId="77777777" w:rsidR="00907B9C" w:rsidRPr="00FB2D22" w:rsidRDefault="00907B9C" w:rsidP="005D2545">
            <w:pPr>
              <w:jc w:val="center"/>
              <w:rPr>
                <w:color w:val="000000"/>
                <w:sz w:val="20"/>
              </w:rPr>
            </w:pPr>
            <w:r w:rsidRPr="00FB2D22">
              <w:rPr>
                <w:color w:val="000000"/>
                <w:sz w:val="22"/>
                <w:szCs w:val="22"/>
              </w:rPr>
              <w:t>104,0</w:t>
            </w:r>
          </w:p>
        </w:tc>
        <w:tc>
          <w:tcPr>
            <w:tcW w:w="703" w:type="dxa"/>
            <w:shd w:val="clear" w:color="auto" w:fill="auto"/>
            <w:noWrap/>
            <w:vAlign w:val="center"/>
          </w:tcPr>
          <w:p w14:paraId="6F45FF8A" w14:textId="77777777" w:rsidR="00907B9C" w:rsidRPr="00FB2D22" w:rsidRDefault="00907B9C" w:rsidP="005D2545">
            <w:pPr>
              <w:jc w:val="center"/>
              <w:rPr>
                <w:color w:val="000000"/>
                <w:sz w:val="20"/>
              </w:rPr>
            </w:pPr>
            <w:r w:rsidRPr="00FB2D22">
              <w:rPr>
                <w:color w:val="000000"/>
                <w:sz w:val="22"/>
                <w:szCs w:val="22"/>
              </w:rPr>
              <w:t>104,0</w:t>
            </w:r>
          </w:p>
        </w:tc>
        <w:tc>
          <w:tcPr>
            <w:tcW w:w="703" w:type="dxa"/>
            <w:shd w:val="clear" w:color="auto" w:fill="auto"/>
            <w:noWrap/>
            <w:vAlign w:val="center"/>
          </w:tcPr>
          <w:p w14:paraId="6B69535B" w14:textId="77777777" w:rsidR="00907B9C" w:rsidRPr="00FB2D22" w:rsidRDefault="00907B9C" w:rsidP="005D2545">
            <w:pPr>
              <w:jc w:val="center"/>
              <w:rPr>
                <w:color w:val="000000"/>
                <w:sz w:val="20"/>
              </w:rPr>
            </w:pPr>
            <w:r w:rsidRPr="00FB2D22">
              <w:rPr>
                <w:color w:val="000000"/>
                <w:sz w:val="22"/>
                <w:szCs w:val="22"/>
              </w:rPr>
              <w:t>104,0</w:t>
            </w:r>
          </w:p>
        </w:tc>
        <w:tc>
          <w:tcPr>
            <w:tcW w:w="1460" w:type="dxa"/>
            <w:shd w:val="clear" w:color="auto" w:fill="auto"/>
            <w:noWrap/>
            <w:vAlign w:val="center"/>
          </w:tcPr>
          <w:p w14:paraId="42AFBE92" w14:textId="77777777" w:rsidR="00907B9C" w:rsidRPr="00FB2D22" w:rsidRDefault="00907B9C" w:rsidP="005D2545">
            <w:pPr>
              <w:jc w:val="center"/>
              <w:rPr>
                <w:color w:val="000000"/>
                <w:sz w:val="20"/>
              </w:rPr>
            </w:pPr>
            <w:r w:rsidRPr="00FB2D22">
              <w:rPr>
                <w:color w:val="000000"/>
                <w:sz w:val="22"/>
                <w:szCs w:val="22"/>
              </w:rPr>
              <w:t>104,00</w:t>
            </w:r>
          </w:p>
        </w:tc>
      </w:tr>
    </w:tbl>
    <w:p w14:paraId="7E452B67" w14:textId="6B99B373" w:rsidR="00907B9C" w:rsidRPr="00FB2D22" w:rsidRDefault="00907B9C" w:rsidP="00FB2D22">
      <w:pPr>
        <w:pStyle w:val="2"/>
        <w:jc w:val="both"/>
        <w:rPr>
          <w:rFonts w:ascii="Times New Roman" w:hAnsi="Times New Roman"/>
          <w:i w:val="0"/>
          <w:iCs/>
          <w:sz w:val="24"/>
          <w:szCs w:val="24"/>
        </w:rPr>
      </w:pPr>
      <w:bookmarkStart w:id="76" w:name="_Toc167136917"/>
      <w:bookmarkStart w:id="77" w:name="_Toc167221000"/>
      <w:r w:rsidRPr="00FB2D22">
        <w:rPr>
          <w:rFonts w:ascii="Times New Roman" w:hAnsi="Times New Roman"/>
          <w:i w:val="0"/>
          <w:iCs/>
          <w:sz w:val="24"/>
          <w:szCs w:val="24"/>
        </w:rPr>
        <w:t>5.</w:t>
      </w:r>
      <w:proofErr w:type="gramStart"/>
      <w:r w:rsidRPr="00FB2D22">
        <w:rPr>
          <w:rFonts w:ascii="Times New Roman" w:hAnsi="Times New Roman"/>
          <w:i w:val="0"/>
          <w:iCs/>
          <w:sz w:val="24"/>
          <w:szCs w:val="24"/>
        </w:rPr>
        <w:t>2.Программы</w:t>
      </w:r>
      <w:proofErr w:type="gramEnd"/>
      <w:r w:rsidRPr="00FB2D22">
        <w:rPr>
          <w:rFonts w:ascii="Times New Roman" w:hAnsi="Times New Roman"/>
          <w:i w:val="0"/>
          <w:iCs/>
          <w:spacing w:val="-9"/>
          <w:sz w:val="24"/>
          <w:szCs w:val="24"/>
        </w:rPr>
        <w:t xml:space="preserve"> </w:t>
      </w:r>
      <w:r w:rsidRPr="00FB2D22">
        <w:rPr>
          <w:rFonts w:ascii="Times New Roman" w:hAnsi="Times New Roman"/>
          <w:i w:val="0"/>
          <w:iCs/>
          <w:sz w:val="24"/>
          <w:szCs w:val="24"/>
        </w:rPr>
        <w:t>инвестиционных</w:t>
      </w:r>
      <w:r w:rsidRPr="00FB2D22">
        <w:rPr>
          <w:rFonts w:ascii="Times New Roman" w:hAnsi="Times New Roman"/>
          <w:i w:val="0"/>
          <w:iCs/>
          <w:spacing w:val="-10"/>
          <w:sz w:val="24"/>
          <w:szCs w:val="24"/>
        </w:rPr>
        <w:t xml:space="preserve"> </w:t>
      </w:r>
      <w:r w:rsidRPr="00FB2D22">
        <w:rPr>
          <w:rFonts w:ascii="Times New Roman" w:hAnsi="Times New Roman"/>
          <w:i w:val="0"/>
          <w:iCs/>
          <w:sz w:val="24"/>
          <w:szCs w:val="24"/>
        </w:rPr>
        <w:t>проектов,</w:t>
      </w:r>
      <w:r w:rsidRPr="00FB2D22">
        <w:rPr>
          <w:rFonts w:ascii="Times New Roman" w:hAnsi="Times New Roman"/>
          <w:i w:val="0"/>
          <w:iCs/>
          <w:spacing w:val="-5"/>
          <w:sz w:val="24"/>
          <w:szCs w:val="24"/>
        </w:rPr>
        <w:t xml:space="preserve"> </w:t>
      </w:r>
      <w:r w:rsidRPr="00FB2D22">
        <w:rPr>
          <w:rFonts w:ascii="Times New Roman" w:hAnsi="Times New Roman"/>
          <w:i w:val="0"/>
          <w:iCs/>
          <w:sz w:val="24"/>
          <w:szCs w:val="24"/>
        </w:rPr>
        <w:t>тариф</w:t>
      </w:r>
      <w:r w:rsidRPr="00FB2D22">
        <w:rPr>
          <w:rFonts w:ascii="Times New Roman" w:hAnsi="Times New Roman"/>
          <w:i w:val="0"/>
          <w:iCs/>
          <w:spacing w:val="-4"/>
          <w:sz w:val="24"/>
          <w:szCs w:val="24"/>
        </w:rPr>
        <w:t xml:space="preserve"> </w:t>
      </w:r>
      <w:r w:rsidRPr="00FB2D22">
        <w:rPr>
          <w:rFonts w:ascii="Times New Roman" w:hAnsi="Times New Roman"/>
          <w:i w:val="0"/>
          <w:iCs/>
          <w:sz w:val="24"/>
          <w:szCs w:val="24"/>
        </w:rPr>
        <w:t>для</w:t>
      </w:r>
      <w:r w:rsidRPr="00FB2D22">
        <w:rPr>
          <w:rFonts w:ascii="Times New Roman" w:hAnsi="Times New Roman"/>
          <w:i w:val="0"/>
          <w:iCs/>
          <w:spacing w:val="-4"/>
          <w:sz w:val="24"/>
          <w:szCs w:val="24"/>
        </w:rPr>
        <w:t xml:space="preserve"> </w:t>
      </w:r>
      <w:r w:rsidRPr="00FB2D22">
        <w:rPr>
          <w:rFonts w:ascii="Times New Roman" w:hAnsi="Times New Roman"/>
          <w:i w:val="0"/>
          <w:iCs/>
          <w:sz w:val="24"/>
          <w:szCs w:val="24"/>
        </w:rPr>
        <w:t>систем</w:t>
      </w:r>
      <w:r w:rsidRPr="00FB2D22">
        <w:rPr>
          <w:rFonts w:ascii="Times New Roman" w:hAnsi="Times New Roman"/>
          <w:i w:val="0"/>
          <w:iCs/>
          <w:spacing w:val="-11"/>
          <w:sz w:val="24"/>
          <w:szCs w:val="24"/>
        </w:rPr>
        <w:t xml:space="preserve"> </w:t>
      </w:r>
      <w:r w:rsidRPr="00FB2D22">
        <w:rPr>
          <w:rFonts w:ascii="Times New Roman" w:hAnsi="Times New Roman"/>
          <w:i w:val="0"/>
          <w:iCs/>
          <w:sz w:val="24"/>
          <w:szCs w:val="24"/>
        </w:rPr>
        <w:t>водоснабжения</w:t>
      </w:r>
      <w:r w:rsidRPr="00FB2D22">
        <w:rPr>
          <w:rFonts w:ascii="Times New Roman" w:hAnsi="Times New Roman"/>
          <w:i w:val="0"/>
          <w:iCs/>
          <w:spacing w:val="-4"/>
          <w:sz w:val="24"/>
          <w:szCs w:val="24"/>
        </w:rPr>
        <w:t xml:space="preserve"> муниципального образования</w:t>
      </w:r>
      <w:bookmarkEnd w:id="76"/>
      <w:bookmarkEnd w:id="77"/>
    </w:p>
    <w:p w14:paraId="3E9F1151" w14:textId="77777777" w:rsidR="00907B9C" w:rsidRPr="00FB2D22" w:rsidRDefault="00907B9C" w:rsidP="00907B9C">
      <w:pPr>
        <w:pStyle w:val="af0"/>
        <w:spacing w:before="113"/>
        <w:rPr>
          <w:sz w:val="24"/>
          <w:szCs w:val="24"/>
        </w:rPr>
      </w:pPr>
      <w:r w:rsidRPr="00FB2D22">
        <w:rPr>
          <w:sz w:val="24"/>
          <w:szCs w:val="24"/>
        </w:rPr>
        <w:t>Перечень</w:t>
      </w:r>
      <w:r w:rsidRPr="00FB2D22">
        <w:rPr>
          <w:spacing w:val="-10"/>
          <w:sz w:val="24"/>
          <w:szCs w:val="24"/>
        </w:rPr>
        <w:t xml:space="preserve"> </w:t>
      </w:r>
      <w:r w:rsidRPr="00FB2D22">
        <w:rPr>
          <w:sz w:val="24"/>
          <w:szCs w:val="24"/>
        </w:rPr>
        <w:t>инвестиционных</w:t>
      </w:r>
      <w:r w:rsidRPr="00FB2D22">
        <w:rPr>
          <w:spacing w:val="-15"/>
          <w:sz w:val="24"/>
          <w:szCs w:val="24"/>
        </w:rPr>
        <w:t xml:space="preserve"> </w:t>
      </w:r>
      <w:r w:rsidRPr="00FB2D22">
        <w:rPr>
          <w:sz w:val="24"/>
          <w:szCs w:val="24"/>
        </w:rPr>
        <w:t>проектов</w:t>
      </w:r>
      <w:r w:rsidRPr="00FB2D22">
        <w:rPr>
          <w:spacing w:val="-13"/>
          <w:sz w:val="24"/>
          <w:szCs w:val="24"/>
        </w:rPr>
        <w:t xml:space="preserve"> </w:t>
      </w:r>
      <w:r w:rsidRPr="00FB2D22">
        <w:rPr>
          <w:sz w:val="24"/>
          <w:szCs w:val="24"/>
        </w:rPr>
        <w:t>систем</w:t>
      </w:r>
      <w:r w:rsidRPr="00FB2D22">
        <w:rPr>
          <w:spacing w:val="-13"/>
          <w:sz w:val="24"/>
          <w:szCs w:val="24"/>
        </w:rPr>
        <w:t xml:space="preserve"> </w:t>
      </w:r>
      <w:r w:rsidRPr="00FB2D22">
        <w:rPr>
          <w:sz w:val="24"/>
          <w:szCs w:val="24"/>
        </w:rPr>
        <w:t>водоснабжения</w:t>
      </w:r>
      <w:r w:rsidRPr="00FB2D22">
        <w:rPr>
          <w:spacing w:val="-13"/>
          <w:sz w:val="24"/>
          <w:szCs w:val="24"/>
        </w:rPr>
        <w:t xml:space="preserve"> </w:t>
      </w:r>
      <w:r w:rsidRPr="00FB2D22">
        <w:rPr>
          <w:sz w:val="24"/>
          <w:szCs w:val="24"/>
        </w:rPr>
        <w:t>представлен</w:t>
      </w:r>
      <w:r w:rsidRPr="00FB2D22">
        <w:rPr>
          <w:spacing w:val="-8"/>
          <w:sz w:val="24"/>
          <w:szCs w:val="24"/>
        </w:rPr>
        <w:t xml:space="preserve"> </w:t>
      </w:r>
      <w:r w:rsidRPr="00FB2D22">
        <w:rPr>
          <w:sz w:val="24"/>
          <w:szCs w:val="24"/>
        </w:rPr>
        <w:t>в</w:t>
      </w:r>
      <w:r w:rsidRPr="00FB2D22">
        <w:rPr>
          <w:spacing w:val="-13"/>
          <w:sz w:val="24"/>
          <w:szCs w:val="24"/>
        </w:rPr>
        <w:t xml:space="preserve"> </w:t>
      </w:r>
      <w:r w:rsidRPr="00FB2D22">
        <w:rPr>
          <w:sz w:val="24"/>
          <w:szCs w:val="24"/>
        </w:rPr>
        <w:t>разделе</w:t>
      </w:r>
      <w:r w:rsidRPr="00FB2D22">
        <w:rPr>
          <w:spacing w:val="-7"/>
          <w:sz w:val="24"/>
          <w:szCs w:val="24"/>
        </w:rPr>
        <w:t xml:space="preserve"> 6</w:t>
      </w:r>
      <w:r w:rsidRPr="00FB2D22">
        <w:rPr>
          <w:spacing w:val="-5"/>
          <w:sz w:val="24"/>
          <w:szCs w:val="24"/>
        </w:rPr>
        <w:t>.</w:t>
      </w:r>
    </w:p>
    <w:p w14:paraId="776836DA" w14:textId="386EC662" w:rsidR="00907B9C" w:rsidRPr="00FB2D22" w:rsidRDefault="00907B9C" w:rsidP="00907B9C">
      <w:pPr>
        <w:pStyle w:val="af0"/>
        <w:spacing w:before="46"/>
        <w:jc w:val="both"/>
        <w:rPr>
          <w:sz w:val="24"/>
          <w:szCs w:val="24"/>
        </w:rPr>
      </w:pPr>
      <w:r w:rsidRPr="00FB2D22">
        <w:rPr>
          <w:sz w:val="24"/>
          <w:szCs w:val="24"/>
        </w:rPr>
        <w:t>Совокупные финансовые потребности для реализации программы инвестиционных проектов водоснабжения и их ежегодная динамика представлены в разделе 5.3.</w:t>
      </w:r>
    </w:p>
    <w:p w14:paraId="740D2EA5" w14:textId="27944033" w:rsidR="00907B9C" w:rsidRPr="00FB2D22" w:rsidRDefault="00907B9C" w:rsidP="00907B9C">
      <w:pPr>
        <w:pStyle w:val="3"/>
        <w:jc w:val="both"/>
        <w:rPr>
          <w:rFonts w:ascii="Times New Roman" w:hAnsi="Times New Roman"/>
          <w:sz w:val="24"/>
          <w:szCs w:val="24"/>
        </w:rPr>
      </w:pPr>
      <w:bookmarkStart w:id="78" w:name="_Toc167136918"/>
      <w:bookmarkStart w:id="79" w:name="_Toc167221001"/>
      <w:r w:rsidRPr="00FB2D22">
        <w:rPr>
          <w:rFonts w:ascii="Times New Roman" w:hAnsi="Times New Roman"/>
          <w:sz w:val="24"/>
          <w:szCs w:val="24"/>
        </w:rPr>
        <w:t>5.2.</w:t>
      </w:r>
      <w:proofErr w:type="gramStart"/>
      <w:r w:rsidRPr="00FB2D22">
        <w:rPr>
          <w:rFonts w:ascii="Times New Roman" w:hAnsi="Times New Roman"/>
          <w:sz w:val="24"/>
          <w:szCs w:val="24"/>
        </w:rPr>
        <w:t>1.Обоснование</w:t>
      </w:r>
      <w:proofErr w:type="gramEnd"/>
      <w:r w:rsidRPr="00FB2D22">
        <w:rPr>
          <w:rFonts w:ascii="Times New Roman" w:hAnsi="Times New Roman"/>
          <w:spacing w:val="-7"/>
          <w:sz w:val="24"/>
          <w:szCs w:val="24"/>
        </w:rPr>
        <w:t xml:space="preserve"> </w:t>
      </w:r>
      <w:r w:rsidRPr="00FB2D22">
        <w:rPr>
          <w:rFonts w:ascii="Times New Roman" w:hAnsi="Times New Roman"/>
          <w:sz w:val="24"/>
          <w:szCs w:val="24"/>
        </w:rPr>
        <w:t>источников</w:t>
      </w:r>
      <w:r w:rsidRPr="00FB2D22">
        <w:rPr>
          <w:rFonts w:ascii="Times New Roman" w:hAnsi="Times New Roman"/>
          <w:spacing w:val="-6"/>
          <w:sz w:val="24"/>
          <w:szCs w:val="24"/>
        </w:rPr>
        <w:t xml:space="preserve"> </w:t>
      </w:r>
      <w:r w:rsidRPr="00FB2D22">
        <w:rPr>
          <w:rFonts w:ascii="Times New Roman" w:hAnsi="Times New Roman"/>
          <w:sz w:val="24"/>
          <w:szCs w:val="24"/>
        </w:rPr>
        <w:t>финансирования</w:t>
      </w:r>
      <w:r w:rsidRPr="00FB2D22">
        <w:rPr>
          <w:rFonts w:ascii="Times New Roman" w:hAnsi="Times New Roman"/>
          <w:spacing w:val="-3"/>
          <w:sz w:val="24"/>
          <w:szCs w:val="24"/>
        </w:rPr>
        <w:t xml:space="preserve"> </w:t>
      </w:r>
      <w:r w:rsidRPr="00FB2D22">
        <w:rPr>
          <w:rFonts w:ascii="Times New Roman" w:hAnsi="Times New Roman"/>
          <w:sz w:val="24"/>
          <w:szCs w:val="24"/>
        </w:rPr>
        <w:t>для</w:t>
      </w:r>
      <w:r w:rsidRPr="00FB2D22">
        <w:rPr>
          <w:rFonts w:ascii="Times New Roman" w:hAnsi="Times New Roman"/>
          <w:spacing w:val="-3"/>
          <w:sz w:val="24"/>
          <w:szCs w:val="24"/>
        </w:rPr>
        <w:t xml:space="preserve"> </w:t>
      </w:r>
      <w:r w:rsidRPr="00FB2D22">
        <w:rPr>
          <w:rFonts w:ascii="Times New Roman" w:hAnsi="Times New Roman"/>
          <w:sz w:val="24"/>
          <w:szCs w:val="24"/>
        </w:rPr>
        <w:t>реализации</w:t>
      </w:r>
      <w:r w:rsidRPr="00FB2D22">
        <w:rPr>
          <w:rFonts w:ascii="Times New Roman" w:hAnsi="Times New Roman"/>
          <w:spacing w:val="-9"/>
          <w:sz w:val="24"/>
          <w:szCs w:val="24"/>
        </w:rPr>
        <w:t xml:space="preserve"> </w:t>
      </w:r>
      <w:r w:rsidRPr="00FB2D22">
        <w:rPr>
          <w:rFonts w:ascii="Times New Roman" w:hAnsi="Times New Roman"/>
          <w:sz w:val="24"/>
          <w:szCs w:val="24"/>
        </w:rPr>
        <w:t>инвестиционных</w:t>
      </w:r>
      <w:r w:rsidRPr="00FB2D22">
        <w:rPr>
          <w:rFonts w:ascii="Times New Roman" w:hAnsi="Times New Roman"/>
          <w:spacing w:val="-10"/>
          <w:sz w:val="24"/>
          <w:szCs w:val="24"/>
        </w:rPr>
        <w:t xml:space="preserve"> </w:t>
      </w:r>
      <w:r w:rsidRPr="00FB2D22">
        <w:rPr>
          <w:rFonts w:ascii="Times New Roman" w:hAnsi="Times New Roman"/>
          <w:sz w:val="24"/>
          <w:szCs w:val="24"/>
        </w:rPr>
        <w:t>проектов водоснабжения</w:t>
      </w:r>
      <w:bookmarkEnd w:id="78"/>
      <w:bookmarkEnd w:id="79"/>
    </w:p>
    <w:p w14:paraId="38C36E0C" w14:textId="1AC38DBD" w:rsidR="00907B9C" w:rsidRPr="00FB2D22" w:rsidRDefault="00907B9C" w:rsidP="00907B9C">
      <w:pPr>
        <w:pStyle w:val="af0"/>
        <w:spacing w:before="109"/>
        <w:ind w:right="108"/>
        <w:jc w:val="both"/>
        <w:rPr>
          <w:sz w:val="24"/>
          <w:szCs w:val="24"/>
        </w:rPr>
      </w:pPr>
      <w:r w:rsidRPr="00FB2D22">
        <w:rPr>
          <w:sz w:val="24"/>
          <w:szCs w:val="24"/>
        </w:rPr>
        <w:t xml:space="preserve">В период реализации программы (с 2024 года по 2032 год) потребности в финансировании инвестиционных проектов водоснабжения составят 14404,2тыс.руб. Источники финансирования    мероприятий </w:t>
      </w:r>
      <w:r w:rsidRPr="00FB2D22">
        <w:rPr>
          <w:color w:val="000000"/>
          <w:sz w:val="24"/>
          <w:szCs w:val="24"/>
        </w:rPr>
        <w:t xml:space="preserve">программы инвестиционных проектов в </w:t>
      </w:r>
      <w:proofErr w:type="gramStart"/>
      <w:r w:rsidRPr="00FB2D22">
        <w:rPr>
          <w:color w:val="000000"/>
          <w:sz w:val="24"/>
          <w:szCs w:val="24"/>
        </w:rPr>
        <w:t>водоснабжении  (</w:t>
      </w:r>
      <w:proofErr w:type="gramEnd"/>
      <w:r w:rsidRPr="00FB2D22">
        <w:rPr>
          <w:color w:val="000000"/>
          <w:sz w:val="24"/>
          <w:szCs w:val="24"/>
        </w:rPr>
        <w:t>2024-2033годы)  представлены в таблице 5.3.</w:t>
      </w:r>
      <w:r w:rsidRPr="00FB2D22">
        <w:rPr>
          <w:sz w:val="24"/>
          <w:szCs w:val="24"/>
        </w:rPr>
        <w:t xml:space="preserve"> </w:t>
      </w:r>
    </w:p>
    <w:p w14:paraId="3C6190CF" w14:textId="77777777" w:rsidR="00907B9C" w:rsidRPr="00FB2D22" w:rsidRDefault="00907B9C" w:rsidP="00907B9C">
      <w:pPr>
        <w:jc w:val="center"/>
        <w:rPr>
          <w:b/>
          <w:bCs/>
          <w:color w:val="000000"/>
          <w:sz w:val="18"/>
          <w:szCs w:val="18"/>
        </w:rPr>
        <w:sectPr w:rsidR="00907B9C" w:rsidRPr="00FB2D22" w:rsidSect="00CB14C5">
          <w:pgSz w:w="11906" w:h="16838"/>
          <w:pgMar w:top="1134" w:right="851" w:bottom="1134" w:left="1134" w:header="709" w:footer="709" w:gutter="0"/>
          <w:cols w:space="708"/>
          <w:docGrid w:linePitch="360"/>
        </w:sectPr>
      </w:pPr>
    </w:p>
    <w:tbl>
      <w:tblPr>
        <w:tblW w:w="14879" w:type="dxa"/>
        <w:jc w:val="center"/>
        <w:tblLook w:val="04A0" w:firstRow="1" w:lastRow="0" w:firstColumn="1" w:lastColumn="0" w:noHBand="0" w:noVBand="1"/>
      </w:tblPr>
      <w:tblGrid>
        <w:gridCol w:w="567"/>
        <w:gridCol w:w="4919"/>
        <w:gridCol w:w="926"/>
        <w:gridCol w:w="960"/>
        <w:gridCol w:w="960"/>
        <w:gridCol w:w="1060"/>
        <w:gridCol w:w="960"/>
        <w:gridCol w:w="842"/>
        <w:gridCol w:w="1275"/>
        <w:gridCol w:w="1276"/>
        <w:gridCol w:w="1134"/>
      </w:tblGrid>
      <w:tr w:rsidR="00907B9C" w:rsidRPr="00FB2D22" w14:paraId="5E07F889" w14:textId="77777777" w:rsidTr="005D2545">
        <w:trPr>
          <w:trHeight w:val="558"/>
          <w:jc w:val="center"/>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5FD35DC" w14:textId="28D935BA" w:rsidR="00907B9C" w:rsidRPr="00FB2D22" w:rsidRDefault="00907B9C" w:rsidP="00907B9C">
            <w:pPr>
              <w:jc w:val="center"/>
              <w:rPr>
                <w:b/>
                <w:bCs/>
                <w:color w:val="000000"/>
                <w:sz w:val="22"/>
                <w:szCs w:val="22"/>
              </w:rPr>
            </w:pPr>
            <w:r w:rsidRPr="00FB2D22">
              <w:rPr>
                <w:b/>
                <w:bCs/>
                <w:color w:val="000000"/>
                <w:sz w:val="22"/>
                <w:szCs w:val="22"/>
              </w:rPr>
              <w:lastRenderedPageBreak/>
              <w:t xml:space="preserve">Таблица 5.3. Итоговая </w:t>
            </w:r>
            <w:proofErr w:type="gramStart"/>
            <w:r w:rsidRPr="00FB2D22">
              <w:rPr>
                <w:b/>
                <w:bCs/>
                <w:color w:val="000000"/>
                <w:sz w:val="22"/>
                <w:szCs w:val="22"/>
              </w:rPr>
              <w:t>информация  по</w:t>
            </w:r>
            <w:proofErr w:type="gramEnd"/>
            <w:r w:rsidRPr="00FB2D22">
              <w:rPr>
                <w:b/>
                <w:bCs/>
                <w:color w:val="000000"/>
                <w:sz w:val="22"/>
                <w:szCs w:val="22"/>
              </w:rPr>
              <w:t xml:space="preserve">  источникам финансирования  программы инвестиционных проектов в водоснабжении  (2024-2032годы)</w:t>
            </w:r>
          </w:p>
        </w:tc>
      </w:tr>
      <w:tr w:rsidR="00907B9C" w:rsidRPr="00FB2D22" w14:paraId="6ED850D8"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D681C6" w14:textId="77777777" w:rsidR="00907B9C" w:rsidRPr="00FB2D22" w:rsidRDefault="00907B9C" w:rsidP="005D2545">
            <w:pPr>
              <w:rPr>
                <w:color w:val="000000"/>
                <w:sz w:val="22"/>
                <w:szCs w:val="22"/>
              </w:rPr>
            </w:pPr>
            <w:r w:rsidRPr="00FB2D22">
              <w:rPr>
                <w:color w:val="000000"/>
                <w:sz w:val="22"/>
                <w:szCs w:val="22"/>
              </w:rPr>
              <w:t>№</w:t>
            </w:r>
          </w:p>
        </w:tc>
        <w:tc>
          <w:tcPr>
            <w:tcW w:w="4919" w:type="dxa"/>
            <w:tcBorders>
              <w:top w:val="nil"/>
              <w:left w:val="nil"/>
              <w:bottom w:val="single" w:sz="4" w:space="0" w:color="auto"/>
              <w:right w:val="single" w:sz="4" w:space="0" w:color="auto"/>
            </w:tcBorders>
            <w:shd w:val="clear" w:color="auto" w:fill="auto"/>
            <w:vAlign w:val="center"/>
            <w:hideMark/>
          </w:tcPr>
          <w:p w14:paraId="2A3D7940" w14:textId="77777777" w:rsidR="00907B9C" w:rsidRPr="00FB2D22" w:rsidRDefault="00907B9C" w:rsidP="005D2545">
            <w:pPr>
              <w:jc w:val="center"/>
              <w:rPr>
                <w:color w:val="000000"/>
                <w:sz w:val="22"/>
                <w:szCs w:val="22"/>
              </w:rPr>
            </w:pPr>
            <w:r w:rsidRPr="00FB2D22">
              <w:rPr>
                <w:color w:val="000000"/>
                <w:sz w:val="22"/>
                <w:szCs w:val="22"/>
              </w:rPr>
              <w:t>Источники финансирования</w:t>
            </w:r>
          </w:p>
        </w:tc>
        <w:tc>
          <w:tcPr>
            <w:tcW w:w="926" w:type="dxa"/>
            <w:tcBorders>
              <w:top w:val="nil"/>
              <w:left w:val="nil"/>
              <w:bottom w:val="single" w:sz="4" w:space="0" w:color="auto"/>
              <w:right w:val="single" w:sz="4" w:space="0" w:color="auto"/>
            </w:tcBorders>
            <w:shd w:val="clear" w:color="auto" w:fill="auto"/>
            <w:vAlign w:val="center"/>
            <w:hideMark/>
          </w:tcPr>
          <w:p w14:paraId="13614A85"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Ед.изм</w:t>
            </w:r>
            <w:proofErr w:type="spellEnd"/>
            <w:proofErr w:type="gramEnd"/>
          </w:p>
        </w:tc>
        <w:tc>
          <w:tcPr>
            <w:tcW w:w="960" w:type="dxa"/>
            <w:tcBorders>
              <w:top w:val="nil"/>
              <w:left w:val="nil"/>
              <w:bottom w:val="single" w:sz="4" w:space="0" w:color="auto"/>
              <w:right w:val="single" w:sz="4" w:space="0" w:color="auto"/>
            </w:tcBorders>
            <w:shd w:val="clear" w:color="auto" w:fill="auto"/>
            <w:noWrap/>
            <w:vAlign w:val="center"/>
            <w:hideMark/>
          </w:tcPr>
          <w:p w14:paraId="1674819F" w14:textId="77777777" w:rsidR="00907B9C" w:rsidRPr="00FB2D22" w:rsidRDefault="00907B9C" w:rsidP="005D2545">
            <w:pPr>
              <w:jc w:val="center"/>
              <w:rPr>
                <w:color w:val="000000"/>
                <w:sz w:val="22"/>
                <w:szCs w:val="22"/>
              </w:rPr>
            </w:pPr>
            <w:r w:rsidRPr="00FB2D22">
              <w:rPr>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center"/>
            <w:hideMark/>
          </w:tcPr>
          <w:p w14:paraId="0E9D782C" w14:textId="77777777" w:rsidR="00907B9C" w:rsidRPr="00FB2D22" w:rsidRDefault="00907B9C" w:rsidP="005D2545">
            <w:pPr>
              <w:jc w:val="center"/>
              <w:rPr>
                <w:color w:val="000000"/>
                <w:sz w:val="22"/>
                <w:szCs w:val="22"/>
              </w:rPr>
            </w:pPr>
            <w:r w:rsidRPr="00FB2D22">
              <w:rPr>
                <w:color w:val="000000"/>
                <w:sz w:val="22"/>
                <w:szCs w:val="22"/>
              </w:rPr>
              <w:t>2025</w:t>
            </w:r>
          </w:p>
        </w:tc>
        <w:tc>
          <w:tcPr>
            <w:tcW w:w="1060" w:type="dxa"/>
            <w:tcBorders>
              <w:top w:val="nil"/>
              <w:left w:val="nil"/>
              <w:bottom w:val="single" w:sz="4" w:space="0" w:color="auto"/>
              <w:right w:val="single" w:sz="4" w:space="0" w:color="auto"/>
            </w:tcBorders>
            <w:shd w:val="clear" w:color="auto" w:fill="auto"/>
            <w:noWrap/>
            <w:vAlign w:val="center"/>
            <w:hideMark/>
          </w:tcPr>
          <w:p w14:paraId="4A17E76E" w14:textId="77777777" w:rsidR="00907B9C" w:rsidRPr="00FB2D22" w:rsidRDefault="00907B9C" w:rsidP="005D2545">
            <w:pPr>
              <w:jc w:val="center"/>
              <w:rPr>
                <w:color w:val="000000"/>
                <w:sz w:val="22"/>
                <w:szCs w:val="22"/>
              </w:rPr>
            </w:pPr>
            <w:r w:rsidRPr="00FB2D22">
              <w:rPr>
                <w:color w:val="000000"/>
                <w:sz w:val="22"/>
                <w:szCs w:val="22"/>
              </w:rPr>
              <w:t>2026</w:t>
            </w:r>
          </w:p>
        </w:tc>
        <w:tc>
          <w:tcPr>
            <w:tcW w:w="960" w:type="dxa"/>
            <w:tcBorders>
              <w:top w:val="nil"/>
              <w:left w:val="nil"/>
              <w:bottom w:val="single" w:sz="4" w:space="0" w:color="auto"/>
              <w:right w:val="single" w:sz="4" w:space="0" w:color="auto"/>
            </w:tcBorders>
            <w:shd w:val="clear" w:color="auto" w:fill="auto"/>
            <w:noWrap/>
            <w:vAlign w:val="center"/>
            <w:hideMark/>
          </w:tcPr>
          <w:p w14:paraId="121650B0" w14:textId="77777777" w:rsidR="00907B9C" w:rsidRPr="00FB2D22" w:rsidRDefault="00907B9C" w:rsidP="005D2545">
            <w:pPr>
              <w:jc w:val="center"/>
              <w:rPr>
                <w:color w:val="000000"/>
                <w:sz w:val="22"/>
                <w:szCs w:val="22"/>
              </w:rPr>
            </w:pPr>
            <w:r w:rsidRPr="00FB2D22">
              <w:rPr>
                <w:color w:val="000000"/>
                <w:sz w:val="22"/>
                <w:szCs w:val="22"/>
              </w:rPr>
              <w:t>2027</w:t>
            </w:r>
          </w:p>
        </w:tc>
        <w:tc>
          <w:tcPr>
            <w:tcW w:w="842" w:type="dxa"/>
            <w:tcBorders>
              <w:top w:val="nil"/>
              <w:left w:val="nil"/>
              <w:bottom w:val="single" w:sz="4" w:space="0" w:color="auto"/>
              <w:right w:val="single" w:sz="4" w:space="0" w:color="auto"/>
            </w:tcBorders>
            <w:shd w:val="clear" w:color="auto" w:fill="auto"/>
            <w:noWrap/>
            <w:vAlign w:val="center"/>
            <w:hideMark/>
          </w:tcPr>
          <w:p w14:paraId="7D222EB9" w14:textId="77777777" w:rsidR="00907B9C" w:rsidRPr="00FB2D22" w:rsidRDefault="00907B9C" w:rsidP="005D2545">
            <w:pPr>
              <w:rPr>
                <w:color w:val="000000"/>
                <w:sz w:val="22"/>
                <w:szCs w:val="22"/>
              </w:rPr>
            </w:pPr>
            <w:r w:rsidRPr="00FB2D22">
              <w:rPr>
                <w:color w:val="000000"/>
                <w:sz w:val="22"/>
                <w:szCs w:val="22"/>
              </w:rPr>
              <w:t>2028</w:t>
            </w:r>
          </w:p>
        </w:tc>
        <w:tc>
          <w:tcPr>
            <w:tcW w:w="1275" w:type="dxa"/>
            <w:tcBorders>
              <w:top w:val="nil"/>
              <w:left w:val="nil"/>
              <w:bottom w:val="single" w:sz="4" w:space="0" w:color="auto"/>
              <w:right w:val="single" w:sz="4" w:space="0" w:color="auto"/>
            </w:tcBorders>
            <w:shd w:val="clear" w:color="auto" w:fill="auto"/>
            <w:vAlign w:val="center"/>
            <w:hideMark/>
          </w:tcPr>
          <w:p w14:paraId="236777A7" w14:textId="77777777" w:rsidR="00907B9C" w:rsidRPr="00FB2D22" w:rsidRDefault="00907B9C" w:rsidP="005D2545">
            <w:pPr>
              <w:jc w:val="center"/>
              <w:rPr>
                <w:color w:val="000000"/>
                <w:sz w:val="22"/>
                <w:szCs w:val="22"/>
              </w:rPr>
            </w:pPr>
            <w:r w:rsidRPr="00FB2D22">
              <w:rPr>
                <w:color w:val="000000"/>
                <w:sz w:val="22"/>
                <w:szCs w:val="22"/>
              </w:rPr>
              <w:t>2024-2028</w:t>
            </w:r>
          </w:p>
        </w:tc>
        <w:tc>
          <w:tcPr>
            <w:tcW w:w="1276" w:type="dxa"/>
            <w:tcBorders>
              <w:top w:val="nil"/>
              <w:left w:val="nil"/>
              <w:bottom w:val="single" w:sz="4" w:space="0" w:color="auto"/>
              <w:right w:val="single" w:sz="4" w:space="0" w:color="auto"/>
            </w:tcBorders>
            <w:shd w:val="clear" w:color="auto" w:fill="auto"/>
            <w:vAlign w:val="center"/>
            <w:hideMark/>
          </w:tcPr>
          <w:p w14:paraId="536612AA" w14:textId="77777777" w:rsidR="00907B9C" w:rsidRPr="00FB2D22" w:rsidRDefault="00907B9C" w:rsidP="005D2545">
            <w:pPr>
              <w:jc w:val="center"/>
              <w:rPr>
                <w:color w:val="000000"/>
                <w:sz w:val="22"/>
                <w:szCs w:val="22"/>
              </w:rPr>
            </w:pPr>
            <w:r w:rsidRPr="00FB2D22">
              <w:rPr>
                <w:color w:val="000000"/>
                <w:sz w:val="22"/>
                <w:szCs w:val="22"/>
              </w:rPr>
              <w:t>2029-2032</w:t>
            </w:r>
          </w:p>
        </w:tc>
        <w:tc>
          <w:tcPr>
            <w:tcW w:w="1134" w:type="dxa"/>
            <w:tcBorders>
              <w:top w:val="nil"/>
              <w:left w:val="nil"/>
              <w:bottom w:val="single" w:sz="4" w:space="0" w:color="auto"/>
              <w:right w:val="single" w:sz="4" w:space="0" w:color="auto"/>
            </w:tcBorders>
            <w:shd w:val="clear" w:color="auto" w:fill="auto"/>
            <w:noWrap/>
            <w:vAlign w:val="center"/>
            <w:hideMark/>
          </w:tcPr>
          <w:p w14:paraId="0DE6EB2A" w14:textId="77777777" w:rsidR="00907B9C" w:rsidRPr="00FB2D22" w:rsidRDefault="00907B9C" w:rsidP="005D2545">
            <w:pPr>
              <w:jc w:val="center"/>
              <w:rPr>
                <w:color w:val="000000"/>
                <w:sz w:val="22"/>
                <w:szCs w:val="22"/>
              </w:rPr>
            </w:pPr>
            <w:r w:rsidRPr="00FB2D22">
              <w:rPr>
                <w:color w:val="000000"/>
                <w:sz w:val="22"/>
                <w:szCs w:val="22"/>
              </w:rPr>
              <w:t>Итого</w:t>
            </w:r>
          </w:p>
        </w:tc>
      </w:tr>
      <w:tr w:rsidR="00907B9C" w:rsidRPr="00FB2D22" w14:paraId="6455CD36"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7BA25D36" w14:textId="77777777" w:rsidR="00907B9C" w:rsidRPr="00FB2D22" w:rsidRDefault="00907B9C" w:rsidP="005D2545">
            <w:pPr>
              <w:jc w:val="center"/>
              <w:rPr>
                <w:color w:val="000000"/>
                <w:sz w:val="22"/>
                <w:szCs w:val="22"/>
              </w:rPr>
            </w:pPr>
            <w:r w:rsidRPr="00FB2D22">
              <w:rPr>
                <w:color w:val="000000"/>
                <w:sz w:val="22"/>
                <w:szCs w:val="22"/>
              </w:rPr>
              <w:t>1</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1EDECC71" w14:textId="77777777" w:rsidR="00907B9C" w:rsidRPr="00FB2D22" w:rsidRDefault="00907B9C" w:rsidP="005D2545">
            <w:pPr>
              <w:jc w:val="center"/>
              <w:rPr>
                <w:b/>
                <w:bCs/>
                <w:color w:val="000000"/>
                <w:sz w:val="22"/>
                <w:szCs w:val="22"/>
              </w:rPr>
            </w:pPr>
            <w:r w:rsidRPr="00FB2D22">
              <w:rPr>
                <w:b/>
                <w:bCs/>
                <w:color w:val="000000"/>
                <w:sz w:val="22"/>
                <w:szCs w:val="22"/>
              </w:rPr>
              <w:t xml:space="preserve">Ремонт   </w:t>
            </w:r>
            <w:proofErr w:type="gramStart"/>
            <w:r w:rsidRPr="00FB2D22">
              <w:rPr>
                <w:b/>
                <w:bCs/>
                <w:color w:val="000000"/>
                <w:sz w:val="22"/>
                <w:szCs w:val="22"/>
              </w:rPr>
              <w:t xml:space="preserve">насосных  </w:t>
            </w:r>
            <w:proofErr w:type="spellStart"/>
            <w:r w:rsidRPr="00FB2D22">
              <w:rPr>
                <w:b/>
                <w:bCs/>
                <w:color w:val="000000"/>
                <w:sz w:val="22"/>
                <w:szCs w:val="22"/>
              </w:rPr>
              <w:t>стаиции</w:t>
            </w:r>
            <w:proofErr w:type="spellEnd"/>
            <w:proofErr w:type="gramEnd"/>
            <w:r w:rsidRPr="00FB2D22">
              <w:rPr>
                <w:b/>
                <w:bCs/>
                <w:color w:val="000000"/>
                <w:sz w:val="22"/>
                <w:szCs w:val="22"/>
              </w:rPr>
              <w:t xml:space="preserve">  1-го  подъема </w:t>
            </w:r>
          </w:p>
        </w:tc>
      </w:tr>
      <w:tr w:rsidR="00907B9C" w:rsidRPr="00FB2D22" w14:paraId="788CA5D2"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AE795E" w14:textId="77777777" w:rsidR="00907B9C" w:rsidRPr="00FB2D22" w:rsidRDefault="00907B9C" w:rsidP="005D2545">
            <w:pPr>
              <w:jc w:val="center"/>
              <w:rPr>
                <w:color w:val="000000"/>
                <w:sz w:val="22"/>
                <w:szCs w:val="22"/>
              </w:rPr>
            </w:pPr>
            <w:r w:rsidRPr="00FB2D22">
              <w:rPr>
                <w:color w:val="000000"/>
                <w:sz w:val="22"/>
                <w:szCs w:val="22"/>
              </w:rPr>
              <w:t>.1.1</w:t>
            </w:r>
          </w:p>
        </w:tc>
        <w:tc>
          <w:tcPr>
            <w:tcW w:w="4919" w:type="dxa"/>
            <w:tcBorders>
              <w:top w:val="nil"/>
              <w:left w:val="nil"/>
              <w:bottom w:val="single" w:sz="4" w:space="0" w:color="auto"/>
              <w:right w:val="single" w:sz="4" w:space="0" w:color="auto"/>
            </w:tcBorders>
            <w:shd w:val="clear" w:color="auto" w:fill="auto"/>
            <w:vAlign w:val="center"/>
            <w:hideMark/>
          </w:tcPr>
          <w:p w14:paraId="2272E271"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2C65D3FB"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5982103C" w14:textId="77777777" w:rsidR="00907B9C" w:rsidRPr="00FB2D22" w:rsidRDefault="00907B9C" w:rsidP="005D2545">
            <w:pPr>
              <w:jc w:val="center"/>
              <w:rPr>
                <w:color w:val="000000"/>
                <w:sz w:val="22"/>
                <w:szCs w:val="22"/>
              </w:rPr>
            </w:pPr>
            <w:r w:rsidRPr="00FB2D22">
              <w:rPr>
                <w:color w:val="000000"/>
                <w:sz w:val="18"/>
                <w:szCs w:val="18"/>
              </w:rPr>
              <w:t>89,0</w:t>
            </w:r>
          </w:p>
        </w:tc>
        <w:tc>
          <w:tcPr>
            <w:tcW w:w="960" w:type="dxa"/>
            <w:tcBorders>
              <w:top w:val="nil"/>
              <w:left w:val="nil"/>
              <w:bottom w:val="single" w:sz="4" w:space="0" w:color="auto"/>
              <w:right w:val="single" w:sz="4" w:space="0" w:color="auto"/>
            </w:tcBorders>
            <w:shd w:val="clear" w:color="auto" w:fill="auto"/>
            <w:vAlign w:val="center"/>
            <w:hideMark/>
          </w:tcPr>
          <w:p w14:paraId="6DB5B5A5" w14:textId="77777777" w:rsidR="00907B9C" w:rsidRPr="00FB2D22" w:rsidRDefault="00907B9C" w:rsidP="005D2545">
            <w:pPr>
              <w:jc w:val="center"/>
              <w:rPr>
                <w:color w:val="000000"/>
                <w:sz w:val="22"/>
                <w:szCs w:val="22"/>
              </w:rPr>
            </w:pPr>
            <w:r w:rsidRPr="00FB2D22">
              <w:rPr>
                <w:color w:val="000000"/>
                <w:sz w:val="18"/>
                <w:szCs w:val="18"/>
              </w:rPr>
              <w:t>89,0</w:t>
            </w:r>
          </w:p>
        </w:tc>
        <w:tc>
          <w:tcPr>
            <w:tcW w:w="1060" w:type="dxa"/>
            <w:tcBorders>
              <w:top w:val="nil"/>
              <w:left w:val="nil"/>
              <w:bottom w:val="single" w:sz="4" w:space="0" w:color="auto"/>
              <w:right w:val="single" w:sz="4" w:space="0" w:color="auto"/>
            </w:tcBorders>
            <w:shd w:val="clear" w:color="auto" w:fill="auto"/>
            <w:vAlign w:val="center"/>
            <w:hideMark/>
          </w:tcPr>
          <w:p w14:paraId="6F0671B3" w14:textId="77777777" w:rsidR="00907B9C" w:rsidRPr="00FB2D22" w:rsidRDefault="00907B9C" w:rsidP="005D2545">
            <w:pPr>
              <w:jc w:val="center"/>
              <w:rPr>
                <w:color w:val="000000"/>
                <w:sz w:val="22"/>
                <w:szCs w:val="22"/>
              </w:rPr>
            </w:pPr>
            <w:r w:rsidRPr="00FB2D22">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6544DC7B" w14:textId="77777777" w:rsidR="00907B9C" w:rsidRPr="00FB2D22" w:rsidRDefault="00907B9C" w:rsidP="005D2545">
            <w:pPr>
              <w:jc w:val="center"/>
              <w:rPr>
                <w:color w:val="000000"/>
                <w:sz w:val="22"/>
                <w:szCs w:val="22"/>
              </w:rPr>
            </w:pPr>
            <w:r w:rsidRPr="00FB2D22">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1DCB4FA6" w14:textId="77777777" w:rsidR="00907B9C" w:rsidRPr="00FB2D22" w:rsidRDefault="00907B9C" w:rsidP="005D2545">
            <w:pPr>
              <w:jc w:val="center"/>
              <w:rPr>
                <w:color w:val="000000"/>
                <w:sz w:val="22"/>
                <w:szCs w:val="22"/>
              </w:rPr>
            </w:pPr>
            <w:r w:rsidRPr="00FB2D22">
              <w:rPr>
                <w:color w:val="000000"/>
                <w:sz w:val="18"/>
                <w:szCs w:val="18"/>
              </w:rPr>
              <w:t>120,0</w:t>
            </w:r>
          </w:p>
        </w:tc>
        <w:tc>
          <w:tcPr>
            <w:tcW w:w="1275" w:type="dxa"/>
            <w:tcBorders>
              <w:top w:val="nil"/>
              <w:left w:val="nil"/>
              <w:bottom w:val="single" w:sz="4" w:space="0" w:color="auto"/>
              <w:right w:val="single" w:sz="4" w:space="0" w:color="auto"/>
            </w:tcBorders>
            <w:shd w:val="clear" w:color="auto" w:fill="auto"/>
            <w:vAlign w:val="center"/>
            <w:hideMark/>
          </w:tcPr>
          <w:p w14:paraId="1BBB5B8A" w14:textId="77777777" w:rsidR="00907B9C" w:rsidRPr="00FB2D22" w:rsidRDefault="00907B9C" w:rsidP="005D2545">
            <w:pPr>
              <w:jc w:val="center"/>
              <w:rPr>
                <w:color w:val="000000"/>
                <w:sz w:val="22"/>
                <w:szCs w:val="22"/>
              </w:rPr>
            </w:pPr>
            <w:r w:rsidRPr="00FB2D22">
              <w:rPr>
                <w:color w:val="000000"/>
                <w:sz w:val="18"/>
                <w:szCs w:val="18"/>
              </w:rPr>
              <w:t>209,0</w:t>
            </w:r>
          </w:p>
        </w:tc>
        <w:tc>
          <w:tcPr>
            <w:tcW w:w="1276" w:type="dxa"/>
            <w:tcBorders>
              <w:top w:val="nil"/>
              <w:left w:val="nil"/>
              <w:bottom w:val="single" w:sz="4" w:space="0" w:color="auto"/>
              <w:right w:val="single" w:sz="4" w:space="0" w:color="auto"/>
            </w:tcBorders>
            <w:shd w:val="clear" w:color="auto" w:fill="auto"/>
            <w:vAlign w:val="center"/>
            <w:hideMark/>
          </w:tcPr>
          <w:p w14:paraId="7DB37480" w14:textId="77777777" w:rsidR="00907B9C" w:rsidRPr="00FB2D22" w:rsidRDefault="00907B9C" w:rsidP="005D2545">
            <w:pPr>
              <w:jc w:val="center"/>
              <w:rPr>
                <w:color w:val="000000"/>
                <w:sz w:val="22"/>
                <w:szCs w:val="22"/>
              </w:rPr>
            </w:pPr>
            <w:r w:rsidRPr="00FB2D22">
              <w:rPr>
                <w:color w:val="000000"/>
                <w:sz w:val="18"/>
                <w:szCs w:val="18"/>
              </w:rPr>
              <w:t>315,0</w:t>
            </w:r>
          </w:p>
        </w:tc>
        <w:tc>
          <w:tcPr>
            <w:tcW w:w="1134" w:type="dxa"/>
            <w:tcBorders>
              <w:top w:val="nil"/>
              <w:left w:val="nil"/>
              <w:bottom w:val="single" w:sz="4" w:space="0" w:color="auto"/>
              <w:right w:val="single" w:sz="4" w:space="0" w:color="auto"/>
            </w:tcBorders>
            <w:shd w:val="clear" w:color="auto" w:fill="auto"/>
            <w:vAlign w:val="center"/>
            <w:hideMark/>
          </w:tcPr>
          <w:p w14:paraId="68895B9E" w14:textId="77777777" w:rsidR="00907B9C" w:rsidRPr="00FB2D22" w:rsidRDefault="00907B9C" w:rsidP="005D2545">
            <w:pPr>
              <w:jc w:val="center"/>
              <w:rPr>
                <w:color w:val="000000"/>
                <w:sz w:val="22"/>
                <w:szCs w:val="22"/>
              </w:rPr>
            </w:pPr>
            <w:r w:rsidRPr="00FB2D22">
              <w:rPr>
                <w:color w:val="000000"/>
                <w:sz w:val="18"/>
                <w:szCs w:val="18"/>
              </w:rPr>
              <w:t>524,0</w:t>
            </w:r>
          </w:p>
        </w:tc>
      </w:tr>
      <w:tr w:rsidR="00907B9C" w:rsidRPr="00FB2D22" w14:paraId="318FAB54"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C258EF" w14:textId="77777777" w:rsidR="00907B9C" w:rsidRPr="00FB2D22" w:rsidRDefault="00907B9C" w:rsidP="005D2545">
            <w:pPr>
              <w:jc w:val="center"/>
              <w:rPr>
                <w:color w:val="000000"/>
                <w:sz w:val="22"/>
                <w:szCs w:val="22"/>
              </w:rPr>
            </w:pPr>
            <w:r w:rsidRPr="00FB2D22">
              <w:rPr>
                <w:color w:val="000000"/>
                <w:sz w:val="22"/>
                <w:szCs w:val="22"/>
              </w:rPr>
              <w:t>.1.2</w:t>
            </w:r>
          </w:p>
        </w:tc>
        <w:tc>
          <w:tcPr>
            <w:tcW w:w="4919" w:type="dxa"/>
            <w:tcBorders>
              <w:top w:val="nil"/>
              <w:left w:val="nil"/>
              <w:bottom w:val="single" w:sz="4" w:space="0" w:color="auto"/>
              <w:right w:val="single" w:sz="4" w:space="0" w:color="auto"/>
            </w:tcBorders>
            <w:shd w:val="clear" w:color="auto" w:fill="auto"/>
            <w:vAlign w:val="center"/>
            <w:hideMark/>
          </w:tcPr>
          <w:p w14:paraId="28DA952E" w14:textId="77777777" w:rsidR="00907B9C" w:rsidRPr="00FB2D22" w:rsidRDefault="00907B9C" w:rsidP="005D2545">
            <w:pPr>
              <w:rPr>
                <w:color w:val="000000"/>
                <w:sz w:val="22"/>
                <w:szCs w:val="22"/>
              </w:rPr>
            </w:pPr>
            <w:r w:rsidRPr="00FB2D22">
              <w:rPr>
                <w:color w:val="000000"/>
                <w:sz w:val="20"/>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6499BCB5"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78E95207" w14:textId="77777777" w:rsidR="00907B9C" w:rsidRPr="00FB2D22" w:rsidRDefault="00907B9C" w:rsidP="005D2545">
            <w:pPr>
              <w:jc w:val="center"/>
              <w:rPr>
                <w:color w:val="000000"/>
                <w:sz w:val="22"/>
                <w:szCs w:val="22"/>
              </w:rPr>
            </w:pPr>
            <w:r w:rsidRPr="00FB2D22">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29FCD46D" w14:textId="77777777" w:rsidR="00907B9C" w:rsidRPr="00FB2D22" w:rsidRDefault="00907B9C" w:rsidP="005D2545">
            <w:pPr>
              <w:jc w:val="center"/>
              <w:rPr>
                <w:color w:val="000000"/>
                <w:sz w:val="22"/>
                <w:szCs w:val="22"/>
              </w:rPr>
            </w:pPr>
            <w:r w:rsidRPr="00FB2D22">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636E1311" w14:textId="77777777" w:rsidR="00907B9C" w:rsidRPr="00FB2D22" w:rsidRDefault="00907B9C" w:rsidP="005D2545">
            <w:pPr>
              <w:jc w:val="center"/>
              <w:rPr>
                <w:color w:val="000000"/>
                <w:sz w:val="22"/>
                <w:szCs w:val="22"/>
              </w:rPr>
            </w:pPr>
            <w:r w:rsidRPr="00FB2D22">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0DE593B" w14:textId="77777777" w:rsidR="00907B9C" w:rsidRPr="00FB2D22" w:rsidRDefault="00907B9C" w:rsidP="005D2545">
            <w:pPr>
              <w:jc w:val="center"/>
              <w:rPr>
                <w:color w:val="000000"/>
                <w:sz w:val="22"/>
                <w:szCs w:val="22"/>
              </w:rPr>
            </w:pPr>
            <w:r w:rsidRPr="00FB2D22">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3D11EF0C" w14:textId="77777777" w:rsidR="00907B9C" w:rsidRPr="00FB2D22" w:rsidRDefault="00907B9C" w:rsidP="005D2545">
            <w:pPr>
              <w:jc w:val="center"/>
              <w:rPr>
                <w:color w:val="000000"/>
                <w:sz w:val="22"/>
                <w:szCs w:val="22"/>
              </w:rPr>
            </w:pPr>
            <w:r w:rsidRPr="00FB2D2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40C6531" w14:textId="77777777" w:rsidR="00907B9C" w:rsidRPr="00FB2D22" w:rsidRDefault="00907B9C" w:rsidP="005D2545">
            <w:pPr>
              <w:jc w:val="center"/>
              <w:rPr>
                <w:color w:val="000000"/>
                <w:sz w:val="22"/>
                <w:szCs w:val="22"/>
              </w:rPr>
            </w:pPr>
            <w:r w:rsidRPr="00FB2D22">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A92EDBB" w14:textId="77777777" w:rsidR="00907B9C" w:rsidRPr="00FB2D22" w:rsidRDefault="00907B9C" w:rsidP="005D2545">
            <w:pPr>
              <w:jc w:val="center"/>
              <w:rPr>
                <w:color w:val="000000"/>
                <w:sz w:val="22"/>
                <w:szCs w:val="22"/>
              </w:rPr>
            </w:pPr>
            <w:r w:rsidRPr="00FB2D22">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1B6EC30" w14:textId="77777777" w:rsidR="00907B9C" w:rsidRPr="00FB2D22" w:rsidRDefault="00907B9C" w:rsidP="005D2545">
            <w:pPr>
              <w:jc w:val="center"/>
              <w:rPr>
                <w:color w:val="000000"/>
                <w:sz w:val="22"/>
                <w:szCs w:val="22"/>
              </w:rPr>
            </w:pPr>
            <w:r w:rsidRPr="00FB2D22">
              <w:rPr>
                <w:color w:val="000000"/>
                <w:sz w:val="18"/>
                <w:szCs w:val="18"/>
              </w:rPr>
              <w:t> </w:t>
            </w:r>
          </w:p>
        </w:tc>
      </w:tr>
      <w:tr w:rsidR="00907B9C" w:rsidRPr="00FB2D22" w14:paraId="1E54E493"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AC90B3" w14:textId="77777777" w:rsidR="00907B9C" w:rsidRPr="00FB2D22" w:rsidRDefault="00907B9C" w:rsidP="005D2545">
            <w:pPr>
              <w:jc w:val="center"/>
              <w:rPr>
                <w:color w:val="000000"/>
                <w:sz w:val="22"/>
                <w:szCs w:val="22"/>
              </w:rPr>
            </w:pPr>
            <w:r w:rsidRPr="00FB2D22">
              <w:rPr>
                <w:color w:val="000000"/>
                <w:sz w:val="22"/>
                <w:szCs w:val="22"/>
              </w:rPr>
              <w:t>.1.3</w:t>
            </w:r>
          </w:p>
        </w:tc>
        <w:tc>
          <w:tcPr>
            <w:tcW w:w="4919" w:type="dxa"/>
            <w:tcBorders>
              <w:top w:val="nil"/>
              <w:left w:val="nil"/>
              <w:bottom w:val="single" w:sz="4" w:space="0" w:color="auto"/>
              <w:right w:val="single" w:sz="4" w:space="0" w:color="auto"/>
            </w:tcBorders>
            <w:shd w:val="clear" w:color="auto" w:fill="auto"/>
            <w:vAlign w:val="center"/>
            <w:hideMark/>
          </w:tcPr>
          <w:p w14:paraId="4A382567" w14:textId="77777777" w:rsidR="00907B9C" w:rsidRPr="00FB2D22" w:rsidRDefault="00907B9C" w:rsidP="005D2545">
            <w:pPr>
              <w:rPr>
                <w:color w:val="000000"/>
                <w:sz w:val="22"/>
                <w:szCs w:val="22"/>
              </w:rPr>
            </w:pPr>
            <w:r w:rsidRPr="00FB2D22">
              <w:rPr>
                <w:color w:val="000000"/>
                <w:sz w:val="20"/>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66FFBC5A"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7BE9C406" w14:textId="77777777" w:rsidR="00907B9C" w:rsidRPr="00FB2D22" w:rsidRDefault="00907B9C" w:rsidP="005D2545">
            <w:pPr>
              <w:jc w:val="center"/>
              <w:rPr>
                <w:color w:val="000000"/>
                <w:sz w:val="22"/>
                <w:szCs w:val="22"/>
              </w:rPr>
            </w:pPr>
            <w:r w:rsidRPr="00FB2D22">
              <w:rPr>
                <w:color w:val="000000"/>
                <w:sz w:val="18"/>
                <w:szCs w:val="18"/>
              </w:rPr>
              <w:t>80,1</w:t>
            </w:r>
          </w:p>
        </w:tc>
        <w:tc>
          <w:tcPr>
            <w:tcW w:w="960" w:type="dxa"/>
            <w:tcBorders>
              <w:top w:val="nil"/>
              <w:left w:val="nil"/>
              <w:bottom w:val="single" w:sz="4" w:space="0" w:color="auto"/>
              <w:right w:val="single" w:sz="4" w:space="0" w:color="auto"/>
            </w:tcBorders>
            <w:shd w:val="clear" w:color="auto" w:fill="auto"/>
            <w:vAlign w:val="center"/>
            <w:hideMark/>
          </w:tcPr>
          <w:p w14:paraId="521219A2" w14:textId="77777777" w:rsidR="00907B9C" w:rsidRPr="00FB2D22" w:rsidRDefault="00907B9C" w:rsidP="005D2545">
            <w:pPr>
              <w:jc w:val="center"/>
              <w:rPr>
                <w:color w:val="000000"/>
                <w:sz w:val="22"/>
                <w:szCs w:val="22"/>
              </w:rPr>
            </w:pPr>
            <w:r w:rsidRPr="00FB2D22">
              <w:rPr>
                <w:color w:val="000000"/>
                <w:sz w:val="18"/>
                <w:szCs w:val="18"/>
              </w:rPr>
              <w:t>80,1</w:t>
            </w:r>
          </w:p>
        </w:tc>
        <w:tc>
          <w:tcPr>
            <w:tcW w:w="1060" w:type="dxa"/>
            <w:tcBorders>
              <w:top w:val="nil"/>
              <w:left w:val="nil"/>
              <w:bottom w:val="single" w:sz="4" w:space="0" w:color="auto"/>
              <w:right w:val="single" w:sz="4" w:space="0" w:color="auto"/>
            </w:tcBorders>
            <w:shd w:val="clear" w:color="auto" w:fill="auto"/>
            <w:vAlign w:val="center"/>
            <w:hideMark/>
          </w:tcPr>
          <w:p w14:paraId="1B6E34A5" w14:textId="77777777" w:rsidR="00907B9C" w:rsidRPr="00FB2D22" w:rsidRDefault="00907B9C" w:rsidP="005D2545">
            <w:pPr>
              <w:jc w:val="center"/>
              <w:rPr>
                <w:color w:val="000000"/>
                <w:sz w:val="22"/>
                <w:szCs w:val="22"/>
              </w:rPr>
            </w:pPr>
            <w:r w:rsidRPr="00FB2D22">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6DE65AC8" w14:textId="77777777" w:rsidR="00907B9C" w:rsidRPr="00FB2D22" w:rsidRDefault="00907B9C" w:rsidP="005D2545">
            <w:pPr>
              <w:jc w:val="center"/>
              <w:rPr>
                <w:color w:val="000000"/>
                <w:sz w:val="22"/>
                <w:szCs w:val="22"/>
              </w:rPr>
            </w:pPr>
            <w:r w:rsidRPr="00FB2D22">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39359761" w14:textId="77777777" w:rsidR="00907B9C" w:rsidRPr="00FB2D22" w:rsidRDefault="00907B9C" w:rsidP="005D2545">
            <w:pPr>
              <w:jc w:val="center"/>
              <w:rPr>
                <w:color w:val="000000"/>
                <w:sz w:val="22"/>
                <w:szCs w:val="22"/>
              </w:rPr>
            </w:pPr>
            <w:r w:rsidRPr="00FB2D22">
              <w:rPr>
                <w:color w:val="000000"/>
                <w:sz w:val="18"/>
                <w:szCs w:val="18"/>
              </w:rPr>
              <w:t>108,0</w:t>
            </w:r>
          </w:p>
        </w:tc>
        <w:tc>
          <w:tcPr>
            <w:tcW w:w="1275" w:type="dxa"/>
            <w:tcBorders>
              <w:top w:val="nil"/>
              <w:left w:val="nil"/>
              <w:bottom w:val="single" w:sz="4" w:space="0" w:color="auto"/>
              <w:right w:val="single" w:sz="4" w:space="0" w:color="auto"/>
            </w:tcBorders>
            <w:shd w:val="clear" w:color="auto" w:fill="auto"/>
            <w:vAlign w:val="center"/>
            <w:hideMark/>
          </w:tcPr>
          <w:p w14:paraId="57FD2D4B" w14:textId="77777777" w:rsidR="00907B9C" w:rsidRPr="00FB2D22" w:rsidRDefault="00907B9C" w:rsidP="005D2545">
            <w:pPr>
              <w:jc w:val="center"/>
              <w:rPr>
                <w:color w:val="000000"/>
                <w:sz w:val="22"/>
                <w:szCs w:val="22"/>
              </w:rPr>
            </w:pPr>
            <w:r w:rsidRPr="00FB2D22">
              <w:rPr>
                <w:color w:val="000000"/>
                <w:sz w:val="18"/>
                <w:szCs w:val="18"/>
              </w:rPr>
              <w:t>188,1</w:t>
            </w:r>
          </w:p>
        </w:tc>
        <w:tc>
          <w:tcPr>
            <w:tcW w:w="1276" w:type="dxa"/>
            <w:tcBorders>
              <w:top w:val="nil"/>
              <w:left w:val="nil"/>
              <w:bottom w:val="single" w:sz="4" w:space="0" w:color="auto"/>
              <w:right w:val="single" w:sz="4" w:space="0" w:color="auto"/>
            </w:tcBorders>
            <w:shd w:val="clear" w:color="auto" w:fill="auto"/>
            <w:vAlign w:val="center"/>
            <w:hideMark/>
          </w:tcPr>
          <w:p w14:paraId="26BF73E9" w14:textId="77777777" w:rsidR="00907B9C" w:rsidRPr="00FB2D22" w:rsidRDefault="00907B9C" w:rsidP="005D2545">
            <w:pPr>
              <w:jc w:val="center"/>
              <w:rPr>
                <w:color w:val="000000"/>
                <w:sz w:val="22"/>
                <w:szCs w:val="22"/>
              </w:rPr>
            </w:pPr>
            <w:r w:rsidRPr="00FB2D22">
              <w:rPr>
                <w:color w:val="000000"/>
                <w:sz w:val="18"/>
                <w:szCs w:val="18"/>
              </w:rPr>
              <w:t>283,5</w:t>
            </w:r>
          </w:p>
        </w:tc>
        <w:tc>
          <w:tcPr>
            <w:tcW w:w="1134" w:type="dxa"/>
            <w:tcBorders>
              <w:top w:val="nil"/>
              <w:left w:val="nil"/>
              <w:bottom w:val="single" w:sz="4" w:space="0" w:color="auto"/>
              <w:right w:val="single" w:sz="4" w:space="0" w:color="auto"/>
            </w:tcBorders>
            <w:shd w:val="clear" w:color="auto" w:fill="auto"/>
            <w:vAlign w:val="center"/>
            <w:hideMark/>
          </w:tcPr>
          <w:p w14:paraId="19CE6712" w14:textId="77777777" w:rsidR="00907B9C" w:rsidRPr="00FB2D22" w:rsidRDefault="00907B9C" w:rsidP="005D2545">
            <w:pPr>
              <w:jc w:val="center"/>
              <w:rPr>
                <w:color w:val="000000"/>
                <w:sz w:val="22"/>
                <w:szCs w:val="22"/>
              </w:rPr>
            </w:pPr>
            <w:r w:rsidRPr="00FB2D22">
              <w:rPr>
                <w:color w:val="000000"/>
                <w:sz w:val="18"/>
                <w:szCs w:val="18"/>
              </w:rPr>
              <w:t>471,6</w:t>
            </w:r>
          </w:p>
        </w:tc>
      </w:tr>
      <w:tr w:rsidR="00907B9C" w:rsidRPr="00FB2D22" w14:paraId="146FE09A" w14:textId="77777777" w:rsidTr="005D2545">
        <w:trPr>
          <w:trHeight w:val="51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D1965F" w14:textId="77777777" w:rsidR="00907B9C" w:rsidRPr="00FB2D22" w:rsidRDefault="00907B9C" w:rsidP="005D2545">
            <w:pPr>
              <w:jc w:val="center"/>
              <w:rPr>
                <w:color w:val="000000"/>
                <w:sz w:val="22"/>
                <w:szCs w:val="22"/>
              </w:rPr>
            </w:pPr>
            <w:r w:rsidRPr="00FB2D22">
              <w:rPr>
                <w:color w:val="000000"/>
                <w:sz w:val="22"/>
                <w:szCs w:val="22"/>
              </w:rPr>
              <w:t>.1.4</w:t>
            </w:r>
          </w:p>
        </w:tc>
        <w:tc>
          <w:tcPr>
            <w:tcW w:w="4919" w:type="dxa"/>
            <w:tcBorders>
              <w:top w:val="nil"/>
              <w:left w:val="nil"/>
              <w:bottom w:val="single" w:sz="4" w:space="0" w:color="auto"/>
              <w:right w:val="single" w:sz="4" w:space="0" w:color="auto"/>
            </w:tcBorders>
            <w:shd w:val="clear" w:color="auto" w:fill="auto"/>
            <w:vAlign w:val="center"/>
            <w:hideMark/>
          </w:tcPr>
          <w:p w14:paraId="3882927A"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043A359B"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48272245" w14:textId="77777777" w:rsidR="00907B9C" w:rsidRPr="00FB2D22" w:rsidRDefault="00907B9C" w:rsidP="005D2545">
            <w:pPr>
              <w:jc w:val="center"/>
              <w:rPr>
                <w:color w:val="000000"/>
                <w:sz w:val="22"/>
                <w:szCs w:val="22"/>
              </w:rPr>
            </w:pPr>
            <w:r w:rsidRPr="00FB2D22">
              <w:rPr>
                <w:color w:val="000000"/>
                <w:sz w:val="18"/>
                <w:szCs w:val="18"/>
              </w:rPr>
              <w:t>8,9</w:t>
            </w:r>
          </w:p>
        </w:tc>
        <w:tc>
          <w:tcPr>
            <w:tcW w:w="960" w:type="dxa"/>
            <w:tcBorders>
              <w:top w:val="nil"/>
              <w:left w:val="nil"/>
              <w:bottom w:val="single" w:sz="4" w:space="0" w:color="auto"/>
              <w:right w:val="single" w:sz="4" w:space="0" w:color="auto"/>
            </w:tcBorders>
            <w:shd w:val="clear" w:color="auto" w:fill="auto"/>
            <w:vAlign w:val="center"/>
            <w:hideMark/>
          </w:tcPr>
          <w:p w14:paraId="205A9C4B" w14:textId="77777777" w:rsidR="00907B9C" w:rsidRPr="00FB2D22" w:rsidRDefault="00907B9C" w:rsidP="005D2545">
            <w:pPr>
              <w:jc w:val="center"/>
              <w:rPr>
                <w:color w:val="000000"/>
                <w:sz w:val="22"/>
                <w:szCs w:val="22"/>
              </w:rPr>
            </w:pPr>
            <w:r w:rsidRPr="00FB2D22">
              <w:rPr>
                <w:color w:val="000000"/>
                <w:sz w:val="18"/>
                <w:szCs w:val="18"/>
              </w:rPr>
              <w:t>8,9</w:t>
            </w:r>
          </w:p>
        </w:tc>
        <w:tc>
          <w:tcPr>
            <w:tcW w:w="1060" w:type="dxa"/>
            <w:tcBorders>
              <w:top w:val="nil"/>
              <w:left w:val="nil"/>
              <w:bottom w:val="single" w:sz="4" w:space="0" w:color="auto"/>
              <w:right w:val="single" w:sz="4" w:space="0" w:color="auto"/>
            </w:tcBorders>
            <w:shd w:val="clear" w:color="auto" w:fill="auto"/>
            <w:vAlign w:val="center"/>
            <w:hideMark/>
          </w:tcPr>
          <w:p w14:paraId="4F2A99F3" w14:textId="77777777" w:rsidR="00907B9C" w:rsidRPr="00FB2D22" w:rsidRDefault="00907B9C" w:rsidP="005D2545">
            <w:pPr>
              <w:jc w:val="center"/>
              <w:rPr>
                <w:color w:val="000000"/>
                <w:sz w:val="22"/>
                <w:szCs w:val="22"/>
              </w:rPr>
            </w:pPr>
            <w:r w:rsidRPr="00FB2D22">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3060DBAA" w14:textId="77777777" w:rsidR="00907B9C" w:rsidRPr="00FB2D22" w:rsidRDefault="00907B9C" w:rsidP="005D2545">
            <w:pPr>
              <w:jc w:val="center"/>
              <w:rPr>
                <w:color w:val="000000"/>
                <w:sz w:val="22"/>
                <w:szCs w:val="22"/>
              </w:rPr>
            </w:pPr>
            <w:r w:rsidRPr="00FB2D22">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0ED7E12D" w14:textId="77777777" w:rsidR="00907B9C" w:rsidRPr="00FB2D22" w:rsidRDefault="00907B9C" w:rsidP="005D2545">
            <w:pPr>
              <w:jc w:val="center"/>
              <w:rPr>
                <w:color w:val="000000"/>
                <w:sz w:val="22"/>
                <w:szCs w:val="22"/>
              </w:rPr>
            </w:pPr>
            <w:r w:rsidRPr="00FB2D22">
              <w:rPr>
                <w:color w:val="000000"/>
                <w:sz w:val="18"/>
                <w:szCs w:val="18"/>
              </w:rPr>
              <w:t>12,0</w:t>
            </w:r>
          </w:p>
        </w:tc>
        <w:tc>
          <w:tcPr>
            <w:tcW w:w="1275" w:type="dxa"/>
            <w:tcBorders>
              <w:top w:val="nil"/>
              <w:left w:val="nil"/>
              <w:bottom w:val="single" w:sz="4" w:space="0" w:color="auto"/>
              <w:right w:val="single" w:sz="4" w:space="0" w:color="auto"/>
            </w:tcBorders>
            <w:shd w:val="clear" w:color="auto" w:fill="auto"/>
            <w:vAlign w:val="center"/>
            <w:hideMark/>
          </w:tcPr>
          <w:p w14:paraId="0AE63BB7" w14:textId="77777777" w:rsidR="00907B9C" w:rsidRPr="00FB2D22" w:rsidRDefault="00907B9C" w:rsidP="005D2545">
            <w:pPr>
              <w:jc w:val="center"/>
              <w:rPr>
                <w:color w:val="000000"/>
                <w:sz w:val="22"/>
                <w:szCs w:val="22"/>
              </w:rPr>
            </w:pPr>
            <w:r w:rsidRPr="00FB2D22">
              <w:rPr>
                <w:color w:val="000000"/>
                <w:sz w:val="18"/>
                <w:szCs w:val="18"/>
              </w:rPr>
              <w:t>20,9</w:t>
            </w:r>
          </w:p>
        </w:tc>
        <w:tc>
          <w:tcPr>
            <w:tcW w:w="1276" w:type="dxa"/>
            <w:tcBorders>
              <w:top w:val="nil"/>
              <w:left w:val="nil"/>
              <w:bottom w:val="single" w:sz="4" w:space="0" w:color="auto"/>
              <w:right w:val="single" w:sz="4" w:space="0" w:color="auto"/>
            </w:tcBorders>
            <w:shd w:val="clear" w:color="auto" w:fill="auto"/>
            <w:vAlign w:val="center"/>
            <w:hideMark/>
          </w:tcPr>
          <w:p w14:paraId="3D8D9015" w14:textId="77777777" w:rsidR="00907B9C" w:rsidRPr="00FB2D22" w:rsidRDefault="00907B9C" w:rsidP="005D2545">
            <w:pPr>
              <w:jc w:val="center"/>
              <w:rPr>
                <w:color w:val="000000"/>
                <w:sz w:val="22"/>
                <w:szCs w:val="22"/>
              </w:rPr>
            </w:pPr>
            <w:r w:rsidRPr="00FB2D22">
              <w:rPr>
                <w:color w:val="000000"/>
                <w:sz w:val="18"/>
                <w:szCs w:val="18"/>
              </w:rPr>
              <w:t>31,5</w:t>
            </w:r>
          </w:p>
        </w:tc>
        <w:tc>
          <w:tcPr>
            <w:tcW w:w="1134" w:type="dxa"/>
            <w:tcBorders>
              <w:top w:val="nil"/>
              <w:left w:val="nil"/>
              <w:bottom w:val="single" w:sz="4" w:space="0" w:color="auto"/>
              <w:right w:val="single" w:sz="4" w:space="0" w:color="auto"/>
            </w:tcBorders>
            <w:shd w:val="clear" w:color="auto" w:fill="auto"/>
            <w:vAlign w:val="center"/>
            <w:hideMark/>
          </w:tcPr>
          <w:p w14:paraId="7ADD3CBC" w14:textId="77777777" w:rsidR="00907B9C" w:rsidRPr="00FB2D22" w:rsidRDefault="00907B9C" w:rsidP="005D2545">
            <w:pPr>
              <w:jc w:val="center"/>
              <w:rPr>
                <w:color w:val="000000"/>
                <w:sz w:val="22"/>
                <w:szCs w:val="22"/>
              </w:rPr>
            </w:pPr>
            <w:r w:rsidRPr="00FB2D22">
              <w:rPr>
                <w:color w:val="000000"/>
                <w:sz w:val="18"/>
                <w:szCs w:val="18"/>
              </w:rPr>
              <w:t>52,4</w:t>
            </w:r>
          </w:p>
        </w:tc>
      </w:tr>
      <w:tr w:rsidR="00907B9C" w:rsidRPr="00FB2D22" w14:paraId="13F97796" w14:textId="77777777" w:rsidTr="005D2545">
        <w:trPr>
          <w:trHeight w:val="49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08216E" w14:textId="77777777" w:rsidR="00907B9C" w:rsidRPr="00FB2D22" w:rsidRDefault="00907B9C" w:rsidP="005D2545">
            <w:pPr>
              <w:jc w:val="center"/>
              <w:rPr>
                <w:color w:val="000000"/>
                <w:sz w:val="22"/>
                <w:szCs w:val="22"/>
              </w:rPr>
            </w:pPr>
            <w:r w:rsidRPr="00FB2D22">
              <w:rPr>
                <w:color w:val="000000"/>
                <w:sz w:val="22"/>
                <w:szCs w:val="22"/>
              </w:rPr>
              <w:t>.1.5</w:t>
            </w:r>
          </w:p>
        </w:tc>
        <w:tc>
          <w:tcPr>
            <w:tcW w:w="4919" w:type="dxa"/>
            <w:tcBorders>
              <w:top w:val="nil"/>
              <w:left w:val="nil"/>
              <w:bottom w:val="single" w:sz="4" w:space="0" w:color="auto"/>
              <w:right w:val="single" w:sz="4" w:space="0" w:color="auto"/>
            </w:tcBorders>
            <w:shd w:val="clear" w:color="auto" w:fill="auto"/>
            <w:vAlign w:val="center"/>
            <w:hideMark/>
          </w:tcPr>
          <w:p w14:paraId="09F73642"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26" w:type="dxa"/>
            <w:tcBorders>
              <w:top w:val="nil"/>
              <w:left w:val="nil"/>
              <w:bottom w:val="single" w:sz="4" w:space="0" w:color="auto"/>
              <w:right w:val="single" w:sz="4" w:space="0" w:color="auto"/>
            </w:tcBorders>
            <w:shd w:val="clear" w:color="auto" w:fill="auto"/>
            <w:vAlign w:val="center"/>
            <w:hideMark/>
          </w:tcPr>
          <w:p w14:paraId="6BE9256A"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6A4D507C"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315A45A" w14:textId="77777777" w:rsidR="00907B9C" w:rsidRPr="00FB2D22" w:rsidRDefault="00907B9C" w:rsidP="005D2545">
            <w:pPr>
              <w:jc w:val="center"/>
              <w:rPr>
                <w:color w:val="000000"/>
                <w:sz w:val="22"/>
                <w:szCs w:val="22"/>
              </w:rPr>
            </w:pPr>
            <w:r w:rsidRPr="00FB2D22">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604EDB79" w14:textId="77777777" w:rsidR="00907B9C" w:rsidRPr="00FB2D22" w:rsidRDefault="00907B9C" w:rsidP="005D2545">
            <w:pPr>
              <w:jc w:val="center"/>
              <w:rPr>
                <w:color w:val="000000"/>
                <w:sz w:val="22"/>
                <w:szCs w:val="22"/>
              </w:rPr>
            </w:pPr>
            <w:r w:rsidRPr="00FB2D22">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C46956F" w14:textId="77777777" w:rsidR="00907B9C" w:rsidRPr="00FB2D22" w:rsidRDefault="00907B9C" w:rsidP="005D2545">
            <w:pPr>
              <w:jc w:val="center"/>
              <w:rPr>
                <w:color w:val="000000"/>
                <w:sz w:val="22"/>
                <w:szCs w:val="22"/>
              </w:rPr>
            </w:pPr>
            <w:r w:rsidRPr="00FB2D22">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4ADFB36B" w14:textId="77777777" w:rsidR="00907B9C" w:rsidRPr="00FB2D22" w:rsidRDefault="00907B9C" w:rsidP="005D2545">
            <w:pPr>
              <w:jc w:val="center"/>
              <w:rPr>
                <w:color w:val="000000"/>
                <w:sz w:val="22"/>
                <w:szCs w:val="22"/>
              </w:rPr>
            </w:pPr>
            <w:r w:rsidRPr="00FB2D2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2F2DF86" w14:textId="77777777" w:rsidR="00907B9C" w:rsidRPr="00FB2D22" w:rsidRDefault="00907B9C" w:rsidP="005D2545">
            <w:pPr>
              <w:jc w:val="center"/>
              <w:rPr>
                <w:color w:val="000000"/>
                <w:sz w:val="22"/>
                <w:szCs w:val="22"/>
              </w:rPr>
            </w:pPr>
            <w:r w:rsidRPr="00FB2D22">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A75CE61" w14:textId="77777777" w:rsidR="00907B9C" w:rsidRPr="00FB2D22" w:rsidRDefault="00907B9C" w:rsidP="005D2545">
            <w:pPr>
              <w:jc w:val="center"/>
              <w:rPr>
                <w:color w:val="000000"/>
                <w:sz w:val="22"/>
                <w:szCs w:val="22"/>
              </w:rPr>
            </w:pPr>
            <w:r w:rsidRPr="00FB2D22">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47B29A5" w14:textId="77777777" w:rsidR="00907B9C" w:rsidRPr="00FB2D22" w:rsidRDefault="00907B9C" w:rsidP="005D2545">
            <w:pPr>
              <w:jc w:val="center"/>
              <w:rPr>
                <w:color w:val="000000"/>
                <w:sz w:val="22"/>
                <w:szCs w:val="22"/>
              </w:rPr>
            </w:pPr>
            <w:r w:rsidRPr="00FB2D22">
              <w:rPr>
                <w:color w:val="000000"/>
                <w:sz w:val="18"/>
                <w:szCs w:val="18"/>
              </w:rPr>
              <w:t> </w:t>
            </w:r>
          </w:p>
        </w:tc>
      </w:tr>
      <w:tr w:rsidR="00907B9C" w:rsidRPr="00FB2D22" w14:paraId="772A46D7"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6D6465" w14:textId="77777777" w:rsidR="00907B9C" w:rsidRPr="00FB2D22" w:rsidRDefault="00907B9C" w:rsidP="005D2545">
            <w:pPr>
              <w:jc w:val="center"/>
              <w:rPr>
                <w:color w:val="000000"/>
                <w:sz w:val="22"/>
                <w:szCs w:val="22"/>
              </w:rPr>
            </w:pPr>
            <w:r w:rsidRPr="00FB2D22">
              <w:rPr>
                <w:color w:val="000000"/>
                <w:sz w:val="22"/>
                <w:szCs w:val="22"/>
              </w:rPr>
              <w:t>.1.6</w:t>
            </w:r>
          </w:p>
        </w:tc>
        <w:tc>
          <w:tcPr>
            <w:tcW w:w="4919" w:type="dxa"/>
            <w:tcBorders>
              <w:top w:val="nil"/>
              <w:left w:val="nil"/>
              <w:bottom w:val="single" w:sz="4" w:space="0" w:color="auto"/>
              <w:right w:val="single" w:sz="4" w:space="0" w:color="auto"/>
            </w:tcBorders>
            <w:shd w:val="clear" w:color="auto" w:fill="auto"/>
            <w:vAlign w:val="center"/>
            <w:hideMark/>
          </w:tcPr>
          <w:p w14:paraId="53B16BA7"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587BD443"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218AEC14"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98F77A8" w14:textId="77777777" w:rsidR="00907B9C" w:rsidRPr="00FB2D22" w:rsidRDefault="00907B9C" w:rsidP="005D2545">
            <w:pPr>
              <w:jc w:val="center"/>
              <w:rPr>
                <w:color w:val="000000"/>
                <w:sz w:val="22"/>
                <w:szCs w:val="22"/>
              </w:rPr>
            </w:pPr>
            <w:r w:rsidRPr="00FB2D22">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3FEE514E" w14:textId="77777777" w:rsidR="00907B9C" w:rsidRPr="00FB2D22" w:rsidRDefault="00907B9C" w:rsidP="005D2545">
            <w:pPr>
              <w:jc w:val="center"/>
              <w:rPr>
                <w:color w:val="000000"/>
                <w:sz w:val="22"/>
                <w:szCs w:val="22"/>
              </w:rPr>
            </w:pPr>
            <w:r w:rsidRPr="00FB2D22">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4B1FF0B" w14:textId="77777777" w:rsidR="00907B9C" w:rsidRPr="00FB2D22" w:rsidRDefault="00907B9C" w:rsidP="005D2545">
            <w:pPr>
              <w:jc w:val="center"/>
              <w:rPr>
                <w:color w:val="000000"/>
                <w:sz w:val="22"/>
                <w:szCs w:val="22"/>
              </w:rPr>
            </w:pPr>
            <w:r w:rsidRPr="00FB2D22">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2B921D71" w14:textId="77777777" w:rsidR="00907B9C" w:rsidRPr="00FB2D22" w:rsidRDefault="00907B9C" w:rsidP="005D2545">
            <w:pPr>
              <w:jc w:val="center"/>
              <w:rPr>
                <w:color w:val="000000"/>
                <w:sz w:val="22"/>
                <w:szCs w:val="22"/>
              </w:rPr>
            </w:pPr>
            <w:r w:rsidRPr="00FB2D2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1F8046BA" w14:textId="77777777" w:rsidR="00907B9C" w:rsidRPr="00FB2D22" w:rsidRDefault="00907B9C" w:rsidP="005D2545">
            <w:pPr>
              <w:jc w:val="center"/>
              <w:rPr>
                <w:color w:val="000000"/>
                <w:sz w:val="22"/>
                <w:szCs w:val="22"/>
              </w:rPr>
            </w:pPr>
            <w:r w:rsidRPr="00FB2D22">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17261CC6" w14:textId="77777777" w:rsidR="00907B9C" w:rsidRPr="00FB2D22" w:rsidRDefault="00907B9C" w:rsidP="005D2545">
            <w:pPr>
              <w:jc w:val="center"/>
              <w:rPr>
                <w:color w:val="000000"/>
                <w:sz w:val="22"/>
                <w:szCs w:val="22"/>
              </w:rPr>
            </w:pPr>
            <w:r w:rsidRPr="00FB2D22">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C2A8B2F" w14:textId="77777777" w:rsidR="00907B9C" w:rsidRPr="00FB2D22" w:rsidRDefault="00907B9C" w:rsidP="005D2545">
            <w:pPr>
              <w:jc w:val="center"/>
              <w:rPr>
                <w:color w:val="000000"/>
                <w:sz w:val="22"/>
                <w:szCs w:val="22"/>
              </w:rPr>
            </w:pPr>
            <w:r w:rsidRPr="00FB2D22">
              <w:rPr>
                <w:color w:val="000000"/>
                <w:sz w:val="18"/>
                <w:szCs w:val="18"/>
              </w:rPr>
              <w:t>0</w:t>
            </w:r>
          </w:p>
        </w:tc>
      </w:tr>
      <w:tr w:rsidR="00907B9C" w:rsidRPr="00FB2D22" w14:paraId="4B6FFE19"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EC8BDC" w14:textId="77777777" w:rsidR="00907B9C" w:rsidRPr="00FB2D22" w:rsidRDefault="00907B9C" w:rsidP="005D2545">
            <w:pPr>
              <w:jc w:val="center"/>
              <w:rPr>
                <w:color w:val="000000"/>
                <w:sz w:val="22"/>
                <w:szCs w:val="22"/>
              </w:rPr>
            </w:pPr>
            <w:r w:rsidRPr="00FB2D22">
              <w:rPr>
                <w:color w:val="000000"/>
                <w:sz w:val="22"/>
                <w:szCs w:val="22"/>
              </w:rPr>
              <w:t>.1.7</w:t>
            </w:r>
          </w:p>
        </w:tc>
        <w:tc>
          <w:tcPr>
            <w:tcW w:w="4919" w:type="dxa"/>
            <w:tcBorders>
              <w:top w:val="nil"/>
              <w:left w:val="nil"/>
              <w:bottom w:val="single" w:sz="4" w:space="0" w:color="auto"/>
              <w:right w:val="single" w:sz="4" w:space="0" w:color="auto"/>
            </w:tcBorders>
            <w:shd w:val="clear" w:color="auto" w:fill="auto"/>
            <w:vAlign w:val="center"/>
            <w:hideMark/>
          </w:tcPr>
          <w:p w14:paraId="2CBE442D"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1A4A303E"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2B296F59"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FA18557" w14:textId="77777777" w:rsidR="00907B9C" w:rsidRPr="00FB2D22" w:rsidRDefault="00907B9C" w:rsidP="005D2545">
            <w:pPr>
              <w:jc w:val="center"/>
              <w:rPr>
                <w:color w:val="000000"/>
                <w:sz w:val="22"/>
                <w:szCs w:val="22"/>
              </w:rPr>
            </w:pPr>
            <w:r w:rsidRPr="00FB2D22">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22855CE8" w14:textId="77777777" w:rsidR="00907B9C" w:rsidRPr="00FB2D22" w:rsidRDefault="00907B9C" w:rsidP="005D2545">
            <w:pPr>
              <w:jc w:val="center"/>
              <w:rPr>
                <w:color w:val="000000"/>
                <w:sz w:val="22"/>
                <w:szCs w:val="22"/>
              </w:rPr>
            </w:pPr>
            <w:r w:rsidRPr="00FB2D22">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14A0552" w14:textId="77777777" w:rsidR="00907B9C" w:rsidRPr="00FB2D22" w:rsidRDefault="00907B9C" w:rsidP="005D2545">
            <w:pPr>
              <w:jc w:val="center"/>
              <w:rPr>
                <w:color w:val="000000"/>
                <w:sz w:val="22"/>
                <w:szCs w:val="22"/>
              </w:rPr>
            </w:pPr>
            <w:r w:rsidRPr="00FB2D22">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3FBB2136" w14:textId="77777777" w:rsidR="00907B9C" w:rsidRPr="00FB2D22" w:rsidRDefault="00907B9C" w:rsidP="005D2545">
            <w:pPr>
              <w:jc w:val="center"/>
              <w:rPr>
                <w:color w:val="000000"/>
                <w:sz w:val="22"/>
                <w:szCs w:val="22"/>
              </w:rPr>
            </w:pPr>
            <w:r w:rsidRPr="00FB2D2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F5E95D" w14:textId="77777777" w:rsidR="00907B9C" w:rsidRPr="00FB2D22" w:rsidRDefault="00907B9C" w:rsidP="005D2545">
            <w:pPr>
              <w:jc w:val="center"/>
              <w:rPr>
                <w:color w:val="000000"/>
                <w:sz w:val="22"/>
                <w:szCs w:val="22"/>
              </w:rPr>
            </w:pPr>
            <w:r w:rsidRPr="00FB2D22">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D0658F8" w14:textId="77777777" w:rsidR="00907B9C" w:rsidRPr="00FB2D22" w:rsidRDefault="00907B9C" w:rsidP="005D2545">
            <w:pPr>
              <w:jc w:val="center"/>
              <w:rPr>
                <w:color w:val="000000"/>
                <w:sz w:val="22"/>
                <w:szCs w:val="22"/>
              </w:rPr>
            </w:pPr>
            <w:r w:rsidRPr="00FB2D22">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5790072C" w14:textId="77777777" w:rsidR="00907B9C" w:rsidRPr="00FB2D22" w:rsidRDefault="00907B9C" w:rsidP="005D2545">
            <w:pPr>
              <w:jc w:val="center"/>
              <w:rPr>
                <w:color w:val="000000"/>
                <w:sz w:val="22"/>
                <w:szCs w:val="22"/>
              </w:rPr>
            </w:pPr>
            <w:r w:rsidRPr="00FB2D22">
              <w:rPr>
                <w:color w:val="000000"/>
                <w:sz w:val="18"/>
                <w:szCs w:val="18"/>
              </w:rPr>
              <w:t> </w:t>
            </w:r>
          </w:p>
        </w:tc>
      </w:tr>
      <w:tr w:rsidR="00907B9C" w:rsidRPr="00FB2D22" w14:paraId="4ADC572B"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2273DA21" w14:textId="77777777" w:rsidR="00907B9C" w:rsidRPr="00FB2D22" w:rsidRDefault="00907B9C" w:rsidP="005D2545">
            <w:pPr>
              <w:jc w:val="center"/>
              <w:rPr>
                <w:color w:val="000000"/>
                <w:sz w:val="22"/>
                <w:szCs w:val="22"/>
              </w:rPr>
            </w:pPr>
            <w:r w:rsidRPr="00FB2D22">
              <w:rPr>
                <w:color w:val="000000"/>
                <w:sz w:val="22"/>
                <w:szCs w:val="22"/>
              </w:rPr>
              <w:t>2</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5183DDAF" w14:textId="77777777" w:rsidR="00907B9C" w:rsidRPr="00FB2D22" w:rsidRDefault="00907B9C" w:rsidP="005D2545">
            <w:pPr>
              <w:jc w:val="center"/>
              <w:rPr>
                <w:b/>
                <w:bCs/>
                <w:color w:val="000000"/>
                <w:sz w:val="22"/>
                <w:szCs w:val="22"/>
              </w:rPr>
            </w:pPr>
            <w:r w:rsidRPr="00FB2D22">
              <w:rPr>
                <w:b/>
                <w:bCs/>
                <w:color w:val="000000"/>
                <w:sz w:val="22"/>
                <w:szCs w:val="22"/>
              </w:rPr>
              <w:t xml:space="preserve">Ремонт башни </w:t>
            </w:r>
            <w:proofErr w:type="spellStart"/>
            <w:r w:rsidRPr="00FB2D22">
              <w:rPr>
                <w:b/>
                <w:bCs/>
                <w:color w:val="000000"/>
                <w:sz w:val="22"/>
                <w:szCs w:val="22"/>
              </w:rPr>
              <w:t>Рожновского</w:t>
            </w:r>
            <w:proofErr w:type="spellEnd"/>
          </w:p>
        </w:tc>
      </w:tr>
      <w:tr w:rsidR="00907B9C" w:rsidRPr="00FB2D22" w14:paraId="5BBD9EE4"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08E93D" w14:textId="77777777" w:rsidR="00907B9C" w:rsidRPr="00FB2D22" w:rsidRDefault="00907B9C" w:rsidP="005D2545">
            <w:pPr>
              <w:jc w:val="center"/>
              <w:rPr>
                <w:color w:val="000000"/>
                <w:sz w:val="22"/>
                <w:szCs w:val="22"/>
              </w:rPr>
            </w:pPr>
            <w:r w:rsidRPr="00FB2D22">
              <w:rPr>
                <w:color w:val="000000"/>
                <w:sz w:val="22"/>
                <w:szCs w:val="22"/>
              </w:rPr>
              <w:t>.2.1</w:t>
            </w:r>
          </w:p>
        </w:tc>
        <w:tc>
          <w:tcPr>
            <w:tcW w:w="4919" w:type="dxa"/>
            <w:tcBorders>
              <w:top w:val="nil"/>
              <w:left w:val="nil"/>
              <w:bottom w:val="single" w:sz="4" w:space="0" w:color="auto"/>
              <w:right w:val="single" w:sz="4" w:space="0" w:color="auto"/>
            </w:tcBorders>
            <w:shd w:val="clear" w:color="auto" w:fill="auto"/>
            <w:vAlign w:val="center"/>
            <w:hideMark/>
          </w:tcPr>
          <w:p w14:paraId="2AE869C1"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312DEB7B"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49AF9A69" w14:textId="77777777" w:rsidR="00907B9C" w:rsidRPr="00FB2D22" w:rsidRDefault="00907B9C" w:rsidP="005D2545">
            <w:pPr>
              <w:jc w:val="center"/>
              <w:rPr>
                <w:color w:val="000000"/>
                <w:sz w:val="22"/>
                <w:szCs w:val="22"/>
              </w:rPr>
            </w:pPr>
            <w:r w:rsidRPr="00FB2D22">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0C387FB" w14:textId="77777777" w:rsidR="00907B9C" w:rsidRPr="00FB2D22" w:rsidRDefault="00907B9C" w:rsidP="005D2545">
            <w:pPr>
              <w:jc w:val="center"/>
              <w:rPr>
                <w:color w:val="000000"/>
                <w:sz w:val="22"/>
                <w:szCs w:val="22"/>
              </w:rPr>
            </w:pPr>
            <w:r w:rsidRPr="00FB2D22">
              <w:rPr>
                <w:color w:val="000000"/>
                <w:sz w:val="18"/>
                <w:szCs w:val="18"/>
              </w:rPr>
              <w:t>12,8</w:t>
            </w:r>
          </w:p>
        </w:tc>
        <w:tc>
          <w:tcPr>
            <w:tcW w:w="1060" w:type="dxa"/>
            <w:tcBorders>
              <w:top w:val="nil"/>
              <w:left w:val="nil"/>
              <w:bottom w:val="single" w:sz="4" w:space="0" w:color="auto"/>
              <w:right w:val="single" w:sz="4" w:space="0" w:color="auto"/>
            </w:tcBorders>
            <w:shd w:val="clear" w:color="auto" w:fill="auto"/>
            <w:vAlign w:val="center"/>
            <w:hideMark/>
          </w:tcPr>
          <w:p w14:paraId="1844A039" w14:textId="77777777" w:rsidR="00907B9C" w:rsidRPr="00FB2D22" w:rsidRDefault="00907B9C" w:rsidP="005D2545">
            <w:pPr>
              <w:jc w:val="center"/>
              <w:rPr>
                <w:color w:val="000000"/>
                <w:sz w:val="22"/>
                <w:szCs w:val="22"/>
              </w:rPr>
            </w:pPr>
            <w:r w:rsidRPr="00FB2D22">
              <w:rPr>
                <w:color w:val="000000"/>
                <w:sz w:val="18"/>
                <w:szCs w:val="18"/>
              </w:rPr>
              <w:t>4500,0</w:t>
            </w:r>
          </w:p>
        </w:tc>
        <w:tc>
          <w:tcPr>
            <w:tcW w:w="960" w:type="dxa"/>
            <w:tcBorders>
              <w:top w:val="nil"/>
              <w:left w:val="nil"/>
              <w:bottom w:val="single" w:sz="4" w:space="0" w:color="auto"/>
              <w:right w:val="single" w:sz="4" w:space="0" w:color="auto"/>
            </w:tcBorders>
            <w:shd w:val="clear" w:color="auto" w:fill="auto"/>
            <w:vAlign w:val="center"/>
            <w:hideMark/>
          </w:tcPr>
          <w:p w14:paraId="1BC35DE3" w14:textId="77777777" w:rsidR="00907B9C" w:rsidRPr="00FB2D22" w:rsidRDefault="00907B9C" w:rsidP="005D2545">
            <w:pPr>
              <w:jc w:val="center"/>
              <w:rPr>
                <w:color w:val="000000"/>
                <w:sz w:val="22"/>
                <w:szCs w:val="22"/>
              </w:rPr>
            </w:pPr>
            <w:r w:rsidRPr="00FB2D22">
              <w:rPr>
                <w:color w:val="000000"/>
                <w:sz w:val="18"/>
                <w:szCs w:val="18"/>
              </w:rPr>
              <w:t>13,3</w:t>
            </w:r>
          </w:p>
        </w:tc>
        <w:tc>
          <w:tcPr>
            <w:tcW w:w="842" w:type="dxa"/>
            <w:tcBorders>
              <w:top w:val="nil"/>
              <w:left w:val="nil"/>
              <w:bottom w:val="single" w:sz="4" w:space="0" w:color="auto"/>
              <w:right w:val="single" w:sz="4" w:space="0" w:color="auto"/>
            </w:tcBorders>
            <w:shd w:val="clear" w:color="auto" w:fill="auto"/>
            <w:vAlign w:val="center"/>
            <w:hideMark/>
          </w:tcPr>
          <w:p w14:paraId="30F58344" w14:textId="77777777" w:rsidR="00907B9C" w:rsidRPr="00FB2D22" w:rsidRDefault="00907B9C" w:rsidP="005D2545">
            <w:pPr>
              <w:jc w:val="center"/>
              <w:rPr>
                <w:color w:val="000000"/>
                <w:sz w:val="22"/>
                <w:szCs w:val="22"/>
              </w:rPr>
            </w:pPr>
            <w:r w:rsidRPr="00FB2D22">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55B98B36" w14:textId="77777777" w:rsidR="00907B9C" w:rsidRPr="00FB2D22" w:rsidRDefault="00907B9C" w:rsidP="005D2545">
            <w:pPr>
              <w:jc w:val="center"/>
              <w:rPr>
                <w:color w:val="000000"/>
                <w:sz w:val="22"/>
                <w:szCs w:val="22"/>
              </w:rPr>
            </w:pPr>
            <w:r w:rsidRPr="00FB2D22">
              <w:rPr>
                <w:color w:val="000000"/>
                <w:sz w:val="18"/>
                <w:szCs w:val="18"/>
              </w:rPr>
              <w:t>4526,1</w:t>
            </w:r>
          </w:p>
        </w:tc>
        <w:tc>
          <w:tcPr>
            <w:tcW w:w="1276" w:type="dxa"/>
            <w:tcBorders>
              <w:top w:val="nil"/>
              <w:left w:val="nil"/>
              <w:bottom w:val="single" w:sz="4" w:space="0" w:color="auto"/>
              <w:right w:val="single" w:sz="4" w:space="0" w:color="auto"/>
            </w:tcBorders>
            <w:shd w:val="clear" w:color="auto" w:fill="auto"/>
            <w:vAlign w:val="center"/>
            <w:hideMark/>
          </w:tcPr>
          <w:p w14:paraId="4A1E89B5" w14:textId="77777777" w:rsidR="00907B9C" w:rsidRPr="00FB2D22" w:rsidRDefault="00907B9C" w:rsidP="005D2545">
            <w:pPr>
              <w:jc w:val="center"/>
              <w:rPr>
                <w:color w:val="000000"/>
                <w:sz w:val="22"/>
                <w:szCs w:val="22"/>
              </w:rPr>
            </w:pPr>
            <w:r w:rsidRPr="00FB2D22">
              <w:rPr>
                <w:color w:val="000000"/>
                <w:sz w:val="18"/>
                <w:szCs w:val="18"/>
              </w:rPr>
              <w:t>58,0</w:t>
            </w:r>
          </w:p>
        </w:tc>
        <w:tc>
          <w:tcPr>
            <w:tcW w:w="1134" w:type="dxa"/>
            <w:tcBorders>
              <w:top w:val="nil"/>
              <w:left w:val="nil"/>
              <w:bottom w:val="single" w:sz="4" w:space="0" w:color="auto"/>
              <w:right w:val="single" w:sz="4" w:space="0" w:color="auto"/>
            </w:tcBorders>
            <w:shd w:val="clear" w:color="auto" w:fill="auto"/>
            <w:vAlign w:val="center"/>
            <w:hideMark/>
          </w:tcPr>
          <w:p w14:paraId="1095BE99" w14:textId="77777777" w:rsidR="00907B9C" w:rsidRPr="00FB2D22" w:rsidRDefault="00907B9C" w:rsidP="005D2545">
            <w:pPr>
              <w:jc w:val="center"/>
              <w:rPr>
                <w:color w:val="000000"/>
                <w:sz w:val="22"/>
                <w:szCs w:val="22"/>
              </w:rPr>
            </w:pPr>
            <w:r w:rsidRPr="00FB2D22">
              <w:rPr>
                <w:color w:val="000000"/>
                <w:sz w:val="18"/>
                <w:szCs w:val="18"/>
              </w:rPr>
              <w:t>4584,1</w:t>
            </w:r>
          </w:p>
        </w:tc>
      </w:tr>
      <w:tr w:rsidR="00907B9C" w:rsidRPr="00FB2D22" w14:paraId="26B7D72A"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856A38" w14:textId="77777777" w:rsidR="00907B9C" w:rsidRPr="00FB2D22" w:rsidRDefault="00907B9C" w:rsidP="005D2545">
            <w:pPr>
              <w:jc w:val="center"/>
              <w:rPr>
                <w:color w:val="000000"/>
                <w:sz w:val="22"/>
                <w:szCs w:val="22"/>
              </w:rPr>
            </w:pPr>
            <w:r w:rsidRPr="00FB2D22">
              <w:rPr>
                <w:color w:val="000000"/>
                <w:sz w:val="22"/>
                <w:szCs w:val="22"/>
              </w:rPr>
              <w:t>.2.2</w:t>
            </w:r>
          </w:p>
        </w:tc>
        <w:tc>
          <w:tcPr>
            <w:tcW w:w="4919" w:type="dxa"/>
            <w:tcBorders>
              <w:top w:val="nil"/>
              <w:left w:val="nil"/>
              <w:bottom w:val="single" w:sz="4" w:space="0" w:color="auto"/>
              <w:right w:val="single" w:sz="4" w:space="0" w:color="auto"/>
            </w:tcBorders>
            <w:shd w:val="clear" w:color="auto" w:fill="auto"/>
            <w:vAlign w:val="center"/>
            <w:hideMark/>
          </w:tcPr>
          <w:p w14:paraId="5D48B491" w14:textId="77777777" w:rsidR="00907B9C" w:rsidRPr="00FB2D22" w:rsidRDefault="00907B9C" w:rsidP="005D2545">
            <w:pPr>
              <w:rPr>
                <w:color w:val="000000"/>
                <w:sz w:val="22"/>
                <w:szCs w:val="22"/>
              </w:rPr>
            </w:pPr>
            <w:r w:rsidRPr="00FB2D22">
              <w:rPr>
                <w:color w:val="000000"/>
                <w:sz w:val="20"/>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494410CB"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534507B9"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1A462518" w14:textId="77777777" w:rsidR="00907B9C" w:rsidRPr="00FB2D22" w:rsidRDefault="00907B9C" w:rsidP="005D2545">
            <w:pPr>
              <w:jc w:val="center"/>
              <w:rPr>
                <w:color w:val="000000"/>
                <w:sz w:val="22"/>
                <w:szCs w:val="22"/>
              </w:rPr>
            </w:pPr>
            <w:r w:rsidRPr="00FB2D22">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1009B7E1" w14:textId="77777777" w:rsidR="00907B9C" w:rsidRPr="00FB2D22" w:rsidRDefault="00907B9C" w:rsidP="005D2545">
            <w:pPr>
              <w:jc w:val="center"/>
              <w:rPr>
                <w:color w:val="000000"/>
                <w:sz w:val="22"/>
                <w:szCs w:val="22"/>
              </w:rPr>
            </w:pPr>
            <w:r w:rsidRPr="00FB2D22">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FDFE204" w14:textId="77777777" w:rsidR="00907B9C" w:rsidRPr="00FB2D22" w:rsidRDefault="00907B9C" w:rsidP="005D2545">
            <w:pPr>
              <w:jc w:val="center"/>
              <w:rPr>
                <w:color w:val="000000"/>
                <w:sz w:val="22"/>
                <w:szCs w:val="22"/>
              </w:rPr>
            </w:pPr>
            <w:r w:rsidRPr="00FB2D22">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2AEEA4E5" w14:textId="77777777" w:rsidR="00907B9C" w:rsidRPr="00FB2D22" w:rsidRDefault="00907B9C" w:rsidP="005D2545">
            <w:pPr>
              <w:jc w:val="center"/>
              <w:rPr>
                <w:color w:val="000000"/>
                <w:sz w:val="22"/>
                <w:szCs w:val="22"/>
              </w:rPr>
            </w:pPr>
            <w:r w:rsidRPr="00FB2D2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8BF2F" w14:textId="77777777" w:rsidR="00907B9C" w:rsidRPr="00FB2D22" w:rsidRDefault="00907B9C" w:rsidP="005D2545">
            <w:pPr>
              <w:jc w:val="center"/>
              <w:rPr>
                <w:color w:val="000000"/>
                <w:sz w:val="22"/>
                <w:szCs w:val="22"/>
              </w:rPr>
            </w:pPr>
            <w:r w:rsidRPr="00FB2D22">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C0B2752" w14:textId="77777777" w:rsidR="00907B9C" w:rsidRPr="00FB2D22" w:rsidRDefault="00907B9C" w:rsidP="005D2545">
            <w:pPr>
              <w:jc w:val="center"/>
              <w:rPr>
                <w:color w:val="000000"/>
                <w:sz w:val="22"/>
                <w:szCs w:val="22"/>
              </w:rPr>
            </w:pPr>
            <w:r w:rsidRPr="00FB2D22">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F045F1"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2D14BDEA"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C62AF7" w14:textId="77777777" w:rsidR="00907B9C" w:rsidRPr="00FB2D22" w:rsidRDefault="00907B9C" w:rsidP="005D2545">
            <w:pPr>
              <w:jc w:val="center"/>
              <w:rPr>
                <w:color w:val="000000"/>
                <w:sz w:val="22"/>
                <w:szCs w:val="22"/>
              </w:rPr>
            </w:pPr>
            <w:r w:rsidRPr="00FB2D22">
              <w:rPr>
                <w:color w:val="000000"/>
                <w:sz w:val="22"/>
                <w:szCs w:val="22"/>
              </w:rPr>
              <w:t>.2.3</w:t>
            </w:r>
          </w:p>
        </w:tc>
        <w:tc>
          <w:tcPr>
            <w:tcW w:w="4919" w:type="dxa"/>
            <w:tcBorders>
              <w:top w:val="nil"/>
              <w:left w:val="nil"/>
              <w:bottom w:val="single" w:sz="4" w:space="0" w:color="auto"/>
              <w:right w:val="single" w:sz="4" w:space="0" w:color="auto"/>
            </w:tcBorders>
            <w:shd w:val="clear" w:color="auto" w:fill="auto"/>
            <w:vAlign w:val="center"/>
            <w:hideMark/>
          </w:tcPr>
          <w:p w14:paraId="4E6B3539" w14:textId="77777777" w:rsidR="00907B9C" w:rsidRPr="00FB2D22" w:rsidRDefault="00907B9C" w:rsidP="005D2545">
            <w:pPr>
              <w:rPr>
                <w:color w:val="000000"/>
                <w:sz w:val="22"/>
                <w:szCs w:val="22"/>
              </w:rPr>
            </w:pPr>
            <w:r w:rsidRPr="00FB2D22">
              <w:rPr>
                <w:color w:val="000000"/>
                <w:sz w:val="20"/>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01E5B057"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63AAAAE8"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56B740E" w14:textId="77777777" w:rsidR="00907B9C" w:rsidRPr="00FB2D22" w:rsidRDefault="00907B9C" w:rsidP="005D2545">
            <w:pPr>
              <w:jc w:val="center"/>
              <w:rPr>
                <w:color w:val="000000"/>
                <w:sz w:val="22"/>
                <w:szCs w:val="22"/>
              </w:rPr>
            </w:pPr>
            <w:r w:rsidRPr="00FB2D22">
              <w:rPr>
                <w:color w:val="000000"/>
                <w:sz w:val="18"/>
                <w:szCs w:val="18"/>
              </w:rPr>
              <w:t>11,52</w:t>
            </w:r>
          </w:p>
        </w:tc>
        <w:tc>
          <w:tcPr>
            <w:tcW w:w="1060" w:type="dxa"/>
            <w:tcBorders>
              <w:top w:val="nil"/>
              <w:left w:val="nil"/>
              <w:bottom w:val="single" w:sz="4" w:space="0" w:color="auto"/>
              <w:right w:val="single" w:sz="4" w:space="0" w:color="auto"/>
            </w:tcBorders>
            <w:shd w:val="clear" w:color="auto" w:fill="auto"/>
            <w:vAlign w:val="center"/>
            <w:hideMark/>
          </w:tcPr>
          <w:p w14:paraId="26500B8A" w14:textId="77777777" w:rsidR="00907B9C" w:rsidRPr="00FB2D22" w:rsidRDefault="00907B9C" w:rsidP="005D2545">
            <w:pPr>
              <w:jc w:val="center"/>
              <w:rPr>
                <w:color w:val="000000"/>
                <w:sz w:val="22"/>
                <w:szCs w:val="22"/>
              </w:rPr>
            </w:pPr>
            <w:r w:rsidRPr="00FB2D22">
              <w:rPr>
                <w:color w:val="000000"/>
                <w:sz w:val="18"/>
                <w:szCs w:val="18"/>
              </w:rPr>
              <w:t>4050</w:t>
            </w:r>
          </w:p>
        </w:tc>
        <w:tc>
          <w:tcPr>
            <w:tcW w:w="960" w:type="dxa"/>
            <w:tcBorders>
              <w:top w:val="nil"/>
              <w:left w:val="nil"/>
              <w:bottom w:val="single" w:sz="4" w:space="0" w:color="auto"/>
              <w:right w:val="single" w:sz="4" w:space="0" w:color="auto"/>
            </w:tcBorders>
            <w:shd w:val="clear" w:color="auto" w:fill="auto"/>
            <w:vAlign w:val="center"/>
            <w:hideMark/>
          </w:tcPr>
          <w:p w14:paraId="67D7676D" w14:textId="77777777" w:rsidR="00907B9C" w:rsidRPr="00FB2D22" w:rsidRDefault="00907B9C" w:rsidP="005D2545">
            <w:pPr>
              <w:jc w:val="center"/>
              <w:rPr>
                <w:color w:val="000000"/>
                <w:sz w:val="22"/>
                <w:szCs w:val="22"/>
              </w:rPr>
            </w:pPr>
            <w:r w:rsidRPr="00FB2D22">
              <w:rPr>
                <w:color w:val="000000"/>
                <w:sz w:val="18"/>
                <w:szCs w:val="18"/>
              </w:rPr>
              <w:t>11,97</w:t>
            </w:r>
          </w:p>
        </w:tc>
        <w:tc>
          <w:tcPr>
            <w:tcW w:w="842" w:type="dxa"/>
            <w:tcBorders>
              <w:top w:val="nil"/>
              <w:left w:val="nil"/>
              <w:bottom w:val="single" w:sz="4" w:space="0" w:color="auto"/>
              <w:right w:val="single" w:sz="4" w:space="0" w:color="auto"/>
            </w:tcBorders>
            <w:shd w:val="clear" w:color="auto" w:fill="auto"/>
            <w:vAlign w:val="center"/>
            <w:hideMark/>
          </w:tcPr>
          <w:p w14:paraId="4DA7A693" w14:textId="77777777" w:rsidR="00907B9C" w:rsidRPr="00FB2D22" w:rsidRDefault="00907B9C" w:rsidP="005D2545">
            <w:pPr>
              <w:jc w:val="center"/>
              <w:rPr>
                <w:color w:val="000000"/>
                <w:sz w:val="22"/>
                <w:szCs w:val="22"/>
              </w:rPr>
            </w:pPr>
            <w:r w:rsidRPr="00FB2D2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33AE3769" w14:textId="77777777" w:rsidR="00907B9C" w:rsidRPr="00FB2D22" w:rsidRDefault="00907B9C" w:rsidP="005D2545">
            <w:pPr>
              <w:jc w:val="center"/>
              <w:rPr>
                <w:color w:val="000000"/>
                <w:sz w:val="22"/>
                <w:szCs w:val="22"/>
              </w:rPr>
            </w:pPr>
            <w:r w:rsidRPr="00FB2D22">
              <w:rPr>
                <w:color w:val="000000"/>
                <w:sz w:val="18"/>
                <w:szCs w:val="18"/>
              </w:rPr>
              <w:t>4073,49</w:t>
            </w:r>
          </w:p>
        </w:tc>
        <w:tc>
          <w:tcPr>
            <w:tcW w:w="1276" w:type="dxa"/>
            <w:tcBorders>
              <w:top w:val="nil"/>
              <w:left w:val="nil"/>
              <w:bottom w:val="single" w:sz="4" w:space="0" w:color="auto"/>
              <w:right w:val="single" w:sz="4" w:space="0" w:color="auto"/>
            </w:tcBorders>
            <w:shd w:val="clear" w:color="auto" w:fill="auto"/>
            <w:vAlign w:val="center"/>
            <w:hideMark/>
          </w:tcPr>
          <w:p w14:paraId="3D908119" w14:textId="77777777" w:rsidR="00907B9C" w:rsidRPr="00FB2D22" w:rsidRDefault="00907B9C" w:rsidP="005D2545">
            <w:pPr>
              <w:jc w:val="center"/>
              <w:rPr>
                <w:color w:val="000000"/>
                <w:sz w:val="22"/>
                <w:szCs w:val="22"/>
              </w:rPr>
            </w:pPr>
            <w:r w:rsidRPr="00FB2D22">
              <w:rPr>
                <w:color w:val="000000"/>
                <w:sz w:val="18"/>
                <w:szCs w:val="18"/>
              </w:rPr>
              <w:t>52,2</w:t>
            </w:r>
          </w:p>
        </w:tc>
        <w:tc>
          <w:tcPr>
            <w:tcW w:w="1134" w:type="dxa"/>
            <w:tcBorders>
              <w:top w:val="nil"/>
              <w:left w:val="nil"/>
              <w:bottom w:val="single" w:sz="4" w:space="0" w:color="auto"/>
              <w:right w:val="single" w:sz="4" w:space="0" w:color="auto"/>
            </w:tcBorders>
            <w:shd w:val="clear" w:color="auto" w:fill="auto"/>
            <w:vAlign w:val="center"/>
            <w:hideMark/>
          </w:tcPr>
          <w:p w14:paraId="6BB580A2" w14:textId="77777777" w:rsidR="00907B9C" w:rsidRPr="00FB2D22" w:rsidRDefault="00907B9C" w:rsidP="005D2545">
            <w:pPr>
              <w:jc w:val="center"/>
              <w:rPr>
                <w:color w:val="000000"/>
                <w:sz w:val="22"/>
                <w:szCs w:val="22"/>
              </w:rPr>
            </w:pPr>
            <w:r w:rsidRPr="00FB2D22">
              <w:rPr>
                <w:color w:val="000000"/>
                <w:sz w:val="18"/>
                <w:szCs w:val="18"/>
              </w:rPr>
              <w:t>4125,69</w:t>
            </w:r>
          </w:p>
        </w:tc>
      </w:tr>
      <w:tr w:rsidR="00907B9C" w:rsidRPr="00FB2D22" w14:paraId="77F84294" w14:textId="77777777" w:rsidTr="005D2545">
        <w:trPr>
          <w:trHeight w:val="52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C6859D" w14:textId="77777777" w:rsidR="00907B9C" w:rsidRPr="00FB2D22" w:rsidRDefault="00907B9C" w:rsidP="005D2545">
            <w:pPr>
              <w:jc w:val="center"/>
              <w:rPr>
                <w:color w:val="000000"/>
                <w:sz w:val="22"/>
                <w:szCs w:val="22"/>
              </w:rPr>
            </w:pPr>
            <w:r w:rsidRPr="00FB2D22">
              <w:rPr>
                <w:color w:val="000000"/>
                <w:sz w:val="22"/>
                <w:szCs w:val="22"/>
              </w:rPr>
              <w:t>.2.4</w:t>
            </w:r>
          </w:p>
        </w:tc>
        <w:tc>
          <w:tcPr>
            <w:tcW w:w="4919" w:type="dxa"/>
            <w:tcBorders>
              <w:top w:val="nil"/>
              <w:left w:val="nil"/>
              <w:bottom w:val="single" w:sz="4" w:space="0" w:color="auto"/>
              <w:right w:val="single" w:sz="4" w:space="0" w:color="auto"/>
            </w:tcBorders>
            <w:shd w:val="clear" w:color="auto" w:fill="auto"/>
            <w:vAlign w:val="center"/>
            <w:hideMark/>
          </w:tcPr>
          <w:p w14:paraId="4E009613"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078A4008"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5DC72050"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B2F79C0" w14:textId="77777777" w:rsidR="00907B9C" w:rsidRPr="00FB2D22" w:rsidRDefault="00907B9C" w:rsidP="005D2545">
            <w:pPr>
              <w:jc w:val="center"/>
              <w:rPr>
                <w:color w:val="000000"/>
                <w:sz w:val="22"/>
                <w:szCs w:val="22"/>
              </w:rPr>
            </w:pPr>
            <w:r w:rsidRPr="00FB2D22">
              <w:rPr>
                <w:color w:val="000000"/>
                <w:sz w:val="18"/>
                <w:szCs w:val="18"/>
              </w:rPr>
              <w:t>1,28</w:t>
            </w:r>
          </w:p>
        </w:tc>
        <w:tc>
          <w:tcPr>
            <w:tcW w:w="1060" w:type="dxa"/>
            <w:tcBorders>
              <w:top w:val="nil"/>
              <w:left w:val="nil"/>
              <w:bottom w:val="single" w:sz="4" w:space="0" w:color="auto"/>
              <w:right w:val="single" w:sz="4" w:space="0" w:color="auto"/>
            </w:tcBorders>
            <w:shd w:val="clear" w:color="auto" w:fill="auto"/>
            <w:vAlign w:val="center"/>
            <w:hideMark/>
          </w:tcPr>
          <w:p w14:paraId="275E88AD" w14:textId="77777777" w:rsidR="00907B9C" w:rsidRPr="00FB2D22" w:rsidRDefault="00907B9C" w:rsidP="005D2545">
            <w:pPr>
              <w:jc w:val="center"/>
              <w:rPr>
                <w:color w:val="000000"/>
                <w:sz w:val="22"/>
                <w:szCs w:val="22"/>
              </w:rPr>
            </w:pPr>
            <w:r w:rsidRPr="00FB2D22">
              <w:rPr>
                <w:color w:val="000000"/>
                <w:sz w:val="18"/>
                <w:szCs w:val="18"/>
              </w:rPr>
              <w:t>450</w:t>
            </w:r>
          </w:p>
        </w:tc>
        <w:tc>
          <w:tcPr>
            <w:tcW w:w="960" w:type="dxa"/>
            <w:tcBorders>
              <w:top w:val="nil"/>
              <w:left w:val="nil"/>
              <w:bottom w:val="single" w:sz="4" w:space="0" w:color="auto"/>
              <w:right w:val="single" w:sz="4" w:space="0" w:color="auto"/>
            </w:tcBorders>
            <w:shd w:val="clear" w:color="auto" w:fill="auto"/>
            <w:vAlign w:val="center"/>
            <w:hideMark/>
          </w:tcPr>
          <w:p w14:paraId="70AE2B16" w14:textId="77777777" w:rsidR="00907B9C" w:rsidRPr="00FB2D22" w:rsidRDefault="00907B9C" w:rsidP="005D2545">
            <w:pPr>
              <w:jc w:val="center"/>
              <w:rPr>
                <w:color w:val="000000"/>
                <w:sz w:val="22"/>
                <w:szCs w:val="22"/>
              </w:rPr>
            </w:pPr>
            <w:r w:rsidRPr="00FB2D22">
              <w:rPr>
                <w:color w:val="000000"/>
                <w:sz w:val="18"/>
                <w:szCs w:val="18"/>
              </w:rPr>
              <w:t>1,33</w:t>
            </w:r>
          </w:p>
        </w:tc>
        <w:tc>
          <w:tcPr>
            <w:tcW w:w="842" w:type="dxa"/>
            <w:tcBorders>
              <w:top w:val="nil"/>
              <w:left w:val="nil"/>
              <w:bottom w:val="single" w:sz="4" w:space="0" w:color="auto"/>
              <w:right w:val="single" w:sz="4" w:space="0" w:color="auto"/>
            </w:tcBorders>
            <w:shd w:val="clear" w:color="auto" w:fill="auto"/>
            <w:vAlign w:val="center"/>
            <w:hideMark/>
          </w:tcPr>
          <w:p w14:paraId="64B7EDD1" w14:textId="77777777" w:rsidR="00907B9C" w:rsidRPr="00FB2D22" w:rsidRDefault="00907B9C" w:rsidP="005D2545">
            <w:pPr>
              <w:jc w:val="center"/>
              <w:rPr>
                <w:color w:val="000000"/>
                <w:sz w:val="22"/>
                <w:szCs w:val="22"/>
              </w:rPr>
            </w:pPr>
            <w:r w:rsidRPr="00FB2D2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7F2B4A75" w14:textId="77777777" w:rsidR="00907B9C" w:rsidRPr="00FB2D22" w:rsidRDefault="00907B9C" w:rsidP="005D2545">
            <w:pPr>
              <w:jc w:val="center"/>
              <w:rPr>
                <w:color w:val="000000"/>
                <w:sz w:val="22"/>
                <w:szCs w:val="22"/>
              </w:rPr>
            </w:pPr>
            <w:r w:rsidRPr="00FB2D22">
              <w:rPr>
                <w:color w:val="000000"/>
                <w:sz w:val="18"/>
                <w:szCs w:val="18"/>
              </w:rPr>
              <w:t>452,61</w:t>
            </w:r>
          </w:p>
        </w:tc>
        <w:tc>
          <w:tcPr>
            <w:tcW w:w="1276" w:type="dxa"/>
            <w:tcBorders>
              <w:top w:val="nil"/>
              <w:left w:val="nil"/>
              <w:bottom w:val="single" w:sz="4" w:space="0" w:color="auto"/>
              <w:right w:val="single" w:sz="4" w:space="0" w:color="auto"/>
            </w:tcBorders>
            <w:shd w:val="clear" w:color="auto" w:fill="auto"/>
            <w:vAlign w:val="center"/>
            <w:hideMark/>
          </w:tcPr>
          <w:p w14:paraId="3AD45B0C" w14:textId="77777777" w:rsidR="00907B9C" w:rsidRPr="00FB2D22" w:rsidRDefault="00907B9C" w:rsidP="005D2545">
            <w:pPr>
              <w:jc w:val="center"/>
              <w:rPr>
                <w:color w:val="000000"/>
                <w:sz w:val="22"/>
                <w:szCs w:val="22"/>
              </w:rPr>
            </w:pPr>
            <w:r w:rsidRPr="00FB2D22">
              <w:rPr>
                <w:color w:val="000000"/>
                <w:sz w:val="18"/>
                <w:szCs w:val="18"/>
              </w:rPr>
              <w:t>5,8</w:t>
            </w:r>
          </w:p>
        </w:tc>
        <w:tc>
          <w:tcPr>
            <w:tcW w:w="1134" w:type="dxa"/>
            <w:tcBorders>
              <w:top w:val="nil"/>
              <w:left w:val="nil"/>
              <w:bottom w:val="single" w:sz="4" w:space="0" w:color="auto"/>
              <w:right w:val="single" w:sz="4" w:space="0" w:color="auto"/>
            </w:tcBorders>
            <w:shd w:val="clear" w:color="auto" w:fill="auto"/>
            <w:vAlign w:val="center"/>
            <w:hideMark/>
          </w:tcPr>
          <w:p w14:paraId="7FB5AE9A" w14:textId="77777777" w:rsidR="00907B9C" w:rsidRPr="00FB2D22" w:rsidRDefault="00907B9C" w:rsidP="005D2545">
            <w:pPr>
              <w:jc w:val="center"/>
              <w:rPr>
                <w:color w:val="000000"/>
                <w:sz w:val="22"/>
                <w:szCs w:val="22"/>
              </w:rPr>
            </w:pPr>
            <w:r w:rsidRPr="00FB2D22">
              <w:rPr>
                <w:color w:val="000000"/>
                <w:sz w:val="18"/>
                <w:szCs w:val="18"/>
              </w:rPr>
              <w:t>458,41</w:t>
            </w:r>
          </w:p>
        </w:tc>
      </w:tr>
      <w:tr w:rsidR="00907B9C" w:rsidRPr="00FB2D22" w14:paraId="1C8B53D6" w14:textId="77777777" w:rsidTr="005D2545">
        <w:trPr>
          <w:trHeight w:val="49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1F12B1" w14:textId="77777777" w:rsidR="00907B9C" w:rsidRPr="00FB2D22" w:rsidRDefault="00907B9C" w:rsidP="005D2545">
            <w:pPr>
              <w:jc w:val="center"/>
              <w:rPr>
                <w:color w:val="000000"/>
                <w:sz w:val="22"/>
                <w:szCs w:val="22"/>
              </w:rPr>
            </w:pPr>
            <w:r w:rsidRPr="00FB2D22">
              <w:rPr>
                <w:color w:val="000000"/>
                <w:sz w:val="22"/>
                <w:szCs w:val="22"/>
              </w:rPr>
              <w:t>.2.5</w:t>
            </w:r>
          </w:p>
        </w:tc>
        <w:tc>
          <w:tcPr>
            <w:tcW w:w="4919" w:type="dxa"/>
            <w:tcBorders>
              <w:top w:val="nil"/>
              <w:left w:val="nil"/>
              <w:bottom w:val="single" w:sz="4" w:space="0" w:color="auto"/>
              <w:right w:val="single" w:sz="4" w:space="0" w:color="auto"/>
            </w:tcBorders>
            <w:shd w:val="clear" w:color="auto" w:fill="auto"/>
            <w:vAlign w:val="center"/>
            <w:hideMark/>
          </w:tcPr>
          <w:p w14:paraId="651CCB91"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26" w:type="dxa"/>
            <w:tcBorders>
              <w:top w:val="nil"/>
              <w:left w:val="nil"/>
              <w:bottom w:val="single" w:sz="4" w:space="0" w:color="auto"/>
              <w:right w:val="single" w:sz="4" w:space="0" w:color="auto"/>
            </w:tcBorders>
            <w:shd w:val="clear" w:color="auto" w:fill="auto"/>
            <w:vAlign w:val="center"/>
            <w:hideMark/>
          </w:tcPr>
          <w:p w14:paraId="1CBA6D84"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370833C0"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0B61B93" w14:textId="77777777" w:rsidR="00907B9C" w:rsidRPr="00FB2D22" w:rsidRDefault="00907B9C" w:rsidP="005D2545">
            <w:pPr>
              <w:jc w:val="center"/>
              <w:rPr>
                <w:color w:val="000000"/>
                <w:sz w:val="22"/>
                <w:szCs w:val="22"/>
              </w:rPr>
            </w:pPr>
            <w:r w:rsidRPr="00FB2D22">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754CB389" w14:textId="77777777" w:rsidR="00907B9C" w:rsidRPr="00FB2D22" w:rsidRDefault="00907B9C" w:rsidP="005D2545">
            <w:pPr>
              <w:jc w:val="center"/>
              <w:rPr>
                <w:color w:val="000000"/>
                <w:sz w:val="22"/>
                <w:szCs w:val="22"/>
              </w:rPr>
            </w:pPr>
            <w:r w:rsidRPr="00FB2D22">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A908682" w14:textId="77777777" w:rsidR="00907B9C" w:rsidRPr="00FB2D22" w:rsidRDefault="00907B9C" w:rsidP="005D2545">
            <w:pPr>
              <w:jc w:val="center"/>
              <w:rPr>
                <w:color w:val="000000"/>
                <w:sz w:val="22"/>
                <w:szCs w:val="22"/>
              </w:rPr>
            </w:pPr>
            <w:r w:rsidRPr="00FB2D22">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3584E6E5" w14:textId="77777777" w:rsidR="00907B9C" w:rsidRPr="00FB2D22" w:rsidRDefault="00907B9C" w:rsidP="005D2545">
            <w:pPr>
              <w:jc w:val="center"/>
              <w:rPr>
                <w:color w:val="000000"/>
                <w:sz w:val="22"/>
                <w:szCs w:val="22"/>
              </w:rPr>
            </w:pPr>
            <w:r w:rsidRPr="00FB2D2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9AA579" w14:textId="77777777" w:rsidR="00907B9C" w:rsidRPr="00FB2D22" w:rsidRDefault="00907B9C" w:rsidP="005D2545">
            <w:pPr>
              <w:jc w:val="center"/>
              <w:rPr>
                <w:color w:val="000000"/>
                <w:sz w:val="22"/>
                <w:szCs w:val="22"/>
              </w:rPr>
            </w:pPr>
            <w:r w:rsidRPr="00FB2D22">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5CAFB55" w14:textId="77777777" w:rsidR="00907B9C" w:rsidRPr="00FB2D22" w:rsidRDefault="00907B9C" w:rsidP="005D2545">
            <w:pPr>
              <w:jc w:val="center"/>
              <w:rPr>
                <w:color w:val="000000"/>
                <w:sz w:val="22"/>
                <w:szCs w:val="22"/>
              </w:rPr>
            </w:pPr>
            <w:r w:rsidRPr="00FB2D22">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18C6B1"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187A7E73"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1C02EC" w14:textId="77777777" w:rsidR="00907B9C" w:rsidRPr="00FB2D22" w:rsidRDefault="00907B9C" w:rsidP="005D2545">
            <w:pPr>
              <w:jc w:val="center"/>
              <w:rPr>
                <w:color w:val="000000"/>
                <w:sz w:val="22"/>
                <w:szCs w:val="22"/>
              </w:rPr>
            </w:pPr>
            <w:r w:rsidRPr="00FB2D22">
              <w:rPr>
                <w:color w:val="000000"/>
                <w:sz w:val="22"/>
                <w:szCs w:val="22"/>
              </w:rPr>
              <w:t>.2.6</w:t>
            </w:r>
          </w:p>
        </w:tc>
        <w:tc>
          <w:tcPr>
            <w:tcW w:w="4919" w:type="dxa"/>
            <w:tcBorders>
              <w:top w:val="nil"/>
              <w:left w:val="nil"/>
              <w:bottom w:val="single" w:sz="4" w:space="0" w:color="auto"/>
              <w:right w:val="single" w:sz="4" w:space="0" w:color="auto"/>
            </w:tcBorders>
            <w:shd w:val="clear" w:color="auto" w:fill="auto"/>
            <w:vAlign w:val="center"/>
            <w:hideMark/>
          </w:tcPr>
          <w:p w14:paraId="55A8EAD4"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4C45B1B7"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28BF8622"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6899939" w14:textId="77777777" w:rsidR="00907B9C" w:rsidRPr="00FB2D22" w:rsidRDefault="00907B9C" w:rsidP="005D2545">
            <w:pPr>
              <w:jc w:val="center"/>
              <w:rPr>
                <w:color w:val="000000"/>
                <w:sz w:val="22"/>
                <w:szCs w:val="22"/>
              </w:rPr>
            </w:pPr>
            <w:r w:rsidRPr="00FB2D22">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77C7F57F"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4D220884" w14:textId="77777777" w:rsidR="00907B9C" w:rsidRPr="00FB2D22" w:rsidRDefault="00907B9C" w:rsidP="005D2545">
            <w:pPr>
              <w:jc w:val="center"/>
              <w:rPr>
                <w:color w:val="000000"/>
                <w:sz w:val="22"/>
                <w:szCs w:val="22"/>
              </w:rPr>
            </w:pPr>
            <w:r w:rsidRPr="00FB2D22">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2DAD81B4" w14:textId="77777777" w:rsidR="00907B9C" w:rsidRPr="00FB2D22" w:rsidRDefault="00907B9C" w:rsidP="005D2545">
            <w:pPr>
              <w:jc w:val="center"/>
              <w:rPr>
                <w:color w:val="000000"/>
                <w:sz w:val="22"/>
                <w:szCs w:val="22"/>
              </w:rPr>
            </w:pPr>
            <w:r w:rsidRPr="00FB2D2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74559062" w14:textId="77777777" w:rsidR="00907B9C" w:rsidRPr="00FB2D22" w:rsidRDefault="00907B9C" w:rsidP="005D2545">
            <w:pPr>
              <w:jc w:val="center"/>
              <w:rPr>
                <w:color w:val="000000"/>
                <w:sz w:val="22"/>
                <w:szCs w:val="22"/>
              </w:rPr>
            </w:pPr>
            <w:r w:rsidRPr="00FB2D22">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1190F012" w14:textId="77777777" w:rsidR="00907B9C" w:rsidRPr="00FB2D22" w:rsidRDefault="00907B9C" w:rsidP="005D2545">
            <w:pPr>
              <w:jc w:val="center"/>
              <w:rPr>
                <w:color w:val="000000"/>
                <w:sz w:val="22"/>
                <w:szCs w:val="22"/>
              </w:rPr>
            </w:pPr>
            <w:r w:rsidRPr="00FB2D22">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056AEBF"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0338FF49"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51C9F0" w14:textId="77777777" w:rsidR="00907B9C" w:rsidRPr="00FB2D22" w:rsidRDefault="00907B9C" w:rsidP="005D2545">
            <w:pPr>
              <w:jc w:val="center"/>
              <w:rPr>
                <w:color w:val="000000"/>
                <w:sz w:val="22"/>
                <w:szCs w:val="22"/>
              </w:rPr>
            </w:pPr>
            <w:r w:rsidRPr="00FB2D22">
              <w:rPr>
                <w:color w:val="000000"/>
                <w:sz w:val="22"/>
                <w:szCs w:val="22"/>
              </w:rPr>
              <w:t>.2.7</w:t>
            </w:r>
          </w:p>
        </w:tc>
        <w:tc>
          <w:tcPr>
            <w:tcW w:w="4919" w:type="dxa"/>
            <w:tcBorders>
              <w:top w:val="nil"/>
              <w:left w:val="nil"/>
              <w:bottom w:val="single" w:sz="4" w:space="0" w:color="auto"/>
              <w:right w:val="single" w:sz="4" w:space="0" w:color="auto"/>
            </w:tcBorders>
            <w:shd w:val="clear" w:color="auto" w:fill="auto"/>
            <w:vAlign w:val="center"/>
            <w:hideMark/>
          </w:tcPr>
          <w:p w14:paraId="12BCBAF6"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6D5D32F3"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2B788E56"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4AF94F09" w14:textId="77777777" w:rsidR="00907B9C" w:rsidRPr="00FB2D22" w:rsidRDefault="00907B9C" w:rsidP="005D2545">
            <w:pPr>
              <w:jc w:val="center"/>
              <w:rPr>
                <w:color w:val="000000"/>
                <w:sz w:val="22"/>
                <w:szCs w:val="22"/>
              </w:rPr>
            </w:pPr>
            <w:r w:rsidRPr="00FB2D22">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5959E548"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8BDF344" w14:textId="77777777" w:rsidR="00907B9C" w:rsidRPr="00FB2D22" w:rsidRDefault="00907B9C" w:rsidP="005D2545">
            <w:pPr>
              <w:jc w:val="center"/>
              <w:rPr>
                <w:color w:val="000000"/>
                <w:sz w:val="22"/>
                <w:szCs w:val="22"/>
              </w:rPr>
            </w:pPr>
            <w:r w:rsidRPr="00FB2D22">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5A2A580F" w14:textId="77777777" w:rsidR="00907B9C" w:rsidRPr="00FB2D22" w:rsidRDefault="00907B9C" w:rsidP="005D2545">
            <w:pPr>
              <w:jc w:val="center"/>
              <w:rPr>
                <w:color w:val="000000"/>
                <w:sz w:val="22"/>
                <w:szCs w:val="22"/>
              </w:rPr>
            </w:pPr>
            <w:r w:rsidRPr="00FB2D2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258127EB" w14:textId="77777777" w:rsidR="00907B9C" w:rsidRPr="00FB2D22" w:rsidRDefault="00907B9C" w:rsidP="005D2545">
            <w:pPr>
              <w:jc w:val="center"/>
              <w:rPr>
                <w:color w:val="000000"/>
                <w:sz w:val="22"/>
                <w:szCs w:val="22"/>
              </w:rPr>
            </w:pPr>
            <w:r w:rsidRPr="00FB2D22">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66E52E7F" w14:textId="77777777" w:rsidR="00907B9C" w:rsidRPr="00FB2D22" w:rsidRDefault="00907B9C" w:rsidP="005D2545">
            <w:pPr>
              <w:jc w:val="center"/>
              <w:rPr>
                <w:color w:val="000000"/>
                <w:sz w:val="22"/>
                <w:szCs w:val="22"/>
              </w:rPr>
            </w:pPr>
            <w:r w:rsidRPr="00FB2D22">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135ACF6"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5B1FAC4D"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3CA6438D" w14:textId="77777777" w:rsidR="00907B9C" w:rsidRPr="00FB2D22" w:rsidRDefault="00907B9C" w:rsidP="005D2545">
            <w:pPr>
              <w:jc w:val="center"/>
              <w:rPr>
                <w:color w:val="000000"/>
                <w:sz w:val="22"/>
                <w:szCs w:val="22"/>
              </w:rPr>
            </w:pPr>
            <w:r w:rsidRPr="00FB2D22">
              <w:rPr>
                <w:color w:val="000000"/>
                <w:sz w:val="22"/>
                <w:szCs w:val="22"/>
              </w:rPr>
              <w:t>3</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517A47C2" w14:textId="77777777" w:rsidR="00907B9C" w:rsidRPr="00FB2D22" w:rsidRDefault="00907B9C" w:rsidP="005D2545">
            <w:pPr>
              <w:jc w:val="center"/>
              <w:rPr>
                <w:b/>
                <w:bCs/>
                <w:color w:val="000000"/>
                <w:sz w:val="22"/>
                <w:szCs w:val="22"/>
              </w:rPr>
            </w:pPr>
            <w:r w:rsidRPr="00FB2D22">
              <w:rPr>
                <w:b/>
                <w:bCs/>
                <w:color w:val="000000"/>
                <w:sz w:val="22"/>
                <w:szCs w:val="22"/>
              </w:rPr>
              <w:t>Реконструкция и строительство сетей водопровода</w:t>
            </w:r>
          </w:p>
        </w:tc>
      </w:tr>
      <w:tr w:rsidR="00907B9C" w:rsidRPr="00FB2D22" w14:paraId="12556DBF"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21E31B" w14:textId="77777777" w:rsidR="00907B9C" w:rsidRPr="00FB2D22" w:rsidRDefault="00907B9C" w:rsidP="005D2545">
            <w:pPr>
              <w:jc w:val="center"/>
              <w:rPr>
                <w:color w:val="000000"/>
                <w:sz w:val="22"/>
                <w:szCs w:val="22"/>
              </w:rPr>
            </w:pPr>
            <w:r w:rsidRPr="00FB2D22">
              <w:rPr>
                <w:color w:val="000000"/>
                <w:sz w:val="22"/>
                <w:szCs w:val="22"/>
              </w:rPr>
              <w:t>.3.1</w:t>
            </w:r>
          </w:p>
        </w:tc>
        <w:tc>
          <w:tcPr>
            <w:tcW w:w="4919" w:type="dxa"/>
            <w:tcBorders>
              <w:top w:val="nil"/>
              <w:left w:val="nil"/>
              <w:bottom w:val="single" w:sz="4" w:space="0" w:color="auto"/>
              <w:right w:val="single" w:sz="4" w:space="0" w:color="auto"/>
            </w:tcBorders>
            <w:shd w:val="clear" w:color="auto" w:fill="auto"/>
            <w:vAlign w:val="center"/>
            <w:hideMark/>
          </w:tcPr>
          <w:p w14:paraId="54127A8B"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63F40A60"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243EE396" w14:textId="77777777" w:rsidR="00907B9C" w:rsidRPr="00FB2D22" w:rsidRDefault="00907B9C" w:rsidP="005D2545">
            <w:pPr>
              <w:jc w:val="center"/>
              <w:rPr>
                <w:color w:val="000000"/>
                <w:sz w:val="22"/>
                <w:szCs w:val="22"/>
              </w:rPr>
            </w:pPr>
            <w:r w:rsidRPr="00FB2D22">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1BADBBC0" w14:textId="77777777" w:rsidR="00907B9C" w:rsidRPr="00FB2D22" w:rsidRDefault="00907B9C" w:rsidP="005D2545">
            <w:pPr>
              <w:jc w:val="center"/>
              <w:rPr>
                <w:color w:val="000000"/>
                <w:sz w:val="22"/>
                <w:szCs w:val="22"/>
              </w:rPr>
            </w:pPr>
            <w:r w:rsidRPr="00FB2D22">
              <w:rPr>
                <w:color w:val="000000"/>
                <w:sz w:val="18"/>
                <w:szCs w:val="18"/>
              </w:rPr>
              <w:t>862,9</w:t>
            </w:r>
          </w:p>
        </w:tc>
        <w:tc>
          <w:tcPr>
            <w:tcW w:w="1060" w:type="dxa"/>
            <w:tcBorders>
              <w:top w:val="nil"/>
              <w:left w:val="nil"/>
              <w:bottom w:val="single" w:sz="4" w:space="0" w:color="auto"/>
              <w:right w:val="single" w:sz="4" w:space="0" w:color="auto"/>
            </w:tcBorders>
            <w:shd w:val="clear" w:color="auto" w:fill="auto"/>
            <w:vAlign w:val="center"/>
            <w:hideMark/>
          </w:tcPr>
          <w:p w14:paraId="73086873" w14:textId="77777777" w:rsidR="00907B9C" w:rsidRPr="00FB2D22" w:rsidRDefault="00907B9C" w:rsidP="005D2545">
            <w:pPr>
              <w:jc w:val="center"/>
              <w:rPr>
                <w:color w:val="000000"/>
                <w:sz w:val="22"/>
                <w:szCs w:val="22"/>
              </w:rPr>
            </w:pPr>
            <w:r w:rsidRPr="00FB2D22">
              <w:rPr>
                <w:color w:val="000000"/>
                <w:sz w:val="18"/>
                <w:szCs w:val="18"/>
              </w:rPr>
              <w:t>7649,0</w:t>
            </w:r>
          </w:p>
        </w:tc>
        <w:tc>
          <w:tcPr>
            <w:tcW w:w="960" w:type="dxa"/>
            <w:tcBorders>
              <w:top w:val="nil"/>
              <w:left w:val="nil"/>
              <w:bottom w:val="single" w:sz="4" w:space="0" w:color="auto"/>
              <w:right w:val="single" w:sz="4" w:space="0" w:color="auto"/>
            </w:tcBorders>
            <w:shd w:val="clear" w:color="auto" w:fill="auto"/>
            <w:vAlign w:val="center"/>
            <w:hideMark/>
          </w:tcPr>
          <w:p w14:paraId="249BEA5B" w14:textId="77777777" w:rsidR="00907B9C" w:rsidRPr="00FB2D22" w:rsidRDefault="00907B9C" w:rsidP="005D2545">
            <w:pPr>
              <w:jc w:val="center"/>
              <w:rPr>
                <w:color w:val="000000"/>
                <w:sz w:val="22"/>
                <w:szCs w:val="22"/>
              </w:rPr>
            </w:pPr>
            <w:r w:rsidRPr="00FB2D22">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0C7A722A" w14:textId="77777777" w:rsidR="00907B9C" w:rsidRPr="00FB2D22" w:rsidRDefault="00907B9C" w:rsidP="005D2545">
            <w:pPr>
              <w:jc w:val="center"/>
              <w:rPr>
                <w:color w:val="000000"/>
                <w:sz w:val="22"/>
                <w:szCs w:val="22"/>
              </w:rPr>
            </w:pPr>
            <w:r w:rsidRPr="00FB2D22">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507A6536" w14:textId="77777777" w:rsidR="00907B9C" w:rsidRPr="00FB2D22" w:rsidRDefault="00907B9C" w:rsidP="005D2545">
            <w:pPr>
              <w:jc w:val="center"/>
              <w:rPr>
                <w:color w:val="000000"/>
                <w:sz w:val="22"/>
                <w:szCs w:val="22"/>
              </w:rPr>
            </w:pPr>
            <w:r w:rsidRPr="00FB2D22">
              <w:rPr>
                <w:color w:val="000000"/>
                <w:sz w:val="18"/>
                <w:szCs w:val="18"/>
              </w:rPr>
              <w:t>8512,3</w:t>
            </w:r>
          </w:p>
        </w:tc>
        <w:tc>
          <w:tcPr>
            <w:tcW w:w="1276" w:type="dxa"/>
            <w:tcBorders>
              <w:top w:val="nil"/>
              <w:left w:val="nil"/>
              <w:bottom w:val="single" w:sz="4" w:space="0" w:color="auto"/>
              <w:right w:val="single" w:sz="4" w:space="0" w:color="auto"/>
            </w:tcBorders>
            <w:shd w:val="clear" w:color="auto" w:fill="auto"/>
            <w:vAlign w:val="center"/>
            <w:hideMark/>
          </w:tcPr>
          <w:p w14:paraId="0289AC0D" w14:textId="77777777" w:rsidR="00907B9C" w:rsidRPr="00FB2D22" w:rsidRDefault="00907B9C" w:rsidP="005D2545">
            <w:pPr>
              <w:jc w:val="center"/>
              <w:rPr>
                <w:color w:val="000000"/>
                <w:sz w:val="22"/>
                <w:szCs w:val="22"/>
              </w:rPr>
            </w:pPr>
            <w:r w:rsidRPr="00FB2D22">
              <w:rPr>
                <w:color w:val="000000"/>
                <w:sz w:val="18"/>
                <w:szCs w:val="18"/>
              </w:rPr>
              <w:t>364,3</w:t>
            </w:r>
          </w:p>
        </w:tc>
        <w:tc>
          <w:tcPr>
            <w:tcW w:w="1134" w:type="dxa"/>
            <w:tcBorders>
              <w:top w:val="nil"/>
              <w:left w:val="nil"/>
              <w:bottom w:val="single" w:sz="4" w:space="0" w:color="auto"/>
              <w:right w:val="single" w:sz="4" w:space="0" w:color="auto"/>
            </w:tcBorders>
            <w:shd w:val="clear" w:color="auto" w:fill="auto"/>
            <w:vAlign w:val="center"/>
            <w:hideMark/>
          </w:tcPr>
          <w:p w14:paraId="769A239E" w14:textId="77777777" w:rsidR="00907B9C" w:rsidRPr="00FB2D22" w:rsidRDefault="00907B9C" w:rsidP="005D2545">
            <w:pPr>
              <w:jc w:val="center"/>
              <w:rPr>
                <w:color w:val="000000"/>
                <w:sz w:val="22"/>
                <w:szCs w:val="22"/>
              </w:rPr>
            </w:pPr>
            <w:r w:rsidRPr="00FB2D22">
              <w:rPr>
                <w:color w:val="000000"/>
                <w:sz w:val="18"/>
                <w:szCs w:val="18"/>
              </w:rPr>
              <w:t>8876,6</w:t>
            </w:r>
          </w:p>
        </w:tc>
      </w:tr>
      <w:tr w:rsidR="00907B9C" w:rsidRPr="00FB2D22" w14:paraId="0ED40B15"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26000D7" w14:textId="77777777" w:rsidR="00907B9C" w:rsidRPr="00FB2D22" w:rsidRDefault="00907B9C" w:rsidP="005D2545">
            <w:pPr>
              <w:jc w:val="center"/>
              <w:rPr>
                <w:color w:val="000000"/>
                <w:sz w:val="22"/>
                <w:szCs w:val="22"/>
              </w:rPr>
            </w:pPr>
            <w:r w:rsidRPr="00FB2D22">
              <w:rPr>
                <w:color w:val="000000"/>
                <w:sz w:val="22"/>
                <w:szCs w:val="22"/>
              </w:rPr>
              <w:t>.3.2</w:t>
            </w:r>
          </w:p>
        </w:tc>
        <w:tc>
          <w:tcPr>
            <w:tcW w:w="4919" w:type="dxa"/>
            <w:tcBorders>
              <w:top w:val="nil"/>
              <w:left w:val="nil"/>
              <w:bottom w:val="single" w:sz="4" w:space="0" w:color="auto"/>
              <w:right w:val="single" w:sz="4" w:space="0" w:color="auto"/>
            </w:tcBorders>
            <w:shd w:val="clear" w:color="auto" w:fill="auto"/>
            <w:vAlign w:val="center"/>
            <w:hideMark/>
          </w:tcPr>
          <w:p w14:paraId="680D2ABE" w14:textId="77777777" w:rsidR="00907B9C" w:rsidRPr="00FB2D22" w:rsidRDefault="00907B9C" w:rsidP="005D2545">
            <w:pPr>
              <w:rPr>
                <w:color w:val="000000"/>
                <w:sz w:val="22"/>
                <w:szCs w:val="22"/>
              </w:rPr>
            </w:pPr>
            <w:r w:rsidRPr="00FB2D22">
              <w:rPr>
                <w:color w:val="000000"/>
                <w:sz w:val="20"/>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5C2DB7ED"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60F5F76E" w14:textId="77777777" w:rsidR="00907B9C" w:rsidRPr="00FB2D22" w:rsidRDefault="00907B9C" w:rsidP="005D2545">
            <w:pPr>
              <w:jc w:val="center"/>
              <w:rPr>
                <w:color w:val="000000"/>
                <w:sz w:val="22"/>
                <w:szCs w:val="22"/>
              </w:rPr>
            </w:pPr>
            <w:r w:rsidRPr="00FB2D22">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57222C39" w14:textId="77777777" w:rsidR="00907B9C" w:rsidRPr="00FB2D22" w:rsidRDefault="00907B9C" w:rsidP="005D2545">
            <w:pPr>
              <w:jc w:val="center"/>
              <w:rPr>
                <w:color w:val="000000"/>
                <w:sz w:val="22"/>
                <w:szCs w:val="22"/>
              </w:rPr>
            </w:pPr>
            <w:r w:rsidRPr="00FB2D22">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55076ACF" w14:textId="77777777" w:rsidR="00907B9C" w:rsidRPr="00FB2D22" w:rsidRDefault="00907B9C" w:rsidP="005D2545">
            <w:pPr>
              <w:jc w:val="center"/>
              <w:rPr>
                <w:color w:val="000000"/>
                <w:sz w:val="22"/>
                <w:szCs w:val="22"/>
              </w:rPr>
            </w:pPr>
            <w:r w:rsidRPr="00FB2D22">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8997AD1" w14:textId="77777777" w:rsidR="00907B9C" w:rsidRPr="00FB2D22" w:rsidRDefault="00907B9C" w:rsidP="005D2545">
            <w:pPr>
              <w:jc w:val="center"/>
              <w:rPr>
                <w:color w:val="000000"/>
                <w:sz w:val="22"/>
                <w:szCs w:val="22"/>
              </w:rPr>
            </w:pPr>
            <w:r w:rsidRPr="00FB2D22">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530961D1" w14:textId="77777777" w:rsidR="00907B9C" w:rsidRPr="00FB2D22" w:rsidRDefault="00907B9C" w:rsidP="005D2545">
            <w:pPr>
              <w:jc w:val="center"/>
              <w:rPr>
                <w:color w:val="000000"/>
                <w:sz w:val="22"/>
                <w:szCs w:val="22"/>
              </w:rPr>
            </w:pPr>
            <w:r w:rsidRPr="00FB2D2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9FA6A1D" w14:textId="77777777" w:rsidR="00907B9C" w:rsidRPr="00FB2D22" w:rsidRDefault="00907B9C" w:rsidP="005D2545">
            <w:pPr>
              <w:jc w:val="center"/>
              <w:rPr>
                <w:color w:val="000000"/>
                <w:sz w:val="22"/>
                <w:szCs w:val="22"/>
              </w:rPr>
            </w:pPr>
            <w:r w:rsidRPr="00FB2D22">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6C5B68D" w14:textId="77777777" w:rsidR="00907B9C" w:rsidRPr="00FB2D22" w:rsidRDefault="00907B9C" w:rsidP="005D2545">
            <w:pPr>
              <w:jc w:val="center"/>
              <w:rPr>
                <w:color w:val="000000"/>
                <w:sz w:val="22"/>
                <w:szCs w:val="22"/>
              </w:rPr>
            </w:pPr>
            <w:r w:rsidRPr="00FB2D22">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F8F4CB"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742FFCA1"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B9D75A" w14:textId="77777777" w:rsidR="00907B9C" w:rsidRPr="00FB2D22" w:rsidRDefault="00907B9C" w:rsidP="005D2545">
            <w:pPr>
              <w:jc w:val="center"/>
              <w:rPr>
                <w:color w:val="000000"/>
                <w:sz w:val="22"/>
                <w:szCs w:val="22"/>
              </w:rPr>
            </w:pPr>
            <w:r w:rsidRPr="00FB2D22">
              <w:rPr>
                <w:color w:val="000000"/>
                <w:sz w:val="22"/>
                <w:szCs w:val="22"/>
              </w:rPr>
              <w:t>.3.3</w:t>
            </w:r>
          </w:p>
        </w:tc>
        <w:tc>
          <w:tcPr>
            <w:tcW w:w="4919" w:type="dxa"/>
            <w:tcBorders>
              <w:top w:val="nil"/>
              <w:left w:val="nil"/>
              <w:bottom w:val="single" w:sz="4" w:space="0" w:color="auto"/>
              <w:right w:val="single" w:sz="4" w:space="0" w:color="auto"/>
            </w:tcBorders>
            <w:shd w:val="clear" w:color="auto" w:fill="auto"/>
            <w:vAlign w:val="center"/>
            <w:hideMark/>
          </w:tcPr>
          <w:p w14:paraId="2F8796C6" w14:textId="77777777" w:rsidR="00907B9C" w:rsidRPr="00FB2D22" w:rsidRDefault="00907B9C" w:rsidP="005D2545">
            <w:pPr>
              <w:rPr>
                <w:color w:val="000000"/>
                <w:sz w:val="22"/>
                <w:szCs w:val="22"/>
              </w:rPr>
            </w:pPr>
            <w:r w:rsidRPr="00FB2D22">
              <w:rPr>
                <w:color w:val="000000"/>
                <w:sz w:val="20"/>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7FB0062A"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1EE96A1A" w14:textId="77777777" w:rsidR="00907B9C" w:rsidRPr="00FB2D22" w:rsidRDefault="00907B9C" w:rsidP="005D2545">
            <w:pPr>
              <w:jc w:val="center"/>
              <w:rPr>
                <w:color w:val="000000"/>
                <w:sz w:val="22"/>
                <w:szCs w:val="22"/>
              </w:rPr>
            </w:pPr>
            <w:r w:rsidRPr="00FB2D22">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B983033" w14:textId="77777777" w:rsidR="00907B9C" w:rsidRPr="00FB2D22" w:rsidRDefault="00907B9C" w:rsidP="005D2545">
            <w:pPr>
              <w:jc w:val="center"/>
              <w:rPr>
                <w:color w:val="000000"/>
                <w:sz w:val="22"/>
                <w:szCs w:val="22"/>
              </w:rPr>
            </w:pPr>
            <w:r w:rsidRPr="00FB2D22">
              <w:rPr>
                <w:color w:val="000000"/>
                <w:sz w:val="18"/>
                <w:szCs w:val="18"/>
              </w:rPr>
              <w:t>776,6</w:t>
            </w:r>
          </w:p>
        </w:tc>
        <w:tc>
          <w:tcPr>
            <w:tcW w:w="1060" w:type="dxa"/>
            <w:tcBorders>
              <w:top w:val="nil"/>
              <w:left w:val="nil"/>
              <w:bottom w:val="single" w:sz="4" w:space="0" w:color="auto"/>
              <w:right w:val="single" w:sz="4" w:space="0" w:color="auto"/>
            </w:tcBorders>
            <w:shd w:val="clear" w:color="auto" w:fill="auto"/>
            <w:vAlign w:val="center"/>
            <w:hideMark/>
          </w:tcPr>
          <w:p w14:paraId="187DFCAE" w14:textId="77777777" w:rsidR="00907B9C" w:rsidRPr="00FB2D22" w:rsidRDefault="00907B9C" w:rsidP="005D2545">
            <w:pPr>
              <w:jc w:val="center"/>
              <w:rPr>
                <w:color w:val="000000"/>
                <w:sz w:val="22"/>
                <w:szCs w:val="22"/>
              </w:rPr>
            </w:pPr>
            <w:r w:rsidRPr="00FB2D22">
              <w:rPr>
                <w:color w:val="000000"/>
                <w:sz w:val="18"/>
                <w:szCs w:val="18"/>
              </w:rPr>
              <w:t>6884,1</w:t>
            </w:r>
          </w:p>
        </w:tc>
        <w:tc>
          <w:tcPr>
            <w:tcW w:w="960" w:type="dxa"/>
            <w:tcBorders>
              <w:top w:val="nil"/>
              <w:left w:val="nil"/>
              <w:bottom w:val="single" w:sz="4" w:space="0" w:color="auto"/>
              <w:right w:val="single" w:sz="4" w:space="0" w:color="auto"/>
            </w:tcBorders>
            <w:shd w:val="clear" w:color="auto" w:fill="auto"/>
            <w:vAlign w:val="center"/>
            <w:hideMark/>
          </w:tcPr>
          <w:p w14:paraId="34536545" w14:textId="77777777" w:rsidR="00907B9C" w:rsidRPr="00FB2D22" w:rsidRDefault="00907B9C" w:rsidP="005D2545">
            <w:pPr>
              <w:jc w:val="center"/>
              <w:rPr>
                <w:color w:val="000000"/>
                <w:sz w:val="22"/>
                <w:szCs w:val="22"/>
              </w:rPr>
            </w:pPr>
            <w:r w:rsidRPr="00FB2D22">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7E60DB88" w14:textId="77777777" w:rsidR="00907B9C" w:rsidRPr="00FB2D22" w:rsidRDefault="00907B9C" w:rsidP="005D2545">
            <w:pPr>
              <w:jc w:val="center"/>
              <w:rPr>
                <w:color w:val="000000"/>
                <w:sz w:val="22"/>
                <w:szCs w:val="22"/>
              </w:rPr>
            </w:pPr>
            <w:r w:rsidRPr="00FB2D22">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64D2FDF2" w14:textId="77777777" w:rsidR="00907B9C" w:rsidRPr="00FB2D22" w:rsidRDefault="00907B9C" w:rsidP="005D2545">
            <w:pPr>
              <w:jc w:val="center"/>
              <w:rPr>
                <w:color w:val="000000"/>
                <w:sz w:val="22"/>
                <w:szCs w:val="22"/>
              </w:rPr>
            </w:pPr>
            <w:r w:rsidRPr="00FB2D22">
              <w:rPr>
                <w:color w:val="000000"/>
                <w:sz w:val="18"/>
                <w:szCs w:val="18"/>
              </w:rPr>
              <w:t>7661,1</w:t>
            </w:r>
          </w:p>
        </w:tc>
        <w:tc>
          <w:tcPr>
            <w:tcW w:w="1276" w:type="dxa"/>
            <w:tcBorders>
              <w:top w:val="nil"/>
              <w:left w:val="nil"/>
              <w:bottom w:val="single" w:sz="4" w:space="0" w:color="auto"/>
              <w:right w:val="single" w:sz="4" w:space="0" w:color="auto"/>
            </w:tcBorders>
            <w:shd w:val="clear" w:color="auto" w:fill="auto"/>
            <w:vAlign w:val="center"/>
            <w:hideMark/>
          </w:tcPr>
          <w:p w14:paraId="0D650B67" w14:textId="77777777" w:rsidR="00907B9C" w:rsidRPr="00FB2D22" w:rsidRDefault="00907B9C" w:rsidP="005D2545">
            <w:pPr>
              <w:jc w:val="center"/>
              <w:rPr>
                <w:color w:val="000000"/>
                <w:sz w:val="22"/>
                <w:szCs w:val="22"/>
              </w:rPr>
            </w:pPr>
            <w:r w:rsidRPr="00FB2D22">
              <w:rPr>
                <w:color w:val="000000"/>
                <w:sz w:val="18"/>
                <w:szCs w:val="18"/>
              </w:rPr>
              <w:t>327,9</w:t>
            </w:r>
          </w:p>
        </w:tc>
        <w:tc>
          <w:tcPr>
            <w:tcW w:w="1134" w:type="dxa"/>
            <w:tcBorders>
              <w:top w:val="nil"/>
              <w:left w:val="nil"/>
              <w:bottom w:val="single" w:sz="4" w:space="0" w:color="auto"/>
              <w:right w:val="single" w:sz="4" w:space="0" w:color="auto"/>
            </w:tcBorders>
            <w:shd w:val="clear" w:color="auto" w:fill="auto"/>
            <w:vAlign w:val="center"/>
            <w:hideMark/>
          </w:tcPr>
          <w:p w14:paraId="787323C4" w14:textId="77777777" w:rsidR="00907B9C" w:rsidRPr="00FB2D22" w:rsidRDefault="00907B9C" w:rsidP="005D2545">
            <w:pPr>
              <w:jc w:val="center"/>
              <w:rPr>
                <w:color w:val="000000"/>
                <w:sz w:val="22"/>
                <w:szCs w:val="22"/>
              </w:rPr>
            </w:pPr>
            <w:r w:rsidRPr="00FB2D22">
              <w:rPr>
                <w:color w:val="000000"/>
                <w:sz w:val="18"/>
                <w:szCs w:val="18"/>
              </w:rPr>
              <w:t>7989,0</w:t>
            </w:r>
          </w:p>
        </w:tc>
      </w:tr>
      <w:tr w:rsidR="00907B9C" w:rsidRPr="00FB2D22" w14:paraId="2054E8E7" w14:textId="77777777" w:rsidTr="005D2545">
        <w:trPr>
          <w:trHeight w:val="416"/>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FB9203" w14:textId="77777777" w:rsidR="00907B9C" w:rsidRPr="00FB2D22" w:rsidRDefault="00907B9C" w:rsidP="005D2545">
            <w:pPr>
              <w:jc w:val="center"/>
              <w:rPr>
                <w:color w:val="000000"/>
                <w:sz w:val="22"/>
                <w:szCs w:val="22"/>
              </w:rPr>
            </w:pPr>
            <w:r w:rsidRPr="00FB2D22">
              <w:rPr>
                <w:color w:val="000000"/>
                <w:sz w:val="22"/>
                <w:szCs w:val="22"/>
              </w:rPr>
              <w:lastRenderedPageBreak/>
              <w:t>.3.4</w:t>
            </w:r>
          </w:p>
        </w:tc>
        <w:tc>
          <w:tcPr>
            <w:tcW w:w="4919" w:type="dxa"/>
            <w:tcBorders>
              <w:top w:val="nil"/>
              <w:left w:val="nil"/>
              <w:bottom w:val="single" w:sz="4" w:space="0" w:color="auto"/>
              <w:right w:val="single" w:sz="4" w:space="0" w:color="auto"/>
            </w:tcBorders>
            <w:shd w:val="clear" w:color="auto" w:fill="auto"/>
            <w:vAlign w:val="center"/>
            <w:hideMark/>
          </w:tcPr>
          <w:p w14:paraId="211D8217"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04146FB8"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1F0EA4A3" w14:textId="77777777" w:rsidR="00907B9C" w:rsidRPr="00FB2D22" w:rsidRDefault="00907B9C" w:rsidP="005D2545">
            <w:pPr>
              <w:jc w:val="center"/>
              <w:rPr>
                <w:color w:val="000000"/>
                <w:sz w:val="22"/>
                <w:szCs w:val="22"/>
              </w:rPr>
            </w:pPr>
            <w:r w:rsidRPr="00FB2D22">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0FCEBCF0" w14:textId="77777777" w:rsidR="00907B9C" w:rsidRPr="00FB2D22" w:rsidRDefault="00907B9C" w:rsidP="005D2545">
            <w:pPr>
              <w:jc w:val="center"/>
              <w:rPr>
                <w:color w:val="000000"/>
                <w:sz w:val="22"/>
                <w:szCs w:val="22"/>
              </w:rPr>
            </w:pPr>
            <w:r w:rsidRPr="00FB2D22">
              <w:rPr>
                <w:color w:val="000000"/>
                <w:sz w:val="18"/>
                <w:szCs w:val="18"/>
              </w:rPr>
              <w:t>86,3</w:t>
            </w:r>
          </w:p>
        </w:tc>
        <w:tc>
          <w:tcPr>
            <w:tcW w:w="1060" w:type="dxa"/>
            <w:tcBorders>
              <w:top w:val="nil"/>
              <w:left w:val="nil"/>
              <w:bottom w:val="single" w:sz="4" w:space="0" w:color="auto"/>
              <w:right w:val="single" w:sz="4" w:space="0" w:color="auto"/>
            </w:tcBorders>
            <w:shd w:val="clear" w:color="auto" w:fill="auto"/>
            <w:vAlign w:val="center"/>
            <w:hideMark/>
          </w:tcPr>
          <w:p w14:paraId="0932EDC0" w14:textId="77777777" w:rsidR="00907B9C" w:rsidRPr="00FB2D22" w:rsidRDefault="00907B9C" w:rsidP="005D2545">
            <w:pPr>
              <w:jc w:val="center"/>
              <w:rPr>
                <w:color w:val="000000"/>
                <w:sz w:val="22"/>
                <w:szCs w:val="22"/>
              </w:rPr>
            </w:pPr>
            <w:r w:rsidRPr="00FB2D22">
              <w:rPr>
                <w:color w:val="000000"/>
                <w:sz w:val="18"/>
                <w:szCs w:val="18"/>
              </w:rPr>
              <w:t>764,9</w:t>
            </w:r>
          </w:p>
        </w:tc>
        <w:tc>
          <w:tcPr>
            <w:tcW w:w="960" w:type="dxa"/>
            <w:tcBorders>
              <w:top w:val="nil"/>
              <w:left w:val="nil"/>
              <w:bottom w:val="single" w:sz="4" w:space="0" w:color="auto"/>
              <w:right w:val="single" w:sz="4" w:space="0" w:color="auto"/>
            </w:tcBorders>
            <w:shd w:val="clear" w:color="auto" w:fill="auto"/>
            <w:vAlign w:val="center"/>
            <w:hideMark/>
          </w:tcPr>
          <w:p w14:paraId="01D798D3" w14:textId="77777777" w:rsidR="00907B9C" w:rsidRPr="00FB2D22" w:rsidRDefault="00907B9C" w:rsidP="005D2545">
            <w:pPr>
              <w:jc w:val="center"/>
              <w:rPr>
                <w:color w:val="000000"/>
                <w:sz w:val="22"/>
                <w:szCs w:val="22"/>
              </w:rPr>
            </w:pPr>
            <w:r w:rsidRPr="00FB2D22">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470E815D" w14:textId="77777777" w:rsidR="00907B9C" w:rsidRPr="00FB2D22" w:rsidRDefault="00907B9C" w:rsidP="005D2545">
            <w:pPr>
              <w:jc w:val="center"/>
              <w:rPr>
                <w:color w:val="000000"/>
                <w:sz w:val="22"/>
                <w:szCs w:val="22"/>
              </w:rPr>
            </w:pPr>
            <w:r w:rsidRPr="00FB2D22">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128594CC" w14:textId="77777777" w:rsidR="00907B9C" w:rsidRPr="00FB2D22" w:rsidRDefault="00907B9C" w:rsidP="005D2545">
            <w:pPr>
              <w:jc w:val="center"/>
              <w:rPr>
                <w:color w:val="000000"/>
                <w:sz w:val="22"/>
                <w:szCs w:val="22"/>
              </w:rPr>
            </w:pPr>
            <w:r w:rsidRPr="00FB2D22">
              <w:rPr>
                <w:color w:val="000000"/>
                <w:sz w:val="18"/>
                <w:szCs w:val="18"/>
              </w:rPr>
              <w:t>851,2</w:t>
            </w:r>
          </w:p>
        </w:tc>
        <w:tc>
          <w:tcPr>
            <w:tcW w:w="1276" w:type="dxa"/>
            <w:tcBorders>
              <w:top w:val="nil"/>
              <w:left w:val="nil"/>
              <w:bottom w:val="single" w:sz="4" w:space="0" w:color="auto"/>
              <w:right w:val="single" w:sz="4" w:space="0" w:color="auto"/>
            </w:tcBorders>
            <w:shd w:val="clear" w:color="auto" w:fill="auto"/>
            <w:vAlign w:val="center"/>
            <w:hideMark/>
          </w:tcPr>
          <w:p w14:paraId="29AA0F95" w14:textId="77777777" w:rsidR="00907B9C" w:rsidRPr="00FB2D22" w:rsidRDefault="00907B9C" w:rsidP="005D2545">
            <w:pPr>
              <w:jc w:val="center"/>
              <w:rPr>
                <w:color w:val="000000"/>
                <w:sz w:val="22"/>
                <w:szCs w:val="22"/>
              </w:rPr>
            </w:pPr>
            <w:r w:rsidRPr="00FB2D22">
              <w:rPr>
                <w:color w:val="000000"/>
                <w:sz w:val="18"/>
                <w:szCs w:val="18"/>
              </w:rPr>
              <w:t>36,4</w:t>
            </w:r>
          </w:p>
        </w:tc>
        <w:tc>
          <w:tcPr>
            <w:tcW w:w="1134" w:type="dxa"/>
            <w:tcBorders>
              <w:top w:val="nil"/>
              <w:left w:val="nil"/>
              <w:bottom w:val="single" w:sz="4" w:space="0" w:color="auto"/>
              <w:right w:val="single" w:sz="4" w:space="0" w:color="auto"/>
            </w:tcBorders>
            <w:shd w:val="clear" w:color="auto" w:fill="auto"/>
            <w:vAlign w:val="center"/>
            <w:hideMark/>
          </w:tcPr>
          <w:p w14:paraId="7C2486D1" w14:textId="77777777" w:rsidR="00907B9C" w:rsidRPr="00FB2D22" w:rsidRDefault="00907B9C" w:rsidP="005D2545">
            <w:pPr>
              <w:jc w:val="center"/>
              <w:rPr>
                <w:color w:val="000000"/>
                <w:sz w:val="22"/>
                <w:szCs w:val="22"/>
              </w:rPr>
            </w:pPr>
            <w:r w:rsidRPr="00FB2D22">
              <w:rPr>
                <w:color w:val="000000"/>
                <w:sz w:val="18"/>
                <w:szCs w:val="18"/>
              </w:rPr>
              <w:t>887,7</w:t>
            </w:r>
          </w:p>
        </w:tc>
      </w:tr>
      <w:tr w:rsidR="00907B9C" w:rsidRPr="00FB2D22" w14:paraId="7B740335" w14:textId="77777777" w:rsidTr="005D2545">
        <w:trPr>
          <w:trHeight w:val="54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77ABD3" w14:textId="77777777" w:rsidR="00907B9C" w:rsidRPr="00FB2D22" w:rsidRDefault="00907B9C" w:rsidP="005D2545">
            <w:pPr>
              <w:jc w:val="center"/>
              <w:rPr>
                <w:color w:val="000000"/>
                <w:sz w:val="22"/>
                <w:szCs w:val="22"/>
              </w:rPr>
            </w:pPr>
            <w:r w:rsidRPr="00FB2D22">
              <w:rPr>
                <w:color w:val="000000"/>
                <w:sz w:val="22"/>
                <w:szCs w:val="22"/>
              </w:rPr>
              <w:t>.3.5</w:t>
            </w:r>
          </w:p>
        </w:tc>
        <w:tc>
          <w:tcPr>
            <w:tcW w:w="4919" w:type="dxa"/>
            <w:tcBorders>
              <w:top w:val="nil"/>
              <w:left w:val="nil"/>
              <w:bottom w:val="single" w:sz="4" w:space="0" w:color="auto"/>
              <w:right w:val="single" w:sz="4" w:space="0" w:color="auto"/>
            </w:tcBorders>
            <w:shd w:val="clear" w:color="auto" w:fill="auto"/>
            <w:vAlign w:val="center"/>
            <w:hideMark/>
          </w:tcPr>
          <w:p w14:paraId="2E07A98D"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26" w:type="dxa"/>
            <w:tcBorders>
              <w:top w:val="nil"/>
              <w:left w:val="nil"/>
              <w:bottom w:val="single" w:sz="4" w:space="0" w:color="auto"/>
              <w:right w:val="single" w:sz="4" w:space="0" w:color="auto"/>
            </w:tcBorders>
            <w:shd w:val="clear" w:color="auto" w:fill="auto"/>
            <w:vAlign w:val="center"/>
            <w:hideMark/>
          </w:tcPr>
          <w:p w14:paraId="77004F46"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61EE3474"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A5F2215" w14:textId="77777777" w:rsidR="00907B9C" w:rsidRPr="00FB2D22" w:rsidRDefault="00907B9C" w:rsidP="005D2545">
            <w:pPr>
              <w:jc w:val="center"/>
              <w:rPr>
                <w:color w:val="000000"/>
                <w:sz w:val="22"/>
                <w:szCs w:val="22"/>
              </w:rPr>
            </w:pPr>
            <w:r w:rsidRPr="00FB2D22">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7EAB2E3B"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8198CE4" w14:textId="77777777" w:rsidR="00907B9C" w:rsidRPr="00FB2D22" w:rsidRDefault="00907B9C" w:rsidP="005D2545">
            <w:pPr>
              <w:jc w:val="center"/>
              <w:rPr>
                <w:color w:val="000000"/>
                <w:sz w:val="22"/>
                <w:szCs w:val="22"/>
              </w:rPr>
            </w:pPr>
            <w:r w:rsidRPr="00FB2D22">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573EB941" w14:textId="77777777" w:rsidR="00907B9C" w:rsidRPr="00FB2D22" w:rsidRDefault="00907B9C" w:rsidP="005D2545">
            <w:pPr>
              <w:jc w:val="center"/>
              <w:rPr>
                <w:color w:val="000000"/>
                <w:sz w:val="22"/>
                <w:szCs w:val="22"/>
              </w:rPr>
            </w:pPr>
            <w:r w:rsidRPr="00FB2D2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1C55D5D2" w14:textId="77777777" w:rsidR="00907B9C" w:rsidRPr="00FB2D22" w:rsidRDefault="00907B9C" w:rsidP="005D2545">
            <w:pPr>
              <w:jc w:val="center"/>
              <w:rPr>
                <w:color w:val="000000"/>
                <w:sz w:val="22"/>
                <w:szCs w:val="22"/>
              </w:rPr>
            </w:pPr>
            <w:r w:rsidRPr="00FB2D22">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23F89FA6" w14:textId="77777777" w:rsidR="00907B9C" w:rsidRPr="00FB2D22" w:rsidRDefault="00907B9C" w:rsidP="005D2545">
            <w:pPr>
              <w:jc w:val="center"/>
              <w:rPr>
                <w:color w:val="000000"/>
                <w:sz w:val="22"/>
                <w:szCs w:val="22"/>
              </w:rPr>
            </w:pPr>
            <w:r w:rsidRPr="00FB2D22">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14116C4A"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672AF491"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AC0E87" w14:textId="77777777" w:rsidR="00907B9C" w:rsidRPr="00FB2D22" w:rsidRDefault="00907B9C" w:rsidP="005D2545">
            <w:pPr>
              <w:jc w:val="center"/>
              <w:rPr>
                <w:color w:val="000000"/>
                <w:sz w:val="22"/>
                <w:szCs w:val="22"/>
              </w:rPr>
            </w:pPr>
            <w:r w:rsidRPr="00FB2D22">
              <w:rPr>
                <w:color w:val="000000"/>
                <w:sz w:val="22"/>
                <w:szCs w:val="22"/>
              </w:rPr>
              <w:t>.3.6</w:t>
            </w:r>
          </w:p>
        </w:tc>
        <w:tc>
          <w:tcPr>
            <w:tcW w:w="4919" w:type="dxa"/>
            <w:tcBorders>
              <w:top w:val="nil"/>
              <w:left w:val="nil"/>
              <w:bottom w:val="single" w:sz="4" w:space="0" w:color="auto"/>
              <w:right w:val="single" w:sz="4" w:space="0" w:color="auto"/>
            </w:tcBorders>
            <w:shd w:val="clear" w:color="auto" w:fill="auto"/>
            <w:vAlign w:val="center"/>
            <w:hideMark/>
          </w:tcPr>
          <w:p w14:paraId="5FB617B3"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67B812E1"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1BB92E50"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A326E1C" w14:textId="77777777" w:rsidR="00907B9C" w:rsidRPr="00FB2D22" w:rsidRDefault="00907B9C" w:rsidP="005D2545">
            <w:pPr>
              <w:jc w:val="center"/>
              <w:rPr>
                <w:color w:val="000000"/>
                <w:sz w:val="22"/>
                <w:szCs w:val="22"/>
              </w:rPr>
            </w:pPr>
            <w:r w:rsidRPr="00FB2D22">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6BB6E0BE"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1D8B82E" w14:textId="77777777" w:rsidR="00907B9C" w:rsidRPr="00FB2D22" w:rsidRDefault="00907B9C" w:rsidP="005D2545">
            <w:pPr>
              <w:jc w:val="center"/>
              <w:rPr>
                <w:color w:val="000000"/>
                <w:sz w:val="22"/>
                <w:szCs w:val="22"/>
              </w:rPr>
            </w:pPr>
            <w:r w:rsidRPr="00FB2D22">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521EB0ED" w14:textId="77777777" w:rsidR="00907B9C" w:rsidRPr="00FB2D22" w:rsidRDefault="00907B9C" w:rsidP="005D2545">
            <w:pPr>
              <w:jc w:val="center"/>
              <w:rPr>
                <w:color w:val="000000"/>
                <w:sz w:val="22"/>
                <w:szCs w:val="22"/>
              </w:rPr>
            </w:pPr>
            <w:r w:rsidRPr="00FB2D2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7E76435E" w14:textId="77777777" w:rsidR="00907B9C" w:rsidRPr="00FB2D22" w:rsidRDefault="00907B9C" w:rsidP="005D2545">
            <w:pPr>
              <w:jc w:val="center"/>
              <w:rPr>
                <w:color w:val="000000"/>
                <w:sz w:val="22"/>
                <w:szCs w:val="22"/>
              </w:rPr>
            </w:pPr>
            <w:r w:rsidRPr="00FB2D22">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1A037419" w14:textId="77777777" w:rsidR="00907B9C" w:rsidRPr="00FB2D22" w:rsidRDefault="00907B9C" w:rsidP="005D2545">
            <w:pPr>
              <w:jc w:val="center"/>
              <w:rPr>
                <w:color w:val="000000"/>
                <w:sz w:val="22"/>
                <w:szCs w:val="22"/>
              </w:rPr>
            </w:pPr>
            <w:r w:rsidRPr="00FB2D22">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11899BCE"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30C046D7"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F54A7F" w14:textId="77777777" w:rsidR="00907B9C" w:rsidRPr="00FB2D22" w:rsidRDefault="00907B9C" w:rsidP="005D2545">
            <w:pPr>
              <w:jc w:val="center"/>
              <w:rPr>
                <w:color w:val="000000"/>
                <w:sz w:val="22"/>
                <w:szCs w:val="22"/>
              </w:rPr>
            </w:pPr>
            <w:r w:rsidRPr="00FB2D22">
              <w:rPr>
                <w:color w:val="000000"/>
                <w:sz w:val="22"/>
                <w:szCs w:val="22"/>
              </w:rPr>
              <w:t>.3.7</w:t>
            </w:r>
          </w:p>
        </w:tc>
        <w:tc>
          <w:tcPr>
            <w:tcW w:w="4919" w:type="dxa"/>
            <w:tcBorders>
              <w:top w:val="nil"/>
              <w:left w:val="nil"/>
              <w:bottom w:val="single" w:sz="4" w:space="0" w:color="auto"/>
              <w:right w:val="single" w:sz="4" w:space="0" w:color="auto"/>
            </w:tcBorders>
            <w:shd w:val="clear" w:color="auto" w:fill="auto"/>
            <w:vAlign w:val="center"/>
            <w:hideMark/>
          </w:tcPr>
          <w:p w14:paraId="5E37D296"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1E96A66D"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147B6696"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D1B4ACD" w14:textId="77777777" w:rsidR="00907B9C" w:rsidRPr="00FB2D22" w:rsidRDefault="00907B9C" w:rsidP="005D2545">
            <w:pPr>
              <w:jc w:val="center"/>
              <w:rPr>
                <w:color w:val="000000"/>
                <w:sz w:val="22"/>
                <w:szCs w:val="22"/>
              </w:rPr>
            </w:pPr>
            <w:r w:rsidRPr="00FB2D22">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7B119128"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BFAA0F1" w14:textId="77777777" w:rsidR="00907B9C" w:rsidRPr="00FB2D22" w:rsidRDefault="00907B9C" w:rsidP="005D2545">
            <w:pPr>
              <w:jc w:val="center"/>
              <w:rPr>
                <w:color w:val="000000"/>
                <w:sz w:val="22"/>
                <w:szCs w:val="22"/>
              </w:rPr>
            </w:pPr>
            <w:r w:rsidRPr="00FB2D22">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08FD2FAC" w14:textId="77777777" w:rsidR="00907B9C" w:rsidRPr="00FB2D22" w:rsidRDefault="00907B9C" w:rsidP="005D2545">
            <w:pPr>
              <w:jc w:val="center"/>
              <w:rPr>
                <w:color w:val="000000"/>
                <w:sz w:val="22"/>
                <w:szCs w:val="22"/>
              </w:rPr>
            </w:pPr>
            <w:r w:rsidRPr="00FB2D2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741A7F2C" w14:textId="77777777" w:rsidR="00907B9C" w:rsidRPr="00FB2D22" w:rsidRDefault="00907B9C" w:rsidP="005D2545">
            <w:pPr>
              <w:jc w:val="center"/>
              <w:rPr>
                <w:color w:val="000000"/>
                <w:sz w:val="22"/>
                <w:szCs w:val="22"/>
              </w:rPr>
            </w:pPr>
            <w:r w:rsidRPr="00FB2D22">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378DA2D6" w14:textId="77777777" w:rsidR="00907B9C" w:rsidRPr="00FB2D22" w:rsidRDefault="00907B9C" w:rsidP="005D2545">
            <w:pPr>
              <w:jc w:val="center"/>
              <w:rPr>
                <w:color w:val="000000"/>
                <w:sz w:val="22"/>
                <w:szCs w:val="22"/>
              </w:rPr>
            </w:pPr>
            <w:r w:rsidRPr="00FB2D22">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4FACBC4A"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6F183E96"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5B6A656B" w14:textId="77777777" w:rsidR="00907B9C" w:rsidRPr="00FB2D22" w:rsidRDefault="00907B9C" w:rsidP="005D2545">
            <w:pPr>
              <w:jc w:val="center"/>
              <w:rPr>
                <w:color w:val="000000"/>
                <w:sz w:val="22"/>
                <w:szCs w:val="22"/>
              </w:rPr>
            </w:pPr>
            <w:r w:rsidRPr="00FB2D22">
              <w:rPr>
                <w:color w:val="000000"/>
                <w:sz w:val="22"/>
                <w:szCs w:val="22"/>
              </w:rPr>
              <w:t>4</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1BC1A65F" w14:textId="77777777" w:rsidR="00907B9C" w:rsidRPr="00FB2D22" w:rsidRDefault="00907B9C" w:rsidP="005D2545">
            <w:pPr>
              <w:jc w:val="center"/>
              <w:rPr>
                <w:b/>
                <w:bCs/>
                <w:color w:val="000000"/>
                <w:sz w:val="22"/>
                <w:szCs w:val="22"/>
              </w:rPr>
            </w:pPr>
            <w:r w:rsidRPr="00FB2D22">
              <w:rPr>
                <w:b/>
                <w:bCs/>
                <w:color w:val="000000"/>
                <w:sz w:val="22"/>
                <w:szCs w:val="22"/>
              </w:rPr>
              <w:t>Приобретение техники и оборудования</w:t>
            </w:r>
          </w:p>
        </w:tc>
      </w:tr>
      <w:tr w:rsidR="00907B9C" w:rsidRPr="00FB2D22" w14:paraId="1EDDA43A"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25E38D" w14:textId="77777777" w:rsidR="00907B9C" w:rsidRPr="00FB2D22" w:rsidRDefault="00907B9C" w:rsidP="005D2545">
            <w:pPr>
              <w:jc w:val="center"/>
              <w:rPr>
                <w:color w:val="000000"/>
                <w:sz w:val="22"/>
                <w:szCs w:val="22"/>
              </w:rPr>
            </w:pPr>
            <w:r w:rsidRPr="00FB2D22">
              <w:rPr>
                <w:color w:val="000000"/>
                <w:sz w:val="22"/>
                <w:szCs w:val="22"/>
              </w:rPr>
              <w:t>.4.1</w:t>
            </w:r>
          </w:p>
        </w:tc>
        <w:tc>
          <w:tcPr>
            <w:tcW w:w="4919" w:type="dxa"/>
            <w:tcBorders>
              <w:top w:val="nil"/>
              <w:left w:val="nil"/>
              <w:bottom w:val="single" w:sz="4" w:space="0" w:color="auto"/>
              <w:right w:val="single" w:sz="4" w:space="0" w:color="auto"/>
            </w:tcBorders>
            <w:shd w:val="clear" w:color="auto" w:fill="auto"/>
            <w:vAlign w:val="center"/>
            <w:hideMark/>
          </w:tcPr>
          <w:p w14:paraId="189750CC"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00035AE9"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1BC343FC" w14:textId="77777777" w:rsidR="00907B9C" w:rsidRPr="00FB2D22" w:rsidRDefault="00907B9C" w:rsidP="005D2545">
            <w:pPr>
              <w:jc w:val="center"/>
              <w:rPr>
                <w:color w:val="000000"/>
                <w:sz w:val="22"/>
                <w:szCs w:val="22"/>
              </w:rPr>
            </w:pPr>
            <w:r w:rsidRPr="00FB2D22">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2D13DBE3" w14:textId="77777777" w:rsidR="00907B9C" w:rsidRPr="00FB2D22" w:rsidRDefault="00907B9C" w:rsidP="005D2545">
            <w:pPr>
              <w:jc w:val="center"/>
              <w:rPr>
                <w:color w:val="000000"/>
                <w:sz w:val="22"/>
                <w:szCs w:val="22"/>
              </w:rPr>
            </w:pPr>
            <w:r w:rsidRPr="00FB2D22">
              <w:rPr>
                <w:color w:val="000000"/>
                <w:sz w:val="18"/>
                <w:szCs w:val="18"/>
              </w:rPr>
              <w:t>9,1</w:t>
            </w:r>
          </w:p>
        </w:tc>
        <w:tc>
          <w:tcPr>
            <w:tcW w:w="1060" w:type="dxa"/>
            <w:tcBorders>
              <w:top w:val="nil"/>
              <w:left w:val="nil"/>
              <w:bottom w:val="single" w:sz="4" w:space="0" w:color="auto"/>
              <w:right w:val="single" w:sz="4" w:space="0" w:color="auto"/>
            </w:tcBorders>
            <w:shd w:val="clear" w:color="auto" w:fill="auto"/>
            <w:vAlign w:val="center"/>
            <w:hideMark/>
          </w:tcPr>
          <w:p w14:paraId="6DE763BF" w14:textId="77777777" w:rsidR="00907B9C" w:rsidRPr="00FB2D22" w:rsidRDefault="00907B9C" w:rsidP="005D2545">
            <w:pPr>
              <w:jc w:val="center"/>
              <w:rPr>
                <w:color w:val="000000"/>
                <w:sz w:val="22"/>
                <w:szCs w:val="22"/>
              </w:rPr>
            </w:pPr>
            <w:r w:rsidRPr="00FB2D22">
              <w:rPr>
                <w:color w:val="000000"/>
                <w:sz w:val="18"/>
                <w:szCs w:val="18"/>
              </w:rPr>
              <w:t>9,5</w:t>
            </w:r>
          </w:p>
        </w:tc>
        <w:tc>
          <w:tcPr>
            <w:tcW w:w="960" w:type="dxa"/>
            <w:tcBorders>
              <w:top w:val="nil"/>
              <w:left w:val="nil"/>
              <w:bottom w:val="single" w:sz="4" w:space="0" w:color="auto"/>
              <w:right w:val="single" w:sz="4" w:space="0" w:color="auto"/>
            </w:tcBorders>
            <w:shd w:val="clear" w:color="auto" w:fill="auto"/>
            <w:vAlign w:val="center"/>
            <w:hideMark/>
          </w:tcPr>
          <w:p w14:paraId="60EA9B7F" w14:textId="77777777" w:rsidR="00907B9C" w:rsidRPr="00FB2D22" w:rsidRDefault="00907B9C" w:rsidP="005D2545">
            <w:pPr>
              <w:jc w:val="center"/>
              <w:rPr>
                <w:color w:val="000000"/>
                <w:sz w:val="22"/>
                <w:szCs w:val="22"/>
              </w:rPr>
            </w:pPr>
            <w:r w:rsidRPr="00FB2D22">
              <w:rPr>
                <w:color w:val="000000"/>
                <w:sz w:val="18"/>
                <w:szCs w:val="18"/>
              </w:rPr>
              <w:t>11,2</w:t>
            </w:r>
          </w:p>
        </w:tc>
        <w:tc>
          <w:tcPr>
            <w:tcW w:w="842" w:type="dxa"/>
            <w:tcBorders>
              <w:top w:val="nil"/>
              <w:left w:val="nil"/>
              <w:bottom w:val="single" w:sz="4" w:space="0" w:color="auto"/>
              <w:right w:val="single" w:sz="4" w:space="0" w:color="auto"/>
            </w:tcBorders>
            <w:shd w:val="clear" w:color="auto" w:fill="auto"/>
            <w:vAlign w:val="center"/>
            <w:hideMark/>
          </w:tcPr>
          <w:p w14:paraId="235C382C" w14:textId="77777777" w:rsidR="00907B9C" w:rsidRPr="00FB2D22" w:rsidRDefault="00907B9C" w:rsidP="005D2545">
            <w:pPr>
              <w:jc w:val="center"/>
              <w:rPr>
                <w:color w:val="000000"/>
                <w:sz w:val="22"/>
                <w:szCs w:val="22"/>
              </w:rPr>
            </w:pPr>
            <w:r w:rsidRPr="00FB2D22">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23E3AC14" w14:textId="77777777" w:rsidR="00907B9C" w:rsidRPr="00FB2D22" w:rsidRDefault="00907B9C" w:rsidP="005D2545">
            <w:pPr>
              <w:jc w:val="center"/>
              <w:rPr>
                <w:color w:val="000000"/>
                <w:sz w:val="22"/>
                <w:szCs w:val="22"/>
              </w:rPr>
            </w:pPr>
            <w:r w:rsidRPr="00FB2D22">
              <w:rPr>
                <w:color w:val="000000"/>
                <w:sz w:val="18"/>
                <w:szCs w:val="18"/>
              </w:rPr>
              <w:t>29,8</w:t>
            </w:r>
          </w:p>
        </w:tc>
        <w:tc>
          <w:tcPr>
            <w:tcW w:w="1276" w:type="dxa"/>
            <w:tcBorders>
              <w:top w:val="nil"/>
              <w:left w:val="nil"/>
              <w:bottom w:val="single" w:sz="4" w:space="0" w:color="auto"/>
              <w:right w:val="single" w:sz="4" w:space="0" w:color="auto"/>
            </w:tcBorders>
            <w:shd w:val="clear" w:color="auto" w:fill="auto"/>
            <w:vAlign w:val="center"/>
            <w:hideMark/>
          </w:tcPr>
          <w:p w14:paraId="704D48AA" w14:textId="77777777" w:rsidR="00907B9C" w:rsidRPr="00FB2D22" w:rsidRDefault="00907B9C" w:rsidP="005D2545">
            <w:pPr>
              <w:jc w:val="center"/>
              <w:rPr>
                <w:color w:val="000000"/>
                <w:sz w:val="22"/>
                <w:szCs w:val="22"/>
              </w:rPr>
            </w:pPr>
            <w:r w:rsidRPr="00FB2D22">
              <w:rPr>
                <w:color w:val="000000"/>
                <w:sz w:val="18"/>
                <w:szCs w:val="18"/>
              </w:rPr>
              <w:t>30,0</w:t>
            </w:r>
          </w:p>
        </w:tc>
        <w:tc>
          <w:tcPr>
            <w:tcW w:w="1134" w:type="dxa"/>
            <w:tcBorders>
              <w:top w:val="nil"/>
              <w:left w:val="nil"/>
              <w:bottom w:val="single" w:sz="4" w:space="0" w:color="auto"/>
              <w:right w:val="single" w:sz="4" w:space="0" w:color="auto"/>
            </w:tcBorders>
            <w:shd w:val="clear" w:color="auto" w:fill="auto"/>
            <w:vAlign w:val="center"/>
            <w:hideMark/>
          </w:tcPr>
          <w:p w14:paraId="5FE993F2" w14:textId="77777777" w:rsidR="00907B9C" w:rsidRPr="00FB2D22" w:rsidRDefault="00907B9C" w:rsidP="005D2545">
            <w:pPr>
              <w:jc w:val="center"/>
              <w:rPr>
                <w:color w:val="000000"/>
                <w:sz w:val="22"/>
                <w:szCs w:val="22"/>
              </w:rPr>
            </w:pPr>
            <w:r w:rsidRPr="00FB2D22">
              <w:rPr>
                <w:color w:val="000000"/>
                <w:sz w:val="18"/>
                <w:szCs w:val="18"/>
              </w:rPr>
              <w:t>59,8</w:t>
            </w:r>
          </w:p>
        </w:tc>
      </w:tr>
      <w:tr w:rsidR="00907B9C" w:rsidRPr="00FB2D22" w14:paraId="2A7686F6"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F1FB78" w14:textId="77777777" w:rsidR="00907B9C" w:rsidRPr="00FB2D22" w:rsidRDefault="00907B9C" w:rsidP="005D2545">
            <w:pPr>
              <w:jc w:val="center"/>
              <w:rPr>
                <w:color w:val="000000"/>
                <w:sz w:val="22"/>
                <w:szCs w:val="22"/>
              </w:rPr>
            </w:pPr>
            <w:r w:rsidRPr="00FB2D22">
              <w:rPr>
                <w:color w:val="000000"/>
                <w:sz w:val="22"/>
                <w:szCs w:val="22"/>
              </w:rPr>
              <w:t>.4.2</w:t>
            </w:r>
          </w:p>
        </w:tc>
        <w:tc>
          <w:tcPr>
            <w:tcW w:w="4919" w:type="dxa"/>
            <w:tcBorders>
              <w:top w:val="nil"/>
              <w:left w:val="nil"/>
              <w:bottom w:val="single" w:sz="4" w:space="0" w:color="auto"/>
              <w:right w:val="single" w:sz="4" w:space="0" w:color="auto"/>
            </w:tcBorders>
            <w:shd w:val="clear" w:color="auto" w:fill="auto"/>
            <w:vAlign w:val="center"/>
            <w:hideMark/>
          </w:tcPr>
          <w:p w14:paraId="5948FF7C" w14:textId="77777777" w:rsidR="00907B9C" w:rsidRPr="00FB2D22" w:rsidRDefault="00907B9C" w:rsidP="005D2545">
            <w:pPr>
              <w:rPr>
                <w:color w:val="000000"/>
                <w:sz w:val="22"/>
                <w:szCs w:val="22"/>
              </w:rPr>
            </w:pPr>
            <w:r w:rsidRPr="00FB2D22">
              <w:rPr>
                <w:color w:val="000000"/>
                <w:sz w:val="20"/>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607E3088"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6418AE3E"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1E15C63" w14:textId="77777777" w:rsidR="00907B9C" w:rsidRPr="00FB2D22" w:rsidRDefault="00907B9C" w:rsidP="005D2545">
            <w:pPr>
              <w:jc w:val="center"/>
              <w:rPr>
                <w:color w:val="000000"/>
                <w:sz w:val="22"/>
                <w:szCs w:val="22"/>
              </w:rPr>
            </w:pPr>
            <w:r w:rsidRPr="00FB2D22">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5DA20FF7" w14:textId="77777777" w:rsidR="00907B9C" w:rsidRPr="00FB2D22" w:rsidRDefault="00907B9C" w:rsidP="005D2545">
            <w:pPr>
              <w:jc w:val="center"/>
              <w:rPr>
                <w:color w:val="000000"/>
                <w:sz w:val="22"/>
                <w:szCs w:val="22"/>
              </w:rPr>
            </w:pPr>
            <w:r w:rsidRPr="00FB2D22">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D4B53F1" w14:textId="77777777" w:rsidR="00907B9C" w:rsidRPr="00FB2D22" w:rsidRDefault="00907B9C" w:rsidP="005D2545">
            <w:pPr>
              <w:jc w:val="center"/>
              <w:rPr>
                <w:color w:val="000000"/>
                <w:sz w:val="22"/>
                <w:szCs w:val="22"/>
              </w:rPr>
            </w:pPr>
            <w:r w:rsidRPr="00FB2D22">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3DE01CE4" w14:textId="77777777" w:rsidR="00907B9C" w:rsidRPr="00FB2D22" w:rsidRDefault="00907B9C" w:rsidP="005D2545">
            <w:pPr>
              <w:jc w:val="center"/>
              <w:rPr>
                <w:color w:val="000000"/>
                <w:sz w:val="22"/>
                <w:szCs w:val="22"/>
              </w:rPr>
            </w:pPr>
            <w:r w:rsidRPr="00FB2D2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9C13696" w14:textId="77777777" w:rsidR="00907B9C" w:rsidRPr="00FB2D22" w:rsidRDefault="00907B9C" w:rsidP="005D2545">
            <w:pPr>
              <w:jc w:val="center"/>
              <w:rPr>
                <w:color w:val="000000"/>
                <w:sz w:val="22"/>
                <w:szCs w:val="22"/>
              </w:rPr>
            </w:pPr>
            <w:r w:rsidRPr="00FB2D22">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457F793" w14:textId="77777777" w:rsidR="00907B9C" w:rsidRPr="00FB2D22" w:rsidRDefault="00907B9C" w:rsidP="005D2545">
            <w:pPr>
              <w:jc w:val="center"/>
              <w:rPr>
                <w:color w:val="000000"/>
                <w:sz w:val="22"/>
                <w:szCs w:val="22"/>
              </w:rPr>
            </w:pPr>
            <w:r w:rsidRPr="00FB2D22">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C1AF80"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621AA5BA"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244D75" w14:textId="77777777" w:rsidR="00907B9C" w:rsidRPr="00FB2D22" w:rsidRDefault="00907B9C" w:rsidP="005D2545">
            <w:pPr>
              <w:jc w:val="center"/>
              <w:rPr>
                <w:color w:val="000000"/>
                <w:sz w:val="22"/>
                <w:szCs w:val="22"/>
              </w:rPr>
            </w:pPr>
            <w:r w:rsidRPr="00FB2D22">
              <w:rPr>
                <w:color w:val="000000"/>
                <w:sz w:val="22"/>
                <w:szCs w:val="22"/>
              </w:rPr>
              <w:t>.4.3</w:t>
            </w:r>
          </w:p>
        </w:tc>
        <w:tc>
          <w:tcPr>
            <w:tcW w:w="4919" w:type="dxa"/>
            <w:tcBorders>
              <w:top w:val="nil"/>
              <w:left w:val="nil"/>
              <w:bottom w:val="single" w:sz="4" w:space="0" w:color="auto"/>
              <w:right w:val="single" w:sz="4" w:space="0" w:color="auto"/>
            </w:tcBorders>
            <w:shd w:val="clear" w:color="auto" w:fill="auto"/>
            <w:vAlign w:val="center"/>
            <w:hideMark/>
          </w:tcPr>
          <w:p w14:paraId="2BBC3CEC" w14:textId="77777777" w:rsidR="00907B9C" w:rsidRPr="00FB2D22" w:rsidRDefault="00907B9C" w:rsidP="005D2545">
            <w:pPr>
              <w:rPr>
                <w:color w:val="000000"/>
                <w:sz w:val="22"/>
                <w:szCs w:val="22"/>
              </w:rPr>
            </w:pPr>
            <w:r w:rsidRPr="00FB2D22">
              <w:rPr>
                <w:color w:val="000000"/>
                <w:sz w:val="20"/>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6F7A0525"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37244D5C"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6B89213" w14:textId="77777777" w:rsidR="00907B9C" w:rsidRPr="00FB2D22" w:rsidRDefault="00907B9C" w:rsidP="005D2545">
            <w:pPr>
              <w:jc w:val="center"/>
              <w:rPr>
                <w:color w:val="000000"/>
                <w:sz w:val="22"/>
                <w:szCs w:val="22"/>
              </w:rPr>
            </w:pPr>
            <w:r w:rsidRPr="00FB2D22">
              <w:rPr>
                <w:color w:val="000000"/>
                <w:sz w:val="18"/>
                <w:szCs w:val="18"/>
              </w:rPr>
              <w:t>8,19</w:t>
            </w:r>
          </w:p>
        </w:tc>
        <w:tc>
          <w:tcPr>
            <w:tcW w:w="1060" w:type="dxa"/>
            <w:tcBorders>
              <w:top w:val="nil"/>
              <w:left w:val="nil"/>
              <w:bottom w:val="single" w:sz="4" w:space="0" w:color="auto"/>
              <w:right w:val="single" w:sz="4" w:space="0" w:color="auto"/>
            </w:tcBorders>
            <w:shd w:val="clear" w:color="auto" w:fill="auto"/>
            <w:vAlign w:val="center"/>
            <w:hideMark/>
          </w:tcPr>
          <w:p w14:paraId="71C89999" w14:textId="77777777" w:rsidR="00907B9C" w:rsidRPr="00FB2D22" w:rsidRDefault="00907B9C" w:rsidP="005D2545">
            <w:pPr>
              <w:jc w:val="center"/>
              <w:rPr>
                <w:color w:val="000000"/>
                <w:sz w:val="22"/>
                <w:szCs w:val="22"/>
              </w:rPr>
            </w:pPr>
            <w:r w:rsidRPr="00FB2D22">
              <w:rPr>
                <w:color w:val="000000"/>
                <w:sz w:val="18"/>
                <w:szCs w:val="18"/>
              </w:rPr>
              <w:t>8,6</w:t>
            </w:r>
          </w:p>
        </w:tc>
        <w:tc>
          <w:tcPr>
            <w:tcW w:w="960" w:type="dxa"/>
            <w:tcBorders>
              <w:top w:val="nil"/>
              <w:left w:val="nil"/>
              <w:bottom w:val="single" w:sz="4" w:space="0" w:color="auto"/>
              <w:right w:val="single" w:sz="4" w:space="0" w:color="auto"/>
            </w:tcBorders>
            <w:shd w:val="clear" w:color="auto" w:fill="auto"/>
            <w:vAlign w:val="center"/>
            <w:hideMark/>
          </w:tcPr>
          <w:p w14:paraId="37B9735A" w14:textId="77777777" w:rsidR="00907B9C" w:rsidRPr="00FB2D22" w:rsidRDefault="00907B9C" w:rsidP="005D2545">
            <w:pPr>
              <w:jc w:val="center"/>
              <w:rPr>
                <w:color w:val="000000"/>
                <w:sz w:val="22"/>
                <w:szCs w:val="22"/>
              </w:rPr>
            </w:pPr>
            <w:r w:rsidRPr="00FB2D22">
              <w:rPr>
                <w:color w:val="000000"/>
                <w:sz w:val="18"/>
                <w:szCs w:val="18"/>
              </w:rPr>
              <w:t>10,1</w:t>
            </w:r>
          </w:p>
        </w:tc>
        <w:tc>
          <w:tcPr>
            <w:tcW w:w="842" w:type="dxa"/>
            <w:tcBorders>
              <w:top w:val="nil"/>
              <w:left w:val="nil"/>
              <w:bottom w:val="single" w:sz="4" w:space="0" w:color="auto"/>
              <w:right w:val="single" w:sz="4" w:space="0" w:color="auto"/>
            </w:tcBorders>
            <w:shd w:val="clear" w:color="auto" w:fill="auto"/>
            <w:vAlign w:val="center"/>
            <w:hideMark/>
          </w:tcPr>
          <w:p w14:paraId="608B0568" w14:textId="77777777" w:rsidR="00907B9C" w:rsidRPr="00FB2D22" w:rsidRDefault="00907B9C" w:rsidP="005D2545">
            <w:pPr>
              <w:jc w:val="center"/>
              <w:rPr>
                <w:color w:val="000000"/>
                <w:sz w:val="22"/>
                <w:szCs w:val="22"/>
              </w:rPr>
            </w:pPr>
            <w:r w:rsidRPr="00FB2D22">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505B4C15" w14:textId="77777777" w:rsidR="00907B9C" w:rsidRPr="00FB2D22" w:rsidRDefault="00907B9C" w:rsidP="005D2545">
            <w:pPr>
              <w:jc w:val="center"/>
              <w:rPr>
                <w:color w:val="000000"/>
                <w:sz w:val="22"/>
                <w:szCs w:val="22"/>
              </w:rPr>
            </w:pPr>
            <w:r w:rsidRPr="00FB2D22">
              <w:rPr>
                <w:color w:val="000000"/>
                <w:sz w:val="18"/>
                <w:szCs w:val="18"/>
              </w:rPr>
              <w:t>26,8</w:t>
            </w:r>
          </w:p>
        </w:tc>
        <w:tc>
          <w:tcPr>
            <w:tcW w:w="1276" w:type="dxa"/>
            <w:tcBorders>
              <w:top w:val="nil"/>
              <w:left w:val="nil"/>
              <w:bottom w:val="single" w:sz="4" w:space="0" w:color="auto"/>
              <w:right w:val="single" w:sz="4" w:space="0" w:color="auto"/>
            </w:tcBorders>
            <w:shd w:val="clear" w:color="auto" w:fill="auto"/>
            <w:vAlign w:val="center"/>
            <w:hideMark/>
          </w:tcPr>
          <w:p w14:paraId="5982B1A5" w14:textId="77777777" w:rsidR="00907B9C" w:rsidRPr="00FB2D22" w:rsidRDefault="00907B9C" w:rsidP="005D2545">
            <w:pPr>
              <w:jc w:val="center"/>
              <w:rPr>
                <w:color w:val="000000"/>
                <w:sz w:val="22"/>
                <w:szCs w:val="22"/>
              </w:rPr>
            </w:pPr>
            <w:r w:rsidRPr="00FB2D22">
              <w:rPr>
                <w:color w:val="000000"/>
                <w:sz w:val="18"/>
                <w:szCs w:val="18"/>
              </w:rPr>
              <w:t>27,0</w:t>
            </w:r>
          </w:p>
        </w:tc>
        <w:tc>
          <w:tcPr>
            <w:tcW w:w="1134" w:type="dxa"/>
            <w:tcBorders>
              <w:top w:val="nil"/>
              <w:left w:val="nil"/>
              <w:bottom w:val="single" w:sz="4" w:space="0" w:color="auto"/>
              <w:right w:val="single" w:sz="4" w:space="0" w:color="auto"/>
            </w:tcBorders>
            <w:shd w:val="clear" w:color="auto" w:fill="auto"/>
            <w:vAlign w:val="center"/>
            <w:hideMark/>
          </w:tcPr>
          <w:p w14:paraId="05E5F5FD" w14:textId="77777777" w:rsidR="00907B9C" w:rsidRPr="00FB2D22" w:rsidRDefault="00907B9C" w:rsidP="005D2545">
            <w:pPr>
              <w:jc w:val="center"/>
              <w:rPr>
                <w:color w:val="000000"/>
                <w:sz w:val="22"/>
                <w:szCs w:val="22"/>
              </w:rPr>
            </w:pPr>
            <w:r w:rsidRPr="00FB2D22">
              <w:rPr>
                <w:color w:val="000000"/>
                <w:sz w:val="18"/>
                <w:szCs w:val="18"/>
              </w:rPr>
              <w:t>53,8</w:t>
            </w:r>
          </w:p>
        </w:tc>
      </w:tr>
      <w:tr w:rsidR="00907B9C" w:rsidRPr="00FB2D22" w14:paraId="2592A2D7" w14:textId="77777777" w:rsidTr="005D2545">
        <w:trPr>
          <w:trHeight w:val="44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54C0F7" w14:textId="77777777" w:rsidR="00907B9C" w:rsidRPr="00FB2D22" w:rsidRDefault="00907B9C" w:rsidP="005D2545">
            <w:pPr>
              <w:jc w:val="center"/>
              <w:rPr>
                <w:color w:val="000000"/>
                <w:sz w:val="22"/>
                <w:szCs w:val="22"/>
              </w:rPr>
            </w:pPr>
            <w:r w:rsidRPr="00FB2D22">
              <w:rPr>
                <w:color w:val="000000"/>
                <w:sz w:val="22"/>
                <w:szCs w:val="22"/>
              </w:rPr>
              <w:t>.4.4</w:t>
            </w:r>
          </w:p>
        </w:tc>
        <w:tc>
          <w:tcPr>
            <w:tcW w:w="4919" w:type="dxa"/>
            <w:tcBorders>
              <w:top w:val="nil"/>
              <w:left w:val="nil"/>
              <w:bottom w:val="single" w:sz="4" w:space="0" w:color="auto"/>
              <w:right w:val="single" w:sz="4" w:space="0" w:color="auto"/>
            </w:tcBorders>
            <w:shd w:val="clear" w:color="auto" w:fill="auto"/>
            <w:vAlign w:val="center"/>
            <w:hideMark/>
          </w:tcPr>
          <w:p w14:paraId="557B88E3"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7F3F5F67"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3D3BE4AF"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DC0E790" w14:textId="77777777" w:rsidR="00907B9C" w:rsidRPr="00FB2D22" w:rsidRDefault="00907B9C" w:rsidP="005D2545">
            <w:pPr>
              <w:jc w:val="center"/>
              <w:rPr>
                <w:color w:val="000000"/>
                <w:sz w:val="22"/>
                <w:szCs w:val="22"/>
              </w:rPr>
            </w:pPr>
            <w:r w:rsidRPr="00FB2D22">
              <w:rPr>
                <w:color w:val="000000"/>
                <w:sz w:val="18"/>
                <w:szCs w:val="18"/>
              </w:rPr>
              <w:t>0,91</w:t>
            </w:r>
          </w:p>
        </w:tc>
        <w:tc>
          <w:tcPr>
            <w:tcW w:w="1060" w:type="dxa"/>
            <w:tcBorders>
              <w:top w:val="nil"/>
              <w:left w:val="nil"/>
              <w:bottom w:val="single" w:sz="4" w:space="0" w:color="auto"/>
              <w:right w:val="single" w:sz="4" w:space="0" w:color="auto"/>
            </w:tcBorders>
            <w:shd w:val="clear" w:color="auto" w:fill="auto"/>
            <w:vAlign w:val="center"/>
            <w:hideMark/>
          </w:tcPr>
          <w:p w14:paraId="2C805EEC" w14:textId="77777777" w:rsidR="00907B9C" w:rsidRPr="00FB2D22" w:rsidRDefault="00907B9C" w:rsidP="005D2545">
            <w:pPr>
              <w:jc w:val="center"/>
              <w:rPr>
                <w:color w:val="000000"/>
                <w:sz w:val="22"/>
                <w:szCs w:val="22"/>
              </w:rPr>
            </w:pPr>
            <w:r w:rsidRPr="00FB2D22">
              <w:rPr>
                <w:color w:val="000000"/>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14:paraId="53C654E1" w14:textId="77777777" w:rsidR="00907B9C" w:rsidRPr="00FB2D22" w:rsidRDefault="00907B9C" w:rsidP="005D2545">
            <w:pPr>
              <w:jc w:val="center"/>
              <w:rPr>
                <w:color w:val="000000"/>
                <w:sz w:val="22"/>
                <w:szCs w:val="22"/>
              </w:rPr>
            </w:pPr>
            <w:r w:rsidRPr="00FB2D22">
              <w:rPr>
                <w:color w:val="000000"/>
                <w:sz w:val="18"/>
                <w:szCs w:val="18"/>
              </w:rPr>
              <w:t>1,1</w:t>
            </w:r>
          </w:p>
        </w:tc>
        <w:tc>
          <w:tcPr>
            <w:tcW w:w="842" w:type="dxa"/>
            <w:tcBorders>
              <w:top w:val="nil"/>
              <w:left w:val="nil"/>
              <w:bottom w:val="single" w:sz="4" w:space="0" w:color="auto"/>
              <w:right w:val="single" w:sz="4" w:space="0" w:color="auto"/>
            </w:tcBorders>
            <w:shd w:val="clear" w:color="auto" w:fill="auto"/>
            <w:vAlign w:val="center"/>
            <w:hideMark/>
          </w:tcPr>
          <w:p w14:paraId="7AB33113" w14:textId="77777777" w:rsidR="00907B9C" w:rsidRPr="00FB2D22" w:rsidRDefault="00907B9C" w:rsidP="005D2545">
            <w:pPr>
              <w:jc w:val="center"/>
              <w:rPr>
                <w:color w:val="000000"/>
                <w:sz w:val="22"/>
                <w:szCs w:val="22"/>
              </w:rPr>
            </w:pPr>
            <w:r w:rsidRPr="00FB2D22">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476E90FA" w14:textId="77777777" w:rsidR="00907B9C" w:rsidRPr="00FB2D22" w:rsidRDefault="00907B9C" w:rsidP="005D2545">
            <w:pPr>
              <w:jc w:val="center"/>
              <w:rPr>
                <w:color w:val="000000"/>
                <w:sz w:val="22"/>
                <w:szCs w:val="22"/>
              </w:rPr>
            </w:pPr>
            <w:r w:rsidRPr="00FB2D22">
              <w:rPr>
                <w:color w:val="000000"/>
                <w:sz w:val="18"/>
                <w:szCs w:val="18"/>
              </w:rPr>
              <w:t>3,0</w:t>
            </w:r>
          </w:p>
        </w:tc>
        <w:tc>
          <w:tcPr>
            <w:tcW w:w="1276" w:type="dxa"/>
            <w:tcBorders>
              <w:top w:val="nil"/>
              <w:left w:val="nil"/>
              <w:bottom w:val="single" w:sz="4" w:space="0" w:color="auto"/>
              <w:right w:val="single" w:sz="4" w:space="0" w:color="auto"/>
            </w:tcBorders>
            <w:shd w:val="clear" w:color="auto" w:fill="auto"/>
            <w:vAlign w:val="center"/>
            <w:hideMark/>
          </w:tcPr>
          <w:p w14:paraId="77BC9006" w14:textId="77777777" w:rsidR="00907B9C" w:rsidRPr="00FB2D22" w:rsidRDefault="00907B9C" w:rsidP="005D2545">
            <w:pPr>
              <w:jc w:val="center"/>
              <w:rPr>
                <w:color w:val="000000"/>
                <w:sz w:val="22"/>
                <w:szCs w:val="22"/>
              </w:rPr>
            </w:pPr>
            <w:r w:rsidRPr="00FB2D22">
              <w:rPr>
                <w:color w:val="000000"/>
                <w:sz w:val="18"/>
                <w:szCs w:val="18"/>
              </w:rPr>
              <w:t>3,0</w:t>
            </w:r>
          </w:p>
        </w:tc>
        <w:tc>
          <w:tcPr>
            <w:tcW w:w="1134" w:type="dxa"/>
            <w:tcBorders>
              <w:top w:val="nil"/>
              <w:left w:val="nil"/>
              <w:bottom w:val="single" w:sz="4" w:space="0" w:color="auto"/>
              <w:right w:val="single" w:sz="4" w:space="0" w:color="auto"/>
            </w:tcBorders>
            <w:shd w:val="clear" w:color="auto" w:fill="auto"/>
            <w:vAlign w:val="center"/>
            <w:hideMark/>
          </w:tcPr>
          <w:p w14:paraId="17EE21C8" w14:textId="77777777" w:rsidR="00907B9C" w:rsidRPr="00FB2D22" w:rsidRDefault="00907B9C" w:rsidP="005D2545">
            <w:pPr>
              <w:jc w:val="center"/>
              <w:rPr>
                <w:color w:val="000000"/>
                <w:sz w:val="22"/>
                <w:szCs w:val="22"/>
              </w:rPr>
            </w:pPr>
            <w:r w:rsidRPr="00FB2D22">
              <w:rPr>
                <w:color w:val="000000"/>
                <w:sz w:val="18"/>
                <w:szCs w:val="18"/>
              </w:rPr>
              <w:t>6,0</w:t>
            </w:r>
          </w:p>
        </w:tc>
      </w:tr>
      <w:tr w:rsidR="00907B9C" w:rsidRPr="00FB2D22" w14:paraId="521FF5DD" w14:textId="77777777" w:rsidTr="005D2545">
        <w:trPr>
          <w:trHeight w:val="568"/>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7DD9E4" w14:textId="77777777" w:rsidR="00907B9C" w:rsidRPr="00FB2D22" w:rsidRDefault="00907B9C" w:rsidP="005D2545">
            <w:pPr>
              <w:jc w:val="center"/>
              <w:rPr>
                <w:color w:val="000000"/>
                <w:sz w:val="22"/>
                <w:szCs w:val="22"/>
              </w:rPr>
            </w:pPr>
            <w:r w:rsidRPr="00FB2D22">
              <w:rPr>
                <w:color w:val="000000"/>
                <w:sz w:val="22"/>
                <w:szCs w:val="22"/>
              </w:rPr>
              <w:t>.4.5</w:t>
            </w:r>
          </w:p>
        </w:tc>
        <w:tc>
          <w:tcPr>
            <w:tcW w:w="4919" w:type="dxa"/>
            <w:tcBorders>
              <w:top w:val="nil"/>
              <w:left w:val="nil"/>
              <w:bottom w:val="single" w:sz="4" w:space="0" w:color="auto"/>
              <w:right w:val="single" w:sz="4" w:space="0" w:color="auto"/>
            </w:tcBorders>
            <w:shd w:val="clear" w:color="auto" w:fill="auto"/>
            <w:vAlign w:val="center"/>
            <w:hideMark/>
          </w:tcPr>
          <w:p w14:paraId="481CB3C1"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26" w:type="dxa"/>
            <w:tcBorders>
              <w:top w:val="nil"/>
              <w:left w:val="nil"/>
              <w:bottom w:val="single" w:sz="4" w:space="0" w:color="auto"/>
              <w:right w:val="single" w:sz="4" w:space="0" w:color="auto"/>
            </w:tcBorders>
            <w:shd w:val="clear" w:color="auto" w:fill="auto"/>
            <w:vAlign w:val="center"/>
            <w:hideMark/>
          </w:tcPr>
          <w:p w14:paraId="1028C83C"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07966677"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FE58D57" w14:textId="77777777" w:rsidR="00907B9C" w:rsidRPr="00FB2D22" w:rsidRDefault="00907B9C" w:rsidP="005D2545">
            <w:pPr>
              <w:jc w:val="center"/>
              <w:rPr>
                <w:color w:val="000000"/>
                <w:sz w:val="22"/>
                <w:szCs w:val="22"/>
              </w:rPr>
            </w:pPr>
            <w:r w:rsidRPr="00FB2D22">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146C1F98" w14:textId="77777777" w:rsidR="00907B9C" w:rsidRPr="00FB2D22" w:rsidRDefault="00907B9C" w:rsidP="005D2545">
            <w:pPr>
              <w:jc w:val="center"/>
              <w:rPr>
                <w:color w:val="000000"/>
                <w:sz w:val="22"/>
                <w:szCs w:val="22"/>
              </w:rPr>
            </w:pPr>
            <w:r w:rsidRPr="00FB2D22">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304CDA8" w14:textId="77777777" w:rsidR="00907B9C" w:rsidRPr="00FB2D22" w:rsidRDefault="00907B9C" w:rsidP="005D2545">
            <w:pPr>
              <w:jc w:val="center"/>
              <w:rPr>
                <w:color w:val="000000"/>
                <w:sz w:val="22"/>
                <w:szCs w:val="22"/>
              </w:rPr>
            </w:pPr>
            <w:r w:rsidRPr="00FB2D22">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3A526BCA" w14:textId="77777777" w:rsidR="00907B9C" w:rsidRPr="00FB2D22" w:rsidRDefault="00907B9C" w:rsidP="005D2545">
            <w:pPr>
              <w:jc w:val="center"/>
              <w:rPr>
                <w:color w:val="000000"/>
                <w:sz w:val="22"/>
                <w:szCs w:val="22"/>
              </w:rPr>
            </w:pPr>
            <w:r w:rsidRPr="00FB2D2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6FE0259" w14:textId="77777777" w:rsidR="00907B9C" w:rsidRPr="00FB2D22" w:rsidRDefault="00907B9C" w:rsidP="005D2545">
            <w:pPr>
              <w:jc w:val="center"/>
              <w:rPr>
                <w:color w:val="000000"/>
                <w:sz w:val="22"/>
                <w:szCs w:val="22"/>
              </w:rPr>
            </w:pPr>
            <w:r w:rsidRPr="00FB2D22">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9ACBB44" w14:textId="77777777" w:rsidR="00907B9C" w:rsidRPr="00FB2D22" w:rsidRDefault="00907B9C" w:rsidP="005D2545">
            <w:pPr>
              <w:jc w:val="center"/>
              <w:rPr>
                <w:color w:val="000000"/>
                <w:sz w:val="22"/>
                <w:szCs w:val="22"/>
              </w:rPr>
            </w:pPr>
            <w:r w:rsidRPr="00FB2D22">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98FC9D"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3A823F1E"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280F87" w14:textId="77777777" w:rsidR="00907B9C" w:rsidRPr="00FB2D22" w:rsidRDefault="00907B9C" w:rsidP="005D2545">
            <w:pPr>
              <w:jc w:val="center"/>
              <w:rPr>
                <w:color w:val="000000"/>
                <w:sz w:val="22"/>
                <w:szCs w:val="22"/>
              </w:rPr>
            </w:pPr>
            <w:r w:rsidRPr="00FB2D22">
              <w:rPr>
                <w:color w:val="000000"/>
                <w:sz w:val="22"/>
                <w:szCs w:val="22"/>
              </w:rPr>
              <w:t>.4.6</w:t>
            </w:r>
          </w:p>
        </w:tc>
        <w:tc>
          <w:tcPr>
            <w:tcW w:w="4919" w:type="dxa"/>
            <w:tcBorders>
              <w:top w:val="nil"/>
              <w:left w:val="nil"/>
              <w:bottom w:val="single" w:sz="4" w:space="0" w:color="auto"/>
              <w:right w:val="single" w:sz="4" w:space="0" w:color="auto"/>
            </w:tcBorders>
            <w:shd w:val="clear" w:color="auto" w:fill="auto"/>
            <w:vAlign w:val="center"/>
            <w:hideMark/>
          </w:tcPr>
          <w:p w14:paraId="2EE88BA1"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2A41744F"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2C17C5DB"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70E1D28" w14:textId="77777777" w:rsidR="00907B9C" w:rsidRPr="00FB2D22" w:rsidRDefault="00907B9C" w:rsidP="005D2545">
            <w:pPr>
              <w:jc w:val="center"/>
              <w:rPr>
                <w:color w:val="000000"/>
                <w:sz w:val="22"/>
                <w:szCs w:val="22"/>
              </w:rPr>
            </w:pPr>
            <w:r w:rsidRPr="00FB2D22">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63813CA7"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000CA8D" w14:textId="77777777" w:rsidR="00907B9C" w:rsidRPr="00FB2D22" w:rsidRDefault="00907B9C" w:rsidP="005D2545">
            <w:pPr>
              <w:jc w:val="center"/>
              <w:rPr>
                <w:color w:val="000000"/>
                <w:sz w:val="22"/>
                <w:szCs w:val="22"/>
              </w:rPr>
            </w:pPr>
            <w:r w:rsidRPr="00FB2D22">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69677509" w14:textId="77777777" w:rsidR="00907B9C" w:rsidRPr="00FB2D22" w:rsidRDefault="00907B9C" w:rsidP="005D2545">
            <w:pPr>
              <w:jc w:val="center"/>
              <w:rPr>
                <w:color w:val="000000"/>
                <w:sz w:val="22"/>
                <w:szCs w:val="22"/>
              </w:rPr>
            </w:pPr>
            <w:r w:rsidRPr="00FB2D2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4101D72D" w14:textId="77777777" w:rsidR="00907B9C" w:rsidRPr="00FB2D22" w:rsidRDefault="00907B9C" w:rsidP="005D2545">
            <w:pPr>
              <w:jc w:val="center"/>
              <w:rPr>
                <w:color w:val="000000"/>
                <w:sz w:val="22"/>
                <w:szCs w:val="22"/>
              </w:rPr>
            </w:pPr>
            <w:r w:rsidRPr="00FB2D22">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7EA8AB51" w14:textId="77777777" w:rsidR="00907B9C" w:rsidRPr="00FB2D22" w:rsidRDefault="00907B9C" w:rsidP="005D2545">
            <w:pPr>
              <w:jc w:val="center"/>
              <w:rPr>
                <w:color w:val="000000"/>
                <w:sz w:val="22"/>
                <w:szCs w:val="22"/>
              </w:rPr>
            </w:pPr>
            <w:r w:rsidRPr="00FB2D22">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27C137B1"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06E319E0"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BC361E" w14:textId="77777777" w:rsidR="00907B9C" w:rsidRPr="00FB2D22" w:rsidRDefault="00907B9C" w:rsidP="005D2545">
            <w:pPr>
              <w:jc w:val="center"/>
              <w:rPr>
                <w:color w:val="000000"/>
                <w:sz w:val="22"/>
                <w:szCs w:val="22"/>
              </w:rPr>
            </w:pPr>
            <w:r w:rsidRPr="00FB2D22">
              <w:rPr>
                <w:color w:val="000000"/>
                <w:sz w:val="22"/>
                <w:szCs w:val="22"/>
              </w:rPr>
              <w:t>.4.7</w:t>
            </w:r>
          </w:p>
        </w:tc>
        <w:tc>
          <w:tcPr>
            <w:tcW w:w="4919" w:type="dxa"/>
            <w:tcBorders>
              <w:top w:val="nil"/>
              <w:left w:val="nil"/>
              <w:bottom w:val="single" w:sz="4" w:space="0" w:color="auto"/>
              <w:right w:val="single" w:sz="4" w:space="0" w:color="auto"/>
            </w:tcBorders>
            <w:shd w:val="clear" w:color="auto" w:fill="auto"/>
            <w:vAlign w:val="center"/>
            <w:hideMark/>
          </w:tcPr>
          <w:p w14:paraId="1C74FD09"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4F1BF778"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7EF18F15"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140B0654" w14:textId="77777777" w:rsidR="00907B9C" w:rsidRPr="00FB2D22" w:rsidRDefault="00907B9C" w:rsidP="005D2545">
            <w:pPr>
              <w:jc w:val="center"/>
              <w:rPr>
                <w:color w:val="000000"/>
                <w:sz w:val="22"/>
                <w:szCs w:val="22"/>
              </w:rPr>
            </w:pPr>
            <w:r w:rsidRPr="00FB2D22">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05FE7500" w14:textId="77777777" w:rsidR="00907B9C" w:rsidRPr="00FB2D22" w:rsidRDefault="00907B9C" w:rsidP="005D2545">
            <w:pPr>
              <w:jc w:val="center"/>
              <w:rPr>
                <w:color w:val="000000"/>
                <w:sz w:val="22"/>
                <w:szCs w:val="22"/>
              </w:rPr>
            </w:pPr>
            <w:r w:rsidRPr="00FB2D22">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DDB221F" w14:textId="77777777" w:rsidR="00907B9C" w:rsidRPr="00FB2D22" w:rsidRDefault="00907B9C" w:rsidP="005D2545">
            <w:pPr>
              <w:jc w:val="center"/>
              <w:rPr>
                <w:color w:val="000000"/>
                <w:sz w:val="22"/>
                <w:szCs w:val="22"/>
              </w:rPr>
            </w:pPr>
            <w:r w:rsidRPr="00FB2D22">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2AB8BDAE" w14:textId="77777777" w:rsidR="00907B9C" w:rsidRPr="00FB2D22" w:rsidRDefault="00907B9C" w:rsidP="005D2545">
            <w:pPr>
              <w:jc w:val="center"/>
              <w:rPr>
                <w:color w:val="000000"/>
                <w:sz w:val="22"/>
                <w:szCs w:val="22"/>
              </w:rPr>
            </w:pPr>
            <w:r w:rsidRPr="00FB2D2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0C517B74" w14:textId="77777777" w:rsidR="00907B9C" w:rsidRPr="00FB2D22" w:rsidRDefault="00907B9C" w:rsidP="005D2545">
            <w:pPr>
              <w:jc w:val="center"/>
              <w:rPr>
                <w:color w:val="000000"/>
                <w:sz w:val="22"/>
                <w:szCs w:val="22"/>
              </w:rPr>
            </w:pPr>
            <w:r w:rsidRPr="00FB2D22">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2CF9D04F" w14:textId="77777777" w:rsidR="00907B9C" w:rsidRPr="00FB2D22" w:rsidRDefault="00907B9C" w:rsidP="005D2545">
            <w:pPr>
              <w:jc w:val="center"/>
              <w:rPr>
                <w:color w:val="000000"/>
                <w:sz w:val="22"/>
                <w:szCs w:val="22"/>
              </w:rPr>
            </w:pPr>
            <w:r w:rsidRPr="00FB2D22">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06B91EE6"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4CAFC8AF"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51646251" w14:textId="77777777" w:rsidR="00907B9C" w:rsidRPr="00FB2D22" w:rsidRDefault="00907B9C" w:rsidP="005D2545">
            <w:pPr>
              <w:jc w:val="center"/>
              <w:rPr>
                <w:color w:val="000000"/>
                <w:sz w:val="22"/>
                <w:szCs w:val="22"/>
              </w:rPr>
            </w:pPr>
            <w:r w:rsidRPr="00FB2D22">
              <w:rPr>
                <w:color w:val="000000"/>
                <w:sz w:val="22"/>
                <w:szCs w:val="22"/>
              </w:rPr>
              <w:t>5</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131CA342" w14:textId="77777777" w:rsidR="00907B9C" w:rsidRPr="00FB2D22" w:rsidRDefault="00907B9C" w:rsidP="005D2545">
            <w:pPr>
              <w:jc w:val="center"/>
              <w:rPr>
                <w:b/>
                <w:bCs/>
                <w:color w:val="000000"/>
                <w:sz w:val="22"/>
                <w:szCs w:val="22"/>
              </w:rPr>
            </w:pPr>
            <w:r w:rsidRPr="00FB2D22">
              <w:rPr>
                <w:b/>
                <w:bCs/>
                <w:color w:val="000000"/>
                <w:sz w:val="22"/>
                <w:szCs w:val="22"/>
              </w:rPr>
              <w:t xml:space="preserve">Итого всего </w:t>
            </w:r>
            <w:proofErr w:type="gramStart"/>
            <w:r w:rsidRPr="00FB2D22">
              <w:rPr>
                <w:b/>
                <w:bCs/>
                <w:color w:val="000000"/>
                <w:sz w:val="22"/>
                <w:szCs w:val="22"/>
              </w:rPr>
              <w:t>инвестиций  по</w:t>
            </w:r>
            <w:proofErr w:type="gramEnd"/>
            <w:r w:rsidRPr="00FB2D22">
              <w:rPr>
                <w:b/>
                <w:bCs/>
                <w:color w:val="000000"/>
                <w:sz w:val="22"/>
                <w:szCs w:val="22"/>
              </w:rPr>
              <w:t xml:space="preserve"> источникам финансирования</w:t>
            </w:r>
          </w:p>
        </w:tc>
      </w:tr>
      <w:tr w:rsidR="00907B9C" w:rsidRPr="00FB2D22" w14:paraId="23B729C2"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B2B3C6" w14:textId="77777777" w:rsidR="00907B9C" w:rsidRPr="00FB2D22" w:rsidRDefault="00907B9C" w:rsidP="005D2545">
            <w:pPr>
              <w:jc w:val="center"/>
              <w:rPr>
                <w:color w:val="000000"/>
                <w:sz w:val="22"/>
                <w:szCs w:val="22"/>
              </w:rPr>
            </w:pPr>
            <w:r w:rsidRPr="00FB2D22">
              <w:rPr>
                <w:color w:val="000000"/>
                <w:sz w:val="22"/>
                <w:szCs w:val="22"/>
              </w:rPr>
              <w:t>.5.1</w:t>
            </w:r>
          </w:p>
        </w:tc>
        <w:tc>
          <w:tcPr>
            <w:tcW w:w="4919" w:type="dxa"/>
            <w:tcBorders>
              <w:top w:val="nil"/>
              <w:left w:val="nil"/>
              <w:bottom w:val="single" w:sz="4" w:space="0" w:color="auto"/>
              <w:right w:val="single" w:sz="4" w:space="0" w:color="auto"/>
            </w:tcBorders>
            <w:shd w:val="clear" w:color="auto" w:fill="auto"/>
            <w:vAlign w:val="center"/>
            <w:hideMark/>
          </w:tcPr>
          <w:p w14:paraId="78A7705E"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4A8EC441"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620BC010" w14:textId="77777777" w:rsidR="00907B9C" w:rsidRPr="00FB2D22" w:rsidRDefault="00907B9C" w:rsidP="005D2545">
            <w:pPr>
              <w:jc w:val="center"/>
              <w:rPr>
                <w:color w:val="000000"/>
                <w:sz w:val="22"/>
                <w:szCs w:val="22"/>
              </w:rPr>
            </w:pPr>
            <w:r w:rsidRPr="00FB2D22">
              <w:rPr>
                <w:color w:val="000000"/>
                <w:sz w:val="18"/>
                <w:szCs w:val="18"/>
              </w:rPr>
              <w:t>89,0</w:t>
            </w:r>
          </w:p>
        </w:tc>
        <w:tc>
          <w:tcPr>
            <w:tcW w:w="960" w:type="dxa"/>
            <w:tcBorders>
              <w:top w:val="nil"/>
              <w:left w:val="nil"/>
              <w:bottom w:val="single" w:sz="4" w:space="0" w:color="auto"/>
              <w:right w:val="single" w:sz="4" w:space="0" w:color="auto"/>
            </w:tcBorders>
            <w:shd w:val="clear" w:color="auto" w:fill="auto"/>
            <w:vAlign w:val="center"/>
            <w:hideMark/>
          </w:tcPr>
          <w:p w14:paraId="77D40678" w14:textId="77777777" w:rsidR="00907B9C" w:rsidRPr="00FB2D22" w:rsidRDefault="00907B9C" w:rsidP="005D2545">
            <w:pPr>
              <w:jc w:val="center"/>
              <w:rPr>
                <w:color w:val="000000"/>
                <w:sz w:val="22"/>
                <w:szCs w:val="22"/>
              </w:rPr>
            </w:pPr>
            <w:r w:rsidRPr="00FB2D22">
              <w:rPr>
                <w:color w:val="000000"/>
                <w:sz w:val="18"/>
                <w:szCs w:val="18"/>
              </w:rPr>
              <w:t>973,8</w:t>
            </w:r>
          </w:p>
        </w:tc>
        <w:tc>
          <w:tcPr>
            <w:tcW w:w="1060" w:type="dxa"/>
            <w:tcBorders>
              <w:top w:val="nil"/>
              <w:left w:val="nil"/>
              <w:bottom w:val="single" w:sz="4" w:space="0" w:color="auto"/>
              <w:right w:val="single" w:sz="4" w:space="0" w:color="auto"/>
            </w:tcBorders>
            <w:shd w:val="clear" w:color="auto" w:fill="auto"/>
            <w:vAlign w:val="center"/>
            <w:hideMark/>
          </w:tcPr>
          <w:p w14:paraId="1C090F93" w14:textId="77777777" w:rsidR="00907B9C" w:rsidRPr="00FB2D22" w:rsidRDefault="00907B9C" w:rsidP="005D2545">
            <w:pPr>
              <w:jc w:val="center"/>
              <w:rPr>
                <w:color w:val="000000"/>
                <w:sz w:val="22"/>
                <w:szCs w:val="22"/>
              </w:rPr>
            </w:pPr>
            <w:r w:rsidRPr="00FB2D22">
              <w:rPr>
                <w:color w:val="000000"/>
                <w:sz w:val="18"/>
                <w:szCs w:val="18"/>
              </w:rPr>
              <w:t>12158,5</w:t>
            </w:r>
          </w:p>
        </w:tc>
        <w:tc>
          <w:tcPr>
            <w:tcW w:w="960" w:type="dxa"/>
            <w:tcBorders>
              <w:top w:val="nil"/>
              <w:left w:val="nil"/>
              <w:bottom w:val="single" w:sz="4" w:space="0" w:color="auto"/>
              <w:right w:val="single" w:sz="4" w:space="0" w:color="auto"/>
            </w:tcBorders>
            <w:shd w:val="clear" w:color="auto" w:fill="auto"/>
            <w:vAlign w:val="center"/>
            <w:hideMark/>
          </w:tcPr>
          <w:p w14:paraId="22A7361F" w14:textId="77777777" w:rsidR="00907B9C" w:rsidRPr="00FB2D22" w:rsidRDefault="00907B9C" w:rsidP="005D2545">
            <w:pPr>
              <w:jc w:val="center"/>
              <w:rPr>
                <w:color w:val="000000"/>
                <w:sz w:val="22"/>
                <w:szCs w:val="22"/>
              </w:rPr>
            </w:pPr>
            <w:r w:rsidRPr="00FB2D22">
              <w:rPr>
                <w:color w:val="000000"/>
                <w:sz w:val="18"/>
                <w:szCs w:val="18"/>
              </w:rPr>
              <w:t>24,5</w:t>
            </w:r>
          </w:p>
        </w:tc>
        <w:tc>
          <w:tcPr>
            <w:tcW w:w="842" w:type="dxa"/>
            <w:tcBorders>
              <w:top w:val="nil"/>
              <w:left w:val="nil"/>
              <w:bottom w:val="single" w:sz="4" w:space="0" w:color="auto"/>
              <w:right w:val="single" w:sz="4" w:space="0" w:color="auto"/>
            </w:tcBorders>
            <w:shd w:val="clear" w:color="auto" w:fill="auto"/>
            <w:vAlign w:val="center"/>
            <w:hideMark/>
          </w:tcPr>
          <w:p w14:paraId="03D41430" w14:textId="77777777" w:rsidR="00907B9C" w:rsidRPr="00FB2D22" w:rsidRDefault="00907B9C" w:rsidP="005D2545">
            <w:pPr>
              <w:jc w:val="center"/>
              <w:rPr>
                <w:color w:val="000000"/>
                <w:sz w:val="22"/>
                <w:szCs w:val="22"/>
              </w:rPr>
            </w:pPr>
            <w:r w:rsidRPr="00FB2D22">
              <w:rPr>
                <w:color w:val="000000"/>
                <w:sz w:val="18"/>
                <w:szCs w:val="18"/>
              </w:rPr>
              <w:t>120,0</w:t>
            </w:r>
          </w:p>
        </w:tc>
        <w:tc>
          <w:tcPr>
            <w:tcW w:w="1275" w:type="dxa"/>
            <w:tcBorders>
              <w:top w:val="nil"/>
              <w:left w:val="nil"/>
              <w:bottom w:val="single" w:sz="4" w:space="0" w:color="auto"/>
              <w:right w:val="single" w:sz="4" w:space="0" w:color="auto"/>
            </w:tcBorders>
            <w:shd w:val="clear" w:color="auto" w:fill="auto"/>
            <w:vAlign w:val="center"/>
            <w:hideMark/>
          </w:tcPr>
          <w:p w14:paraId="7A172F81" w14:textId="77777777" w:rsidR="00907B9C" w:rsidRPr="00FB2D22" w:rsidRDefault="00907B9C" w:rsidP="005D2545">
            <w:pPr>
              <w:jc w:val="center"/>
              <w:rPr>
                <w:color w:val="000000"/>
                <w:sz w:val="22"/>
                <w:szCs w:val="22"/>
              </w:rPr>
            </w:pPr>
            <w:r w:rsidRPr="00FB2D22">
              <w:rPr>
                <w:color w:val="000000"/>
                <w:sz w:val="18"/>
                <w:szCs w:val="18"/>
              </w:rPr>
              <w:t>13277,2</w:t>
            </w:r>
          </w:p>
        </w:tc>
        <w:tc>
          <w:tcPr>
            <w:tcW w:w="1276" w:type="dxa"/>
            <w:tcBorders>
              <w:top w:val="nil"/>
              <w:left w:val="nil"/>
              <w:bottom w:val="single" w:sz="4" w:space="0" w:color="auto"/>
              <w:right w:val="single" w:sz="4" w:space="0" w:color="auto"/>
            </w:tcBorders>
            <w:shd w:val="clear" w:color="auto" w:fill="auto"/>
            <w:vAlign w:val="center"/>
            <w:hideMark/>
          </w:tcPr>
          <w:p w14:paraId="66865F4C" w14:textId="77777777" w:rsidR="00907B9C" w:rsidRPr="00FB2D22" w:rsidRDefault="00907B9C" w:rsidP="005D2545">
            <w:pPr>
              <w:jc w:val="center"/>
              <w:rPr>
                <w:color w:val="000000"/>
                <w:sz w:val="22"/>
                <w:szCs w:val="22"/>
              </w:rPr>
            </w:pPr>
            <w:r w:rsidRPr="00FB2D22">
              <w:rPr>
                <w:color w:val="000000"/>
                <w:sz w:val="18"/>
                <w:szCs w:val="18"/>
              </w:rPr>
              <w:t>767,3</w:t>
            </w:r>
          </w:p>
        </w:tc>
        <w:tc>
          <w:tcPr>
            <w:tcW w:w="1134" w:type="dxa"/>
            <w:tcBorders>
              <w:top w:val="nil"/>
              <w:left w:val="nil"/>
              <w:bottom w:val="single" w:sz="4" w:space="0" w:color="auto"/>
              <w:right w:val="single" w:sz="4" w:space="0" w:color="auto"/>
            </w:tcBorders>
            <w:shd w:val="clear" w:color="auto" w:fill="auto"/>
            <w:vAlign w:val="center"/>
            <w:hideMark/>
          </w:tcPr>
          <w:p w14:paraId="4C02D521" w14:textId="77777777" w:rsidR="00907B9C" w:rsidRPr="00FB2D22" w:rsidRDefault="00907B9C" w:rsidP="005D2545">
            <w:pPr>
              <w:jc w:val="center"/>
              <w:rPr>
                <w:color w:val="000000"/>
                <w:sz w:val="22"/>
                <w:szCs w:val="22"/>
              </w:rPr>
            </w:pPr>
            <w:r w:rsidRPr="00FB2D22">
              <w:rPr>
                <w:color w:val="000000"/>
                <w:sz w:val="18"/>
                <w:szCs w:val="18"/>
              </w:rPr>
              <w:t>14044,5</w:t>
            </w:r>
          </w:p>
        </w:tc>
      </w:tr>
      <w:tr w:rsidR="00907B9C" w:rsidRPr="00FB2D22" w14:paraId="0C84D6E0"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C9B7FD" w14:textId="77777777" w:rsidR="00907B9C" w:rsidRPr="00FB2D22" w:rsidRDefault="00907B9C" w:rsidP="005D2545">
            <w:pPr>
              <w:jc w:val="center"/>
              <w:rPr>
                <w:color w:val="000000"/>
                <w:sz w:val="22"/>
                <w:szCs w:val="22"/>
              </w:rPr>
            </w:pPr>
            <w:r w:rsidRPr="00FB2D22">
              <w:rPr>
                <w:color w:val="000000"/>
                <w:sz w:val="22"/>
                <w:szCs w:val="22"/>
              </w:rPr>
              <w:t>.5.2</w:t>
            </w:r>
          </w:p>
        </w:tc>
        <w:tc>
          <w:tcPr>
            <w:tcW w:w="4919" w:type="dxa"/>
            <w:tcBorders>
              <w:top w:val="nil"/>
              <w:left w:val="nil"/>
              <w:bottom w:val="single" w:sz="4" w:space="0" w:color="auto"/>
              <w:right w:val="single" w:sz="4" w:space="0" w:color="auto"/>
            </w:tcBorders>
            <w:shd w:val="clear" w:color="auto" w:fill="auto"/>
            <w:vAlign w:val="center"/>
            <w:hideMark/>
          </w:tcPr>
          <w:p w14:paraId="09A44DD0" w14:textId="77777777" w:rsidR="00907B9C" w:rsidRPr="00FB2D22" w:rsidRDefault="00907B9C" w:rsidP="005D2545">
            <w:pPr>
              <w:rPr>
                <w:color w:val="000000"/>
                <w:sz w:val="22"/>
                <w:szCs w:val="22"/>
              </w:rPr>
            </w:pPr>
            <w:r w:rsidRPr="00FB2D22">
              <w:rPr>
                <w:color w:val="000000"/>
                <w:sz w:val="20"/>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7F49E36C"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50A6B5A5" w14:textId="77777777" w:rsidR="00907B9C" w:rsidRPr="00FB2D22" w:rsidRDefault="00907B9C" w:rsidP="005D2545">
            <w:pPr>
              <w:jc w:val="center"/>
              <w:rPr>
                <w:color w:val="000000"/>
                <w:sz w:val="22"/>
                <w:szCs w:val="22"/>
              </w:rPr>
            </w:pPr>
            <w:r w:rsidRPr="00FB2D22">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6936E42" w14:textId="77777777" w:rsidR="00907B9C" w:rsidRPr="00FB2D22" w:rsidRDefault="00907B9C" w:rsidP="005D2545">
            <w:pPr>
              <w:jc w:val="center"/>
              <w:rPr>
                <w:color w:val="000000"/>
                <w:sz w:val="22"/>
                <w:szCs w:val="22"/>
              </w:rPr>
            </w:pPr>
            <w:r w:rsidRPr="00FB2D22">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00F9A25D" w14:textId="77777777" w:rsidR="00907B9C" w:rsidRPr="00FB2D22" w:rsidRDefault="00907B9C" w:rsidP="005D2545">
            <w:pPr>
              <w:jc w:val="both"/>
              <w:rPr>
                <w:b/>
                <w:bCs/>
                <w:color w:val="000000"/>
                <w:sz w:val="22"/>
                <w:szCs w:val="22"/>
              </w:rPr>
            </w:pPr>
            <w:r w:rsidRPr="00FB2D22">
              <w:rPr>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3D668BC" w14:textId="77777777" w:rsidR="00907B9C" w:rsidRPr="00FB2D22" w:rsidRDefault="00907B9C" w:rsidP="005D2545">
            <w:pPr>
              <w:jc w:val="center"/>
              <w:rPr>
                <w:color w:val="000000"/>
                <w:sz w:val="22"/>
                <w:szCs w:val="22"/>
              </w:rPr>
            </w:pPr>
            <w:r w:rsidRPr="00FB2D22">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537CA873" w14:textId="77777777" w:rsidR="00907B9C" w:rsidRPr="00FB2D22" w:rsidRDefault="00907B9C" w:rsidP="005D2545">
            <w:pPr>
              <w:jc w:val="center"/>
              <w:rPr>
                <w:color w:val="000000"/>
                <w:sz w:val="22"/>
                <w:szCs w:val="22"/>
              </w:rPr>
            </w:pPr>
            <w:r w:rsidRPr="00FB2D2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05712EF" w14:textId="77777777" w:rsidR="00907B9C" w:rsidRPr="00FB2D22" w:rsidRDefault="00907B9C" w:rsidP="005D2545">
            <w:pPr>
              <w:jc w:val="center"/>
              <w:rPr>
                <w:color w:val="000000"/>
                <w:sz w:val="22"/>
                <w:szCs w:val="22"/>
              </w:rPr>
            </w:pPr>
            <w:r w:rsidRPr="00FB2D22">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77E3C88" w14:textId="77777777" w:rsidR="00907B9C" w:rsidRPr="00FB2D22" w:rsidRDefault="00907B9C" w:rsidP="005D2545">
            <w:pPr>
              <w:jc w:val="center"/>
              <w:rPr>
                <w:color w:val="000000"/>
                <w:sz w:val="22"/>
                <w:szCs w:val="22"/>
              </w:rPr>
            </w:pPr>
            <w:r w:rsidRPr="00FB2D22">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E501DA" w14:textId="77777777" w:rsidR="00907B9C" w:rsidRPr="00FB2D22" w:rsidRDefault="00907B9C" w:rsidP="005D2545">
            <w:pPr>
              <w:rPr>
                <w:color w:val="000000"/>
                <w:sz w:val="22"/>
                <w:szCs w:val="22"/>
              </w:rPr>
            </w:pPr>
            <w:r w:rsidRPr="00FB2D22">
              <w:rPr>
                <w:color w:val="000000"/>
                <w:sz w:val="18"/>
                <w:szCs w:val="18"/>
              </w:rPr>
              <w:t> </w:t>
            </w:r>
          </w:p>
        </w:tc>
      </w:tr>
      <w:tr w:rsidR="00907B9C" w:rsidRPr="00FB2D22" w14:paraId="32B52FE2" w14:textId="77777777" w:rsidTr="005D2545">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33F836" w14:textId="77777777" w:rsidR="00907B9C" w:rsidRPr="00FB2D22" w:rsidRDefault="00907B9C" w:rsidP="005D2545">
            <w:pPr>
              <w:jc w:val="center"/>
              <w:rPr>
                <w:color w:val="000000"/>
                <w:sz w:val="22"/>
                <w:szCs w:val="22"/>
              </w:rPr>
            </w:pPr>
            <w:r w:rsidRPr="00FB2D22">
              <w:rPr>
                <w:color w:val="000000"/>
                <w:sz w:val="22"/>
                <w:szCs w:val="22"/>
              </w:rPr>
              <w:t>.5.3</w:t>
            </w:r>
          </w:p>
        </w:tc>
        <w:tc>
          <w:tcPr>
            <w:tcW w:w="4919" w:type="dxa"/>
            <w:tcBorders>
              <w:top w:val="nil"/>
              <w:left w:val="nil"/>
              <w:bottom w:val="single" w:sz="4" w:space="0" w:color="auto"/>
              <w:right w:val="single" w:sz="4" w:space="0" w:color="auto"/>
            </w:tcBorders>
            <w:shd w:val="clear" w:color="auto" w:fill="auto"/>
            <w:vAlign w:val="center"/>
            <w:hideMark/>
          </w:tcPr>
          <w:p w14:paraId="67C6093B" w14:textId="77777777" w:rsidR="00907B9C" w:rsidRPr="00FB2D22" w:rsidRDefault="00907B9C" w:rsidP="005D2545">
            <w:pPr>
              <w:rPr>
                <w:color w:val="000000"/>
                <w:sz w:val="22"/>
                <w:szCs w:val="22"/>
              </w:rPr>
            </w:pPr>
            <w:r w:rsidRPr="00FB2D22">
              <w:rPr>
                <w:color w:val="000000"/>
                <w:sz w:val="20"/>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335CFF91"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11C51D11" w14:textId="77777777" w:rsidR="00907B9C" w:rsidRPr="00FB2D22" w:rsidRDefault="00907B9C" w:rsidP="005D2545">
            <w:pPr>
              <w:jc w:val="center"/>
              <w:rPr>
                <w:color w:val="000000"/>
                <w:sz w:val="22"/>
                <w:szCs w:val="22"/>
              </w:rPr>
            </w:pPr>
            <w:r w:rsidRPr="00FB2D22">
              <w:rPr>
                <w:color w:val="000000"/>
                <w:sz w:val="18"/>
                <w:szCs w:val="18"/>
              </w:rPr>
              <w:t>80,1</w:t>
            </w:r>
          </w:p>
        </w:tc>
        <w:tc>
          <w:tcPr>
            <w:tcW w:w="960" w:type="dxa"/>
            <w:tcBorders>
              <w:top w:val="nil"/>
              <w:left w:val="nil"/>
              <w:bottom w:val="single" w:sz="4" w:space="0" w:color="auto"/>
              <w:right w:val="single" w:sz="4" w:space="0" w:color="auto"/>
            </w:tcBorders>
            <w:shd w:val="clear" w:color="auto" w:fill="auto"/>
            <w:vAlign w:val="center"/>
            <w:hideMark/>
          </w:tcPr>
          <w:p w14:paraId="51F8E247" w14:textId="77777777" w:rsidR="00907B9C" w:rsidRPr="00FB2D22" w:rsidRDefault="00907B9C" w:rsidP="005D2545">
            <w:pPr>
              <w:jc w:val="center"/>
              <w:rPr>
                <w:color w:val="000000"/>
                <w:sz w:val="22"/>
                <w:szCs w:val="22"/>
              </w:rPr>
            </w:pPr>
            <w:r w:rsidRPr="00FB2D22">
              <w:rPr>
                <w:color w:val="000000"/>
                <w:sz w:val="18"/>
                <w:szCs w:val="18"/>
              </w:rPr>
              <w:t>876,4</w:t>
            </w:r>
          </w:p>
        </w:tc>
        <w:tc>
          <w:tcPr>
            <w:tcW w:w="1060" w:type="dxa"/>
            <w:tcBorders>
              <w:top w:val="nil"/>
              <w:left w:val="nil"/>
              <w:bottom w:val="single" w:sz="4" w:space="0" w:color="auto"/>
              <w:right w:val="single" w:sz="4" w:space="0" w:color="auto"/>
            </w:tcBorders>
            <w:shd w:val="clear" w:color="auto" w:fill="auto"/>
            <w:vAlign w:val="center"/>
            <w:hideMark/>
          </w:tcPr>
          <w:p w14:paraId="540D941C" w14:textId="77777777" w:rsidR="00907B9C" w:rsidRPr="00FB2D22" w:rsidRDefault="00907B9C" w:rsidP="005D2545">
            <w:pPr>
              <w:jc w:val="center"/>
              <w:rPr>
                <w:color w:val="000000"/>
                <w:sz w:val="22"/>
                <w:szCs w:val="22"/>
              </w:rPr>
            </w:pPr>
            <w:r w:rsidRPr="00FB2D22">
              <w:rPr>
                <w:color w:val="000000"/>
                <w:sz w:val="18"/>
                <w:szCs w:val="18"/>
              </w:rPr>
              <w:t>10942,7</w:t>
            </w:r>
          </w:p>
        </w:tc>
        <w:tc>
          <w:tcPr>
            <w:tcW w:w="960" w:type="dxa"/>
            <w:tcBorders>
              <w:top w:val="nil"/>
              <w:left w:val="nil"/>
              <w:bottom w:val="single" w:sz="4" w:space="0" w:color="auto"/>
              <w:right w:val="single" w:sz="4" w:space="0" w:color="auto"/>
            </w:tcBorders>
            <w:shd w:val="clear" w:color="auto" w:fill="auto"/>
            <w:vAlign w:val="center"/>
            <w:hideMark/>
          </w:tcPr>
          <w:p w14:paraId="27F7D99A" w14:textId="77777777" w:rsidR="00907B9C" w:rsidRPr="00FB2D22" w:rsidRDefault="00907B9C" w:rsidP="005D2545">
            <w:pPr>
              <w:jc w:val="center"/>
              <w:rPr>
                <w:color w:val="000000"/>
                <w:sz w:val="22"/>
                <w:szCs w:val="22"/>
              </w:rPr>
            </w:pPr>
            <w:r w:rsidRPr="00FB2D22">
              <w:rPr>
                <w:color w:val="000000"/>
                <w:sz w:val="18"/>
                <w:szCs w:val="18"/>
              </w:rPr>
              <w:t>22,1</w:t>
            </w:r>
          </w:p>
        </w:tc>
        <w:tc>
          <w:tcPr>
            <w:tcW w:w="842" w:type="dxa"/>
            <w:tcBorders>
              <w:top w:val="nil"/>
              <w:left w:val="nil"/>
              <w:bottom w:val="single" w:sz="4" w:space="0" w:color="auto"/>
              <w:right w:val="single" w:sz="4" w:space="0" w:color="auto"/>
            </w:tcBorders>
            <w:shd w:val="clear" w:color="auto" w:fill="auto"/>
            <w:vAlign w:val="center"/>
            <w:hideMark/>
          </w:tcPr>
          <w:p w14:paraId="6A63C435" w14:textId="77777777" w:rsidR="00907B9C" w:rsidRPr="00FB2D22" w:rsidRDefault="00907B9C" w:rsidP="005D2545">
            <w:pPr>
              <w:jc w:val="center"/>
              <w:rPr>
                <w:color w:val="000000"/>
                <w:sz w:val="22"/>
                <w:szCs w:val="22"/>
              </w:rPr>
            </w:pPr>
            <w:r w:rsidRPr="00FB2D22">
              <w:rPr>
                <w:color w:val="000000"/>
                <w:sz w:val="18"/>
                <w:szCs w:val="18"/>
              </w:rPr>
              <w:t>108,0</w:t>
            </w:r>
          </w:p>
        </w:tc>
        <w:tc>
          <w:tcPr>
            <w:tcW w:w="1275" w:type="dxa"/>
            <w:tcBorders>
              <w:top w:val="nil"/>
              <w:left w:val="nil"/>
              <w:bottom w:val="single" w:sz="4" w:space="0" w:color="auto"/>
              <w:right w:val="single" w:sz="4" w:space="0" w:color="auto"/>
            </w:tcBorders>
            <w:shd w:val="clear" w:color="auto" w:fill="auto"/>
            <w:vAlign w:val="center"/>
            <w:hideMark/>
          </w:tcPr>
          <w:p w14:paraId="106B083D" w14:textId="77777777" w:rsidR="00907B9C" w:rsidRPr="00FB2D22" w:rsidRDefault="00907B9C" w:rsidP="005D2545">
            <w:pPr>
              <w:jc w:val="center"/>
              <w:rPr>
                <w:color w:val="000000"/>
                <w:sz w:val="22"/>
                <w:szCs w:val="22"/>
              </w:rPr>
            </w:pPr>
            <w:r w:rsidRPr="00FB2D22">
              <w:rPr>
                <w:color w:val="000000"/>
                <w:sz w:val="18"/>
                <w:szCs w:val="18"/>
              </w:rPr>
              <w:t>11949,5</w:t>
            </w:r>
          </w:p>
        </w:tc>
        <w:tc>
          <w:tcPr>
            <w:tcW w:w="1276" w:type="dxa"/>
            <w:tcBorders>
              <w:top w:val="nil"/>
              <w:left w:val="nil"/>
              <w:bottom w:val="single" w:sz="4" w:space="0" w:color="auto"/>
              <w:right w:val="single" w:sz="4" w:space="0" w:color="auto"/>
            </w:tcBorders>
            <w:shd w:val="clear" w:color="auto" w:fill="auto"/>
            <w:vAlign w:val="center"/>
            <w:hideMark/>
          </w:tcPr>
          <w:p w14:paraId="7527BD9C" w14:textId="77777777" w:rsidR="00907B9C" w:rsidRPr="00FB2D22" w:rsidRDefault="00907B9C" w:rsidP="005D2545">
            <w:pPr>
              <w:jc w:val="center"/>
              <w:rPr>
                <w:color w:val="000000"/>
                <w:sz w:val="22"/>
                <w:szCs w:val="22"/>
              </w:rPr>
            </w:pPr>
            <w:r w:rsidRPr="00FB2D22">
              <w:rPr>
                <w:color w:val="000000"/>
                <w:sz w:val="18"/>
                <w:szCs w:val="18"/>
              </w:rPr>
              <w:t>690,6</w:t>
            </w:r>
          </w:p>
        </w:tc>
        <w:tc>
          <w:tcPr>
            <w:tcW w:w="1134" w:type="dxa"/>
            <w:tcBorders>
              <w:top w:val="nil"/>
              <w:left w:val="nil"/>
              <w:bottom w:val="single" w:sz="4" w:space="0" w:color="auto"/>
              <w:right w:val="single" w:sz="4" w:space="0" w:color="auto"/>
            </w:tcBorders>
            <w:shd w:val="clear" w:color="auto" w:fill="auto"/>
            <w:vAlign w:val="center"/>
            <w:hideMark/>
          </w:tcPr>
          <w:p w14:paraId="10A20562" w14:textId="77777777" w:rsidR="00907B9C" w:rsidRPr="00FB2D22" w:rsidRDefault="00907B9C" w:rsidP="005D2545">
            <w:pPr>
              <w:jc w:val="center"/>
              <w:rPr>
                <w:color w:val="000000"/>
                <w:sz w:val="22"/>
                <w:szCs w:val="22"/>
              </w:rPr>
            </w:pPr>
            <w:r w:rsidRPr="00FB2D22">
              <w:rPr>
                <w:color w:val="000000"/>
                <w:sz w:val="18"/>
                <w:szCs w:val="18"/>
              </w:rPr>
              <w:t>12640,1</w:t>
            </w:r>
          </w:p>
        </w:tc>
      </w:tr>
      <w:tr w:rsidR="00907B9C" w:rsidRPr="00FB2D22" w14:paraId="71755156" w14:textId="77777777" w:rsidTr="005D2545">
        <w:trPr>
          <w:trHeight w:val="26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FABC2D" w14:textId="77777777" w:rsidR="00907B9C" w:rsidRPr="00FB2D22" w:rsidRDefault="00907B9C" w:rsidP="005D2545">
            <w:pPr>
              <w:jc w:val="center"/>
              <w:rPr>
                <w:color w:val="000000"/>
                <w:sz w:val="22"/>
                <w:szCs w:val="22"/>
              </w:rPr>
            </w:pPr>
            <w:r w:rsidRPr="00FB2D22">
              <w:rPr>
                <w:color w:val="000000"/>
                <w:sz w:val="22"/>
                <w:szCs w:val="22"/>
              </w:rPr>
              <w:t>.5.4</w:t>
            </w:r>
          </w:p>
        </w:tc>
        <w:tc>
          <w:tcPr>
            <w:tcW w:w="4919" w:type="dxa"/>
            <w:tcBorders>
              <w:top w:val="nil"/>
              <w:left w:val="nil"/>
              <w:bottom w:val="single" w:sz="4" w:space="0" w:color="auto"/>
              <w:right w:val="single" w:sz="4" w:space="0" w:color="auto"/>
            </w:tcBorders>
            <w:shd w:val="clear" w:color="auto" w:fill="auto"/>
            <w:vAlign w:val="center"/>
            <w:hideMark/>
          </w:tcPr>
          <w:p w14:paraId="0D120AB4"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083154B7"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678BA23B" w14:textId="77777777" w:rsidR="00907B9C" w:rsidRPr="00FB2D22" w:rsidRDefault="00907B9C" w:rsidP="005D2545">
            <w:pPr>
              <w:jc w:val="center"/>
              <w:rPr>
                <w:color w:val="000000"/>
                <w:sz w:val="22"/>
                <w:szCs w:val="22"/>
              </w:rPr>
            </w:pPr>
            <w:r w:rsidRPr="00FB2D22">
              <w:rPr>
                <w:color w:val="000000"/>
                <w:sz w:val="18"/>
                <w:szCs w:val="18"/>
              </w:rPr>
              <w:t>8,9</w:t>
            </w:r>
          </w:p>
        </w:tc>
        <w:tc>
          <w:tcPr>
            <w:tcW w:w="960" w:type="dxa"/>
            <w:tcBorders>
              <w:top w:val="nil"/>
              <w:left w:val="nil"/>
              <w:bottom w:val="single" w:sz="4" w:space="0" w:color="auto"/>
              <w:right w:val="single" w:sz="4" w:space="0" w:color="auto"/>
            </w:tcBorders>
            <w:shd w:val="clear" w:color="auto" w:fill="auto"/>
            <w:vAlign w:val="center"/>
            <w:hideMark/>
          </w:tcPr>
          <w:p w14:paraId="72DBA2A6" w14:textId="77777777" w:rsidR="00907B9C" w:rsidRPr="00FB2D22" w:rsidRDefault="00907B9C" w:rsidP="005D2545">
            <w:pPr>
              <w:jc w:val="center"/>
              <w:rPr>
                <w:color w:val="000000"/>
                <w:sz w:val="22"/>
                <w:szCs w:val="22"/>
              </w:rPr>
            </w:pPr>
            <w:r w:rsidRPr="00FB2D22">
              <w:rPr>
                <w:color w:val="000000"/>
                <w:sz w:val="18"/>
                <w:szCs w:val="18"/>
              </w:rPr>
              <w:t>97,4</w:t>
            </w:r>
          </w:p>
        </w:tc>
        <w:tc>
          <w:tcPr>
            <w:tcW w:w="1060" w:type="dxa"/>
            <w:tcBorders>
              <w:top w:val="nil"/>
              <w:left w:val="nil"/>
              <w:bottom w:val="single" w:sz="4" w:space="0" w:color="auto"/>
              <w:right w:val="single" w:sz="4" w:space="0" w:color="auto"/>
            </w:tcBorders>
            <w:shd w:val="clear" w:color="auto" w:fill="auto"/>
            <w:vAlign w:val="center"/>
            <w:hideMark/>
          </w:tcPr>
          <w:p w14:paraId="6EFBA5C0" w14:textId="77777777" w:rsidR="00907B9C" w:rsidRPr="00FB2D22" w:rsidRDefault="00907B9C" w:rsidP="005D2545">
            <w:pPr>
              <w:jc w:val="center"/>
              <w:rPr>
                <w:color w:val="000000"/>
                <w:sz w:val="22"/>
                <w:szCs w:val="22"/>
              </w:rPr>
            </w:pPr>
            <w:r w:rsidRPr="00FB2D22">
              <w:rPr>
                <w:color w:val="000000"/>
                <w:sz w:val="18"/>
                <w:szCs w:val="18"/>
              </w:rPr>
              <w:t>1215,9</w:t>
            </w:r>
          </w:p>
        </w:tc>
        <w:tc>
          <w:tcPr>
            <w:tcW w:w="960" w:type="dxa"/>
            <w:tcBorders>
              <w:top w:val="nil"/>
              <w:left w:val="nil"/>
              <w:bottom w:val="single" w:sz="4" w:space="0" w:color="auto"/>
              <w:right w:val="single" w:sz="4" w:space="0" w:color="auto"/>
            </w:tcBorders>
            <w:shd w:val="clear" w:color="auto" w:fill="auto"/>
            <w:vAlign w:val="center"/>
            <w:hideMark/>
          </w:tcPr>
          <w:p w14:paraId="4712A2DF" w14:textId="77777777" w:rsidR="00907B9C" w:rsidRPr="00FB2D22" w:rsidRDefault="00907B9C" w:rsidP="005D2545">
            <w:pPr>
              <w:jc w:val="center"/>
              <w:rPr>
                <w:color w:val="000000"/>
                <w:sz w:val="22"/>
                <w:szCs w:val="22"/>
              </w:rPr>
            </w:pPr>
            <w:r w:rsidRPr="00FB2D22">
              <w:rPr>
                <w:color w:val="000000"/>
                <w:sz w:val="18"/>
                <w:szCs w:val="18"/>
              </w:rPr>
              <w:t>2,5</w:t>
            </w:r>
          </w:p>
        </w:tc>
        <w:tc>
          <w:tcPr>
            <w:tcW w:w="842" w:type="dxa"/>
            <w:tcBorders>
              <w:top w:val="nil"/>
              <w:left w:val="nil"/>
              <w:bottom w:val="single" w:sz="4" w:space="0" w:color="auto"/>
              <w:right w:val="single" w:sz="4" w:space="0" w:color="auto"/>
            </w:tcBorders>
            <w:shd w:val="clear" w:color="auto" w:fill="auto"/>
            <w:vAlign w:val="center"/>
            <w:hideMark/>
          </w:tcPr>
          <w:p w14:paraId="30FF230C" w14:textId="77777777" w:rsidR="00907B9C" w:rsidRPr="00FB2D22" w:rsidRDefault="00907B9C" w:rsidP="005D2545">
            <w:pPr>
              <w:jc w:val="center"/>
              <w:rPr>
                <w:color w:val="000000"/>
                <w:sz w:val="22"/>
                <w:szCs w:val="22"/>
              </w:rPr>
            </w:pPr>
            <w:r w:rsidRPr="00FB2D22">
              <w:rPr>
                <w:color w:val="000000"/>
                <w:sz w:val="18"/>
                <w:szCs w:val="18"/>
              </w:rPr>
              <w:t>12,0</w:t>
            </w:r>
          </w:p>
        </w:tc>
        <w:tc>
          <w:tcPr>
            <w:tcW w:w="1275" w:type="dxa"/>
            <w:tcBorders>
              <w:top w:val="nil"/>
              <w:left w:val="nil"/>
              <w:bottom w:val="single" w:sz="4" w:space="0" w:color="auto"/>
              <w:right w:val="single" w:sz="4" w:space="0" w:color="auto"/>
            </w:tcBorders>
            <w:shd w:val="clear" w:color="auto" w:fill="auto"/>
            <w:vAlign w:val="center"/>
            <w:hideMark/>
          </w:tcPr>
          <w:p w14:paraId="46F05BA0" w14:textId="77777777" w:rsidR="00907B9C" w:rsidRPr="00FB2D22" w:rsidRDefault="00907B9C" w:rsidP="005D2545">
            <w:pPr>
              <w:jc w:val="center"/>
              <w:rPr>
                <w:color w:val="000000"/>
                <w:sz w:val="22"/>
                <w:szCs w:val="22"/>
              </w:rPr>
            </w:pPr>
            <w:r w:rsidRPr="00FB2D22">
              <w:rPr>
                <w:color w:val="000000"/>
                <w:sz w:val="18"/>
                <w:szCs w:val="18"/>
              </w:rPr>
              <w:t>1327,7</w:t>
            </w:r>
          </w:p>
        </w:tc>
        <w:tc>
          <w:tcPr>
            <w:tcW w:w="1276" w:type="dxa"/>
            <w:tcBorders>
              <w:top w:val="nil"/>
              <w:left w:val="nil"/>
              <w:bottom w:val="single" w:sz="4" w:space="0" w:color="auto"/>
              <w:right w:val="single" w:sz="4" w:space="0" w:color="auto"/>
            </w:tcBorders>
            <w:shd w:val="clear" w:color="auto" w:fill="auto"/>
            <w:vAlign w:val="center"/>
            <w:hideMark/>
          </w:tcPr>
          <w:p w14:paraId="0DF7E1EB" w14:textId="77777777" w:rsidR="00907B9C" w:rsidRPr="00FB2D22" w:rsidRDefault="00907B9C" w:rsidP="005D2545">
            <w:pPr>
              <w:jc w:val="center"/>
              <w:rPr>
                <w:color w:val="000000"/>
                <w:sz w:val="22"/>
                <w:szCs w:val="22"/>
              </w:rPr>
            </w:pPr>
            <w:r w:rsidRPr="00FB2D22">
              <w:rPr>
                <w:color w:val="000000"/>
                <w:sz w:val="18"/>
                <w:szCs w:val="18"/>
              </w:rPr>
              <w:t>76,7</w:t>
            </w:r>
          </w:p>
        </w:tc>
        <w:tc>
          <w:tcPr>
            <w:tcW w:w="1134" w:type="dxa"/>
            <w:tcBorders>
              <w:top w:val="nil"/>
              <w:left w:val="nil"/>
              <w:bottom w:val="single" w:sz="4" w:space="0" w:color="auto"/>
              <w:right w:val="single" w:sz="4" w:space="0" w:color="auto"/>
            </w:tcBorders>
            <w:shd w:val="clear" w:color="auto" w:fill="auto"/>
            <w:vAlign w:val="center"/>
            <w:hideMark/>
          </w:tcPr>
          <w:p w14:paraId="79A2B136" w14:textId="77777777" w:rsidR="00907B9C" w:rsidRPr="00FB2D22" w:rsidRDefault="00907B9C" w:rsidP="005D2545">
            <w:pPr>
              <w:jc w:val="center"/>
              <w:rPr>
                <w:color w:val="000000"/>
                <w:sz w:val="22"/>
                <w:szCs w:val="22"/>
              </w:rPr>
            </w:pPr>
            <w:r w:rsidRPr="00FB2D22">
              <w:rPr>
                <w:color w:val="000000"/>
                <w:sz w:val="18"/>
                <w:szCs w:val="18"/>
              </w:rPr>
              <w:t>1404,5</w:t>
            </w:r>
          </w:p>
        </w:tc>
      </w:tr>
      <w:tr w:rsidR="00907B9C" w:rsidRPr="00FB2D22" w14:paraId="1184DF15" w14:textId="77777777" w:rsidTr="005D2545">
        <w:trPr>
          <w:trHeight w:val="5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BE3FA9" w14:textId="77777777" w:rsidR="00907B9C" w:rsidRPr="00FB2D22" w:rsidRDefault="00907B9C" w:rsidP="005D2545">
            <w:pPr>
              <w:jc w:val="center"/>
              <w:rPr>
                <w:color w:val="000000"/>
                <w:sz w:val="22"/>
                <w:szCs w:val="22"/>
              </w:rPr>
            </w:pPr>
            <w:r w:rsidRPr="00FB2D22">
              <w:rPr>
                <w:color w:val="000000"/>
                <w:sz w:val="22"/>
                <w:szCs w:val="22"/>
              </w:rPr>
              <w:t>.5.5</w:t>
            </w:r>
          </w:p>
        </w:tc>
        <w:tc>
          <w:tcPr>
            <w:tcW w:w="4919" w:type="dxa"/>
            <w:tcBorders>
              <w:top w:val="nil"/>
              <w:left w:val="nil"/>
              <w:bottom w:val="single" w:sz="4" w:space="0" w:color="auto"/>
              <w:right w:val="single" w:sz="4" w:space="0" w:color="auto"/>
            </w:tcBorders>
            <w:shd w:val="clear" w:color="auto" w:fill="auto"/>
            <w:vAlign w:val="center"/>
            <w:hideMark/>
          </w:tcPr>
          <w:p w14:paraId="699D1421"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26" w:type="dxa"/>
            <w:tcBorders>
              <w:top w:val="nil"/>
              <w:left w:val="nil"/>
              <w:bottom w:val="single" w:sz="4" w:space="0" w:color="auto"/>
              <w:right w:val="single" w:sz="4" w:space="0" w:color="auto"/>
            </w:tcBorders>
            <w:shd w:val="clear" w:color="auto" w:fill="auto"/>
            <w:vAlign w:val="center"/>
            <w:hideMark/>
          </w:tcPr>
          <w:p w14:paraId="4A1A18BE"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66341A4C"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77E1B750" w14:textId="77777777" w:rsidR="00907B9C" w:rsidRPr="00FB2D22" w:rsidRDefault="00907B9C" w:rsidP="005D2545">
            <w:pPr>
              <w:jc w:val="center"/>
              <w:rPr>
                <w:color w:val="000000"/>
                <w:sz w:val="22"/>
                <w:szCs w:val="22"/>
              </w:rPr>
            </w:pPr>
            <w:r w:rsidRPr="00FB2D22">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294272DF"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753DA3C2" w14:textId="77777777" w:rsidR="00907B9C" w:rsidRPr="00FB2D22" w:rsidRDefault="00907B9C" w:rsidP="005D2545">
            <w:pPr>
              <w:jc w:val="center"/>
              <w:rPr>
                <w:color w:val="000000"/>
                <w:sz w:val="22"/>
                <w:szCs w:val="22"/>
              </w:rPr>
            </w:pPr>
            <w:r w:rsidRPr="00FB2D22">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58C04602" w14:textId="77777777" w:rsidR="00907B9C" w:rsidRPr="00FB2D22" w:rsidRDefault="00907B9C" w:rsidP="005D2545">
            <w:pPr>
              <w:jc w:val="center"/>
              <w:rPr>
                <w:color w:val="000000"/>
                <w:sz w:val="22"/>
                <w:szCs w:val="22"/>
              </w:rPr>
            </w:pPr>
            <w:r w:rsidRPr="00FB2D22">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634A905E" w14:textId="77777777" w:rsidR="00907B9C" w:rsidRPr="00FB2D22" w:rsidRDefault="00907B9C" w:rsidP="005D2545">
            <w:pPr>
              <w:jc w:val="center"/>
              <w:rPr>
                <w:color w:val="000000"/>
                <w:sz w:val="22"/>
                <w:szCs w:val="22"/>
              </w:rPr>
            </w:pPr>
            <w:r w:rsidRPr="00FB2D22">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3E915797" w14:textId="77777777" w:rsidR="00907B9C" w:rsidRPr="00FB2D22" w:rsidRDefault="00907B9C" w:rsidP="005D2545">
            <w:pPr>
              <w:jc w:val="center"/>
              <w:rPr>
                <w:color w:val="000000"/>
                <w:sz w:val="22"/>
                <w:szCs w:val="22"/>
              </w:rPr>
            </w:pPr>
            <w:r w:rsidRPr="00FB2D2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DA15D8" w14:textId="77777777" w:rsidR="00907B9C" w:rsidRPr="00FB2D22" w:rsidRDefault="00907B9C" w:rsidP="005D2545">
            <w:pPr>
              <w:rPr>
                <w:color w:val="000000"/>
                <w:sz w:val="22"/>
                <w:szCs w:val="22"/>
              </w:rPr>
            </w:pPr>
            <w:r w:rsidRPr="00FB2D22">
              <w:rPr>
                <w:color w:val="000000"/>
                <w:sz w:val="22"/>
                <w:szCs w:val="22"/>
              </w:rPr>
              <w:t> </w:t>
            </w:r>
          </w:p>
        </w:tc>
      </w:tr>
      <w:tr w:rsidR="00907B9C" w:rsidRPr="00FB2D22" w14:paraId="17BB857E"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6ED36A" w14:textId="77777777" w:rsidR="00907B9C" w:rsidRPr="00FB2D22" w:rsidRDefault="00907B9C" w:rsidP="005D2545">
            <w:pPr>
              <w:jc w:val="center"/>
              <w:rPr>
                <w:color w:val="000000"/>
                <w:sz w:val="22"/>
                <w:szCs w:val="22"/>
              </w:rPr>
            </w:pPr>
            <w:r w:rsidRPr="00FB2D22">
              <w:rPr>
                <w:color w:val="000000"/>
                <w:sz w:val="22"/>
                <w:szCs w:val="22"/>
              </w:rPr>
              <w:t>.5.6</w:t>
            </w:r>
          </w:p>
        </w:tc>
        <w:tc>
          <w:tcPr>
            <w:tcW w:w="4919" w:type="dxa"/>
            <w:tcBorders>
              <w:top w:val="nil"/>
              <w:left w:val="nil"/>
              <w:bottom w:val="single" w:sz="4" w:space="0" w:color="auto"/>
              <w:right w:val="single" w:sz="4" w:space="0" w:color="auto"/>
            </w:tcBorders>
            <w:shd w:val="clear" w:color="auto" w:fill="auto"/>
            <w:vAlign w:val="center"/>
            <w:hideMark/>
          </w:tcPr>
          <w:p w14:paraId="03B1587C"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459C51C2"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18F9489C"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2E6346F0" w14:textId="77777777" w:rsidR="00907B9C" w:rsidRPr="00FB2D22" w:rsidRDefault="00907B9C" w:rsidP="005D2545">
            <w:pPr>
              <w:jc w:val="center"/>
              <w:rPr>
                <w:color w:val="000000"/>
                <w:sz w:val="22"/>
                <w:szCs w:val="22"/>
              </w:rPr>
            </w:pPr>
            <w:r w:rsidRPr="00FB2D22">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31A53CDB"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2B1C64F8" w14:textId="77777777" w:rsidR="00907B9C" w:rsidRPr="00FB2D22" w:rsidRDefault="00907B9C" w:rsidP="005D2545">
            <w:pPr>
              <w:jc w:val="center"/>
              <w:rPr>
                <w:color w:val="000000"/>
                <w:sz w:val="22"/>
                <w:szCs w:val="22"/>
              </w:rPr>
            </w:pPr>
            <w:r w:rsidRPr="00FB2D22">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7B5A358A" w14:textId="77777777" w:rsidR="00907B9C" w:rsidRPr="00FB2D22" w:rsidRDefault="00907B9C" w:rsidP="005D2545">
            <w:pPr>
              <w:jc w:val="center"/>
              <w:rPr>
                <w:color w:val="000000"/>
                <w:sz w:val="22"/>
                <w:szCs w:val="22"/>
              </w:rPr>
            </w:pPr>
            <w:r w:rsidRPr="00FB2D22">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4EC4D8DB" w14:textId="77777777" w:rsidR="00907B9C" w:rsidRPr="00FB2D22" w:rsidRDefault="00907B9C" w:rsidP="005D2545">
            <w:pPr>
              <w:jc w:val="center"/>
              <w:rPr>
                <w:color w:val="000000"/>
                <w:sz w:val="22"/>
                <w:szCs w:val="22"/>
              </w:rPr>
            </w:pPr>
            <w:r w:rsidRPr="00FB2D22">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70C02EC9" w14:textId="77777777" w:rsidR="00907B9C" w:rsidRPr="00FB2D22" w:rsidRDefault="00907B9C" w:rsidP="005D2545">
            <w:pPr>
              <w:jc w:val="center"/>
              <w:rPr>
                <w:color w:val="000000"/>
                <w:sz w:val="22"/>
                <w:szCs w:val="22"/>
              </w:rPr>
            </w:pPr>
            <w:r w:rsidRPr="00FB2D2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CFBE12" w14:textId="77777777" w:rsidR="00907B9C" w:rsidRPr="00FB2D22" w:rsidRDefault="00907B9C" w:rsidP="005D2545">
            <w:pPr>
              <w:rPr>
                <w:color w:val="000000"/>
                <w:sz w:val="22"/>
                <w:szCs w:val="22"/>
              </w:rPr>
            </w:pPr>
            <w:r w:rsidRPr="00FB2D22">
              <w:rPr>
                <w:color w:val="000000"/>
                <w:sz w:val="22"/>
                <w:szCs w:val="22"/>
              </w:rPr>
              <w:t> </w:t>
            </w:r>
          </w:p>
        </w:tc>
      </w:tr>
      <w:tr w:rsidR="00907B9C" w:rsidRPr="00FB2D22" w14:paraId="17008A53" w14:textId="77777777" w:rsidTr="005D2545">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FFCFB28" w14:textId="77777777" w:rsidR="00907B9C" w:rsidRPr="00FB2D22" w:rsidRDefault="00907B9C" w:rsidP="005D2545">
            <w:pPr>
              <w:jc w:val="center"/>
              <w:rPr>
                <w:color w:val="000000"/>
                <w:sz w:val="22"/>
                <w:szCs w:val="22"/>
              </w:rPr>
            </w:pPr>
            <w:r w:rsidRPr="00FB2D22">
              <w:rPr>
                <w:color w:val="000000"/>
                <w:sz w:val="22"/>
                <w:szCs w:val="22"/>
              </w:rPr>
              <w:t>.5.7</w:t>
            </w:r>
          </w:p>
        </w:tc>
        <w:tc>
          <w:tcPr>
            <w:tcW w:w="4919" w:type="dxa"/>
            <w:tcBorders>
              <w:top w:val="nil"/>
              <w:left w:val="nil"/>
              <w:bottom w:val="single" w:sz="4" w:space="0" w:color="auto"/>
              <w:right w:val="single" w:sz="4" w:space="0" w:color="auto"/>
            </w:tcBorders>
            <w:shd w:val="clear" w:color="auto" w:fill="auto"/>
            <w:vAlign w:val="center"/>
            <w:hideMark/>
          </w:tcPr>
          <w:p w14:paraId="773BF2D6"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51DFFC9E"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14:paraId="18EB236D"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0FBAC0E7" w14:textId="77777777" w:rsidR="00907B9C" w:rsidRPr="00FB2D22" w:rsidRDefault="00907B9C" w:rsidP="005D2545">
            <w:pPr>
              <w:jc w:val="center"/>
              <w:rPr>
                <w:color w:val="000000"/>
                <w:sz w:val="22"/>
                <w:szCs w:val="22"/>
              </w:rPr>
            </w:pPr>
            <w:r w:rsidRPr="00FB2D22">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14:paraId="0A870928"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7976EF96" w14:textId="77777777" w:rsidR="00907B9C" w:rsidRPr="00FB2D22" w:rsidRDefault="00907B9C" w:rsidP="005D2545">
            <w:pPr>
              <w:jc w:val="center"/>
              <w:rPr>
                <w:color w:val="000000"/>
                <w:sz w:val="22"/>
                <w:szCs w:val="22"/>
              </w:rPr>
            </w:pPr>
            <w:r w:rsidRPr="00FB2D22">
              <w:rPr>
                <w:color w:val="000000"/>
                <w:sz w:val="22"/>
                <w:szCs w:val="22"/>
              </w:rPr>
              <w:t> </w:t>
            </w:r>
          </w:p>
        </w:tc>
        <w:tc>
          <w:tcPr>
            <w:tcW w:w="842" w:type="dxa"/>
            <w:tcBorders>
              <w:top w:val="nil"/>
              <w:left w:val="nil"/>
              <w:bottom w:val="single" w:sz="4" w:space="0" w:color="auto"/>
              <w:right w:val="single" w:sz="4" w:space="0" w:color="auto"/>
            </w:tcBorders>
            <w:shd w:val="clear" w:color="auto" w:fill="auto"/>
            <w:vAlign w:val="center"/>
            <w:hideMark/>
          </w:tcPr>
          <w:p w14:paraId="62D24633" w14:textId="77777777" w:rsidR="00907B9C" w:rsidRPr="00FB2D22" w:rsidRDefault="00907B9C" w:rsidP="005D2545">
            <w:pPr>
              <w:jc w:val="center"/>
              <w:rPr>
                <w:color w:val="000000"/>
                <w:sz w:val="22"/>
                <w:szCs w:val="22"/>
              </w:rPr>
            </w:pPr>
            <w:r w:rsidRPr="00FB2D22">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37DC0458" w14:textId="77777777" w:rsidR="00907B9C" w:rsidRPr="00FB2D22" w:rsidRDefault="00907B9C" w:rsidP="005D2545">
            <w:pPr>
              <w:jc w:val="center"/>
              <w:rPr>
                <w:color w:val="000000"/>
                <w:sz w:val="22"/>
                <w:szCs w:val="22"/>
              </w:rPr>
            </w:pPr>
            <w:r w:rsidRPr="00FB2D22">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14:paraId="0E9F7A70" w14:textId="77777777" w:rsidR="00907B9C" w:rsidRPr="00FB2D22" w:rsidRDefault="00907B9C" w:rsidP="005D2545">
            <w:pPr>
              <w:jc w:val="center"/>
              <w:rPr>
                <w:color w:val="000000"/>
                <w:sz w:val="22"/>
                <w:szCs w:val="22"/>
              </w:rPr>
            </w:pPr>
            <w:r w:rsidRPr="00FB2D2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28E5B2" w14:textId="77777777" w:rsidR="00907B9C" w:rsidRPr="00FB2D22" w:rsidRDefault="00907B9C" w:rsidP="005D2545">
            <w:pPr>
              <w:rPr>
                <w:color w:val="000000"/>
                <w:sz w:val="22"/>
                <w:szCs w:val="22"/>
              </w:rPr>
            </w:pPr>
            <w:r w:rsidRPr="00FB2D22">
              <w:rPr>
                <w:color w:val="000000"/>
                <w:sz w:val="22"/>
                <w:szCs w:val="22"/>
              </w:rPr>
              <w:t> </w:t>
            </w:r>
          </w:p>
        </w:tc>
      </w:tr>
    </w:tbl>
    <w:p w14:paraId="0AC74F86" w14:textId="77777777" w:rsidR="00907B9C" w:rsidRPr="00FB2D22" w:rsidRDefault="00907B9C" w:rsidP="00907B9C">
      <w:pPr>
        <w:pStyle w:val="af0"/>
        <w:spacing w:before="109"/>
        <w:ind w:right="108"/>
        <w:jc w:val="both"/>
        <w:rPr>
          <w:b/>
          <w:bCs/>
          <w:sz w:val="24"/>
          <w:szCs w:val="24"/>
        </w:rPr>
        <w:sectPr w:rsidR="00907B9C" w:rsidRPr="00FB2D22" w:rsidSect="00CB14C5">
          <w:pgSz w:w="16838" w:h="11906" w:orient="landscape"/>
          <w:pgMar w:top="851" w:right="851" w:bottom="1134" w:left="1134" w:header="709" w:footer="709" w:gutter="0"/>
          <w:cols w:space="708"/>
          <w:docGrid w:linePitch="360"/>
        </w:sectPr>
      </w:pPr>
    </w:p>
    <w:tbl>
      <w:tblPr>
        <w:tblW w:w="10060" w:type="dxa"/>
        <w:jc w:val="center"/>
        <w:tblLayout w:type="fixed"/>
        <w:tblLook w:val="04A0" w:firstRow="1" w:lastRow="0" w:firstColumn="1" w:lastColumn="0" w:noHBand="0" w:noVBand="1"/>
      </w:tblPr>
      <w:tblGrid>
        <w:gridCol w:w="425"/>
        <w:gridCol w:w="1418"/>
        <w:gridCol w:w="846"/>
        <w:gridCol w:w="717"/>
        <w:gridCol w:w="829"/>
        <w:gridCol w:w="940"/>
        <w:gridCol w:w="1052"/>
        <w:gridCol w:w="940"/>
        <w:gridCol w:w="908"/>
        <w:gridCol w:w="992"/>
        <w:gridCol w:w="993"/>
      </w:tblGrid>
      <w:tr w:rsidR="00907B9C" w:rsidRPr="00FB2D22" w14:paraId="5F1FAEDA" w14:textId="77777777" w:rsidTr="005D2545">
        <w:trPr>
          <w:trHeight w:val="915"/>
          <w:jc w:val="center"/>
        </w:trPr>
        <w:tc>
          <w:tcPr>
            <w:tcW w:w="100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B427217" w14:textId="1A63E812" w:rsidR="00907B9C" w:rsidRPr="00FB2D22" w:rsidRDefault="00907B9C" w:rsidP="00907B9C">
            <w:pPr>
              <w:rPr>
                <w:b/>
                <w:bCs/>
                <w:color w:val="000000"/>
                <w:sz w:val="22"/>
                <w:szCs w:val="22"/>
              </w:rPr>
            </w:pPr>
            <w:r w:rsidRPr="00FB2D22">
              <w:rPr>
                <w:b/>
                <w:bCs/>
                <w:color w:val="000000"/>
                <w:sz w:val="22"/>
                <w:szCs w:val="22"/>
              </w:rPr>
              <w:lastRenderedPageBreak/>
              <w:t xml:space="preserve">Таблица 5.4. Итоговая финансовая </w:t>
            </w:r>
            <w:proofErr w:type="gramStart"/>
            <w:r w:rsidRPr="00FB2D22">
              <w:rPr>
                <w:b/>
                <w:bCs/>
                <w:color w:val="000000"/>
                <w:sz w:val="22"/>
                <w:szCs w:val="22"/>
              </w:rPr>
              <w:t>оценка  источников</w:t>
            </w:r>
            <w:proofErr w:type="gramEnd"/>
            <w:r w:rsidRPr="00FB2D22">
              <w:rPr>
                <w:b/>
                <w:bCs/>
                <w:color w:val="000000"/>
                <w:sz w:val="22"/>
                <w:szCs w:val="22"/>
              </w:rPr>
              <w:t xml:space="preserve"> финансирования  программы инвестиционных проектов Программы  (2024-2032годы)</w:t>
            </w:r>
          </w:p>
        </w:tc>
      </w:tr>
      <w:tr w:rsidR="00907B9C" w:rsidRPr="00FB2D22" w14:paraId="26E8FD6F" w14:textId="77777777" w:rsidTr="005D2545">
        <w:trPr>
          <w:trHeight w:val="600"/>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D83BA82" w14:textId="77777777" w:rsidR="00907B9C" w:rsidRPr="00FB2D22" w:rsidRDefault="00907B9C" w:rsidP="005D2545">
            <w:pPr>
              <w:jc w:val="center"/>
              <w:rPr>
                <w:color w:val="000000"/>
                <w:sz w:val="20"/>
              </w:rPr>
            </w:pPr>
            <w:r w:rsidRPr="00FB2D22">
              <w:rPr>
                <w:color w:val="000000"/>
                <w:sz w:val="20"/>
              </w:rPr>
              <w:t>№</w:t>
            </w:r>
          </w:p>
        </w:tc>
        <w:tc>
          <w:tcPr>
            <w:tcW w:w="1418" w:type="dxa"/>
            <w:tcBorders>
              <w:top w:val="nil"/>
              <w:left w:val="nil"/>
              <w:bottom w:val="single" w:sz="4" w:space="0" w:color="auto"/>
              <w:right w:val="single" w:sz="4" w:space="0" w:color="auto"/>
            </w:tcBorders>
            <w:shd w:val="clear" w:color="auto" w:fill="auto"/>
            <w:vAlign w:val="center"/>
            <w:hideMark/>
          </w:tcPr>
          <w:p w14:paraId="2196FAD9" w14:textId="77777777" w:rsidR="00907B9C" w:rsidRPr="00FB2D22" w:rsidRDefault="00907B9C" w:rsidP="005D2545">
            <w:pPr>
              <w:jc w:val="center"/>
              <w:rPr>
                <w:color w:val="000000"/>
                <w:sz w:val="20"/>
              </w:rPr>
            </w:pPr>
            <w:r w:rsidRPr="00FB2D22">
              <w:rPr>
                <w:color w:val="000000"/>
                <w:sz w:val="20"/>
              </w:rPr>
              <w:t>Наименование проекта</w:t>
            </w:r>
          </w:p>
        </w:tc>
        <w:tc>
          <w:tcPr>
            <w:tcW w:w="846" w:type="dxa"/>
            <w:tcBorders>
              <w:top w:val="nil"/>
              <w:left w:val="nil"/>
              <w:bottom w:val="single" w:sz="4" w:space="0" w:color="auto"/>
              <w:right w:val="single" w:sz="4" w:space="0" w:color="auto"/>
            </w:tcBorders>
            <w:shd w:val="clear" w:color="auto" w:fill="auto"/>
            <w:vAlign w:val="center"/>
            <w:hideMark/>
          </w:tcPr>
          <w:p w14:paraId="382226B5" w14:textId="77777777" w:rsidR="00907B9C" w:rsidRPr="00FB2D22" w:rsidRDefault="00907B9C" w:rsidP="005D2545">
            <w:pPr>
              <w:jc w:val="center"/>
              <w:rPr>
                <w:color w:val="000000"/>
                <w:sz w:val="20"/>
              </w:rPr>
            </w:pPr>
            <w:proofErr w:type="spellStart"/>
            <w:proofErr w:type="gramStart"/>
            <w:r w:rsidRPr="00FB2D22">
              <w:rPr>
                <w:color w:val="000000"/>
                <w:sz w:val="20"/>
              </w:rPr>
              <w:t>Ед.изм</w:t>
            </w:r>
            <w:proofErr w:type="spellEnd"/>
            <w:proofErr w:type="gramEnd"/>
          </w:p>
        </w:tc>
        <w:tc>
          <w:tcPr>
            <w:tcW w:w="717" w:type="dxa"/>
            <w:tcBorders>
              <w:top w:val="nil"/>
              <w:left w:val="nil"/>
              <w:bottom w:val="single" w:sz="4" w:space="0" w:color="auto"/>
              <w:right w:val="single" w:sz="4" w:space="0" w:color="auto"/>
            </w:tcBorders>
            <w:shd w:val="clear" w:color="auto" w:fill="auto"/>
            <w:noWrap/>
            <w:vAlign w:val="center"/>
            <w:hideMark/>
          </w:tcPr>
          <w:p w14:paraId="1133B95C" w14:textId="77777777" w:rsidR="00907B9C" w:rsidRPr="00FB2D22" w:rsidRDefault="00907B9C" w:rsidP="005D2545">
            <w:pPr>
              <w:jc w:val="center"/>
              <w:rPr>
                <w:color w:val="000000"/>
                <w:sz w:val="20"/>
              </w:rPr>
            </w:pPr>
            <w:r w:rsidRPr="00FB2D22">
              <w:rPr>
                <w:color w:val="000000"/>
                <w:sz w:val="20"/>
              </w:rPr>
              <w:t>2024</w:t>
            </w:r>
          </w:p>
        </w:tc>
        <w:tc>
          <w:tcPr>
            <w:tcW w:w="829" w:type="dxa"/>
            <w:tcBorders>
              <w:top w:val="nil"/>
              <w:left w:val="nil"/>
              <w:bottom w:val="single" w:sz="4" w:space="0" w:color="auto"/>
              <w:right w:val="single" w:sz="4" w:space="0" w:color="auto"/>
            </w:tcBorders>
            <w:shd w:val="clear" w:color="auto" w:fill="auto"/>
            <w:noWrap/>
            <w:vAlign w:val="center"/>
            <w:hideMark/>
          </w:tcPr>
          <w:p w14:paraId="085ABC77" w14:textId="77777777" w:rsidR="00907B9C" w:rsidRPr="00FB2D22" w:rsidRDefault="00907B9C" w:rsidP="005D2545">
            <w:pPr>
              <w:jc w:val="center"/>
              <w:rPr>
                <w:color w:val="000000"/>
                <w:sz w:val="20"/>
              </w:rPr>
            </w:pPr>
            <w:r w:rsidRPr="00FB2D22">
              <w:rPr>
                <w:color w:val="000000"/>
                <w:sz w:val="20"/>
              </w:rPr>
              <w:t>2025</w:t>
            </w:r>
          </w:p>
        </w:tc>
        <w:tc>
          <w:tcPr>
            <w:tcW w:w="940" w:type="dxa"/>
            <w:tcBorders>
              <w:top w:val="nil"/>
              <w:left w:val="nil"/>
              <w:bottom w:val="single" w:sz="4" w:space="0" w:color="auto"/>
              <w:right w:val="single" w:sz="4" w:space="0" w:color="auto"/>
            </w:tcBorders>
            <w:shd w:val="clear" w:color="auto" w:fill="auto"/>
            <w:noWrap/>
            <w:vAlign w:val="center"/>
            <w:hideMark/>
          </w:tcPr>
          <w:p w14:paraId="1BFCE3FE" w14:textId="77777777" w:rsidR="00907B9C" w:rsidRPr="00FB2D22" w:rsidRDefault="00907B9C" w:rsidP="005D2545">
            <w:pPr>
              <w:jc w:val="center"/>
              <w:rPr>
                <w:color w:val="000000"/>
                <w:sz w:val="20"/>
              </w:rPr>
            </w:pPr>
            <w:r w:rsidRPr="00FB2D22">
              <w:rPr>
                <w:color w:val="000000"/>
                <w:sz w:val="20"/>
              </w:rPr>
              <w:t>2026</w:t>
            </w:r>
          </w:p>
        </w:tc>
        <w:tc>
          <w:tcPr>
            <w:tcW w:w="1052" w:type="dxa"/>
            <w:tcBorders>
              <w:top w:val="nil"/>
              <w:left w:val="nil"/>
              <w:bottom w:val="single" w:sz="4" w:space="0" w:color="auto"/>
              <w:right w:val="single" w:sz="4" w:space="0" w:color="auto"/>
            </w:tcBorders>
            <w:shd w:val="clear" w:color="auto" w:fill="auto"/>
            <w:noWrap/>
            <w:vAlign w:val="center"/>
            <w:hideMark/>
          </w:tcPr>
          <w:p w14:paraId="4FC35B0B" w14:textId="77777777" w:rsidR="00907B9C" w:rsidRPr="00FB2D22" w:rsidRDefault="00907B9C" w:rsidP="005D2545">
            <w:pPr>
              <w:jc w:val="center"/>
              <w:rPr>
                <w:color w:val="000000"/>
                <w:sz w:val="20"/>
              </w:rPr>
            </w:pPr>
            <w:r w:rsidRPr="00FB2D22">
              <w:rPr>
                <w:color w:val="000000"/>
                <w:sz w:val="20"/>
              </w:rPr>
              <w:t>2027</w:t>
            </w:r>
          </w:p>
        </w:tc>
        <w:tc>
          <w:tcPr>
            <w:tcW w:w="940" w:type="dxa"/>
            <w:tcBorders>
              <w:top w:val="nil"/>
              <w:left w:val="nil"/>
              <w:bottom w:val="single" w:sz="4" w:space="0" w:color="auto"/>
              <w:right w:val="single" w:sz="4" w:space="0" w:color="auto"/>
            </w:tcBorders>
            <w:shd w:val="clear" w:color="auto" w:fill="auto"/>
            <w:noWrap/>
            <w:vAlign w:val="center"/>
            <w:hideMark/>
          </w:tcPr>
          <w:p w14:paraId="148891AF" w14:textId="77777777" w:rsidR="00907B9C" w:rsidRPr="00FB2D22" w:rsidRDefault="00907B9C" w:rsidP="005D2545">
            <w:pPr>
              <w:jc w:val="center"/>
              <w:rPr>
                <w:color w:val="000000"/>
                <w:sz w:val="20"/>
              </w:rPr>
            </w:pPr>
            <w:r w:rsidRPr="00FB2D22">
              <w:rPr>
                <w:color w:val="000000"/>
                <w:sz w:val="20"/>
              </w:rPr>
              <w:t>2028</w:t>
            </w:r>
          </w:p>
        </w:tc>
        <w:tc>
          <w:tcPr>
            <w:tcW w:w="908" w:type="dxa"/>
            <w:tcBorders>
              <w:top w:val="nil"/>
              <w:left w:val="nil"/>
              <w:bottom w:val="single" w:sz="4" w:space="0" w:color="auto"/>
              <w:right w:val="single" w:sz="4" w:space="0" w:color="auto"/>
            </w:tcBorders>
            <w:shd w:val="clear" w:color="auto" w:fill="auto"/>
            <w:vAlign w:val="center"/>
            <w:hideMark/>
          </w:tcPr>
          <w:p w14:paraId="5649B480" w14:textId="77777777" w:rsidR="00907B9C" w:rsidRPr="00FB2D22" w:rsidRDefault="00907B9C" w:rsidP="005D2545">
            <w:pPr>
              <w:jc w:val="center"/>
              <w:rPr>
                <w:color w:val="000000"/>
                <w:sz w:val="20"/>
              </w:rPr>
            </w:pPr>
            <w:r w:rsidRPr="00FB2D22">
              <w:rPr>
                <w:color w:val="000000"/>
                <w:sz w:val="20"/>
              </w:rPr>
              <w:t>2024-2028</w:t>
            </w:r>
          </w:p>
        </w:tc>
        <w:tc>
          <w:tcPr>
            <w:tcW w:w="992" w:type="dxa"/>
            <w:tcBorders>
              <w:top w:val="nil"/>
              <w:left w:val="nil"/>
              <w:bottom w:val="single" w:sz="4" w:space="0" w:color="auto"/>
              <w:right w:val="single" w:sz="4" w:space="0" w:color="auto"/>
            </w:tcBorders>
            <w:shd w:val="clear" w:color="auto" w:fill="auto"/>
            <w:vAlign w:val="center"/>
            <w:hideMark/>
          </w:tcPr>
          <w:p w14:paraId="649E68BE" w14:textId="77777777" w:rsidR="00907B9C" w:rsidRPr="00FB2D22" w:rsidRDefault="00907B9C" w:rsidP="005D2545">
            <w:pPr>
              <w:jc w:val="center"/>
              <w:rPr>
                <w:color w:val="000000"/>
                <w:sz w:val="22"/>
                <w:szCs w:val="22"/>
              </w:rPr>
            </w:pPr>
            <w:r w:rsidRPr="00FB2D22">
              <w:rPr>
                <w:color w:val="000000"/>
                <w:sz w:val="22"/>
                <w:szCs w:val="22"/>
              </w:rPr>
              <w:t>2029-2032</w:t>
            </w:r>
          </w:p>
        </w:tc>
        <w:tc>
          <w:tcPr>
            <w:tcW w:w="993" w:type="dxa"/>
            <w:tcBorders>
              <w:top w:val="nil"/>
              <w:left w:val="nil"/>
              <w:bottom w:val="single" w:sz="4" w:space="0" w:color="auto"/>
              <w:right w:val="single" w:sz="4" w:space="0" w:color="auto"/>
            </w:tcBorders>
            <w:shd w:val="clear" w:color="auto" w:fill="auto"/>
            <w:noWrap/>
            <w:vAlign w:val="center"/>
            <w:hideMark/>
          </w:tcPr>
          <w:p w14:paraId="2C251D7D" w14:textId="77777777" w:rsidR="00907B9C" w:rsidRPr="00FB2D22" w:rsidRDefault="00907B9C" w:rsidP="005D2545">
            <w:pPr>
              <w:jc w:val="center"/>
              <w:rPr>
                <w:color w:val="000000"/>
                <w:sz w:val="22"/>
                <w:szCs w:val="22"/>
              </w:rPr>
            </w:pPr>
            <w:r w:rsidRPr="00FB2D22">
              <w:rPr>
                <w:color w:val="000000"/>
                <w:sz w:val="22"/>
                <w:szCs w:val="22"/>
              </w:rPr>
              <w:t>Итого</w:t>
            </w:r>
          </w:p>
        </w:tc>
      </w:tr>
      <w:tr w:rsidR="00907B9C" w:rsidRPr="00FB2D22" w14:paraId="4174EFBB" w14:textId="77777777" w:rsidTr="005D2545">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34F4791" w14:textId="77777777" w:rsidR="00907B9C" w:rsidRPr="00FB2D22" w:rsidRDefault="00907B9C" w:rsidP="005D2545">
            <w:pPr>
              <w:jc w:val="center"/>
              <w:rPr>
                <w:color w:val="000000"/>
                <w:sz w:val="22"/>
                <w:szCs w:val="22"/>
              </w:rPr>
            </w:pPr>
            <w:r w:rsidRPr="00FB2D22">
              <w:rPr>
                <w:color w:val="000000"/>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14:paraId="23796104" w14:textId="77777777" w:rsidR="00907B9C" w:rsidRPr="00FB2D22" w:rsidRDefault="00907B9C" w:rsidP="005D2545">
            <w:pPr>
              <w:rPr>
                <w:color w:val="000000"/>
                <w:sz w:val="18"/>
                <w:szCs w:val="18"/>
              </w:rPr>
            </w:pPr>
            <w:r w:rsidRPr="00FB2D22">
              <w:rPr>
                <w:color w:val="000000"/>
                <w:sz w:val="20"/>
              </w:rPr>
              <w:t>Всего инвестиций за период, в т.ч.</w:t>
            </w:r>
          </w:p>
        </w:tc>
        <w:tc>
          <w:tcPr>
            <w:tcW w:w="846" w:type="dxa"/>
            <w:tcBorders>
              <w:top w:val="nil"/>
              <w:left w:val="nil"/>
              <w:bottom w:val="single" w:sz="4" w:space="0" w:color="auto"/>
              <w:right w:val="single" w:sz="4" w:space="0" w:color="auto"/>
            </w:tcBorders>
            <w:shd w:val="clear" w:color="auto" w:fill="auto"/>
            <w:vAlign w:val="center"/>
            <w:hideMark/>
          </w:tcPr>
          <w:p w14:paraId="028B9A0B"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717" w:type="dxa"/>
            <w:tcBorders>
              <w:top w:val="nil"/>
              <w:left w:val="nil"/>
              <w:bottom w:val="single" w:sz="4" w:space="0" w:color="auto"/>
              <w:right w:val="single" w:sz="4" w:space="0" w:color="auto"/>
            </w:tcBorders>
            <w:shd w:val="clear" w:color="auto" w:fill="auto"/>
            <w:noWrap/>
            <w:vAlign w:val="center"/>
            <w:hideMark/>
          </w:tcPr>
          <w:p w14:paraId="40A14554" w14:textId="77777777" w:rsidR="00907B9C" w:rsidRPr="00FB2D22" w:rsidRDefault="00907B9C" w:rsidP="005D2545">
            <w:pPr>
              <w:jc w:val="center"/>
              <w:rPr>
                <w:color w:val="000000"/>
                <w:sz w:val="20"/>
              </w:rPr>
            </w:pPr>
            <w:r w:rsidRPr="00FB2D22">
              <w:rPr>
                <w:color w:val="000000"/>
                <w:sz w:val="20"/>
              </w:rPr>
              <w:t>1842</w:t>
            </w:r>
          </w:p>
        </w:tc>
        <w:tc>
          <w:tcPr>
            <w:tcW w:w="829" w:type="dxa"/>
            <w:tcBorders>
              <w:top w:val="nil"/>
              <w:left w:val="nil"/>
              <w:bottom w:val="single" w:sz="4" w:space="0" w:color="auto"/>
              <w:right w:val="single" w:sz="4" w:space="0" w:color="auto"/>
            </w:tcBorders>
            <w:shd w:val="clear" w:color="auto" w:fill="auto"/>
            <w:noWrap/>
            <w:vAlign w:val="center"/>
            <w:hideMark/>
          </w:tcPr>
          <w:p w14:paraId="05ED7D3D" w14:textId="77777777" w:rsidR="00907B9C" w:rsidRPr="00FB2D22" w:rsidRDefault="00907B9C" w:rsidP="005D2545">
            <w:pPr>
              <w:jc w:val="center"/>
              <w:rPr>
                <w:color w:val="000000"/>
                <w:sz w:val="20"/>
              </w:rPr>
            </w:pPr>
            <w:r w:rsidRPr="00FB2D22">
              <w:rPr>
                <w:color w:val="000000"/>
                <w:sz w:val="20"/>
              </w:rPr>
              <w:t>2827,8</w:t>
            </w:r>
          </w:p>
        </w:tc>
        <w:tc>
          <w:tcPr>
            <w:tcW w:w="940" w:type="dxa"/>
            <w:tcBorders>
              <w:top w:val="nil"/>
              <w:left w:val="nil"/>
              <w:bottom w:val="single" w:sz="4" w:space="0" w:color="auto"/>
              <w:right w:val="single" w:sz="4" w:space="0" w:color="auto"/>
            </w:tcBorders>
            <w:shd w:val="clear" w:color="auto" w:fill="auto"/>
            <w:noWrap/>
            <w:vAlign w:val="center"/>
            <w:hideMark/>
          </w:tcPr>
          <w:p w14:paraId="02EA4FDA" w14:textId="77777777" w:rsidR="00907B9C" w:rsidRPr="00FB2D22" w:rsidRDefault="00907B9C" w:rsidP="005D2545">
            <w:pPr>
              <w:jc w:val="center"/>
              <w:rPr>
                <w:color w:val="000000"/>
                <w:sz w:val="20"/>
              </w:rPr>
            </w:pPr>
            <w:r w:rsidRPr="00FB2D22">
              <w:rPr>
                <w:color w:val="000000"/>
                <w:sz w:val="20"/>
              </w:rPr>
              <w:t>13911,5</w:t>
            </w:r>
          </w:p>
        </w:tc>
        <w:tc>
          <w:tcPr>
            <w:tcW w:w="1052" w:type="dxa"/>
            <w:tcBorders>
              <w:top w:val="nil"/>
              <w:left w:val="nil"/>
              <w:bottom w:val="single" w:sz="4" w:space="0" w:color="auto"/>
              <w:right w:val="single" w:sz="4" w:space="0" w:color="auto"/>
            </w:tcBorders>
            <w:shd w:val="clear" w:color="auto" w:fill="auto"/>
            <w:noWrap/>
            <w:vAlign w:val="center"/>
            <w:hideMark/>
          </w:tcPr>
          <w:p w14:paraId="720604A1" w14:textId="77777777" w:rsidR="00907B9C" w:rsidRPr="00FB2D22" w:rsidRDefault="00907B9C" w:rsidP="005D2545">
            <w:pPr>
              <w:jc w:val="center"/>
              <w:rPr>
                <w:color w:val="000000"/>
                <w:sz w:val="20"/>
              </w:rPr>
            </w:pPr>
            <w:r w:rsidRPr="00FB2D22">
              <w:rPr>
                <w:color w:val="000000"/>
                <w:sz w:val="20"/>
              </w:rPr>
              <w:t>1783,5</w:t>
            </w:r>
          </w:p>
        </w:tc>
        <w:tc>
          <w:tcPr>
            <w:tcW w:w="940" w:type="dxa"/>
            <w:tcBorders>
              <w:top w:val="nil"/>
              <w:left w:val="nil"/>
              <w:bottom w:val="single" w:sz="4" w:space="0" w:color="auto"/>
              <w:right w:val="single" w:sz="4" w:space="0" w:color="auto"/>
            </w:tcBorders>
            <w:shd w:val="clear" w:color="auto" w:fill="auto"/>
            <w:noWrap/>
            <w:vAlign w:val="center"/>
            <w:hideMark/>
          </w:tcPr>
          <w:p w14:paraId="6BEC9BA9" w14:textId="77777777" w:rsidR="00907B9C" w:rsidRPr="00FB2D22" w:rsidRDefault="00907B9C" w:rsidP="005D2545">
            <w:pPr>
              <w:jc w:val="center"/>
              <w:rPr>
                <w:color w:val="000000"/>
                <w:sz w:val="20"/>
              </w:rPr>
            </w:pPr>
            <w:r w:rsidRPr="00FB2D22">
              <w:rPr>
                <w:color w:val="000000"/>
                <w:sz w:val="20"/>
              </w:rPr>
              <w:t>1873</w:t>
            </w:r>
          </w:p>
        </w:tc>
        <w:tc>
          <w:tcPr>
            <w:tcW w:w="908" w:type="dxa"/>
            <w:tcBorders>
              <w:top w:val="nil"/>
              <w:left w:val="nil"/>
              <w:bottom w:val="single" w:sz="4" w:space="0" w:color="auto"/>
              <w:right w:val="single" w:sz="4" w:space="0" w:color="auto"/>
            </w:tcBorders>
            <w:shd w:val="clear" w:color="auto" w:fill="auto"/>
            <w:noWrap/>
            <w:vAlign w:val="center"/>
            <w:hideMark/>
          </w:tcPr>
          <w:p w14:paraId="6F1C8705" w14:textId="77777777" w:rsidR="00907B9C" w:rsidRPr="00FB2D22" w:rsidRDefault="00907B9C" w:rsidP="005D2545">
            <w:pPr>
              <w:jc w:val="center"/>
              <w:rPr>
                <w:color w:val="000000"/>
                <w:sz w:val="16"/>
                <w:szCs w:val="16"/>
              </w:rPr>
            </w:pPr>
            <w:r w:rsidRPr="00FB2D22">
              <w:rPr>
                <w:color w:val="000000"/>
                <w:sz w:val="16"/>
                <w:szCs w:val="16"/>
              </w:rPr>
              <w:t>22149,18</w:t>
            </w:r>
          </w:p>
        </w:tc>
        <w:tc>
          <w:tcPr>
            <w:tcW w:w="992" w:type="dxa"/>
            <w:tcBorders>
              <w:top w:val="nil"/>
              <w:left w:val="nil"/>
              <w:bottom w:val="single" w:sz="4" w:space="0" w:color="auto"/>
              <w:right w:val="single" w:sz="4" w:space="0" w:color="auto"/>
            </w:tcBorders>
            <w:shd w:val="clear" w:color="auto" w:fill="auto"/>
            <w:noWrap/>
            <w:vAlign w:val="center"/>
            <w:hideMark/>
          </w:tcPr>
          <w:p w14:paraId="3474C8EC" w14:textId="77777777" w:rsidR="00907B9C" w:rsidRPr="00FB2D22" w:rsidRDefault="00907B9C" w:rsidP="005D2545">
            <w:pPr>
              <w:jc w:val="center"/>
              <w:rPr>
                <w:color w:val="000000"/>
                <w:sz w:val="20"/>
              </w:rPr>
            </w:pPr>
            <w:r w:rsidRPr="00FB2D22">
              <w:rPr>
                <w:color w:val="000000"/>
                <w:sz w:val="20"/>
              </w:rPr>
              <w:t>8531,3</w:t>
            </w:r>
          </w:p>
        </w:tc>
        <w:tc>
          <w:tcPr>
            <w:tcW w:w="993" w:type="dxa"/>
            <w:tcBorders>
              <w:top w:val="nil"/>
              <w:left w:val="nil"/>
              <w:bottom w:val="single" w:sz="4" w:space="0" w:color="auto"/>
              <w:right w:val="single" w:sz="4" w:space="0" w:color="auto"/>
            </w:tcBorders>
            <w:shd w:val="clear" w:color="auto" w:fill="auto"/>
            <w:noWrap/>
            <w:vAlign w:val="center"/>
            <w:hideMark/>
          </w:tcPr>
          <w:p w14:paraId="7F4CD42E" w14:textId="77777777" w:rsidR="00907B9C" w:rsidRPr="00FB2D22" w:rsidRDefault="00907B9C" w:rsidP="005D2545">
            <w:pPr>
              <w:jc w:val="center"/>
              <w:rPr>
                <w:color w:val="000000"/>
                <w:sz w:val="20"/>
              </w:rPr>
            </w:pPr>
            <w:r w:rsidRPr="00FB2D22">
              <w:rPr>
                <w:color w:val="000000"/>
                <w:sz w:val="20"/>
              </w:rPr>
              <w:t>30680,5</w:t>
            </w:r>
          </w:p>
        </w:tc>
      </w:tr>
      <w:tr w:rsidR="00907B9C" w:rsidRPr="00FB2D22" w14:paraId="7D8FD44D" w14:textId="77777777" w:rsidTr="005D2545">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1DBF10" w14:textId="77777777" w:rsidR="00907B9C" w:rsidRPr="00FB2D22" w:rsidRDefault="00907B9C" w:rsidP="005D2545">
            <w:pPr>
              <w:jc w:val="center"/>
              <w:rPr>
                <w:color w:val="000000"/>
                <w:sz w:val="22"/>
                <w:szCs w:val="22"/>
              </w:rPr>
            </w:pPr>
            <w:r w:rsidRPr="00FB2D22">
              <w:rPr>
                <w:color w:val="000000"/>
                <w:sz w:val="22"/>
                <w:szCs w:val="22"/>
              </w:rPr>
              <w:t>2</w:t>
            </w:r>
          </w:p>
        </w:tc>
        <w:tc>
          <w:tcPr>
            <w:tcW w:w="1418" w:type="dxa"/>
            <w:tcBorders>
              <w:top w:val="nil"/>
              <w:left w:val="nil"/>
              <w:bottom w:val="single" w:sz="4" w:space="0" w:color="auto"/>
              <w:right w:val="single" w:sz="4" w:space="0" w:color="auto"/>
            </w:tcBorders>
            <w:shd w:val="clear" w:color="auto" w:fill="auto"/>
            <w:vAlign w:val="center"/>
            <w:hideMark/>
          </w:tcPr>
          <w:p w14:paraId="16379265" w14:textId="77777777" w:rsidR="00907B9C" w:rsidRPr="00FB2D22" w:rsidRDefault="00907B9C" w:rsidP="005D2545">
            <w:pPr>
              <w:rPr>
                <w:color w:val="000000"/>
                <w:sz w:val="18"/>
                <w:szCs w:val="18"/>
              </w:rPr>
            </w:pPr>
            <w:r w:rsidRPr="00FB2D22">
              <w:rPr>
                <w:color w:val="000000"/>
                <w:sz w:val="20"/>
              </w:rPr>
              <w:t>Федеральный бюджет</w:t>
            </w:r>
          </w:p>
        </w:tc>
        <w:tc>
          <w:tcPr>
            <w:tcW w:w="846" w:type="dxa"/>
            <w:tcBorders>
              <w:top w:val="nil"/>
              <w:left w:val="nil"/>
              <w:bottom w:val="single" w:sz="4" w:space="0" w:color="auto"/>
              <w:right w:val="single" w:sz="4" w:space="0" w:color="auto"/>
            </w:tcBorders>
            <w:shd w:val="clear" w:color="auto" w:fill="auto"/>
            <w:vAlign w:val="center"/>
            <w:hideMark/>
          </w:tcPr>
          <w:p w14:paraId="6CF7EE67"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717" w:type="dxa"/>
            <w:tcBorders>
              <w:top w:val="nil"/>
              <w:left w:val="nil"/>
              <w:bottom w:val="single" w:sz="4" w:space="0" w:color="auto"/>
              <w:right w:val="single" w:sz="4" w:space="0" w:color="auto"/>
            </w:tcBorders>
            <w:shd w:val="clear" w:color="auto" w:fill="auto"/>
            <w:noWrap/>
            <w:vAlign w:val="center"/>
            <w:hideMark/>
          </w:tcPr>
          <w:p w14:paraId="7E81CAB8" w14:textId="77777777" w:rsidR="00907B9C" w:rsidRPr="00FB2D22" w:rsidRDefault="00907B9C" w:rsidP="005D2545">
            <w:pPr>
              <w:jc w:val="center"/>
              <w:rPr>
                <w:color w:val="000000"/>
                <w:sz w:val="20"/>
              </w:rPr>
            </w:pPr>
            <w:r w:rsidRPr="00FB2D22">
              <w:rPr>
                <w:color w:val="000000"/>
                <w:sz w:val="20"/>
              </w:rPr>
              <w:t>0</w:t>
            </w:r>
          </w:p>
        </w:tc>
        <w:tc>
          <w:tcPr>
            <w:tcW w:w="829" w:type="dxa"/>
            <w:tcBorders>
              <w:top w:val="nil"/>
              <w:left w:val="nil"/>
              <w:bottom w:val="single" w:sz="4" w:space="0" w:color="auto"/>
              <w:right w:val="single" w:sz="4" w:space="0" w:color="auto"/>
            </w:tcBorders>
            <w:shd w:val="clear" w:color="auto" w:fill="auto"/>
            <w:noWrap/>
            <w:vAlign w:val="center"/>
            <w:hideMark/>
          </w:tcPr>
          <w:p w14:paraId="544AE4DC" w14:textId="77777777" w:rsidR="00907B9C" w:rsidRPr="00FB2D22" w:rsidRDefault="00907B9C" w:rsidP="005D2545">
            <w:pPr>
              <w:jc w:val="center"/>
              <w:rPr>
                <w:color w:val="000000"/>
                <w:sz w:val="20"/>
              </w:rPr>
            </w:pPr>
            <w:r w:rsidRPr="00FB2D22">
              <w:rPr>
                <w:color w:val="000000"/>
                <w:sz w:val="20"/>
              </w:rPr>
              <w:t>0</w:t>
            </w:r>
          </w:p>
        </w:tc>
        <w:tc>
          <w:tcPr>
            <w:tcW w:w="940" w:type="dxa"/>
            <w:tcBorders>
              <w:top w:val="nil"/>
              <w:left w:val="nil"/>
              <w:bottom w:val="single" w:sz="4" w:space="0" w:color="auto"/>
              <w:right w:val="single" w:sz="4" w:space="0" w:color="auto"/>
            </w:tcBorders>
            <w:shd w:val="clear" w:color="auto" w:fill="auto"/>
            <w:noWrap/>
            <w:vAlign w:val="center"/>
            <w:hideMark/>
          </w:tcPr>
          <w:p w14:paraId="583ABB0A" w14:textId="77777777" w:rsidR="00907B9C" w:rsidRPr="00FB2D22" w:rsidRDefault="00907B9C" w:rsidP="005D2545">
            <w:pPr>
              <w:jc w:val="center"/>
              <w:rPr>
                <w:color w:val="000000"/>
                <w:sz w:val="20"/>
              </w:rPr>
            </w:pPr>
            <w:r w:rsidRPr="00FB2D22">
              <w:rPr>
                <w:color w:val="000000"/>
                <w:sz w:val="20"/>
              </w:rPr>
              <w:t>0</w:t>
            </w:r>
          </w:p>
        </w:tc>
        <w:tc>
          <w:tcPr>
            <w:tcW w:w="1052" w:type="dxa"/>
            <w:tcBorders>
              <w:top w:val="nil"/>
              <w:left w:val="nil"/>
              <w:bottom w:val="single" w:sz="4" w:space="0" w:color="auto"/>
              <w:right w:val="single" w:sz="4" w:space="0" w:color="auto"/>
            </w:tcBorders>
            <w:shd w:val="clear" w:color="auto" w:fill="auto"/>
            <w:noWrap/>
            <w:vAlign w:val="center"/>
            <w:hideMark/>
          </w:tcPr>
          <w:p w14:paraId="602656C8" w14:textId="77777777" w:rsidR="00907B9C" w:rsidRPr="00FB2D22" w:rsidRDefault="00907B9C" w:rsidP="005D2545">
            <w:pPr>
              <w:jc w:val="center"/>
              <w:rPr>
                <w:color w:val="000000"/>
                <w:sz w:val="20"/>
              </w:rPr>
            </w:pPr>
            <w:r w:rsidRPr="00FB2D22">
              <w:rPr>
                <w:color w:val="000000"/>
                <w:sz w:val="20"/>
              </w:rPr>
              <w:t>0</w:t>
            </w:r>
          </w:p>
        </w:tc>
        <w:tc>
          <w:tcPr>
            <w:tcW w:w="940" w:type="dxa"/>
            <w:tcBorders>
              <w:top w:val="nil"/>
              <w:left w:val="nil"/>
              <w:bottom w:val="single" w:sz="4" w:space="0" w:color="auto"/>
              <w:right w:val="single" w:sz="4" w:space="0" w:color="auto"/>
            </w:tcBorders>
            <w:shd w:val="clear" w:color="auto" w:fill="auto"/>
            <w:noWrap/>
            <w:vAlign w:val="center"/>
            <w:hideMark/>
          </w:tcPr>
          <w:p w14:paraId="39DC22EE" w14:textId="77777777" w:rsidR="00907B9C" w:rsidRPr="00FB2D22" w:rsidRDefault="00907B9C" w:rsidP="005D2545">
            <w:pPr>
              <w:jc w:val="center"/>
              <w:rPr>
                <w:color w:val="000000"/>
                <w:sz w:val="20"/>
              </w:rPr>
            </w:pPr>
            <w:r w:rsidRPr="00FB2D22">
              <w:rPr>
                <w:color w:val="000000"/>
                <w:sz w:val="20"/>
              </w:rPr>
              <w:t>0</w:t>
            </w:r>
          </w:p>
        </w:tc>
        <w:tc>
          <w:tcPr>
            <w:tcW w:w="908" w:type="dxa"/>
            <w:tcBorders>
              <w:top w:val="nil"/>
              <w:left w:val="nil"/>
              <w:bottom w:val="single" w:sz="4" w:space="0" w:color="auto"/>
              <w:right w:val="single" w:sz="4" w:space="0" w:color="auto"/>
            </w:tcBorders>
            <w:shd w:val="clear" w:color="auto" w:fill="auto"/>
            <w:noWrap/>
            <w:vAlign w:val="center"/>
            <w:hideMark/>
          </w:tcPr>
          <w:p w14:paraId="4D34C9FE" w14:textId="77777777" w:rsidR="00907B9C" w:rsidRPr="00FB2D22" w:rsidRDefault="00907B9C" w:rsidP="005D2545">
            <w:pPr>
              <w:jc w:val="center"/>
              <w:rPr>
                <w:color w:val="000000"/>
                <w:sz w:val="16"/>
                <w:szCs w:val="16"/>
              </w:rPr>
            </w:pPr>
            <w:r w:rsidRPr="00FB2D22">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7D3604B0" w14:textId="77777777" w:rsidR="00907B9C" w:rsidRPr="00FB2D22" w:rsidRDefault="00907B9C" w:rsidP="005D2545">
            <w:pPr>
              <w:jc w:val="center"/>
              <w:rPr>
                <w:color w:val="000000"/>
                <w:sz w:val="20"/>
              </w:rPr>
            </w:pPr>
            <w:r w:rsidRPr="00FB2D22">
              <w:rPr>
                <w:color w:val="000000"/>
                <w:sz w:val="20"/>
              </w:rPr>
              <w:t>0</w:t>
            </w:r>
          </w:p>
        </w:tc>
        <w:tc>
          <w:tcPr>
            <w:tcW w:w="993" w:type="dxa"/>
            <w:tcBorders>
              <w:top w:val="nil"/>
              <w:left w:val="nil"/>
              <w:bottom w:val="single" w:sz="4" w:space="0" w:color="auto"/>
              <w:right w:val="single" w:sz="4" w:space="0" w:color="auto"/>
            </w:tcBorders>
            <w:shd w:val="clear" w:color="auto" w:fill="auto"/>
            <w:noWrap/>
            <w:vAlign w:val="center"/>
            <w:hideMark/>
          </w:tcPr>
          <w:p w14:paraId="1C5ED7F7" w14:textId="77777777" w:rsidR="00907B9C" w:rsidRPr="00FB2D22" w:rsidRDefault="00907B9C" w:rsidP="005D2545">
            <w:pPr>
              <w:jc w:val="center"/>
              <w:rPr>
                <w:color w:val="000000"/>
                <w:sz w:val="20"/>
              </w:rPr>
            </w:pPr>
            <w:r w:rsidRPr="00FB2D22">
              <w:rPr>
                <w:color w:val="000000"/>
                <w:sz w:val="20"/>
              </w:rPr>
              <w:t>0</w:t>
            </w:r>
          </w:p>
        </w:tc>
      </w:tr>
      <w:tr w:rsidR="00907B9C" w:rsidRPr="00FB2D22" w14:paraId="7DD96AC6" w14:textId="77777777" w:rsidTr="005D2545">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1D0894F" w14:textId="77777777" w:rsidR="00907B9C" w:rsidRPr="00FB2D22" w:rsidRDefault="00907B9C" w:rsidP="005D2545">
            <w:pPr>
              <w:jc w:val="center"/>
              <w:rPr>
                <w:color w:val="000000"/>
                <w:sz w:val="22"/>
                <w:szCs w:val="22"/>
              </w:rPr>
            </w:pPr>
            <w:r w:rsidRPr="00FB2D22">
              <w:rPr>
                <w:color w:val="000000"/>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14:paraId="08304E94" w14:textId="77777777" w:rsidR="00907B9C" w:rsidRPr="00FB2D22" w:rsidRDefault="00907B9C" w:rsidP="005D2545">
            <w:pPr>
              <w:rPr>
                <w:color w:val="000000"/>
                <w:sz w:val="18"/>
                <w:szCs w:val="18"/>
              </w:rPr>
            </w:pPr>
            <w:r w:rsidRPr="00FB2D22">
              <w:rPr>
                <w:color w:val="000000"/>
                <w:sz w:val="20"/>
              </w:rPr>
              <w:t>бюджет субъекта РФ</w:t>
            </w:r>
          </w:p>
        </w:tc>
        <w:tc>
          <w:tcPr>
            <w:tcW w:w="846" w:type="dxa"/>
            <w:tcBorders>
              <w:top w:val="nil"/>
              <w:left w:val="nil"/>
              <w:bottom w:val="single" w:sz="4" w:space="0" w:color="auto"/>
              <w:right w:val="single" w:sz="4" w:space="0" w:color="auto"/>
            </w:tcBorders>
            <w:shd w:val="clear" w:color="auto" w:fill="auto"/>
            <w:vAlign w:val="center"/>
            <w:hideMark/>
          </w:tcPr>
          <w:p w14:paraId="4043440E"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717" w:type="dxa"/>
            <w:tcBorders>
              <w:top w:val="nil"/>
              <w:left w:val="nil"/>
              <w:bottom w:val="single" w:sz="4" w:space="0" w:color="auto"/>
              <w:right w:val="single" w:sz="4" w:space="0" w:color="auto"/>
            </w:tcBorders>
            <w:shd w:val="clear" w:color="auto" w:fill="auto"/>
            <w:noWrap/>
            <w:vAlign w:val="center"/>
            <w:hideMark/>
          </w:tcPr>
          <w:p w14:paraId="6F96A114" w14:textId="77777777" w:rsidR="00907B9C" w:rsidRPr="00FB2D22" w:rsidRDefault="00907B9C" w:rsidP="005D2545">
            <w:pPr>
              <w:jc w:val="center"/>
              <w:rPr>
                <w:color w:val="000000"/>
                <w:sz w:val="20"/>
              </w:rPr>
            </w:pPr>
            <w:r w:rsidRPr="00FB2D22">
              <w:rPr>
                <w:color w:val="000000"/>
                <w:sz w:val="20"/>
              </w:rPr>
              <w:t>430,1</w:t>
            </w:r>
          </w:p>
        </w:tc>
        <w:tc>
          <w:tcPr>
            <w:tcW w:w="829" w:type="dxa"/>
            <w:tcBorders>
              <w:top w:val="nil"/>
              <w:left w:val="nil"/>
              <w:bottom w:val="single" w:sz="4" w:space="0" w:color="auto"/>
              <w:right w:val="single" w:sz="4" w:space="0" w:color="auto"/>
            </w:tcBorders>
            <w:shd w:val="clear" w:color="auto" w:fill="auto"/>
            <w:noWrap/>
            <w:vAlign w:val="center"/>
            <w:hideMark/>
          </w:tcPr>
          <w:p w14:paraId="00AE6DDC" w14:textId="77777777" w:rsidR="00907B9C" w:rsidRPr="00FB2D22" w:rsidRDefault="00907B9C" w:rsidP="005D2545">
            <w:pPr>
              <w:jc w:val="center"/>
              <w:rPr>
                <w:color w:val="000000"/>
                <w:sz w:val="20"/>
              </w:rPr>
            </w:pPr>
            <w:r w:rsidRPr="00FB2D22">
              <w:rPr>
                <w:color w:val="000000"/>
                <w:sz w:val="20"/>
              </w:rPr>
              <w:t>1226,4</w:t>
            </w:r>
          </w:p>
        </w:tc>
        <w:tc>
          <w:tcPr>
            <w:tcW w:w="940" w:type="dxa"/>
            <w:tcBorders>
              <w:top w:val="nil"/>
              <w:left w:val="nil"/>
              <w:bottom w:val="single" w:sz="4" w:space="0" w:color="auto"/>
              <w:right w:val="single" w:sz="4" w:space="0" w:color="auto"/>
            </w:tcBorders>
            <w:shd w:val="clear" w:color="auto" w:fill="auto"/>
            <w:noWrap/>
            <w:vAlign w:val="center"/>
            <w:hideMark/>
          </w:tcPr>
          <w:p w14:paraId="3EB9527C" w14:textId="77777777" w:rsidR="00907B9C" w:rsidRPr="00FB2D22" w:rsidRDefault="00907B9C" w:rsidP="005D2545">
            <w:pPr>
              <w:jc w:val="center"/>
              <w:rPr>
                <w:color w:val="000000"/>
                <w:sz w:val="20"/>
              </w:rPr>
            </w:pPr>
            <w:r w:rsidRPr="00FB2D22">
              <w:rPr>
                <w:color w:val="000000"/>
                <w:sz w:val="20"/>
              </w:rPr>
              <w:t>11292,7</w:t>
            </w:r>
          </w:p>
        </w:tc>
        <w:tc>
          <w:tcPr>
            <w:tcW w:w="1052" w:type="dxa"/>
            <w:tcBorders>
              <w:top w:val="nil"/>
              <w:left w:val="nil"/>
              <w:bottom w:val="single" w:sz="4" w:space="0" w:color="auto"/>
              <w:right w:val="single" w:sz="4" w:space="0" w:color="auto"/>
            </w:tcBorders>
            <w:shd w:val="clear" w:color="auto" w:fill="auto"/>
            <w:noWrap/>
            <w:vAlign w:val="center"/>
            <w:hideMark/>
          </w:tcPr>
          <w:p w14:paraId="669E366A" w14:textId="77777777" w:rsidR="00907B9C" w:rsidRPr="00FB2D22" w:rsidRDefault="00907B9C" w:rsidP="005D2545">
            <w:pPr>
              <w:jc w:val="center"/>
              <w:rPr>
                <w:color w:val="000000"/>
                <w:sz w:val="20"/>
              </w:rPr>
            </w:pPr>
            <w:r w:rsidRPr="00FB2D22">
              <w:rPr>
                <w:color w:val="000000"/>
                <w:sz w:val="20"/>
              </w:rPr>
              <w:t>372,05</w:t>
            </w:r>
          </w:p>
        </w:tc>
        <w:tc>
          <w:tcPr>
            <w:tcW w:w="940" w:type="dxa"/>
            <w:tcBorders>
              <w:top w:val="nil"/>
              <w:left w:val="nil"/>
              <w:bottom w:val="single" w:sz="4" w:space="0" w:color="auto"/>
              <w:right w:val="single" w:sz="4" w:space="0" w:color="auto"/>
            </w:tcBorders>
            <w:shd w:val="clear" w:color="auto" w:fill="auto"/>
            <w:noWrap/>
            <w:vAlign w:val="center"/>
            <w:hideMark/>
          </w:tcPr>
          <w:p w14:paraId="5E9A5DDE" w14:textId="77777777" w:rsidR="00907B9C" w:rsidRPr="00FB2D22" w:rsidRDefault="00907B9C" w:rsidP="005D2545">
            <w:pPr>
              <w:jc w:val="center"/>
              <w:rPr>
                <w:color w:val="000000"/>
                <w:sz w:val="20"/>
              </w:rPr>
            </w:pPr>
            <w:r w:rsidRPr="00FB2D22">
              <w:rPr>
                <w:color w:val="000000"/>
                <w:sz w:val="20"/>
              </w:rPr>
              <w:t>458</w:t>
            </w:r>
          </w:p>
        </w:tc>
        <w:tc>
          <w:tcPr>
            <w:tcW w:w="908" w:type="dxa"/>
            <w:tcBorders>
              <w:top w:val="nil"/>
              <w:left w:val="nil"/>
              <w:bottom w:val="single" w:sz="4" w:space="0" w:color="auto"/>
              <w:right w:val="single" w:sz="4" w:space="0" w:color="auto"/>
            </w:tcBorders>
            <w:shd w:val="clear" w:color="auto" w:fill="auto"/>
            <w:noWrap/>
            <w:vAlign w:val="center"/>
            <w:hideMark/>
          </w:tcPr>
          <w:p w14:paraId="630FF3EC" w14:textId="77777777" w:rsidR="00907B9C" w:rsidRPr="00FB2D22" w:rsidRDefault="00907B9C" w:rsidP="005D2545">
            <w:pPr>
              <w:jc w:val="center"/>
              <w:rPr>
                <w:color w:val="000000"/>
                <w:sz w:val="16"/>
                <w:szCs w:val="16"/>
              </w:rPr>
            </w:pPr>
            <w:r w:rsidRPr="00FB2D22">
              <w:rPr>
                <w:color w:val="000000"/>
                <w:sz w:val="16"/>
                <w:szCs w:val="16"/>
              </w:rPr>
              <w:t>13699,46</w:t>
            </w:r>
          </w:p>
        </w:tc>
        <w:tc>
          <w:tcPr>
            <w:tcW w:w="992" w:type="dxa"/>
            <w:tcBorders>
              <w:top w:val="nil"/>
              <w:left w:val="nil"/>
              <w:bottom w:val="single" w:sz="4" w:space="0" w:color="auto"/>
              <w:right w:val="single" w:sz="4" w:space="0" w:color="auto"/>
            </w:tcBorders>
            <w:shd w:val="clear" w:color="auto" w:fill="auto"/>
            <w:noWrap/>
            <w:vAlign w:val="center"/>
            <w:hideMark/>
          </w:tcPr>
          <w:p w14:paraId="760DA29C" w14:textId="77777777" w:rsidR="00907B9C" w:rsidRPr="00FB2D22" w:rsidRDefault="00907B9C" w:rsidP="005D2545">
            <w:pPr>
              <w:jc w:val="center"/>
              <w:rPr>
                <w:color w:val="000000"/>
                <w:sz w:val="20"/>
              </w:rPr>
            </w:pPr>
            <w:r w:rsidRPr="00FB2D22">
              <w:rPr>
                <w:color w:val="000000"/>
                <w:sz w:val="20"/>
              </w:rPr>
              <w:t>2440,57</w:t>
            </w:r>
          </w:p>
        </w:tc>
        <w:tc>
          <w:tcPr>
            <w:tcW w:w="993" w:type="dxa"/>
            <w:tcBorders>
              <w:top w:val="nil"/>
              <w:left w:val="nil"/>
              <w:bottom w:val="single" w:sz="4" w:space="0" w:color="auto"/>
              <w:right w:val="single" w:sz="4" w:space="0" w:color="auto"/>
            </w:tcBorders>
            <w:shd w:val="clear" w:color="auto" w:fill="auto"/>
            <w:noWrap/>
            <w:vAlign w:val="center"/>
            <w:hideMark/>
          </w:tcPr>
          <w:p w14:paraId="042440DF" w14:textId="77777777" w:rsidR="00907B9C" w:rsidRPr="00FB2D22" w:rsidRDefault="00907B9C" w:rsidP="005D2545">
            <w:pPr>
              <w:jc w:val="center"/>
              <w:rPr>
                <w:color w:val="000000"/>
                <w:sz w:val="20"/>
              </w:rPr>
            </w:pPr>
            <w:r w:rsidRPr="00FB2D22">
              <w:rPr>
                <w:color w:val="000000"/>
                <w:sz w:val="20"/>
              </w:rPr>
              <w:t>16140,1</w:t>
            </w:r>
          </w:p>
        </w:tc>
      </w:tr>
      <w:tr w:rsidR="00907B9C" w:rsidRPr="00FB2D22" w14:paraId="4000155A" w14:textId="77777777" w:rsidTr="005D2545">
        <w:trPr>
          <w:trHeight w:val="72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8E21DE0" w14:textId="77777777" w:rsidR="00907B9C" w:rsidRPr="00FB2D22" w:rsidRDefault="00907B9C" w:rsidP="005D2545">
            <w:pPr>
              <w:jc w:val="center"/>
              <w:rPr>
                <w:color w:val="000000"/>
                <w:sz w:val="22"/>
                <w:szCs w:val="22"/>
              </w:rPr>
            </w:pPr>
            <w:r w:rsidRPr="00FB2D22">
              <w:rPr>
                <w:color w:val="000000"/>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14:paraId="35A0DC3D" w14:textId="77777777" w:rsidR="00907B9C" w:rsidRPr="00FB2D22" w:rsidRDefault="00907B9C" w:rsidP="005D2545">
            <w:pPr>
              <w:rPr>
                <w:color w:val="000000"/>
                <w:sz w:val="18"/>
                <w:szCs w:val="18"/>
              </w:rPr>
            </w:pPr>
            <w:r w:rsidRPr="00FB2D22">
              <w:rPr>
                <w:color w:val="000000"/>
                <w:sz w:val="20"/>
              </w:rPr>
              <w:t>бюджет муниципального образования (района)</w:t>
            </w:r>
          </w:p>
        </w:tc>
        <w:tc>
          <w:tcPr>
            <w:tcW w:w="846" w:type="dxa"/>
            <w:tcBorders>
              <w:top w:val="nil"/>
              <w:left w:val="nil"/>
              <w:bottom w:val="single" w:sz="4" w:space="0" w:color="auto"/>
              <w:right w:val="single" w:sz="4" w:space="0" w:color="auto"/>
            </w:tcBorders>
            <w:shd w:val="clear" w:color="auto" w:fill="auto"/>
            <w:vAlign w:val="center"/>
            <w:hideMark/>
          </w:tcPr>
          <w:p w14:paraId="772DDD09"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717" w:type="dxa"/>
            <w:tcBorders>
              <w:top w:val="nil"/>
              <w:left w:val="nil"/>
              <w:bottom w:val="single" w:sz="4" w:space="0" w:color="auto"/>
              <w:right w:val="single" w:sz="4" w:space="0" w:color="auto"/>
            </w:tcBorders>
            <w:shd w:val="clear" w:color="auto" w:fill="auto"/>
            <w:noWrap/>
            <w:vAlign w:val="center"/>
            <w:hideMark/>
          </w:tcPr>
          <w:p w14:paraId="35858A0C" w14:textId="77777777" w:rsidR="00907B9C" w:rsidRPr="00FB2D22" w:rsidRDefault="00907B9C" w:rsidP="005D2545">
            <w:pPr>
              <w:jc w:val="center"/>
              <w:rPr>
                <w:color w:val="000000"/>
                <w:sz w:val="20"/>
              </w:rPr>
            </w:pPr>
            <w:r w:rsidRPr="00FB2D22">
              <w:rPr>
                <w:color w:val="000000"/>
                <w:sz w:val="20"/>
              </w:rPr>
              <w:t>8,9</w:t>
            </w:r>
          </w:p>
        </w:tc>
        <w:tc>
          <w:tcPr>
            <w:tcW w:w="829" w:type="dxa"/>
            <w:tcBorders>
              <w:top w:val="nil"/>
              <w:left w:val="nil"/>
              <w:bottom w:val="single" w:sz="4" w:space="0" w:color="auto"/>
              <w:right w:val="single" w:sz="4" w:space="0" w:color="auto"/>
            </w:tcBorders>
            <w:shd w:val="clear" w:color="auto" w:fill="auto"/>
            <w:noWrap/>
            <w:vAlign w:val="center"/>
            <w:hideMark/>
          </w:tcPr>
          <w:p w14:paraId="5F0DB7DD" w14:textId="77777777" w:rsidR="00907B9C" w:rsidRPr="00FB2D22" w:rsidRDefault="00907B9C" w:rsidP="005D2545">
            <w:pPr>
              <w:jc w:val="center"/>
              <w:rPr>
                <w:color w:val="000000"/>
                <w:sz w:val="20"/>
              </w:rPr>
            </w:pPr>
            <w:r w:rsidRPr="00FB2D22">
              <w:rPr>
                <w:color w:val="000000"/>
                <w:sz w:val="20"/>
              </w:rPr>
              <w:t>97,382</w:t>
            </w:r>
          </w:p>
        </w:tc>
        <w:tc>
          <w:tcPr>
            <w:tcW w:w="940" w:type="dxa"/>
            <w:tcBorders>
              <w:top w:val="nil"/>
              <w:left w:val="nil"/>
              <w:bottom w:val="single" w:sz="4" w:space="0" w:color="auto"/>
              <w:right w:val="single" w:sz="4" w:space="0" w:color="auto"/>
            </w:tcBorders>
            <w:shd w:val="clear" w:color="auto" w:fill="auto"/>
            <w:noWrap/>
            <w:vAlign w:val="center"/>
            <w:hideMark/>
          </w:tcPr>
          <w:p w14:paraId="2C537A65" w14:textId="77777777" w:rsidR="00907B9C" w:rsidRPr="00FB2D22" w:rsidRDefault="00907B9C" w:rsidP="005D2545">
            <w:pPr>
              <w:jc w:val="center"/>
              <w:rPr>
                <w:color w:val="000000"/>
                <w:sz w:val="20"/>
              </w:rPr>
            </w:pPr>
            <w:r w:rsidRPr="00FB2D22">
              <w:rPr>
                <w:color w:val="000000"/>
                <w:sz w:val="20"/>
              </w:rPr>
              <w:t>1215,85</w:t>
            </w:r>
          </w:p>
        </w:tc>
        <w:tc>
          <w:tcPr>
            <w:tcW w:w="1052" w:type="dxa"/>
            <w:tcBorders>
              <w:top w:val="nil"/>
              <w:left w:val="nil"/>
              <w:bottom w:val="single" w:sz="4" w:space="0" w:color="auto"/>
              <w:right w:val="single" w:sz="4" w:space="0" w:color="auto"/>
            </w:tcBorders>
            <w:shd w:val="clear" w:color="auto" w:fill="auto"/>
            <w:noWrap/>
            <w:vAlign w:val="center"/>
            <w:hideMark/>
          </w:tcPr>
          <w:p w14:paraId="198B37C1" w14:textId="77777777" w:rsidR="00907B9C" w:rsidRPr="00FB2D22" w:rsidRDefault="00907B9C" w:rsidP="005D2545">
            <w:pPr>
              <w:jc w:val="center"/>
              <w:rPr>
                <w:color w:val="000000"/>
                <w:sz w:val="20"/>
              </w:rPr>
            </w:pPr>
            <w:r w:rsidRPr="00FB2D22">
              <w:rPr>
                <w:color w:val="000000"/>
                <w:sz w:val="20"/>
              </w:rPr>
              <w:t>2,45</w:t>
            </w:r>
          </w:p>
        </w:tc>
        <w:tc>
          <w:tcPr>
            <w:tcW w:w="940" w:type="dxa"/>
            <w:tcBorders>
              <w:top w:val="nil"/>
              <w:left w:val="nil"/>
              <w:bottom w:val="single" w:sz="4" w:space="0" w:color="auto"/>
              <w:right w:val="single" w:sz="4" w:space="0" w:color="auto"/>
            </w:tcBorders>
            <w:shd w:val="clear" w:color="auto" w:fill="auto"/>
            <w:noWrap/>
            <w:vAlign w:val="center"/>
            <w:hideMark/>
          </w:tcPr>
          <w:p w14:paraId="0CE6B066" w14:textId="77777777" w:rsidR="00907B9C" w:rsidRPr="00FB2D22" w:rsidRDefault="00907B9C" w:rsidP="005D2545">
            <w:pPr>
              <w:jc w:val="center"/>
              <w:rPr>
                <w:color w:val="000000"/>
                <w:sz w:val="20"/>
              </w:rPr>
            </w:pPr>
            <w:r w:rsidRPr="00FB2D22">
              <w:rPr>
                <w:color w:val="000000"/>
                <w:sz w:val="20"/>
              </w:rPr>
              <w:t>12</w:t>
            </w:r>
          </w:p>
        </w:tc>
        <w:tc>
          <w:tcPr>
            <w:tcW w:w="908" w:type="dxa"/>
            <w:tcBorders>
              <w:top w:val="nil"/>
              <w:left w:val="nil"/>
              <w:bottom w:val="single" w:sz="4" w:space="0" w:color="auto"/>
              <w:right w:val="single" w:sz="4" w:space="0" w:color="auto"/>
            </w:tcBorders>
            <w:shd w:val="clear" w:color="auto" w:fill="auto"/>
            <w:noWrap/>
            <w:vAlign w:val="center"/>
            <w:hideMark/>
          </w:tcPr>
          <w:p w14:paraId="0909DEE6" w14:textId="77777777" w:rsidR="00907B9C" w:rsidRPr="00FB2D22" w:rsidRDefault="00907B9C" w:rsidP="005D2545">
            <w:pPr>
              <w:jc w:val="center"/>
              <w:rPr>
                <w:color w:val="000000"/>
                <w:sz w:val="16"/>
                <w:szCs w:val="16"/>
              </w:rPr>
            </w:pPr>
            <w:r w:rsidRPr="00FB2D22">
              <w:rPr>
                <w:color w:val="000000"/>
                <w:sz w:val="16"/>
                <w:szCs w:val="16"/>
              </w:rPr>
              <w:t>1327,718</w:t>
            </w:r>
          </w:p>
        </w:tc>
        <w:tc>
          <w:tcPr>
            <w:tcW w:w="992" w:type="dxa"/>
            <w:tcBorders>
              <w:top w:val="nil"/>
              <w:left w:val="nil"/>
              <w:bottom w:val="single" w:sz="4" w:space="0" w:color="auto"/>
              <w:right w:val="single" w:sz="4" w:space="0" w:color="auto"/>
            </w:tcBorders>
            <w:shd w:val="clear" w:color="auto" w:fill="auto"/>
            <w:noWrap/>
            <w:vAlign w:val="center"/>
            <w:hideMark/>
          </w:tcPr>
          <w:p w14:paraId="5AB8C69D" w14:textId="77777777" w:rsidR="00907B9C" w:rsidRPr="00FB2D22" w:rsidRDefault="00907B9C" w:rsidP="005D2545">
            <w:pPr>
              <w:jc w:val="center"/>
              <w:rPr>
                <w:color w:val="000000"/>
                <w:sz w:val="20"/>
              </w:rPr>
            </w:pPr>
            <w:r w:rsidRPr="00FB2D22">
              <w:rPr>
                <w:color w:val="000000"/>
                <w:sz w:val="20"/>
              </w:rPr>
              <w:t>76,73</w:t>
            </w:r>
          </w:p>
        </w:tc>
        <w:tc>
          <w:tcPr>
            <w:tcW w:w="993" w:type="dxa"/>
            <w:tcBorders>
              <w:top w:val="nil"/>
              <w:left w:val="nil"/>
              <w:bottom w:val="single" w:sz="4" w:space="0" w:color="auto"/>
              <w:right w:val="single" w:sz="4" w:space="0" w:color="auto"/>
            </w:tcBorders>
            <w:shd w:val="clear" w:color="auto" w:fill="auto"/>
            <w:noWrap/>
            <w:vAlign w:val="center"/>
            <w:hideMark/>
          </w:tcPr>
          <w:p w14:paraId="7DA8638D" w14:textId="77777777" w:rsidR="00907B9C" w:rsidRPr="00FB2D22" w:rsidRDefault="00907B9C" w:rsidP="005D2545">
            <w:pPr>
              <w:jc w:val="center"/>
              <w:rPr>
                <w:color w:val="000000"/>
                <w:sz w:val="20"/>
              </w:rPr>
            </w:pPr>
            <w:r w:rsidRPr="00FB2D22">
              <w:rPr>
                <w:color w:val="000000"/>
                <w:sz w:val="20"/>
              </w:rPr>
              <w:t>1404,45</w:t>
            </w:r>
          </w:p>
        </w:tc>
      </w:tr>
      <w:tr w:rsidR="00907B9C" w:rsidRPr="00FB2D22" w14:paraId="7B02A2CD" w14:textId="77777777" w:rsidTr="005D2545">
        <w:trPr>
          <w:trHeight w:val="96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4004B8" w14:textId="77777777" w:rsidR="00907B9C" w:rsidRPr="00FB2D22" w:rsidRDefault="00907B9C" w:rsidP="005D2545">
            <w:pPr>
              <w:jc w:val="center"/>
              <w:rPr>
                <w:color w:val="000000"/>
                <w:sz w:val="22"/>
                <w:szCs w:val="22"/>
              </w:rPr>
            </w:pPr>
            <w:r w:rsidRPr="00FB2D22">
              <w:rPr>
                <w:color w:val="000000"/>
                <w:sz w:val="22"/>
                <w:szCs w:val="22"/>
              </w:rPr>
              <w:t>5</w:t>
            </w:r>
          </w:p>
        </w:tc>
        <w:tc>
          <w:tcPr>
            <w:tcW w:w="1418" w:type="dxa"/>
            <w:tcBorders>
              <w:top w:val="nil"/>
              <w:left w:val="nil"/>
              <w:bottom w:val="single" w:sz="4" w:space="0" w:color="auto"/>
              <w:right w:val="single" w:sz="4" w:space="0" w:color="auto"/>
            </w:tcBorders>
            <w:shd w:val="clear" w:color="auto" w:fill="auto"/>
            <w:vAlign w:val="center"/>
            <w:hideMark/>
          </w:tcPr>
          <w:p w14:paraId="5901FDAE" w14:textId="77777777" w:rsidR="00907B9C" w:rsidRPr="00FB2D22" w:rsidRDefault="00907B9C" w:rsidP="005D2545">
            <w:pPr>
              <w:rPr>
                <w:color w:val="000000"/>
                <w:sz w:val="18"/>
                <w:szCs w:val="18"/>
              </w:rPr>
            </w:pPr>
            <w:r w:rsidRPr="00FB2D22">
              <w:rPr>
                <w:color w:val="000000"/>
                <w:sz w:val="20"/>
              </w:rPr>
              <w:t>бюджет муниципального образования (Краснознаменский сельсовет)</w:t>
            </w:r>
          </w:p>
        </w:tc>
        <w:tc>
          <w:tcPr>
            <w:tcW w:w="846" w:type="dxa"/>
            <w:tcBorders>
              <w:top w:val="nil"/>
              <w:left w:val="nil"/>
              <w:bottom w:val="single" w:sz="4" w:space="0" w:color="auto"/>
              <w:right w:val="single" w:sz="4" w:space="0" w:color="auto"/>
            </w:tcBorders>
            <w:shd w:val="clear" w:color="auto" w:fill="auto"/>
            <w:vAlign w:val="center"/>
            <w:hideMark/>
          </w:tcPr>
          <w:p w14:paraId="3C6DD933"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717" w:type="dxa"/>
            <w:tcBorders>
              <w:top w:val="nil"/>
              <w:left w:val="nil"/>
              <w:bottom w:val="single" w:sz="4" w:space="0" w:color="auto"/>
              <w:right w:val="single" w:sz="4" w:space="0" w:color="auto"/>
            </w:tcBorders>
            <w:shd w:val="clear" w:color="auto" w:fill="auto"/>
            <w:noWrap/>
            <w:vAlign w:val="center"/>
            <w:hideMark/>
          </w:tcPr>
          <w:p w14:paraId="5D323CF6" w14:textId="77777777" w:rsidR="00907B9C" w:rsidRPr="00FB2D22" w:rsidRDefault="00907B9C" w:rsidP="005D2545">
            <w:pPr>
              <w:jc w:val="center"/>
              <w:rPr>
                <w:color w:val="000000"/>
                <w:sz w:val="20"/>
              </w:rPr>
            </w:pPr>
            <w:r w:rsidRPr="00FB2D22">
              <w:rPr>
                <w:color w:val="000000"/>
                <w:sz w:val="20"/>
              </w:rPr>
              <w:t>122</w:t>
            </w:r>
          </w:p>
        </w:tc>
        <w:tc>
          <w:tcPr>
            <w:tcW w:w="829" w:type="dxa"/>
            <w:tcBorders>
              <w:top w:val="nil"/>
              <w:left w:val="nil"/>
              <w:bottom w:val="single" w:sz="4" w:space="0" w:color="auto"/>
              <w:right w:val="single" w:sz="4" w:space="0" w:color="auto"/>
            </w:tcBorders>
            <w:shd w:val="clear" w:color="auto" w:fill="auto"/>
            <w:noWrap/>
            <w:vAlign w:val="center"/>
            <w:hideMark/>
          </w:tcPr>
          <w:p w14:paraId="6B59957D" w14:textId="77777777" w:rsidR="00907B9C" w:rsidRPr="00FB2D22" w:rsidRDefault="00907B9C" w:rsidP="005D2545">
            <w:pPr>
              <w:jc w:val="center"/>
              <w:rPr>
                <w:color w:val="000000"/>
                <w:sz w:val="20"/>
              </w:rPr>
            </w:pPr>
            <w:r w:rsidRPr="00FB2D22">
              <w:rPr>
                <w:color w:val="000000"/>
                <w:sz w:val="20"/>
              </w:rPr>
              <w:t>223</w:t>
            </w:r>
          </w:p>
        </w:tc>
        <w:tc>
          <w:tcPr>
            <w:tcW w:w="940" w:type="dxa"/>
            <w:tcBorders>
              <w:top w:val="nil"/>
              <w:left w:val="nil"/>
              <w:bottom w:val="single" w:sz="4" w:space="0" w:color="auto"/>
              <w:right w:val="single" w:sz="4" w:space="0" w:color="auto"/>
            </w:tcBorders>
            <w:shd w:val="clear" w:color="auto" w:fill="auto"/>
            <w:noWrap/>
            <w:vAlign w:val="center"/>
            <w:hideMark/>
          </w:tcPr>
          <w:p w14:paraId="66C8BA5E" w14:textId="77777777" w:rsidR="00907B9C" w:rsidRPr="00FB2D22" w:rsidRDefault="00907B9C" w:rsidP="005D2545">
            <w:pPr>
              <w:jc w:val="center"/>
              <w:rPr>
                <w:color w:val="000000"/>
                <w:sz w:val="20"/>
              </w:rPr>
            </w:pPr>
            <w:r w:rsidRPr="00FB2D22">
              <w:rPr>
                <w:color w:val="000000"/>
                <w:sz w:val="20"/>
              </w:rPr>
              <w:t>122</w:t>
            </w:r>
          </w:p>
        </w:tc>
        <w:tc>
          <w:tcPr>
            <w:tcW w:w="1052" w:type="dxa"/>
            <w:tcBorders>
              <w:top w:val="nil"/>
              <w:left w:val="nil"/>
              <w:bottom w:val="single" w:sz="4" w:space="0" w:color="auto"/>
              <w:right w:val="single" w:sz="4" w:space="0" w:color="auto"/>
            </w:tcBorders>
            <w:shd w:val="clear" w:color="auto" w:fill="auto"/>
            <w:noWrap/>
            <w:vAlign w:val="center"/>
            <w:hideMark/>
          </w:tcPr>
          <w:p w14:paraId="3DA29FF6" w14:textId="77777777" w:rsidR="00907B9C" w:rsidRPr="00FB2D22" w:rsidRDefault="00907B9C" w:rsidP="005D2545">
            <w:pPr>
              <w:jc w:val="center"/>
              <w:rPr>
                <w:color w:val="000000"/>
                <w:sz w:val="20"/>
              </w:rPr>
            </w:pPr>
            <w:r w:rsidRPr="00FB2D22">
              <w:rPr>
                <w:color w:val="000000"/>
                <w:sz w:val="20"/>
              </w:rPr>
              <w:t>128</w:t>
            </w:r>
          </w:p>
        </w:tc>
        <w:tc>
          <w:tcPr>
            <w:tcW w:w="940" w:type="dxa"/>
            <w:tcBorders>
              <w:top w:val="nil"/>
              <w:left w:val="nil"/>
              <w:bottom w:val="single" w:sz="4" w:space="0" w:color="auto"/>
              <w:right w:val="single" w:sz="4" w:space="0" w:color="auto"/>
            </w:tcBorders>
            <w:shd w:val="clear" w:color="auto" w:fill="auto"/>
            <w:noWrap/>
            <w:vAlign w:val="center"/>
            <w:hideMark/>
          </w:tcPr>
          <w:p w14:paraId="22DF64DB" w14:textId="77777777" w:rsidR="00907B9C" w:rsidRPr="00FB2D22" w:rsidRDefault="00907B9C" w:rsidP="005D2545">
            <w:pPr>
              <w:jc w:val="center"/>
              <w:rPr>
                <w:color w:val="000000"/>
                <w:sz w:val="20"/>
              </w:rPr>
            </w:pPr>
            <w:r w:rsidRPr="00FB2D22">
              <w:rPr>
                <w:color w:val="000000"/>
                <w:sz w:val="20"/>
              </w:rPr>
              <w:t>122</w:t>
            </w:r>
          </w:p>
        </w:tc>
        <w:tc>
          <w:tcPr>
            <w:tcW w:w="908" w:type="dxa"/>
            <w:tcBorders>
              <w:top w:val="nil"/>
              <w:left w:val="nil"/>
              <w:bottom w:val="single" w:sz="4" w:space="0" w:color="auto"/>
              <w:right w:val="single" w:sz="4" w:space="0" w:color="auto"/>
            </w:tcBorders>
            <w:shd w:val="clear" w:color="auto" w:fill="auto"/>
            <w:noWrap/>
            <w:vAlign w:val="center"/>
            <w:hideMark/>
          </w:tcPr>
          <w:p w14:paraId="6F2CD9C8" w14:textId="77777777" w:rsidR="00907B9C" w:rsidRPr="00FB2D22" w:rsidRDefault="00907B9C" w:rsidP="005D2545">
            <w:pPr>
              <w:jc w:val="center"/>
              <w:rPr>
                <w:color w:val="000000"/>
                <w:sz w:val="20"/>
              </w:rPr>
            </w:pPr>
            <w:r w:rsidRPr="00FB2D22">
              <w:rPr>
                <w:color w:val="000000"/>
                <w:sz w:val="20"/>
              </w:rPr>
              <w:t>717</w:t>
            </w:r>
          </w:p>
        </w:tc>
        <w:tc>
          <w:tcPr>
            <w:tcW w:w="992" w:type="dxa"/>
            <w:tcBorders>
              <w:top w:val="nil"/>
              <w:left w:val="nil"/>
              <w:bottom w:val="single" w:sz="4" w:space="0" w:color="auto"/>
              <w:right w:val="single" w:sz="4" w:space="0" w:color="auto"/>
            </w:tcBorders>
            <w:shd w:val="clear" w:color="auto" w:fill="auto"/>
            <w:noWrap/>
            <w:vAlign w:val="center"/>
            <w:hideMark/>
          </w:tcPr>
          <w:p w14:paraId="26ABBEA6" w14:textId="77777777" w:rsidR="00907B9C" w:rsidRPr="00FB2D22" w:rsidRDefault="00907B9C" w:rsidP="005D2545">
            <w:pPr>
              <w:jc w:val="center"/>
              <w:rPr>
                <w:color w:val="000000"/>
                <w:sz w:val="20"/>
              </w:rPr>
            </w:pPr>
            <w:r w:rsidRPr="00FB2D22">
              <w:rPr>
                <w:color w:val="000000"/>
                <w:sz w:val="20"/>
              </w:rPr>
              <w:t>590</w:t>
            </w:r>
          </w:p>
        </w:tc>
        <w:tc>
          <w:tcPr>
            <w:tcW w:w="993" w:type="dxa"/>
            <w:tcBorders>
              <w:top w:val="nil"/>
              <w:left w:val="nil"/>
              <w:bottom w:val="single" w:sz="4" w:space="0" w:color="auto"/>
              <w:right w:val="single" w:sz="4" w:space="0" w:color="auto"/>
            </w:tcBorders>
            <w:shd w:val="clear" w:color="auto" w:fill="auto"/>
            <w:noWrap/>
            <w:vAlign w:val="center"/>
            <w:hideMark/>
          </w:tcPr>
          <w:p w14:paraId="25BDBCD9" w14:textId="77777777" w:rsidR="00907B9C" w:rsidRPr="00FB2D22" w:rsidRDefault="00907B9C" w:rsidP="005D2545">
            <w:pPr>
              <w:jc w:val="center"/>
              <w:rPr>
                <w:color w:val="000000"/>
                <w:sz w:val="20"/>
              </w:rPr>
            </w:pPr>
            <w:r w:rsidRPr="00FB2D22">
              <w:rPr>
                <w:color w:val="000000"/>
                <w:sz w:val="20"/>
              </w:rPr>
              <w:t>1307</w:t>
            </w:r>
          </w:p>
        </w:tc>
      </w:tr>
      <w:tr w:rsidR="00907B9C" w:rsidRPr="00FB2D22" w14:paraId="71C48609" w14:textId="77777777" w:rsidTr="005D2545">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F2C87BD" w14:textId="77777777" w:rsidR="00907B9C" w:rsidRPr="00FB2D22" w:rsidRDefault="00907B9C" w:rsidP="005D2545">
            <w:pPr>
              <w:jc w:val="center"/>
              <w:rPr>
                <w:color w:val="000000"/>
                <w:sz w:val="22"/>
                <w:szCs w:val="22"/>
              </w:rPr>
            </w:pPr>
            <w:r w:rsidRPr="00FB2D22">
              <w:rPr>
                <w:color w:val="000000"/>
                <w:sz w:val="22"/>
                <w:szCs w:val="22"/>
              </w:rPr>
              <w:t>6</w:t>
            </w:r>
          </w:p>
        </w:tc>
        <w:tc>
          <w:tcPr>
            <w:tcW w:w="1418" w:type="dxa"/>
            <w:tcBorders>
              <w:top w:val="nil"/>
              <w:left w:val="nil"/>
              <w:bottom w:val="single" w:sz="4" w:space="0" w:color="auto"/>
              <w:right w:val="single" w:sz="4" w:space="0" w:color="auto"/>
            </w:tcBorders>
            <w:shd w:val="clear" w:color="auto" w:fill="auto"/>
            <w:vAlign w:val="center"/>
            <w:hideMark/>
          </w:tcPr>
          <w:p w14:paraId="5A601B7A" w14:textId="77777777" w:rsidR="00907B9C" w:rsidRPr="00FB2D22" w:rsidRDefault="00907B9C" w:rsidP="005D2545">
            <w:pPr>
              <w:rPr>
                <w:color w:val="000000"/>
                <w:sz w:val="18"/>
                <w:szCs w:val="18"/>
              </w:rPr>
            </w:pPr>
            <w:r w:rsidRPr="00FB2D22">
              <w:rPr>
                <w:color w:val="000000"/>
                <w:sz w:val="20"/>
              </w:rPr>
              <w:t>Собственные средства РСО</w:t>
            </w:r>
          </w:p>
        </w:tc>
        <w:tc>
          <w:tcPr>
            <w:tcW w:w="846" w:type="dxa"/>
            <w:tcBorders>
              <w:top w:val="nil"/>
              <w:left w:val="nil"/>
              <w:bottom w:val="single" w:sz="4" w:space="0" w:color="auto"/>
              <w:right w:val="single" w:sz="4" w:space="0" w:color="auto"/>
            </w:tcBorders>
            <w:shd w:val="clear" w:color="auto" w:fill="auto"/>
            <w:vAlign w:val="center"/>
            <w:hideMark/>
          </w:tcPr>
          <w:p w14:paraId="340AEB8A"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717" w:type="dxa"/>
            <w:tcBorders>
              <w:top w:val="nil"/>
              <w:left w:val="nil"/>
              <w:bottom w:val="single" w:sz="4" w:space="0" w:color="auto"/>
              <w:right w:val="single" w:sz="4" w:space="0" w:color="auto"/>
            </w:tcBorders>
            <w:shd w:val="clear" w:color="auto" w:fill="auto"/>
            <w:noWrap/>
            <w:vAlign w:val="center"/>
            <w:hideMark/>
          </w:tcPr>
          <w:p w14:paraId="21FAED45" w14:textId="77777777" w:rsidR="00907B9C" w:rsidRPr="00FB2D22" w:rsidRDefault="00907B9C" w:rsidP="005D2545">
            <w:pPr>
              <w:jc w:val="center"/>
              <w:rPr>
                <w:color w:val="000000"/>
                <w:sz w:val="20"/>
              </w:rPr>
            </w:pPr>
            <w:r w:rsidRPr="00FB2D22">
              <w:rPr>
                <w:color w:val="000000"/>
                <w:sz w:val="20"/>
              </w:rPr>
              <w:t>981</w:t>
            </w:r>
          </w:p>
        </w:tc>
        <w:tc>
          <w:tcPr>
            <w:tcW w:w="829" w:type="dxa"/>
            <w:tcBorders>
              <w:top w:val="nil"/>
              <w:left w:val="nil"/>
              <w:bottom w:val="single" w:sz="4" w:space="0" w:color="auto"/>
              <w:right w:val="single" w:sz="4" w:space="0" w:color="auto"/>
            </w:tcBorders>
            <w:shd w:val="clear" w:color="auto" w:fill="auto"/>
            <w:noWrap/>
            <w:vAlign w:val="center"/>
            <w:hideMark/>
          </w:tcPr>
          <w:p w14:paraId="326D2544" w14:textId="77777777" w:rsidR="00907B9C" w:rsidRPr="00FB2D22" w:rsidRDefault="00907B9C" w:rsidP="005D2545">
            <w:pPr>
              <w:jc w:val="center"/>
              <w:rPr>
                <w:color w:val="000000"/>
                <w:sz w:val="20"/>
              </w:rPr>
            </w:pPr>
            <w:r w:rsidRPr="00FB2D22">
              <w:rPr>
                <w:color w:val="000000"/>
                <w:sz w:val="20"/>
              </w:rPr>
              <w:t>981</w:t>
            </w:r>
          </w:p>
        </w:tc>
        <w:tc>
          <w:tcPr>
            <w:tcW w:w="940" w:type="dxa"/>
            <w:tcBorders>
              <w:top w:val="nil"/>
              <w:left w:val="nil"/>
              <w:bottom w:val="single" w:sz="4" w:space="0" w:color="auto"/>
              <w:right w:val="single" w:sz="4" w:space="0" w:color="auto"/>
            </w:tcBorders>
            <w:shd w:val="clear" w:color="auto" w:fill="auto"/>
            <w:noWrap/>
            <w:vAlign w:val="center"/>
            <w:hideMark/>
          </w:tcPr>
          <w:p w14:paraId="203B7A32" w14:textId="77777777" w:rsidR="00907B9C" w:rsidRPr="00FB2D22" w:rsidRDefault="00907B9C" w:rsidP="005D2545">
            <w:pPr>
              <w:jc w:val="center"/>
              <w:rPr>
                <w:color w:val="000000"/>
                <w:sz w:val="20"/>
              </w:rPr>
            </w:pPr>
            <w:r w:rsidRPr="00FB2D22">
              <w:rPr>
                <w:color w:val="000000"/>
                <w:sz w:val="20"/>
              </w:rPr>
              <w:t>981</w:t>
            </w:r>
          </w:p>
        </w:tc>
        <w:tc>
          <w:tcPr>
            <w:tcW w:w="1052" w:type="dxa"/>
            <w:tcBorders>
              <w:top w:val="nil"/>
              <w:left w:val="nil"/>
              <w:bottom w:val="single" w:sz="4" w:space="0" w:color="auto"/>
              <w:right w:val="single" w:sz="4" w:space="0" w:color="auto"/>
            </w:tcBorders>
            <w:shd w:val="clear" w:color="auto" w:fill="auto"/>
            <w:noWrap/>
            <w:vAlign w:val="center"/>
            <w:hideMark/>
          </w:tcPr>
          <w:p w14:paraId="24CB977F" w14:textId="77777777" w:rsidR="00907B9C" w:rsidRPr="00FB2D22" w:rsidRDefault="00907B9C" w:rsidP="005D2545">
            <w:pPr>
              <w:jc w:val="center"/>
              <w:rPr>
                <w:color w:val="000000"/>
                <w:sz w:val="20"/>
              </w:rPr>
            </w:pPr>
            <w:r w:rsidRPr="00FB2D22">
              <w:rPr>
                <w:color w:val="000000"/>
                <w:sz w:val="20"/>
              </w:rPr>
              <w:t>981</w:t>
            </w:r>
          </w:p>
        </w:tc>
        <w:tc>
          <w:tcPr>
            <w:tcW w:w="940" w:type="dxa"/>
            <w:tcBorders>
              <w:top w:val="nil"/>
              <w:left w:val="nil"/>
              <w:bottom w:val="single" w:sz="4" w:space="0" w:color="auto"/>
              <w:right w:val="single" w:sz="4" w:space="0" w:color="auto"/>
            </w:tcBorders>
            <w:shd w:val="clear" w:color="auto" w:fill="auto"/>
            <w:noWrap/>
            <w:vAlign w:val="center"/>
            <w:hideMark/>
          </w:tcPr>
          <w:p w14:paraId="317FB9FB" w14:textId="77777777" w:rsidR="00907B9C" w:rsidRPr="00FB2D22" w:rsidRDefault="00907B9C" w:rsidP="005D2545">
            <w:pPr>
              <w:jc w:val="center"/>
              <w:rPr>
                <w:color w:val="000000"/>
                <w:sz w:val="20"/>
              </w:rPr>
            </w:pPr>
            <w:r w:rsidRPr="00FB2D22">
              <w:rPr>
                <w:color w:val="000000"/>
                <w:sz w:val="20"/>
              </w:rPr>
              <w:t>981</w:t>
            </w:r>
          </w:p>
        </w:tc>
        <w:tc>
          <w:tcPr>
            <w:tcW w:w="908" w:type="dxa"/>
            <w:tcBorders>
              <w:top w:val="nil"/>
              <w:left w:val="nil"/>
              <w:bottom w:val="single" w:sz="4" w:space="0" w:color="auto"/>
              <w:right w:val="single" w:sz="4" w:space="0" w:color="auto"/>
            </w:tcBorders>
            <w:shd w:val="clear" w:color="auto" w:fill="auto"/>
            <w:noWrap/>
            <w:vAlign w:val="center"/>
            <w:hideMark/>
          </w:tcPr>
          <w:p w14:paraId="0C0E99AB" w14:textId="77777777" w:rsidR="00907B9C" w:rsidRPr="00FB2D22" w:rsidRDefault="00907B9C" w:rsidP="005D2545">
            <w:pPr>
              <w:jc w:val="center"/>
              <w:rPr>
                <w:color w:val="000000"/>
                <w:sz w:val="20"/>
              </w:rPr>
            </w:pPr>
            <w:r w:rsidRPr="00FB2D22">
              <w:rPr>
                <w:color w:val="000000"/>
                <w:sz w:val="20"/>
              </w:rPr>
              <w:t>4905</w:t>
            </w:r>
          </w:p>
        </w:tc>
        <w:tc>
          <w:tcPr>
            <w:tcW w:w="992" w:type="dxa"/>
            <w:tcBorders>
              <w:top w:val="nil"/>
              <w:left w:val="nil"/>
              <w:bottom w:val="single" w:sz="4" w:space="0" w:color="auto"/>
              <w:right w:val="single" w:sz="4" w:space="0" w:color="auto"/>
            </w:tcBorders>
            <w:shd w:val="clear" w:color="auto" w:fill="auto"/>
            <w:noWrap/>
            <w:vAlign w:val="center"/>
            <w:hideMark/>
          </w:tcPr>
          <w:p w14:paraId="2729F38A" w14:textId="77777777" w:rsidR="00907B9C" w:rsidRPr="00FB2D22" w:rsidRDefault="00907B9C" w:rsidP="005D2545">
            <w:pPr>
              <w:jc w:val="center"/>
              <w:rPr>
                <w:color w:val="000000"/>
                <w:sz w:val="20"/>
              </w:rPr>
            </w:pPr>
            <w:r w:rsidRPr="00FB2D22">
              <w:rPr>
                <w:color w:val="000000"/>
                <w:sz w:val="20"/>
              </w:rPr>
              <w:t>3924</w:t>
            </w:r>
          </w:p>
        </w:tc>
        <w:tc>
          <w:tcPr>
            <w:tcW w:w="993" w:type="dxa"/>
            <w:tcBorders>
              <w:top w:val="nil"/>
              <w:left w:val="nil"/>
              <w:bottom w:val="single" w:sz="4" w:space="0" w:color="auto"/>
              <w:right w:val="single" w:sz="4" w:space="0" w:color="auto"/>
            </w:tcBorders>
            <w:shd w:val="clear" w:color="auto" w:fill="auto"/>
            <w:noWrap/>
            <w:vAlign w:val="center"/>
            <w:hideMark/>
          </w:tcPr>
          <w:p w14:paraId="0F70B460" w14:textId="77777777" w:rsidR="00907B9C" w:rsidRPr="00FB2D22" w:rsidRDefault="00907B9C" w:rsidP="005D2545">
            <w:pPr>
              <w:jc w:val="center"/>
              <w:rPr>
                <w:color w:val="000000"/>
                <w:sz w:val="20"/>
              </w:rPr>
            </w:pPr>
            <w:r w:rsidRPr="00FB2D22">
              <w:rPr>
                <w:color w:val="000000"/>
                <w:sz w:val="20"/>
              </w:rPr>
              <w:t>8829</w:t>
            </w:r>
          </w:p>
        </w:tc>
      </w:tr>
      <w:tr w:rsidR="00907B9C" w:rsidRPr="00FB2D22" w14:paraId="39F1734E" w14:textId="77777777" w:rsidTr="005D2545">
        <w:trPr>
          <w:trHeight w:val="48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B570C32" w14:textId="77777777" w:rsidR="00907B9C" w:rsidRPr="00FB2D22" w:rsidRDefault="00907B9C" w:rsidP="005D2545">
            <w:pPr>
              <w:jc w:val="center"/>
              <w:rPr>
                <w:color w:val="000000"/>
                <w:sz w:val="22"/>
                <w:szCs w:val="22"/>
              </w:rPr>
            </w:pPr>
            <w:r w:rsidRPr="00FB2D22">
              <w:rPr>
                <w:color w:val="000000"/>
                <w:sz w:val="22"/>
                <w:szCs w:val="22"/>
              </w:rPr>
              <w:t>7</w:t>
            </w:r>
          </w:p>
        </w:tc>
        <w:tc>
          <w:tcPr>
            <w:tcW w:w="1418" w:type="dxa"/>
            <w:tcBorders>
              <w:top w:val="nil"/>
              <w:left w:val="nil"/>
              <w:bottom w:val="single" w:sz="4" w:space="0" w:color="auto"/>
              <w:right w:val="single" w:sz="4" w:space="0" w:color="auto"/>
            </w:tcBorders>
            <w:shd w:val="clear" w:color="auto" w:fill="auto"/>
            <w:vAlign w:val="center"/>
            <w:hideMark/>
          </w:tcPr>
          <w:p w14:paraId="757B96A1" w14:textId="77777777" w:rsidR="00907B9C" w:rsidRPr="00FB2D22" w:rsidRDefault="00907B9C" w:rsidP="005D2545">
            <w:pPr>
              <w:rPr>
                <w:color w:val="000000"/>
                <w:sz w:val="18"/>
                <w:szCs w:val="18"/>
              </w:rPr>
            </w:pPr>
            <w:r w:rsidRPr="00FB2D22">
              <w:rPr>
                <w:color w:val="000000"/>
                <w:sz w:val="20"/>
              </w:rPr>
              <w:t>за счет тарифов на подключение</w:t>
            </w:r>
          </w:p>
        </w:tc>
        <w:tc>
          <w:tcPr>
            <w:tcW w:w="846" w:type="dxa"/>
            <w:tcBorders>
              <w:top w:val="nil"/>
              <w:left w:val="nil"/>
              <w:bottom w:val="single" w:sz="4" w:space="0" w:color="auto"/>
              <w:right w:val="single" w:sz="4" w:space="0" w:color="auto"/>
            </w:tcBorders>
            <w:shd w:val="clear" w:color="auto" w:fill="auto"/>
            <w:vAlign w:val="center"/>
            <w:hideMark/>
          </w:tcPr>
          <w:p w14:paraId="214E8EBC"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717" w:type="dxa"/>
            <w:tcBorders>
              <w:top w:val="nil"/>
              <w:left w:val="nil"/>
              <w:bottom w:val="single" w:sz="4" w:space="0" w:color="auto"/>
              <w:right w:val="single" w:sz="4" w:space="0" w:color="auto"/>
            </w:tcBorders>
            <w:shd w:val="clear" w:color="auto" w:fill="auto"/>
            <w:noWrap/>
            <w:vAlign w:val="center"/>
            <w:hideMark/>
          </w:tcPr>
          <w:p w14:paraId="5DC679AB" w14:textId="77777777" w:rsidR="00907B9C" w:rsidRPr="00FB2D22" w:rsidRDefault="00907B9C" w:rsidP="005D2545">
            <w:pPr>
              <w:jc w:val="center"/>
              <w:rPr>
                <w:color w:val="000000"/>
                <w:sz w:val="20"/>
              </w:rPr>
            </w:pPr>
            <w:r w:rsidRPr="00FB2D22">
              <w:rPr>
                <w:color w:val="000000"/>
                <w:sz w:val="20"/>
              </w:rPr>
              <w:t>300</w:t>
            </w:r>
          </w:p>
        </w:tc>
        <w:tc>
          <w:tcPr>
            <w:tcW w:w="829" w:type="dxa"/>
            <w:tcBorders>
              <w:top w:val="nil"/>
              <w:left w:val="nil"/>
              <w:bottom w:val="single" w:sz="4" w:space="0" w:color="auto"/>
              <w:right w:val="single" w:sz="4" w:space="0" w:color="auto"/>
            </w:tcBorders>
            <w:shd w:val="clear" w:color="auto" w:fill="auto"/>
            <w:noWrap/>
            <w:vAlign w:val="center"/>
            <w:hideMark/>
          </w:tcPr>
          <w:p w14:paraId="223677E1" w14:textId="77777777" w:rsidR="00907B9C" w:rsidRPr="00FB2D22" w:rsidRDefault="00907B9C" w:rsidP="005D2545">
            <w:pPr>
              <w:jc w:val="center"/>
              <w:rPr>
                <w:color w:val="000000"/>
                <w:sz w:val="20"/>
              </w:rPr>
            </w:pPr>
            <w:r w:rsidRPr="00FB2D22">
              <w:rPr>
                <w:color w:val="000000"/>
                <w:sz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1EA1B5A7" w14:textId="77777777" w:rsidR="00907B9C" w:rsidRPr="00FB2D22" w:rsidRDefault="00907B9C" w:rsidP="005D2545">
            <w:pPr>
              <w:jc w:val="center"/>
              <w:rPr>
                <w:color w:val="000000"/>
                <w:sz w:val="20"/>
              </w:rPr>
            </w:pPr>
            <w:r w:rsidRPr="00FB2D22">
              <w:rPr>
                <w:color w:val="000000"/>
                <w:sz w:val="20"/>
              </w:rPr>
              <w:t>300</w:t>
            </w:r>
          </w:p>
        </w:tc>
        <w:tc>
          <w:tcPr>
            <w:tcW w:w="1052" w:type="dxa"/>
            <w:tcBorders>
              <w:top w:val="nil"/>
              <w:left w:val="nil"/>
              <w:bottom w:val="single" w:sz="4" w:space="0" w:color="auto"/>
              <w:right w:val="single" w:sz="4" w:space="0" w:color="auto"/>
            </w:tcBorders>
            <w:shd w:val="clear" w:color="auto" w:fill="auto"/>
            <w:noWrap/>
            <w:vAlign w:val="center"/>
            <w:hideMark/>
          </w:tcPr>
          <w:p w14:paraId="3CC28303" w14:textId="77777777" w:rsidR="00907B9C" w:rsidRPr="00FB2D22" w:rsidRDefault="00907B9C" w:rsidP="005D2545">
            <w:pPr>
              <w:jc w:val="center"/>
              <w:rPr>
                <w:color w:val="000000"/>
                <w:sz w:val="20"/>
              </w:rPr>
            </w:pPr>
            <w:r w:rsidRPr="00FB2D22">
              <w:rPr>
                <w:color w:val="000000"/>
                <w:sz w:val="20"/>
              </w:rPr>
              <w:t>300</w:t>
            </w:r>
          </w:p>
        </w:tc>
        <w:tc>
          <w:tcPr>
            <w:tcW w:w="940" w:type="dxa"/>
            <w:tcBorders>
              <w:top w:val="nil"/>
              <w:left w:val="nil"/>
              <w:bottom w:val="single" w:sz="4" w:space="0" w:color="auto"/>
              <w:right w:val="single" w:sz="4" w:space="0" w:color="auto"/>
            </w:tcBorders>
            <w:shd w:val="clear" w:color="auto" w:fill="auto"/>
            <w:noWrap/>
            <w:vAlign w:val="center"/>
            <w:hideMark/>
          </w:tcPr>
          <w:p w14:paraId="0D28DE8A" w14:textId="77777777" w:rsidR="00907B9C" w:rsidRPr="00FB2D22" w:rsidRDefault="00907B9C" w:rsidP="005D2545">
            <w:pPr>
              <w:jc w:val="center"/>
              <w:rPr>
                <w:color w:val="000000"/>
                <w:sz w:val="20"/>
              </w:rPr>
            </w:pPr>
            <w:r w:rsidRPr="00FB2D22">
              <w:rPr>
                <w:color w:val="000000"/>
                <w:sz w:val="20"/>
              </w:rPr>
              <w:t>300</w:t>
            </w:r>
          </w:p>
        </w:tc>
        <w:tc>
          <w:tcPr>
            <w:tcW w:w="908" w:type="dxa"/>
            <w:tcBorders>
              <w:top w:val="nil"/>
              <w:left w:val="nil"/>
              <w:bottom w:val="single" w:sz="4" w:space="0" w:color="auto"/>
              <w:right w:val="single" w:sz="4" w:space="0" w:color="auto"/>
            </w:tcBorders>
            <w:shd w:val="clear" w:color="auto" w:fill="auto"/>
            <w:noWrap/>
            <w:vAlign w:val="center"/>
            <w:hideMark/>
          </w:tcPr>
          <w:p w14:paraId="73EDFC71" w14:textId="77777777" w:rsidR="00907B9C" w:rsidRPr="00FB2D22" w:rsidRDefault="00907B9C" w:rsidP="005D2545">
            <w:pPr>
              <w:jc w:val="center"/>
              <w:rPr>
                <w:color w:val="000000"/>
                <w:sz w:val="20"/>
              </w:rPr>
            </w:pPr>
            <w:r w:rsidRPr="00FB2D22">
              <w:rPr>
                <w:color w:val="000000"/>
                <w:sz w:val="20"/>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0BFA709E" w14:textId="77777777" w:rsidR="00907B9C" w:rsidRPr="00FB2D22" w:rsidRDefault="00907B9C" w:rsidP="005D2545">
            <w:pPr>
              <w:jc w:val="center"/>
              <w:rPr>
                <w:color w:val="000000"/>
                <w:sz w:val="20"/>
              </w:rPr>
            </w:pPr>
            <w:r w:rsidRPr="00FB2D22">
              <w:rPr>
                <w:color w:val="000000"/>
                <w:sz w:val="20"/>
              </w:rPr>
              <w:t>1500</w:t>
            </w:r>
          </w:p>
        </w:tc>
        <w:tc>
          <w:tcPr>
            <w:tcW w:w="993" w:type="dxa"/>
            <w:tcBorders>
              <w:top w:val="nil"/>
              <w:left w:val="nil"/>
              <w:bottom w:val="single" w:sz="4" w:space="0" w:color="auto"/>
              <w:right w:val="single" w:sz="4" w:space="0" w:color="auto"/>
            </w:tcBorders>
            <w:shd w:val="clear" w:color="auto" w:fill="auto"/>
            <w:noWrap/>
            <w:vAlign w:val="center"/>
            <w:hideMark/>
          </w:tcPr>
          <w:p w14:paraId="21BF10BA" w14:textId="77777777" w:rsidR="00907B9C" w:rsidRPr="00FB2D22" w:rsidRDefault="00907B9C" w:rsidP="005D2545">
            <w:pPr>
              <w:jc w:val="center"/>
              <w:rPr>
                <w:color w:val="000000"/>
                <w:sz w:val="20"/>
              </w:rPr>
            </w:pPr>
            <w:r w:rsidRPr="00FB2D22">
              <w:rPr>
                <w:color w:val="000000"/>
                <w:sz w:val="20"/>
              </w:rPr>
              <w:t>3000</w:t>
            </w:r>
          </w:p>
        </w:tc>
      </w:tr>
    </w:tbl>
    <w:p w14:paraId="7EE158F7" w14:textId="77777777" w:rsidR="00907B9C" w:rsidRPr="00FB2D22" w:rsidRDefault="00907B9C" w:rsidP="00907B9C">
      <w:pPr>
        <w:pStyle w:val="af0"/>
        <w:spacing w:before="109"/>
        <w:ind w:right="108"/>
        <w:jc w:val="both"/>
        <w:outlineLvl w:val="2"/>
        <w:rPr>
          <w:b/>
          <w:bCs/>
          <w:sz w:val="24"/>
          <w:szCs w:val="24"/>
        </w:rPr>
      </w:pPr>
    </w:p>
    <w:p w14:paraId="0BD986FD" w14:textId="2DA4E568" w:rsidR="00907B9C" w:rsidRPr="00FB2D22" w:rsidRDefault="00907B9C" w:rsidP="00907B9C">
      <w:pPr>
        <w:pStyle w:val="af0"/>
        <w:spacing w:before="109"/>
        <w:ind w:right="108"/>
        <w:jc w:val="both"/>
        <w:outlineLvl w:val="2"/>
        <w:rPr>
          <w:b/>
          <w:bCs/>
          <w:sz w:val="24"/>
          <w:szCs w:val="24"/>
        </w:rPr>
      </w:pPr>
      <w:bookmarkStart w:id="80" w:name="_Toc167136919"/>
      <w:bookmarkStart w:id="81" w:name="_Toc167221002"/>
      <w:r w:rsidRPr="00FB2D22">
        <w:rPr>
          <w:b/>
          <w:bCs/>
          <w:sz w:val="24"/>
          <w:szCs w:val="24"/>
        </w:rPr>
        <w:t>5.2.</w:t>
      </w:r>
      <w:proofErr w:type="gramStart"/>
      <w:r w:rsidRPr="00FB2D22">
        <w:rPr>
          <w:b/>
          <w:bCs/>
          <w:sz w:val="24"/>
          <w:szCs w:val="24"/>
        </w:rPr>
        <w:t>2.Оценка</w:t>
      </w:r>
      <w:proofErr w:type="gramEnd"/>
      <w:r w:rsidRPr="00FB2D22">
        <w:rPr>
          <w:b/>
          <w:bCs/>
          <w:spacing w:val="-4"/>
          <w:sz w:val="24"/>
          <w:szCs w:val="24"/>
        </w:rPr>
        <w:t xml:space="preserve"> </w:t>
      </w:r>
      <w:r w:rsidRPr="00FB2D22">
        <w:rPr>
          <w:b/>
          <w:bCs/>
          <w:sz w:val="24"/>
          <w:szCs w:val="24"/>
        </w:rPr>
        <w:t>уровня</w:t>
      </w:r>
      <w:r w:rsidRPr="00FB2D22">
        <w:rPr>
          <w:b/>
          <w:bCs/>
          <w:spacing w:val="-8"/>
          <w:sz w:val="24"/>
          <w:szCs w:val="24"/>
        </w:rPr>
        <w:t xml:space="preserve"> </w:t>
      </w:r>
      <w:r w:rsidRPr="00FB2D22">
        <w:rPr>
          <w:b/>
          <w:bCs/>
          <w:sz w:val="24"/>
          <w:szCs w:val="24"/>
        </w:rPr>
        <w:t>тарифов</w:t>
      </w:r>
      <w:r w:rsidRPr="00FB2D22">
        <w:rPr>
          <w:b/>
          <w:bCs/>
          <w:spacing w:val="-4"/>
          <w:sz w:val="24"/>
          <w:szCs w:val="24"/>
        </w:rPr>
        <w:t xml:space="preserve"> </w:t>
      </w:r>
      <w:r w:rsidRPr="00FB2D22">
        <w:rPr>
          <w:b/>
          <w:bCs/>
          <w:sz w:val="24"/>
          <w:szCs w:val="24"/>
        </w:rPr>
        <w:t>на</w:t>
      </w:r>
      <w:r w:rsidRPr="00FB2D22">
        <w:rPr>
          <w:b/>
          <w:bCs/>
          <w:spacing w:val="-4"/>
          <w:sz w:val="24"/>
          <w:szCs w:val="24"/>
        </w:rPr>
        <w:t xml:space="preserve"> </w:t>
      </w:r>
      <w:r w:rsidRPr="00FB2D22">
        <w:rPr>
          <w:b/>
          <w:bCs/>
          <w:sz w:val="24"/>
          <w:szCs w:val="24"/>
        </w:rPr>
        <w:t>услуги</w:t>
      </w:r>
      <w:r w:rsidRPr="00FB2D22">
        <w:rPr>
          <w:b/>
          <w:bCs/>
          <w:spacing w:val="-4"/>
          <w:sz w:val="24"/>
          <w:szCs w:val="24"/>
        </w:rPr>
        <w:t xml:space="preserve"> </w:t>
      </w:r>
      <w:r w:rsidRPr="00FB2D22">
        <w:rPr>
          <w:b/>
          <w:bCs/>
          <w:sz w:val="24"/>
          <w:szCs w:val="24"/>
        </w:rPr>
        <w:t>водоснабжения</w:t>
      </w:r>
      <w:r w:rsidRPr="00FB2D22">
        <w:rPr>
          <w:b/>
          <w:bCs/>
          <w:spacing w:val="-4"/>
          <w:sz w:val="24"/>
          <w:szCs w:val="24"/>
        </w:rPr>
        <w:t xml:space="preserve"> для</w:t>
      </w:r>
      <w:r w:rsidRPr="00FB2D22">
        <w:rPr>
          <w:b/>
          <w:bCs/>
          <w:sz w:val="24"/>
          <w:szCs w:val="24"/>
        </w:rPr>
        <w:t xml:space="preserve"> реализации</w:t>
      </w:r>
      <w:r w:rsidRPr="00FB2D22">
        <w:rPr>
          <w:b/>
          <w:bCs/>
          <w:spacing w:val="-10"/>
          <w:sz w:val="24"/>
          <w:szCs w:val="24"/>
        </w:rPr>
        <w:t xml:space="preserve"> </w:t>
      </w:r>
      <w:r w:rsidRPr="00FB2D22">
        <w:rPr>
          <w:b/>
          <w:bCs/>
          <w:sz w:val="24"/>
          <w:szCs w:val="24"/>
        </w:rPr>
        <w:t>программы инвестиционных проектов в водоснабжении</w:t>
      </w:r>
      <w:bookmarkEnd w:id="80"/>
      <w:bookmarkEnd w:id="81"/>
    </w:p>
    <w:p w14:paraId="331C4E4F" w14:textId="3F7CA089" w:rsidR="00907B9C" w:rsidRPr="00FB2D22" w:rsidRDefault="00907B9C" w:rsidP="00907B9C">
      <w:pPr>
        <w:pStyle w:val="af0"/>
        <w:spacing w:before="110"/>
        <w:ind w:right="114"/>
        <w:jc w:val="both"/>
        <w:rPr>
          <w:sz w:val="24"/>
          <w:szCs w:val="24"/>
        </w:rPr>
      </w:pPr>
      <w:r w:rsidRPr="00FB2D22">
        <w:rPr>
          <w:sz w:val="24"/>
          <w:szCs w:val="24"/>
        </w:rPr>
        <w:t xml:space="preserve">     Результаты расчета прогнозных среднегодовых тарифов на услуги водоснабжения в период до 2028 года при реализации программы инвестиционных проектов водоснабжения представлены в таблице 5.5.</w:t>
      </w:r>
    </w:p>
    <w:p w14:paraId="5FF50197" w14:textId="77777777" w:rsidR="00907B9C" w:rsidRPr="00FB2D22" w:rsidRDefault="00907B9C" w:rsidP="00907B9C">
      <w:pPr>
        <w:pStyle w:val="af0"/>
        <w:spacing w:before="118"/>
        <w:ind w:right="112"/>
        <w:jc w:val="both"/>
        <w:rPr>
          <w:spacing w:val="-2"/>
          <w:sz w:val="24"/>
          <w:szCs w:val="24"/>
        </w:rPr>
      </w:pPr>
      <w:r w:rsidRPr="00FB2D22">
        <w:rPr>
          <w:sz w:val="24"/>
          <w:szCs w:val="24"/>
        </w:rPr>
        <w:t xml:space="preserve">     Тарифы в сфере водоснабжения, рассчитанные на период 2024– 2032 </w:t>
      </w:r>
      <w:proofErr w:type="spellStart"/>
      <w:r w:rsidRPr="00FB2D22">
        <w:rPr>
          <w:sz w:val="24"/>
          <w:szCs w:val="24"/>
        </w:rPr>
        <w:t>г.г</w:t>
      </w:r>
      <w:proofErr w:type="spellEnd"/>
      <w:r w:rsidRPr="00FB2D22">
        <w:rPr>
          <w:sz w:val="24"/>
          <w:szCs w:val="24"/>
        </w:rPr>
        <w:t xml:space="preserve">., носят прогнозный характер и могут изменяться в зависимости от условий социально-экономического развития муниципального образования. В случаях корректировки программы инвестиционных проектов водоснабжения, а также изменения их состава и объемов финансирования, прогнозные тарифы могут корректироваться </w:t>
      </w:r>
      <w:r w:rsidRPr="00FB2D22">
        <w:rPr>
          <w:spacing w:val="-2"/>
          <w:sz w:val="24"/>
          <w:szCs w:val="24"/>
        </w:rPr>
        <w:t>ежегодно.</w:t>
      </w:r>
    </w:p>
    <w:p w14:paraId="37D94471" w14:textId="64C7D274" w:rsidR="00907B9C" w:rsidRPr="00FB2D22" w:rsidRDefault="00907B9C" w:rsidP="00907B9C">
      <w:pPr>
        <w:pStyle w:val="4"/>
        <w:rPr>
          <w:spacing w:val="-4"/>
          <w:sz w:val="22"/>
          <w:szCs w:val="22"/>
        </w:rPr>
      </w:pPr>
      <w:r w:rsidRPr="00FB2D22">
        <w:rPr>
          <w:sz w:val="22"/>
          <w:szCs w:val="22"/>
        </w:rPr>
        <w:t>Таблица 5.5. Прогнозный</w:t>
      </w:r>
      <w:r w:rsidRPr="00FB2D22">
        <w:rPr>
          <w:spacing w:val="-6"/>
          <w:sz w:val="22"/>
          <w:szCs w:val="22"/>
        </w:rPr>
        <w:t xml:space="preserve"> </w:t>
      </w:r>
      <w:r w:rsidRPr="00FB2D22">
        <w:rPr>
          <w:sz w:val="22"/>
          <w:szCs w:val="22"/>
        </w:rPr>
        <w:t>среднегодовой</w:t>
      </w:r>
      <w:r w:rsidRPr="00FB2D22">
        <w:rPr>
          <w:spacing w:val="-2"/>
          <w:sz w:val="22"/>
          <w:szCs w:val="22"/>
        </w:rPr>
        <w:t xml:space="preserve"> </w:t>
      </w:r>
      <w:r w:rsidRPr="00FB2D22">
        <w:rPr>
          <w:sz w:val="22"/>
          <w:szCs w:val="22"/>
        </w:rPr>
        <w:t>тариф</w:t>
      </w:r>
      <w:r w:rsidRPr="00FB2D22">
        <w:rPr>
          <w:spacing w:val="-6"/>
          <w:sz w:val="22"/>
          <w:szCs w:val="22"/>
        </w:rPr>
        <w:t xml:space="preserve"> </w:t>
      </w:r>
      <w:r w:rsidRPr="00FB2D22">
        <w:rPr>
          <w:sz w:val="22"/>
          <w:szCs w:val="22"/>
        </w:rPr>
        <w:t>на</w:t>
      </w:r>
      <w:r w:rsidRPr="00FB2D22">
        <w:rPr>
          <w:spacing w:val="2"/>
          <w:sz w:val="22"/>
          <w:szCs w:val="22"/>
        </w:rPr>
        <w:t xml:space="preserve"> </w:t>
      </w:r>
      <w:r w:rsidRPr="00FB2D22">
        <w:rPr>
          <w:sz w:val="22"/>
          <w:szCs w:val="22"/>
        </w:rPr>
        <w:t>услуги</w:t>
      </w:r>
      <w:r w:rsidRPr="00FB2D22">
        <w:rPr>
          <w:spacing w:val="-3"/>
          <w:sz w:val="22"/>
          <w:szCs w:val="22"/>
        </w:rPr>
        <w:t xml:space="preserve"> водо</w:t>
      </w:r>
      <w:r w:rsidRPr="00FB2D22">
        <w:rPr>
          <w:sz w:val="22"/>
          <w:szCs w:val="22"/>
        </w:rPr>
        <w:t>снабжения</w:t>
      </w:r>
      <w:r w:rsidRPr="00FB2D22">
        <w:rPr>
          <w:spacing w:val="-2"/>
          <w:sz w:val="22"/>
          <w:szCs w:val="22"/>
        </w:rPr>
        <w:t xml:space="preserve"> </w:t>
      </w:r>
      <w:r w:rsidRPr="00FB2D22">
        <w:rPr>
          <w:sz w:val="22"/>
          <w:szCs w:val="22"/>
        </w:rPr>
        <w:t>в период</w:t>
      </w:r>
      <w:r w:rsidRPr="00FB2D22">
        <w:rPr>
          <w:spacing w:val="-5"/>
          <w:sz w:val="22"/>
          <w:szCs w:val="22"/>
        </w:rPr>
        <w:t xml:space="preserve"> </w:t>
      </w:r>
      <w:r w:rsidRPr="00FB2D22">
        <w:rPr>
          <w:sz w:val="22"/>
          <w:szCs w:val="22"/>
        </w:rPr>
        <w:t>до</w:t>
      </w:r>
      <w:r w:rsidRPr="00FB2D22">
        <w:rPr>
          <w:spacing w:val="-2"/>
          <w:sz w:val="22"/>
          <w:szCs w:val="22"/>
        </w:rPr>
        <w:t xml:space="preserve"> </w:t>
      </w:r>
      <w:r w:rsidRPr="00FB2D22">
        <w:rPr>
          <w:sz w:val="22"/>
          <w:szCs w:val="22"/>
        </w:rPr>
        <w:t>2032</w:t>
      </w:r>
      <w:r w:rsidRPr="00FB2D22">
        <w:rPr>
          <w:spacing w:val="-4"/>
          <w:sz w:val="22"/>
          <w:szCs w:val="22"/>
        </w:rPr>
        <w:t xml:space="preserve"> года</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992"/>
        <w:gridCol w:w="1134"/>
        <w:gridCol w:w="977"/>
        <w:gridCol w:w="703"/>
        <w:gridCol w:w="703"/>
        <w:gridCol w:w="703"/>
        <w:gridCol w:w="703"/>
        <w:gridCol w:w="1460"/>
      </w:tblGrid>
      <w:tr w:rsidR="00907B9C" w:rsidRPr="00FB2D22" w14:paraId="756F1AEF" w14:textId="77777777" w:rsidTr="005D2545">
        <w:trPr>
          <w:trHeight w:val="315"/>
          <w:jc w:val="center"/>
        </w:trPr>
        <w:tc>
          <w:tcPr>
            <w:tcW w:w="2400" w:type="dxa"/>
            <w:vMerge w:val="restart"/>
            <w:shd w:val="clear" w:color="auto" w:fill="auto"/>
            <w:vAlign w:val="center"/>
            <w:hideMark/>
          </w:tcPr>
          <w:p w14:paraId="25237EEA" w14:textId="77777777" w:rsidR="00907B9C" w:rsidRPr="00FB2D22" w:rsidRDefault="00907B9C" w:rsidP="005D2545">
            <w:pPr>
              <w:jc w:val="center"/>
              <w:rPr>
                <w:color w:val="000000"/>
                <w:sz w:val="20"/>
              </w:rPr>
            </w:pPr>
            <w:r w:rsidRPr="00FB2D22">
              <w:rPr>
                <w:color w:val="000000"/>
                <w:sz w:val="20"/>
              </w:rPr>
              <w:t>Показатель</w:t>
            </w:r>
          </w:p>
        </w:tc>
        <w:tc>
          <w:tcPr>
            <w:tcW w:w="7375" w:type="dxa"/>
            <w:gridSpan w:val="8"/>
            <w:shd w:val="clear" w:color="auto" w:fill="auto"/>
            <w:noWrap/>
            <w:vAlign w:val="center"/>
            <w:hideMark/>
          </w:tcPr>
          <w:p w14:paraId="5DC8A502" w14:textId="77777777" w:rsidR="00907B9C" w:rsidRPr="00FB2D22" w:rsidRDefault="00907B9C" w:rsidP="005D2545">
            <w:pPr>
              <w:jc w:val="center"/>
              <w:rPr>
                <w:color w:val="000000"/>
                <w:sz w:val="20"/>
              </w:rPr>
            </w:pPr>
            <w:r w:rsidRPr="00FB2D22">
              <w:rPr>
                <w:color w:val="000000"/>
                <w:sz w:val="20"/>
              </w:rPr>
              <w:t>Период прогнозирования</w:t>
            </w:r>
          </w:p>
        </w:tc>
      </w:tr>
      <w:tr w:rsidR="00907B9C" w:rsidRPr="00FB2D22" w14:paraId="1C0E2363" w14:textId="77777777" w:rsidTr="005D2545">
        <w:trPr>
          <w:trHeight w:val="315"/>
          <w:jc w:val="center"/>
        </w:trPr>
        <w:tc>
          <w:tcPr>
            <w:tcW w:w="2400" w:type="dxa"/>
            <w:vMerge/>
            <w:vAlign w:val="center"/>
            <w:hideMark/>
          </w:tcPr>
          <w:p w14:paraId="42694187" w14:textId="77777777" w:rsidR="00907B9C" w:rsidRPr="00FB2D22" w:rsidRDefault="00907B9C" w:rsidP="005D2545">
            <w:pPr>
              <w:rPr>
                <w:color w:val="000000"/>
                <w:sz w:val="20"/>
              </w:rPr>
            </w:pPr>
          </w:p>
        </w:tc>
        <w:tc>
          <w:tcPr>
            <w:tcW w:w="992" w:type="dxa"/>
            <w:shd w:val="clear" w:color="auto" w:fill="auto"/>
            <w:vAlign w:val="center"/>
            <w:hideMark/>
          </w:tcPr>
          <w:p w14:paraId="5B03B7E0" w14:textId="77777777" w:rsidR="00907B9C" w:rsidRPr="00FB2D22" w:rsidRDefault="00907B9C" w:rsidP="005D2545">
            <w:pPr>
              <w:jc w:val="center"/>
              <w:rPr>
                <w:color w:val="000000"/>
                <w:sz w:val="20"/>
              </w:rPr>
            </w:pPr>
            <w:proofErr w:type="spellStart"/>
            <w:proofErr w:type="gramStart"/>
            <w:r w:rsidRPr="00FB2D22">
              <w:rPr>
                <w:color w:val="000000"/>
                <w:sz w:val="20"/>
              </w:rPr>
              <w:t>ед.изм</w:t>
            </w:r>
            <w:proofErr w:type="spellEnd"/>
            <w:proofErr w:type="gramEnd"/>
          </w:p>
        </w:tc>
        <w:tc>
          <w:tcPr>
            <w:tcW w:w="1134" w:type="dxa"/>
            <w:shd w:val="clear" w:color="auto" w:fill="auto"/>
            <w:noWrap/>
            <w:vAlign w:val="center"/>
            <w:hideMark/>
          </w:tcPr>
          <w:p w14:paraId="38B1F26E" w14:textId="77777777" w:rsidR="00907B9C" w:rsidRPr="00FB2D22" w:rsidRDefault="00907B9C" w:rsidP="005D2545">
            <w:pPr>
              <w:jc w:val="center"/>
              <w:rPr>
                <w:color w:val="000000"/>
                <w:sz w:val="18"/>
                <w:szCs w:val="18"/>
              </w:rPr>
            </w:pPr>
            <w:r w:rsidRPr="00FB2D22">
              <w:rPr>
                <w:color w:val="000000"/>
                <w:sz w:val="18"/>
                <w:szCs w:val="18"/>
              </w:rPr>
              <w:t>2023</w:t>
            </w:r>
          </w:p>
        </w:tc>
        <w:tc>
          <w:tcPr>
            <w:tcW w:w="977" w:type="dxa"/>
            <w:shd w:val="clear" w:color="auto" w:fill="auto"/>
            <w:noWrap/>
            <w:vAlign w:val="center"/>
            <w:hideMark/>
          </w:tcPr>
          <w:p w14:paraId="1DAE2893" w14:textId="77777777" w:rsidR="00907B9C" w:rsidRPr="00FB2D22" w:rsidRDefault="00907B9C" w:rsidP="005D2545">
            <w:pPr>
              <w:jc w:val="center"/>
              <w:rPr>
                <w:color w:val="000000"/>
                <w:sz w:val="18"/>
                <w:szCs w:val="18"/>
              </w:rPr>
            </w:pPr>
            <w:r w:rsidRPr="00FB2D22">
              <w:rPr>
                <w:color w:val="000000"/>
                <w:sz w:val="18"/>
                <w:szCs w:val="18"/>
              </w:rPr>
              <w:t>2024</w:t>
            </w:r>
          </w:p>
        </w:tc>
        <w:tc>
          <w:tcPr>
            <w:tcW w:w="703" w:type="dxa"/>
            <w:shd w:val="clear" w:color="auto" w:fill="auto"/>
            <w:noWrap/>
            <w:vAlign w:val="center"/>
            <w:hideMark/>
          </w:tcPr>
          <w:p w14:paraId="3D57553C" w14:textId="77777777" w:rsidR="00907B9C" w:rsidRPr="00FB2D22" w:rsidRDefault="00907B9C" w:rsidP="005D2545">
            <w:pPr>
              <w:jc w:val="center"/>
              <w:rPr>
                <w:color w:val="000000"/>
                <w:sz w:val="18"/>
                <w:szCs w:val="18"/>
              </w:rPr>
            </w:pPr>
            <w:r w:rsidRPr="00FB2D22">
              <w:rPr>
                <w:color w:val="000000"/>
                <w:sz w:val="18"/>
                <w:szCs w:val="18"/>
              </w:rPr>
              <w:t>2025</w:t>
            </w:r>
          </w:p>
        </w:tc>
        <w:tc>
          <w:tcPr>
            <w:tcW w:w="703" w:type="dxa"/>
            <w:shd w:val="clear" w:color="auto" w:fill="auto"/>
            <w:noWrap/>
            <w:vAlign w:val="center"/>
            <w:hideMark/>
          </w:tcPr>
          <w:p w14:paraId="5A6DC3B9" w14:textId="77777777" w:rsidR="00907B9C" w:rsidRPr="00FB2D22" w:rsidRDefault="00907B9C" w:rsidP="005D2545">
            <w:pPr>
              <w:jc w:val="center"/>
              <w:rPr>
                <w:color w:val="000000"/>
                <w:sz w:val="18"/>
                <w:szCs w:val="18"/>
              </w:rPr>
            </w:pPr>
            <w:r w:rsidRPr="00FB2D22">
              <w:rPr>
                <w:color w:val="000000"/>
                <w:sz w:val="18"/>
                <w:szCs w:val="18"/>
              </w:rPr>
              <w:t>2026</w:t>
            </w:r>
          </w:p>
        </w:tc>
        <w:tc>
          <w:tcPr>
            <w:tcW w:w="703" w:type="dxa"/>
            <w:shd w:val="clear" w:color="auto" w:fill="auto"/>
            <w:noWrap/>
            <w:vAlign w:val="center"/>
            <w:hideMark/>
          </w:tcPr>
          <w:p w14:paraId="3FFA83BF" w14:textId="77777777" w:rsidR="00907B9C" w:rsidRPr="00FB2D22" w:rsidRDefault="00907B9C" w:rsidP="005D2545">
            <w:pPr>
              <w:jc w:val="center"/>
              <w:rPr>
                <w:color w:val="000000"/>
                <w:sz w:val="18"/>
                <w:szCs w:val="18"/>
              </w:rPr>
            </w:pPr>
            <w:r w:rsidRPr="00FB2D22">
              <w:rPr>
                <w:color w:val="000000"/>
                <w:sz w:val="18"/>
                <w:szCs w:val="18"/>
              </w:rPr>
              <w:t>2027</w:t>
            </w:r>
          </w:p>
        </w:tc>
        <w:tc>
          <w:tcPr>
            <w:tcW w:w="703" w:type="dxa"/>
            <w:shd w:val="clear" w:color="auto" w:fill="auto"/>
            <w:noWrap/>
            <w:vAlign w:val="center"/>
            <w:hideMark/>
          </w:tcPr>
          <w:p w14:paraId="089D13AD" w14:textId="77777777" w:rsidR="00907B9C" w:rsidRPr="00FB2D22" w:rsidRDefault="00907B9C" w:rsidP="005D2545">
            <w:pPr>
              <w:jc w:val="center"/>
              <w:rPr>
                <w:color w:val="000000"/>
                <w:sz w:val="18"/>
                <w:szCs w:val="18"/>
              </w:rPr>
            </w:pPr>
            <w:r w:rsidRPr="00FB2D22">
              <w:rPr>
                <w:color w:val="000000"/>
                <w:sz w:val="18"/>
                <w:szCs w:val="18"/>
              </w:rPr>
              <w:t>2028</w:t>
            </w:r>
          </w:p>
        </w:tc>
        <w:tc>
          <w:tcPr>
            <w:tcW w:w="1460" w:type="dxa"/>
            <w:shd w:val="clear" w:color="auto" w:fill="auto"/>
            <w:noWrap/>
            <w:vAlign w:val="center"/>
            <w:hideMark/>
          </w:tcPr>
          <w:p w14:paraId="0D088CCC" w14:textId="77777777" w:rsidR="00907B9C" w:rsidRPr="00FB2D22" w:rsidRDefault="00907B9C" w:rsidP="005D2545">
            <w:pPr>
              <w:jc w:val="center"/>
              <w:rPr>
                <w:color w:val="000000"/>
                <w:sz w:val="18"/>
                <w:szCs w:val="18"/>
              </w:rPr>
            </w:pPr>
            <w:r w:rsidRPr="00FB2D22">
              <w:rPr>
                <w:color w:val="000000"/>
                <w:sz w:val="18"/>
                <w:szCs w:val="18"/>
              </w:rPr>
              <w:t>2029-2033</w:t>
            </w:r>
          </w:p>
        </w:tc>
      </w:tr>
      <w:tr w:rsidR="00907B9C" w:rsidRPr="00FB2D22" w14:paraId="1F3C9707" w14:textId="77777777" w:rsidTr="005D2545">
        <w:trPr>
          <w:trHeight w:val="315"/>
          <w:jc w:val="center"/>
        </w:trPr>
        <w:tc>
          <w:tcPr>
            <w:tcW w:w="9775" w:type="dxa"/>
            <w:gridSpan w:val="9"/>
            <w:shd w:val="clear" w:color="000000" w:fill="FFFF00"/>
            <w:noWrap/>
            <w:vAlign w:val="center"/>
            <w:hideMark/>
          </w:tcPr>
          <w:p w14:paraId="6570460F" w14:textId="77777777" w:rsidR="00907B9C" w:rsidRPr="00FB2D22" w:rsidRDefault="00907B9C" w:rsidP="005D2545">
            <w:pPr>
              <w:jc w:val="center"/>
              <w:rPr>
                <w:color w:val="000000"/>
                <w:sz w:val="20"/>
              </w:rPr>
            </w:pPr>
            <w:r w:rsidRPr="00FB2D22">
              <w:rPr>
                <w:color w:val="000000"/>
                <w:sz w:val="20"/>
              </w:rPr>
              <w:t>Водоснабжение</w:t>
            </w:r>
          </w:p>
        </w:tc>
      </w:tr>
      <w:tr w:rsidR="00907B9C" w:rsidRPr="00FB2D22" w14:paraId="4E00B667" w14:textId="77777777" w:rsidTr="005D2545">
        <w:trPr>
          <w:trHeight w:val="885"/>
          <w:jc w:val="center"/>
        </w:trPr>
        <w:tc>
          <w:tcPr>
            <w:tcW w:w="2400" w:type="dxa"/>
            <w:shd w:val="clear" w:color="auto" w:fill="auto"/>
            <w:vAlign w:val="center"/>
            <w:hideMark/>
          </w:tcPr>
          <w:p w14:paraId="727A9865" w14:textId="77777777" w:rsidR="00907B9C" w:rsidRPr="00FB2D22" w:rsidRDefault="00907B9C" w:rsidP="005D2545">
            <w:pPr>
              <w:jc w:val="both"/>
              <w:rPr>
                <w:color w:val="000000"/>
                <w:sz w:val="22"/>
                <w:szCs w:val="22"/>
              </w:rPr>
            </w:pPr>
            <w:r w:rsidRPr="00FB2D22">
              <w:rPr>
                <w:color w:val="000000"/>
                <w:sz w:val="22"/>
                <w:szCs w:val="22"/>
              </w:rPr>
              <w:t xml:space="preserve">Тариф на </w:t>
            </w:r>
            <w:proofErr w:type="gramStart"/>
            <w:r w:rsidRPr="00FB2D22">
              <w:rPr>
                <w:color w:val="000000"/>
                <w:sz w:val="22"/>
                <w:szCs w:val="22"/>
              </w:rPr>
              <w:t>ХВС  для</w:t>
            </w:r>
            <w:proofErr w:type="gramEnd"/>
            <w:r w:rsidRPr="00FB2D22">
              <w:rPr>
                <w:color w:val="000000"/>
                <w:sz w:val="22"/>
                <w:szCs w:val="22"/>
              </w:rPr>
              <w:t xml:space="preserve"> муниципального образования</w:t>
            </w:r>
          </w:p>
        </w:tc>
        <w:tc>
          <w:tcPr>
            <w:tcW w:w="992" w:type="dxa"/>
            <w:shd w:val="clear" w:color="auto" w:fill="auto"/>
            <w:noWrap/>
            <w:vAlign w:val="center"/>
            <w:hideMark/>
          </w:tcPr>
          <w:p w14:paraId="64354503" w14:textId="77777777" w:rsidR="00907B9C" w:rsidRPr="00FB2D22" w:rsidRDefault="00907B9C" w:rsidP="005D2545">
            <w:pPr>
              <w:jc w:val="center"/>
              <w:rPr>
                <w:color w:val="000000"/>
                <w:sz w:val="20"/>
              </w:rPr>
            </w:pPr>
            <w:r w:rsidRPr="00FB2D22">
              <w:rPr>
                <w:color w:val="000000"/>
                <w:sz w:val="22"/>
                <w:szCs w:val="22"/>
              </w:rPr>
              <w:t>руб./м3</w:t>
            </w:r>
          </w:p>
        </w:tc>
        <w:tc>
          <w:tcPr>
            <w:tcW w:w="1134" w:type="dxa"/>
            <w:shd w:val="clear" w:color="auto" w:fill="auto"/>
            <w:noWrap/>
            <w:vAlign w:val="center"/>
            <w:hideMark/>
          </w:tcPr>
          <w:p w14:paraId="6AA57AB3" w14:textId="77777777" w:rsidR="00907B9C" w:rsidRPr="00FB2D22" w:rsidRDefault="00907B9C" w:rsidP="005D2545">
            <w:pPr>
              <w:jc w:val="center"/>
              <w:rPr>
                <w:color w:val="000000"/>
                <w:sz w:val="20"/>
              </w:rPr>
            </w:pPr>
            <w:r w:rsidRPr="00FB2D22">
              <w:rPr>
                <w:color w:val="000000"/>
                <w:sz w:val="20"/>
              </w:rPr>
              <w:t>51,58</w:t>
            </w:r>
          </w:p>
        </w:tc>
        <w:tc>
          <w:tcPr>
            <w:tcW w:w="977" w:type="dxa"/>
            <w:shd w:val="clear" w:color="auto" w:fill="auto"/>
            <w:noWrap/>
            <w:vAlign w:val="center"/>
            <w:hideMark/>
          </w:tcPr>
          <w:p w14:paraId="69611378" w14:textId="77777777" w:rsidR="00907B9C" w:rsidRPr="00FB2D22" w:rsidRDefault="00907B9C" w:rsidP="005D2545">
            <w:pPr>
              <w:jc w:val="center"/>
              <w:rPr>
                <w:color w:val="000000"/>
                <w:sz w:val="20"/>
              </w:rPr>
            </w:pPr>
            <w:r w:rsidRPr="00FB2D22">
              <w:rPr>
                <w:color w:val="000000"/>
                <w:sz w:val="20"/>
              </w:rPr>
              <w:t>53,65</w:t>
            </w:r>
          </w:p>
        </w:tc>
        <w:tc>
          <w:tcPr>
            <w:tcW w:w="703" w:type="dxa"/>
            <w:shd w:val="clear" w:color="auto" w:fill="auto"/>
            <w:noWrap/>
            <w:vAlign w:val="center"/>
            <w:hideMark/>
          </w:tcPr>
          <w:p w14:paraId="4C34D8C1" w14:textId="77777777" w:rsidR="00907B9C" w:rsidRPr="00FB2D22" w:rsidRDefault="00907B9C" w:rsidP="005D2545">
            <w:pPr>
              <w:jc w:val="center"/>
              <w:rPr>
                <w:color w:val="000000"/>
                <w:sz w:val="20"/>
              </w:rPr>
            </w:pPr>
            <w:r w:rsidRPr="00FB2D22">
              <w:rPr>
                <w:color w:val="000000"/>
                <w:sz w:val="20"/>
              </w:rPr>
              <w:t>55,26</w:t>
            </w:r>
          </w:p>
        </w:tc>
        <w:tc>
          <w:tcPr>
            <w:tcW w:w="703" w:type="dxa"/>
            <w:shd w:val="clear" w:color="auto" w:fill="auto"/>
            <w:noWrap/>
            <w:vAlign w:val="center"/>
            <w:hideMark/>
          </w:tcPr>
          <w:p w14:paraId="226C4F1D" w14:textId="77777777" w:rsidR="00907B9C" w:rsidRPr="00FB2D22" w:rsidRDefault="00907B9C" w:rsidP="005D2545">
            <w:pPr>
              <w:jc w:val="center"/>
              <w:rPr>
                <w:color w:val="000000"/>
                <w:sz w:val="20"/>
              </w:rPr>
            </w:pPr>
            <w:r w:rsidRPr="00FB2D22">
              <w:rPr>
                <w:color w:val="000000"/>
                <w:sz w:val="20"/>
              </w:rPr>
              <w:t>56,92</w:t>
            </w:r>
          </w:p>
        </w:tc>
        <w:tc>
          <w:tcPr>
            <w:tcW w:w="703" w:type="dxa"/>
            <w:shd w:val="clear" w:color="auto" w:fill="auto"/>
            <w:noWrap/>
            <w:vAlign w:val="center"/>
            <w:hideMark/>
          </w:tcPr>
          <w:p w14:paraId="3023CDB3" w14:textId="77777777" w:rsidR="00907B9C" w:rsidRPr="00FB2D22" w:rsidRDefault="00907B9C" w:rsidP="005D2545">
            <w:pPr>
              <w:jc w:val="center"/>
              <w:rPr>
                <w:color w:val="000000"/>
                <w:sz w:val="20"/>
              </w:rPr>
            </w:pPr>
            <w:r w:rsidRPr="00FB2D22">
              <w:rPr>
                <w:color w:val="000000"/>
                <w:sz w:val="20"/>
              </w:rPr>
              <w:t>58,62</w:t>
            </w:r>
          </w:p>
        </w:tc>
        <w:tc>
          <w:tcPr>
            <w:tcW w:w="703" w:type="dxa"/>
            <w:shd w:val="clear" w:color="auto" w:fill="auto"/>
            <w:noWrap/>
            <w:vAlign w:val="center"/>
            <w:hideMark/>
          </w:tcPr>
          <w:p w14:paraId="68970E69" w14:textId="77777777" w:rsidR="00907B9C" w:rsidRPr="00FB2D22" w:rsidRDefault="00907B9C" w:rsidP="005D2545">
            <w:pPr>
              <w:jc w:val="center"/>
              <w:rPr>
                <w:color w:val="000000"/>
                <w:sz w:val="20"/>
              </w:rPr>
            </w:pPr>
            <w:r w:rsidRPr="00FB2D22">
              <w:rPr>
                <w:color w:val="000000"/>
                <w:sz w:val="20"/>
              </w:rPr>
              <w:t>60,38</w:t>
            </w:r>
          </w:p>
        </w:tc>
        <w:tc>
          <w:tcPr>
            <w:tcW w:w="1460" w:type="dxa"/>
            <w:shd w:val="clear" w:color="auto" w:fill="auto"/>
            <w:noWrap/>
            <w:vAlign w:val="center"/>
            <w:hideMark/>
          </w:tcPr>
          <w:p w14:paraId="0610CFCE" w14:textId="77777777" w:rsidR="00907B9C" w:rsidRPr="00FB2D22" w:rsidRDefault="00907B9C" w:rsidP="005D2545">
            <w:pPr>
              <w:jc w:val="center"/>
              <w:rPr>
                <w:color w:val="000000"/>
                <w:sz w:val="20"/>
              </w:rPr>
            </w:pPr>
            <w:r w:rsidRPr="00FB2D22">
              <w:rPr>
                <w:color w:val="000000"/>
                <w:sz w:val="20"/>
              </w:rPr>
              <w:t>65,95</w:t>
            </w:r>
          </w:p>
        </w:tc>
      </w:tr>
      <w:tr w:rsidR="00907B9C" w:rsidRPr="00FB2D22" w14:paraId="631B6251" w14:textId="77777777" w:rsidTr="005D2545">
        <w:trPr>
          <w:trHeight w:val="885"/>
          <w:jc w:val="center"/>
        </w:trPr>
        <w:tc>
          <w:tcPr>
            <w:tcW w:w="2400" w:type="dxa"/>
            <w:shd w:val="clear" w:color="auto" w:fill="auto"/>
            <w:vAlign w:val="center"/>
          </w:tcPr>
          <w:p w14:paraId="0C625979" w14:textId="77777777" w:rsidR="00907B9C" w:rsidRPr="00FB2D22" w:rsidRDefault="00907B9C" w:rsidP="005D2545">
            <w:pPr>
              <w:pStyle w:val="TableParagraph"/>
              <w:ind w:left="110" w:right="-15"/>
              <w:jc w:val="both"/>
              <w:rPr>
                <w:color w:val="000000"/>
              </w:rPr>
            </w:pPr>
            <w:r w:rsidRPr="00FB2D22">
              <w:t>Темп роста</w:t>
            </w:r>
            <w:r w:rsidRPr="00FB2D22">
              <w:rPr>
                <w:spacing w:val="-7"/>
              </w:rPr>
              <w:t xml:space="preserve"> </w:t>
            </w:r>
            <w:r w:rsidRPr="00FB2D22">
              <w:t>тарифа</w:t>
            </w:r>
            <w:r w:rsidRPr="00FB2D22">
              <w:rPr>
                <w:spacing w:val="-1"/>
              </w:rPr>
              <w:t xml:space="preserve"> </w:t>
            </w:r>
            <w:r w:rsidRPr="00FB2D22">
              <w:t>(в</w:t>
            </w:r>
            <w:r w:rsidRPr="00FB2D22">
              <w:rPr>
                <w:spacing w:val="3"/>
              </w:rPr>
              <w:t xml:space="preserve"> </w:t>
            </w:r>
            <w:r w:rsidRPr="00FB2D22">
              <w:rPr>
                <w:spacing w:val="-10"/>
              </w:rPr>
              <w:t xml:space="preserve">% </w:t>
            </w:r>
            <w:r w:rsidRPr="00FB2D22">
              <w:t>к</w:t>
            </w:r>
            <w:r w:rsidRPr="00FB2D22">
              <w:rPr>
                <w:spacing w:val="-3"/>
              </w:rPr>
              <w:t xml:space="preserve"> </w:t>
            </w:r>
            <w:r w:rsidRPr="00FB2D22">
              <w:t>предыдущему</w:t>
            </w:r>
            <w:r w:rsidRPr="00FB2D22">
              <w:rPr>
                <w:spacing w:val="-8"/>
              </w:rPr>
              <w:t xml:space="preserve"> </w:t>
            </w:r>
            <w:r w:rsidRPr="00FB2D22">
              <w:rPr>
                <w:spacing w:val="-4"/>
              </w:rPr>
              <w:t>году)</w:t>
            </w:r>
          </w:p>
        </w:tc>
        <w:tc>
          <w:tcPr>
            <w:tcW w:w="992" w:type="dxa"/>
            <w:shd w:val="clear" w:color="auto" w:fill="auto"/>
            <w:noWrap/>
            <w:vAlign w:val="center"/>
          </w:tcPr>
          <w:p w14:paraId="340F3872" w14:textId="77777777" w:rsidR="00907B9C" w:rsidRPr="00FB2D22" w:rsidRDefault="00907B9C" w:rsidP="005D2545">
            <w:pPr>
              <w:jc w:val="center"/>
              <w:rPr>
                <w:color w:val="000000"/>
                <w:sz w:val="22"/>
                <w:szCs w:val="22"/>
              </w:rPr>
            </w:pPr>
            <w:r w:rsidRPr="00FB2D22">
              <w:rPr>
                <w:color w:val="000000"/>
                <w:sz w:val="22"/>
                <w:szCs w:val="22"/>
              </w:rPr>
              <w:t>%</w:t>
            </w:r>
          </w:p>
        </w:tc>
        <w:tc>
          <w:tcPr>
            <w:tcW w:w="1134" w:type="dxa"/>
            <w:shd w:val="clear" w:color="auto" w:fill="auto"/>
            <w:noWrap/>
            <w:vAlign w:val="center"/>
          </w:tcPr>
          <w:p w14:paraId="46F53DD0" w14:textId="77777777" w:rsidR="00907B9C" w:rsidRPr="00FB2D22" w:rsidRDefault="00907B9C" w:rsidP="005D2545">
            <w:pPr>
              <w:jc w:val="center"/>
              <w:rPr>
                <w:color w:val="000000"/>
                <w:sz w:val="20"/>
              </w:rPr>
            </w:pPr>
            <w:r w:rsidRPr="00FB2D22">
              <w:rPr>
                <w:color w:val="000000"/>
                <w:sz w:val="20"/>
              </w:rPr>
              <w:t>100</w:t>
            </w:r>
          </w:p>
        </w:tc>
        <w:tc>
          <w:tcPr>
            <w:tcW w:w="977" w:type="dxa"/>
            <w:shd w:val="clear" w:color="auto" w:fill="auto"/>
            <w:noWrap/>
            <w:vAlign w:val="center"/>
          </w:tcPr>
          <w:p w14:paraId="49512A94" w14:textId="77777777" w:rsidR="00907B9C" w:rsidRPr="00FB2D22" w:rsidRDefault="00907B9C" w:rsidP="005D2545">
            <w:pPr>
              <w:jc w:val="center"/>
              <w:rPr>
                <w:color w:val="000000"/>
                <w:sz w:val="20"/>
              </w:rPr>
            </w:pPr>
            <w:r w:rsidRPr="00FB2D22">
              <w:rPr>
                <w:color w:val="000000"/>
                <w:sz w:val="20"/>
              </w:rPr>
              <w:t>103,0</w:t>
            </w:r>
          </w:p>
        </w:tc>
        <w:tc>
          <w:tcPr>
            <w:tcW w:w="703" w:type="dxa"/>
            <w:shd w:val="clear" w:color="auto" w:fill="auto"/>
            <w:noWrap/>
            <w:vAlign w:val="center"/>
          </w:tcPr>
          <w:p w14:paraId="49DB5DAF" w14:textId="77777777" w:rsidR="00907B9C" w:rsidRPr="00FB2D22" w:rsidRDefault="00907B9C" w:rsidP="005D2545">
            <w:pPr>
              <w:jc w:val="center"/>
              <w:rPr>
                <w:color w:val="000000"/>
                <w:sz w:val="20"/>
              </w:rPr>
            </w:pPr>
            <w:r w:rsidRPr="00FB2D22">
              <w:rPr>
                <w:color w:val="000000"/>
                <w:sz w:val="20"/>
              </w:rPr>
              <w:t>103,0</w:t>
            </w:r>
          </w:p>
        </w:tc>
        <w:tc>
          <w:tcPr>
            <w:tcW w:w="703" w:type="dxa"/>
            <w:shd w:val="clear" w:color="auto" w:fill="auto"/>
            <w:noWrap/>
            <w:vAlign w:val="center"/>
          </w:tcPr>
          <w:p w14:paraId="7FA5EE51" w14:textId="77777777" w:rsidR="00907B9C" w:rsidRPr="00FB2D22" w:rsidRDefault="00907B9C" w:rsidP="005D2545">
            <w:pPr>
              <w:jc w:val="center"/>
              <w:rPr>
                <w:color w:val="000000"/>
                <w:sz w:val="20"/>
              </w:rPr>
            </w:pPr>
            <w:r w:rsidRPr="00FB2D22">
              <w:rPr>
                <w:color w:val="000000"/>
                <w:sz w:val="20"/>
              </w:rPr>
              <w:t>103,0</w:t>
            </w:r>
          </w:p>
        </w:tc>
        <w:tc>
          <w:tcPr>
            <w:tcW w:w="703" w:type="dxa"/>
            <w:shd w:val="clear" w:color="auto" w:fill="auto"/>
            <w:noWrap/>
            <w:vAlign w:val="center"/>
          </w:tcPr>
          <w:p w14:paraId="1BB4A146" w14:textId="77777777" w:rsidR="00907B9C" w:rsidRPr="00FB2D22" w:rsidRDefault="00907B9C" w:rsidP="005D2545">
            <w:pPr>
              <w:jc w:val="center"/>
              <w:rPr>
                <w:color w:val="000000"/>
                <w:sz w:val="20"/>
              </w:rPr>
            </w:pPr>
            <w:r w:rsidRPr="00FB2D22">
              <w:rPr>
                <w:color w:val="000000"/>
                <w:sz w:val="20"/>
              </w:rPr>
              <w:t>103,0</w:t>
            </w:r>
          </w:p>
        </w:tc>
        <w:tc>
          <w:tcPr>
            <w:tcW w:w="703" w:type="dxa"/>
            <w:shd w:val="clear" w:color="auto" w:fill="auto"/>
            <w:noWrap/>
            <w:vAlign w:val="center"/>
          </w:tcPr>
          <w:p w14:paraId="7B9BBA0A" w14:textId="77777777" w:rsidR="00907B9C" w:rsidRPr="00FB2D22" w:rsidRDefault="00907B9C" w:rsidP="005D2545">
            <w:pPr>
              <w:jc w:val="center"/>
              <w:rPr>
                <w:color w:val="000000"/>
                <w:sz w:val="20"/>
              </w:rPr>
            </w:pPr>
            <w:r w:rsidRPr="00FB2D22">
              <w:rPr>
                <w:color w:val="000000"/>
                <w:sz w:val="20"/>
              </w:rPr>
              <w:t>103,0</w:t>
            </w:r>
          </w:p>
        </w:tc>
        <w:tc>
          <w:tcPr>
            <w:tcW w:w="1460" w:type="dxa"/>
            <w:shd w:val="clear" w:color="auto" w:fill="auto"/>
            <w:noWrap/>
            <w:vAlign w:val="center"/>
          </w:tcPr>
          <w:p w14:paraId="203D1A01" w14:textId="77777777" w:rsidR="00907B9C" w:rsidRPr="00FB2D22" w:rsidRDefault="00907B9C" w:rsidP="005D2545">
            <w:pPr>
              <w:jc w:val="center"/>
              <w:rPr>
                <w:color w:val="000000"/>
                <w:sz w:val="20"/>
              </w:rPr>
            </w:pPr>
            <w:r w:rsidRPr="00FB2D22">
              <w:rPr>
                <w:color w:val="000000"/>
                <w:sz w:val="20"/>
              </w:rPr>
              <w:t>103,0</w:t>
            </w:r>
          </w:p>
        </w:tc>
      </w:tr>
    </w:tbl>
    <w:p w14:paraId="2C97A1FB" w14:textId="4DB79F60" w:rsidR="00907B9C" w:rsidRPr="00FB2D22" w:rsidRDefault="00907B9C" w:rsidP="00907B9C">
      <w:pPr>
        <w:pStyle w:val="2"/>
        <w:rPr>
          <w:rFonts w:ascii="Times New Roman" w:hAnsi="Times New Roman"/>
          <w:i w:val="0"/>
          <w:sz w:val="24"/>
          <w:szCs w:val="24"/>
        </w:rPr>
      </w:pPr>
      <w:bookmarkStart w:id="82" w:name="_Toc167136920"/>
      <w:bookmarkStart w:id="83" w:name="_Toc167221003"/>
      <w:r w:rsidRPr="00FB2D22">
        <w:rPr>
          <w:rFonts w:ascii="Times New Roman" w:hAnsi="Times New Roman"/>
          <w:i w:val="0"/>
          <w:sz w:val="24"/>
          <w:szCs w:val="24"/>
        </w:rPr>
        <w:lastRenderedPageBreak/>
        <w:t>5.</w:t>
      </w:r>
      <w:proofErr w:type="gramStart"/>
      <w:r w:rsidRPr="00FB2D22">
        <w:rPr>
          <w:rFonts w:ascii="Times New Roman" w:hAnsi="Times New Roman"/>
          <w:i w:val="0"/>
          <w:sz w:val="24"/>
          <w:szCs w:val="24"/>
        </w:rPr>
        <w:t>3.Программы</w:t>
      </w:r>
      <w:proofErr w:type="gramEnd"/>
      <w:r w:rsidRPr="00FB2D22">
        <w:rPr>
          <w:rFonts w:ascii="Times New Roman" w:hAnsi="Times New Roman"/>
          <w:i w:val="0"/>
          <w:spacing w:val="-4"/>
          <w:sz w:val="24"/>
          <w:szCs w:val="24"/>
        </w:rPr>
        <w:t xml:space="preserve"> </w:t>
      </w:r>
      <w:r w:rsidRPr="00FB2D22">
        <w:rPr>
          <w:rFonts w:ascii="Times New Roman" w:hAnsi="Times New Roman"/>
          <w:i w:val="0"/>
          <w:sz w:val="24"/>
          <w:szCs w:val="24"/>
        </w:rPr>
        <w:t>инвестиционных</w:t>
      </w:r>
      <w:r w:rsidRPr="00FB2D22">
        <w:rPr>
          <w:rFonts w:ascii="Times New Roman" w:hAnsi="Times New Roman"/>
          <w:i w:val="0"/>
          <w:spacing w:val="-11"/>
          <w:sz w:val="24"/>
          <w:szCs w:val="24"/>
        </w:rPr>
        <w:t xml:space="preserve"> </w:t>
      </w:r>
      <w:r w:rsidRPr="00FB2D22">
        <w:rPr>
          <w:rFonts w:ascii="Times New Roman" w:hAnsi="Times New Roman"/>
          <w:i w:val="0"/>
          <w:sz w:val="24"/>
          <w:szCs w:val="24"/>
        </w:rPr>
        <w:t>проектов,</w:t>
      </w:r>
      <w:r w:rsidRPr="00FB2D22">
        <w:rPr>
          <w:rFonts w:ascii="Times New Roman" w:hAnsi="Times New Roman"/>
          <w:i w:val="0"/>
          <w:spacing w:val="-5"/>
          <w:sz w:val="24"/>
          <w:szCs w:val="24"/>
        </w:rPr>
        <w:t xml:space="preserve"> </w:t>
      </w:r>
      <w:r w:rsidRPr="00FB2D22">
        <w:rPr>
          <w:rFonts w:ascii="Times New Roman" w:hAnsi="Times New Roman"/>
          <w:i w:val="0"/>
          <w:sz w:val="24"/>
          <w:szCs w:val="24"/>
        </w:rPr>
        <w:t>тариф для</w:t>
      </w:r>
      <w:r w:rsidRPr="00FB2D22">
        <w:rPr>
          <w:rFonts w:ascii="Times New Roman" w:hAnsi="Times New Roman"/>
          <w:i w:val="0"/>
          <w:spacing w:val="-4"/>
          <w:sz w:val="24"/>
          <w:szCs w:val="24"/>
        </w:rPr>
        <w:t xml:space="preserve"> </w:t>
      </w:r>
      <w:r w:rsidRPr="00FB2D22">
        <w:rPr>
          <w:rFonts w:ascii="Times New Roman" w:hAnsi="Times New Roman"/>
          <w:i w:val="0"/>
          <w:sz w:val="24"/>
          <w:szCs w:val="24"/>
        </w:rPr>
        <w:t>систем</w:t>
      </w:r>
      <w:r w:rsidRPr="00FB2D22">
        <w:rPr>
          <w:rFonts w:ascii="Times New Roman" w:hAnsi="Times New Roman"/>
          <w:i w:val="0"/>
          <w:spacing w:val="-11"/>
          <w:sz w:val="24"/>
          <w:szCs w:val="24"/>
        </w:rPr>
        <w:t xml:space="preserve"> </w:t>
      </w:r>
      <w:r w:rsidRPr="00FB2D22">
        <w:rPr>
          <w:rFonts w:ascii="Times New Roman" w:hAnsi="Times New Roman"/>
          <w:i w:val="0"/>
          <w:sz w:val="24"/>
          <w:szCs w:val="24"/>
        </w:rPr>
        <w:t>сбора</w:t>
      </w:r>
      <w:r w:rsidRPr="00FB2D22">
        <w:rPr>
          <w:rFonts w:ascii="Times New Roman" w:hAnsi="Times New Roman"/>
          <w:i w:val="0"/>
          <w:spacing w:val="-4"/>
          <w:sz w:val="24"/>
          <w:szCs w:val="24"/>
        </w:rPr>
        <w:t xml:space="preserve"> </w:t>
      </w:r>
      <w:r w:rsidRPr="00FB2D22">
        <w:rPr>
          <w:rFonts w:ascii="Times New Roman" w:hAnsi="Times New Roman"/>
          <w:i w:val="0"/>
          <w:sz w:val="24"/>
          <w:szCs w:val="24"/>
        </w:rPr>
        <w:t>и</w:t>
      </w:r>
      <w:r w:rsidRPr="00FB2D22">
        <w:rPr>
          <w:rFonts w:ascii="Times New Roman" w:hAnsi="Times New Roman"/>
          <w:i w:val="0"/>
          <w:spacing w:val="-4"/>
          <w:sz w:val="24"/>
          <w:szCs w:val="24"/>
        </w:rPr>
        <w:t xml:space="preserve"> </w:t>
      </w:r>
      <w:r w:rsidRPr="00FB2D22">
        <w:rPr>
          <w:rFonts w:ascii="Times New Roman" w:hAnsi="Times New Roman"/>
          <w:i w:val="0"/>
          <w:sz w:val="24"/>
          <w:szCs w:val="24"/>
        </w:rPr>
        <w:t>захоронения (утилизации) ТКО</w:t>
      </w:r>
      <w:r w:rsidRPr="00FB2D22">
        <w:rPr>
          <w:rFonts w:ascii="Times New Roman" w:hAnsi="Times New Roman"/>
          <w:i w:val="0"/>
          <w:spacing w:val="40"/>
          <w:sz w:val="24"/>
          <w:szCs w:val="24"/>
        </w:rPr>
        <w:t xml:space="preserve"> </w:t>
      </w:r>
      <w:r w:rsidRPr="00FB2D22">
        <w:rPr>
          <w:rFonts w:ascii="Times New Roman" w:hAnsi="Times New Roman"/>
          <w:i w:val="0"/>
          <w:spacing w:val="-4"/>
          <w:sz w:val="24"/>
          <w:szCs w:val="24"/>
        </w:rPr>
        <w:t>муниципального образования</w:t>
      </w:r>
      <w:bookmarkEnd w:id="82"/>
      <w:bookmarkEnd w:id="83"/>
      <w:r w:rsidRPr="00FB2D22">
        <w:rPr>
          <w:rFonts w:ascii="Times New Roman" w:hAnsi="Times New Roman"/>
          <w:i w:val="0"/>
          <w:sz w:val="24"/>
          <w:szCs w:val="24"/>
        </w:rPr>
        <w:t xml:space="preserve"> </w:t>
      </w:r>
    </w:p>
    <w:p w14:paraId="502DEAE1" w14:textId="77777777" w:rsidR="00907B9C" w:rsidRPr="00FB2D22" w:rsidRDefault="00907B9C" w:rsidP="00907B9C">
      <w:pPr>
        <w:pStyle w:val="af0"/>
        <w:spacing w:before="113"/>
        <w:jc w:val="both"/>
        <w:rPr>
          <w:sz w:val="24"/>
          <w:szCs w:val="24"/>
        </w:rPr>
      </w:pPr>
      <w:r w:rsidRPr="00FB2D22">
        <w:rPr>
          <w:sz w:val="24"/>
          <w:szCs w:val="24"/>
        </w:rPr>
        <w:t>Перечень инвестиционных проектов систем сбора и захоронения (утилизации) ТКО представлен в разделе 8.</w:t>
      </w:r>
    </w:p>
    <w:p w14:paraId="0C98ABA2" w14:textId="77777777" w:rsidR="00907B9C" w:rsidRPr="00FB2D22" w:rsidRDefault="00907B9C" w:rsidP="00907B9C">
      <w:pPr>
        <w:pStyle w:val="af0"/>
        <w:jc w:val="both"/>
        <w:rPr>
          <w:sz w:val="24"/>
          <w:szCs w:val="24"/>
        </w:rPr>
      </w:pPr>
      <w:r w:rsidRPr="00FB2D22">
        <w:rPr>
          <w:sz w:val="24"/>
          <w:szCs w:val="24"/>
        </w:rPr>
        <w:t xml:space="preserve">Совокупные финансовые потребности для реализации программы инвестиционных </w:t>
      </w:r>
      <w:proofErr w:type="gramStart"/>
      <w:r w:rsidRPr="00FB2D22">
        <w:rPr>
          <w:sz w:val="24"/>
          <w:szCs w:val="24"/>
        </w:rPr>
        <w:t>проектов  в</w:t>
      </w:r>
      <w:proofErr w:type="gramEnd"/>
      <w:r w:rsidRPr="00FB2D22">
        <w:rPr>
          <w:sz w:val="24"/>
          <w:szCs w:val="24"/>
        </w:rPr>
        <w:t xml:space="preserve"> системе ТКО  и их ежегодная динамика представлены в разделе 12.</w:t>
      </w:r>
    </w:p>
    <w:p w14:paraId="57FD1CEC" w14:textId="7E13609D" w:rsidR="00907B9C" w:rsidRPr="00FB2D22" w:rsidRDefault="00907B9C" w:rsidP="00907B9C">
      <w:pPr>
        <w:pStyle w:val="3"/>
        <w:rPr>
          <w:rFonts w:ascii="Times New Roman" w:hAnsi="Times New Roman"/>
          <w:sz w:val="24"/>
          <w:szCs w:val="24"/>
        </w:rPr>
      </w:pPr>
      <w:bookmarkStart w:id="84" w:name="_Toc167136921"/>
      <w:bookmarkStart w:id="85" w:name="_Toc167221004"/>
      <w:r w:rsidRPr="00FB2D22">
        <w:rPr>
          <w:rFonts w:ascii="Times New Roman" w:hAnsi="Times New Roman"/>
          <w:sz w:val="24"/>
          <w:szCs w:val="24"/>
        </w:rPr>
        <w:t>5.3.</w:t>
      </w:r>
      <w:proofErr w:type="gramStart"/>
      <w:r w:rsidRPr="00FB2D22">
        <w:rPr>
          <w:rFonts w:ascii="Times New Roman" w:hAnsi="Times New Roman"/>
          <w:sz w:val="24"/>
          <w:szCs w:val="24"/>
        </w:rPr>
        <w:t>1.Обоснование</w:t>
      </w:r>
      <w:proofErr w:type="gramEnd"/>
      <w:r w:rsidRPr="00FB2D22">
        <w:rPr>
          <w:rFonts w:ascii="Times New Roman" w:hAnsi="Times New Roman"/>
          <w:spacing w:val="-7"/>
          <w:sz w:val="24"/>
          <w:szCs w:val="24"/>
        </w:rPr>
        <w:t xml:space="preserve"> </w:t>
      </w:r>
      <w:r w:rsidRPr="00FB2D22">
        <w:rPr>
          <w:rFonts w:ascii="Times New Roman" w:hAnsi="Times New Roman"/>
          <w:sz w:val="24"/>
          <w:szCs w:val="24"/>
        </w:rPr>
        <w:t>источников</w:t>
      </w:r>
      <w:r w:rsidRPr="00FB2D22">
        <w:rPr>
          <w:rFonts w:ascii="Times New Roman" w:hAnsi="Times New Roman"/>
          <w:spacing w:val="-6"/>
          <w:sz w:val="24"/>
          <w:szCs w:val="24"/>
        </w:rPr>
        <w:t xml:space="preserve"> </w:t>
      </w:r>
      <w:r w:rsidRPr="00FB2D22">
        <w:rPr>
          <w:rFonts w:ascii="Times New Roman" w:hAnsi="Times New Roman"/>
          <w:sz w:val="24"/>
          <w:szCs w:val="24"/>
        </w:rPr>
        <w:t>финансирования</w:t>
      </w:r>
      <w:r w:rsidRPr="00FB2D22">
        <w:rPr>
          <w:rFonts w:ascii="Times New Roman" w:hAnsi="Times New Roman"/>
          <w:spacing w:val="-3"/>
          <w:sz w:val="24"/>
          <w:szCs w:val="24"/>
        </w:rPr>
        <w:t xml:space="preserve"> </w:t>
      </w:r>
      <w:r w:rsidRPr="00FB2D22">
        <w:rPr>
          <w:rFonts w:ascii="Times New Roman" w:hAnsi="Times New Roman"/>
          <w:sz w:val="24"/>
          <w:szCs w:val="24"/>
        </w:rPr>
        <w:t>для</w:t>
      </w:r>
      <w:r w:rsidRPr="00FB2D22">
        <w:rPr>
          <w:rFonts w:ascii="Times New Roman" w:hAnsi="Times New Roman"/>
          <w:spacing w:val="-3"/>
          <w:sz w:val="24"/>
          <w:szCs w:val="24"/>
        </w:rPr>
        <w:t xml:space="preserve"> </w:t>
      </w:r>
      <w:r w:rsidRPr="00FB2D22">
        <w:rPr>
          <w:rFonts w:ascii="Times New Roman" w:hAnsi="Times New Roman"/>
          <w:sz w:val="24"/>
          <w:szCs w:val="24"/>
        </w:rPr>
        <w:t>реализации</w:t>
      </w:r>
      <w:r w:rsidRPr="00FB2D22">
        <w:rPr>
          <w:rFonts w:ascii="Times New Roman" w:hAnsi="Times New Roman"/>
          <w:spacing w:val="-9"/>
          <w:sz w:val="24"/>
          <w:szCs w:val="24"/>
        </w:rPr>
        <w:t xml:space="preserve"> </w:t>
      </w:r>
      <w:r w:rsidRPr="00FB2D22">
        <w:rPr>
          <w:rFonts w:ascii="Times New Roman" w:hAnsi="Times New Roman"/>
          <w:sz w:val="24"/>
          <w:szCs w:val="24"/>
        </w:rPr>
        <w:t>инвестиционных</w:t>
      </w:r>
      <w:r w:rsidRPr="00FB2D22">
        <w:rPr>
          <w:rFonts w:ascii="Times New Roman" w:hAnsi="Times New Roman"/>
          <w:spacing w:val="-10"/>
          <w:sz w:val="24"/>
          <w:szCs w:val="24"/>
        </w:rPr>
        <w:t xml:space="preserve"> </w:t>
      </w:r>
      <w:r w:rsidRPr="00FB2D22">
        <w:rPr>
          <w:rFonts w:ascii="Times New Roman" w:hAnsi="Times New Roman"/>
          <w:sz w:val="24"/>
          <w:szCs w:val="24"/>
        </w:rPr>
        <w:t>проектов по обращению с ТКО</w:t>
      </w:r>
      <w:bookmarkEnd w:id="84"/>
      <w:bookmarkEnd w:id="85"/>
    </w:p>
    <w:p w14:paraId="244B76FB" w14:textId="0FEA0A09" w:rsidR="00907B9C" w:rsidRPr="00FB2D22" w:rsidRDefault="00907B9C" w:rsidP="00907B9C">
      <w:pPr>
        <w:pStyle w:val="4"/>
        <w:tabs>
          <w:tab w:val="left" w:pos="1387"/>
          <w:tab w:val="left" w:pos="1389"/>
        </w:tabs>
        <w:spacing w:before="155"/>
        <w:ind w:right="139"/>
        <w:jc w:val="both"/>
        <w:rPr>
          <w:b w:val="0"/>
          <w:bCs/>
          <w:sz w:val="24"/>
          <w:szCs w:val="24"/>
        </w:rPr>
      </w:pPr>
      <w:r w:rsidRPr="00FB2D22">
        <w:rPr>
          <w:b w:val="0"/>
          <w:bCs/>
          <w:sz w:val="24"/>
          <w:szCs w:val="24"/>
        </w:rPr>
        <w:t xml:space="preserve">В период реализации программы (с 2024 года по 2032 год) потребности в финансировании инвестиционных проектов по обращению с ТКО составят 209тыс.руб. Источники финансирования    мероприятий </w:t>
      </w:r>
      <w:r w:rsidRPr="00FB2D22">
        <w:rPr>
          <w:b w:val="0"/>
          <w:bCs/>
          <w:color w:val="000000"/>
          <w:sz w:val="24"/>
          <w:szCs w:val="24"/>
        </w:rPr>
        <w:t xml:space="preserve">программы инвестиционных проектов </w:t>
      </w:r>
      <w:r w:rsidRPr="00FB2D22">
        <w:rPr>
          <w:b w:val="0"/>
          <w:bCs/>
          <w:sz w:val="24"/>
          <w:szCs w:val="24"/>
        </w:rPr>
        <w:t xml:space="preserve">по обращению с </w:t>
      </w:r>
      <w:proofErr w:type="gramStart"/>
      <w:r w:rsidRPr="00FB2D22">
        <w:rPr>
          <w:b w:val="0"/>
          <w:bCs/>
          <w:sz w:val="24"/>
          <w:szCs w:val="24"/>
        </w:rPr>
        <w:t>ТКО</w:t>
      </w:r>
      <w:r w:rsidRPr="00FB2D22">
        <w:rPr>
          <w:b w:val="0"/>
          <w:bCs/>
          <w:color w:val="000000"/>
          <w:sz w:val="24"/>
          <w:szCs w:val="24"/>
        </w:rPr>
        <w:t xml:space="preserve">  (</w:t>
      </w:r>
      <w:proofErr w:type="gramEnd"/>
      <w:r w:rsidRPr="00FB2D22">
        <w:rPr>
          <w:b w:val="0"/>
          <w:bCs/>
          <w:color w:val="000000"/>
          <w:sz w:val="24"/>
          <w:szCs w:val="24"/>
        </w:rPr>
        <w:t xml:space="preserve">2024-2032годы)  представлены в таблице </w:t>
      </w:r>
      <w:r w:rsidRPr="00FB2D22">
        <w:rPr>
          <w:b w:val="0"/>
          <w:bCs/>
          <w:sz w:val="24"/>
          <w:szCs w:val="24"/>
        </w:rPr>
        <w:t xml:space="preserve"> 5.6.</w:t>
      </w:r>
    </w:p>
    <w:p w14:paraId="7E204E93" w14:textId="77777777" w:rsidR="00907B9C" w:rsidRPr="00FB2D22" w:rsidRDefault="00907B9C" w:rsidP="00907B9C"/>
    <w:p w14:paraId="387363F9" w14:textId="77777777" w:rsidR="00907B9C" w:rsidRPr="00FB2D22" w:rsidRDefault="00907B9C" w:rsidP="00907B9C">
      <w:pPr>
        <w:jc w:val="center"/>
        <w:rPr>
          <w:b/>
          <w:bCs/>
          <w:color w:val="000000"/>
          <w:sz w:val="22"/>
          <w:szCs w:val="22"/>
        </w:rPr>
        <w:sectPr w:rsidR="00907B9C" w:rsidRPr="00FB2D22" w:rsidSect="00CB14C5">
          <w:pgSz w:w="11906" w:h="16838"/>
          <w:pgMar w:top="1134" w:right="851" w:bottom="1134" w:left="1134" w:header="709" w:footer="709"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17"/>
        <w:gridCol w:w="960"/>
        <w:gridCol w:w="960"/>
        <w:gridCol w:w="960"/>
        <w:gridCol w:w="960"/>
        <w:gridCol w:w="960"/>
        <w:gridCol w:w="960"/>
        <w:gridCol w:w="960"/>
        <w:gridCol w:w="1137"/>
        <w:gridCol w:w="1134"/>
      </w:tblGrid>
      <w:tr w:rsidR="00907B9C" w:rsidRPr="00FB2D22" w14:paraId="4F8AA347" w14:textId="77777777" w:rsidTr="005D2545">
        <w:trPr>
          <w:trHeight w:val="557"/>
          <w:jc w:val="center"/>
        </w:trPr>
        <w:tc>
          <w:tcPr>
            <w:tcW w:w="14596" w:type="dxa"/>
            <w:gridSpan w:val="11"/>
            <w:shd w:val="clear" w:color="auto" w:fill="auto"/>
            <w:vAlign w:val="center"/>
            <w:hideMark/>
          </w:tcPr>
          <w:p w14:paraId="3DCF29FD" w14:textId="1E42B07F" w:rsidR="00907B9C" w:rsidRPr="00FB2D22" w:rsidRDefault="00907B9C" w:rsidP="00907B9C">
            <w:pPr>
              <w:jc w:val="center"/>
              <w:rPr>
                <w:b/>
                <w:bCs/>
                <w:color w:val="000000"/>
                <w:sz w:val="22"/>
                <w:szCs w:val="22"/>
              </w:rPr>
            </w:pPr>
            <w:r w:rsidRPr="00FB2D22">
              <w:rPr>
                <w:b/>
                <w:bCs/>
                <w:color w:val="000000"/>
                <w:sz w:val="22"/>
                <w:szCs w:val="22"/>
              </w:rPr>
              <w:lastRenderedPageBreak/>
              <w:t xml:space="preserve">Таблица 5.6. Итоговая </w:t>
            </w:r>
            <w:proofErr w:type="gramStart"/>
            <w:r w:rsidRPr="00FB2D22">
              <w:rPr>
                <w:b/>
                <w:bCs/>
                <w:color w:val="000000"/>
                <w:sz w:val="22"/>
                <w:szCs w:val="22"/>
              </w:rPr>
              <w:t>информация  по</w:t>
            </w:r>
            <w:proofErr w:type="gramEnd"/>
            <w:r w:rsidRPr="00FB2D22">
              <w:rPr>
                <w:b/>
                <w:bCs/>
                <w:color w:val="000000"/>
                <w:sz w:val="22"/>
                <w:szCs w:val="22"/>
              </w:rPr>
              <w:t xml:space="preserve">  источникам финансирования  программы инвестиционных проектов при обращении с  ТКО  (2023-2032годы)</w:t>
            </w:r>
          </w:p>
        </w:tc>
      </w:tr>
      <w:tr w:rsidR="00907B9C" w:rsidRPr="00FB2D22" w14:paraId="0118D896" w14:textId="77777777" w:rsidTr="005D2545">
        <w:trPr>
          <w:trHeight w:val="615"/>
          <w:jc w:val="center"/>
        </w:trPr>
        <w:tc>
          <w:tcPr>
            <w:tcW w:w="988" w:type="dxa"/>
            <w:shd w:val="clear" w:color="auto" w:fill="auto"/>
            <w:noWrap/>
            <w:vAlign w:val="center"/>
            <w:hideMark/>
          </w:tcPr>
          <w:p w14:paraId="14A6C8DE" w14:textId="77777777" w:rsidR="00907B9C" w:rsidRPr="00FB2D22" w:rsidRDefault="00907B9C" w:rsidP="005D2545">
            <w:pPr>
              <w:jc w:val="center"/>
              <w:rPr>
                <w:b/>
                <w:bCs/>
                <w:color w:val="000000"/>
                <w:sz w:val="22"/>
                <w:szCs w:val="22"/>
              </w:rPr>
            </w:pPr>
          </w:p>
        </w:tc>
        <w:tc>
          <w:tcPr>
            <w:tcW w:w="4617" w:type="dxa"/>
            <w:shd w:val="clear" w:color="auto" w:fill="auto"/>
            <w:vAlign w:val="center"/>
            <w:hideMark/>
          </w:tcPr>
          <w:p w14:paraId="5D74999B" w14:textId="77777777" w:rsidR="00907B9C" w:rsidRPr="00FB2D22" w:rsidRDefault="00907B9C" w:rsidP="005D2545">
            <w:pPr>
              <w:jc w:val="center"/>
              <w:rPr>
                <w:color w:val="000000"/>
                <w:sz w:val="22"/>
                <w:szCs w:val="22"/>
              </w:rPr>
            </w:pPr>
            <w:r w:rsidRPr="00FB2D22">
              <w:rPr>
                <w:color w:val="000000"/>
                <w:sz w:val="22"/>
                <w:szCs w:val="22"/>
              </w:rPr>
              <w:t>Источники финансирования</w:t>
            </w:r>
          </w:p>
        </w:tc>
        <w:tc>
          <w:tcPr>
            <w:tcW w:w="960" w:type="dxa"/>
            <w:shd w:val="clear" w:color="auto" w:fill="auto"/>
            <w:vAlign w:val="center"/>
            <w:hideMark/>
          </w:tcPr>
          <w:p w14:paraId="5D35A88C"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Ед.изм</w:t>
            </w:r>
            <w:proofErr w:type="spellEnd"/>
            <w:proofErr w:type="gramEnd"/>
          </w:p>
        </w:tc>
        <w:tc>
          <w:tcPr>
            <w:tcW w:w="960" w:type="dxa"/>
            <w:shd w:val="clear" w:color="auto" w:fill="auto"/>
            <w:noWrap/>
            <w:vAlign w:val="center"/>
            <w:hideMark/>
          </w:tcPr>
          <w:p w14:paraId="6E8FE982" w14:textId="77777777" w:rsidR="00907B9C" w:rsidRPr="00FB2D22" w:rsidRDefault="00907B9C" w:rsidP="005D2545">
            <w:pPr>
              <w:jc w:val="center"/>
              <w:rPr>
                <w:color w:val="000000"/>
                <w:sz w:val="22"/>
                <w:szCs w:val="22"/>
              </w:rPr>
            </w:pPr>
            <w:r w:rsidRPr="00FB2D22">
              <w:rPr>
                <w:color w:val="000000"/>
                <w:sz w:val="22"/>
                <w:szCs w:val="22"/>
              </w:rPr>
              <w:t>2024</w:t>
            </w:r>
          </w:p>
        </w:tc>
        <w:tc>
          <w:tcPr>
            <w:tcW w:w="960" w:type="dxa"/>
            <w:shd w:val="clear" w:color="auto" w:fill="auto"/>
            <w:noWrap/>
            <w:vAlign w:val="center"/>
            <w:hideMark/>
          </w:tcPr>
          <w:p w14:paraId="21FE1A96" w14:textId="77777777" w:rsidR="00907B9C" w:rsidRPr="00FB2D22" w:rsidRDefault="00907B9C" w:rsidP="005D2545">
            <w:pPr>
              <w:jc w:val="center"/>
              <w:rPr>
                <w:color w:val="000000"/>
                <w:sz w:val="22"/>
                <w:szCs w:val="22"/>
              </w:rPr>
            </w:pPr>
            <w:r w:rsidRPr="00FB2D22">
              <w:rPr>
                <w:color w:val="000000"/>
                <w:sz w:val="22"/>
                <w:szCs w:val="22"/>
              </w:rPr>
              <w:t>2025</w:t>
            </w:r>
          </w:p>
        </w:tc>
        <w:tc>
          <w:tcPr>
            <w:tcW w:w="960" w:type="dxa"/>
            <w:shd w:val="clear" w:color="auto" w:fill="auto"/>
            <w:noWrap/>
            <w:vAlign w:val="center"/>
            <w:hideMark/>
          </w:tcPr>
          <w:p w14:paraId="2C4EB7CC" w14:textId="77777777" w:rsidR="00907B9C" w:rsidRPr="00FB2D22" w:rsidRDefault="00907B9C" w:rsidP="005D2545">
            <w:pPr>
              <w:jc w:val="center"/>
              <w:rPr>
                <w:color w:val="000000"/>
                <w:sz w:val="22"/>
                <w:szCs w:val="22"/>
              </w:rPr>
            </w:pPr>
            <w:r w:rsidRPr="00FB2D22">
              <w:rPr>
                <w:color w:val="000000"/>
                <w:sz w:val="22"/>
                <w:szCs w:val="22"/>
              </w:rPr>
              <w:t>2026</w:t>
            </w:r>
          </w:p>
        </w:tc>
        <w:tc>
          <w:tcPr>
            <w:tcW w:w="960" w:type="dxa"/>
            <w:shd w:val="clear" w:color="auto" w:fill="auto"/>
            <w:noWrap/>
            <w:vAlign w:val="center"/>
            <w:hideMark/>
          </w:tcPr>
          <w:p w14:paraId="62EDD5A3" w14:textId="77777777" w:rsidR="00907B9C" w:rsidRPr="00FB2D22" w:rsidRDefault="00907B9C" w:rsidP="005D2545">
            <w:pPr>
              <w:jc w:val="center"/>
              <w:rPr>
                <w:color w:val="000000"/>
                <w:sz w:val="22"/>
                <w:szCs w:val="22"/>
              </w:rPr>
            </w:pPr>
            <w:r w:rsidRPr="00FB2D22">
              <w:rPr>
                <w:color w:val="000000"/>
                <w:sz w:val="22"/>
                <w:szCs w:val="22"/>
              </w:rPr>
              <w:t>2027</w:t>
            </w:r>
          </w:p>
        </w:tc>
        <w:tc>
          <w:tcPr>
            <w:tcW w:w="960" w:type="dxa"/>
            <w:shd w:val="clear" w:color="auto" w:fill="auto"/>
            <w:noWrap/>
            <w:vAlign w:val="center"/>
            <w:hideMark/>
          </w:tcPr>
          <w:p w14:paraId="5929C7D2" w14:textId="77777777" w:rsidR="00907B9C" w:rsidRPr="00FB2D22" w:rsidRDefault="00907B9C" w:rsidP="005D2545">
            <w:pPr>
              <w:jc w:val="center"/>
              <w:rPr>
                <w:color w:val="000000"/>
                <w:sz w:val="22"/>
                <w:szCs w:val="22"/>
              </w:rPr>
            </w:pPr>
            <w:r w:rsidRPr="00FB2D22">
              <w:rPr>
                <w:color w:val="000000"/>
                <w:sz w:val="22"/>
                <w:szCs w:val="22"/>
              </w:rPr>
              <w:t>2028</w:t>
            </w:r>
          </w:p>
        </w:tc>
        <w:tc>
          <w:tcPr>
            <w:tcW w:w="960" w:type="dxa"/>
            <w:shd w:val="clear" w:color="auto" w:fill="auto"/>
            <w:vAlign w:val="center"/>
            <w:hideMark/>
          </w:tcPr>
          <w:p w14:paraId="32E3BBED" w14:textId="77777777" w:rsidR="00907B9C" w:rsidRPr="00FB2D22" w:rsidRDefault="00907B9C" w:rsidP="005D2545">
            <w:pPr>
              <w:jc w:val="center"/>
              <w:rPr>
                <w:color w:val="000000"/>
                <w:sz w:val="22"/>
                <w:szCs w:val="22"/>
              </w:rPr>
            </w:pPr>
            <w:r w:rsidRPr="00FB2D22">
              <w:rPr>
                <w:color w:val="000000"/>
                <w:sz w:val="22"/>
                <w:szCs w:val="22"/>
              </w:rPr>
              <w:t>2024-2028</w:t>
            </w:r>
          </w:p>
        </w:tc>
        <w:tc>
          <w:tcPr>
            <w:tcW w:w="1137" w:type="dxa"/>
            <w:shd w:val="clear" w:color="auto" w:fill="auto"/>
            <w:vAlign w:val="center"/>
            <w:hideMark/>
          </w:tcPr>
          <w:p w14:paraId="65AD3781" w14:textId="77777777" w:rsidR="00907B9C" w:rsidRPr="00FB2D22" w:rsidRDefault="00907B9C" w:rsidP="005D2545">
            <w:pPr>
              <w:jc w:val="center"/>
              <w:rPr>
                <w:color w:val="000000"/>
                <w:sz w:val="22"/>
                <w:szCs w:val="22"/>
              </w:rPr>
            </w:pPr>
            <w:r w:rsidRPr="00FB2D22">
              <w:rPr>
                <w:color w:val="000000"/>
                <w:sz w:val="22"/>
                <w:szCs w:val="22"/>
              </w:rPr>
              <w:t>2029-2032</w:t>
            </w:r>
          </w:p>
        </w:tc>
        <w:tc>
          <w:tcPr>
            <w:tcW w:w="1134" w:type="dxa"/>
            <w:shd w:val="clear" w:color="auto" w:fill="auto"/>
            <w:noWrap/>
            <w:vAlign w:val="center"/>
            <w:hideMark/>
          </w:tcPr>
          <w:p w14:paraId="413749D9" w14:textId="77777777" w:rsidR="00907B9C" w:rsidRPr="00FB2D22" w:rsidRDefault="00907B9C" w:rsidP="005D2545">
            <w:pPr>
              <w:jc w:val="center"/>
              <w:rPr>
                <w:color w:val="000000"/>
                <w:sz w:val="22"/>
                <w:szCs w:val="22"/>
              </w:rPr>
            </w:pPr>
            <w:r w:rsidRPr="00FB2D22">
              <w:rPr>
                <w:color w:val="000000"/>
                <w:sz w:val="22"/>
                <w:szCs w:val="22"/>
              </w:rPr>
              <w:t>Итого</w:t>
            </w:r>
          </w:p>
        </w:tc>
      </w:tr>
      <w:tr w:rsidR="00907B9C" w:rsidRPr="00FB2D22" w14:paraId="1C2DBB74" w14:textId="77777777" w:rsidTr="005D2545">
        <w:trPr>
          <w:trHeight w:val="300"/>
          <w:jc w:val="center"/>
        </w:trPr>
        <w:tc>
          <w:tcPr>
            <w:tcW w:w="988" w:type="dxa"/>
            <w:shd w:val="clear" w:color="000000" w:fill="FFFF00"/>
            <w:noWrap/>
            <w:vAlign w:val="center"/>
            <w:hideMark/>
          </w:tcPr>
          <w:p w14:paraId="3139A24C" w14:textId="77777777" w:rsidR="00907B9C" w:rsidRPr="00FB2D22" w:rsidRDefault="00907B9C" w:rsidP="005D2545">
            <w:pPr>
              <w:jc w:val="center"/>
              <w:rPr>
                <w:color w:val="000000"/>
                <w:sz w:val="22"/>
                <w:szCs w:val="22"/>
              </w:rPr>
            </w:pPr>
            <w:r w:rsidRPr="00FB2D22">
              <w:rPr>
                <w:color w:val="000000"/>
                <w:sz w:val="22"/>
                <w:szCs w:val="22"/>
              </w:rPr>
              <w:t>1</w:t>
            </w:r>
          </w:p>
        </w:tc>
        <w:tc>
          <w:tcPr>
            <w:tcW w:w="13608" w:type="dxa"/>
            <w:gridSpan w:val="10"/>
            <w:shd w:val="clear" w:color="000000" w:fill="FFFF00"/>
            <w:vAlign w:val="center"/>
            <w:hideMark/>
          </w:tcPr>
          <w:p w14:paraId="0B14131B" w14:textId="77777777" w:rsidR="00907B9C" w:rsidRPr="00FB2D22" w:rsidRDefault="00907B9C" w:rsidP="005D2545">
            <w:pPr>
              <w:jc w:val="center"/>
              <w:rPr>
                <w:b/>
                <w:bCs/>
                <w:color w:val="000000"/>
                <w:sz w:val="22"/>
                <w:szCs w:val="22"/>
              </w:rPr>
            </w:pPr>
            <w:proofErr w:type="gramStart"/>
            <w:r w:rsidRPr="00FB2D22">
              <w:rPr>
                <w:b/>
                <w:bCs/>
                <w:color w:val="000000"/>
                <w:sz w:val="22"/>
                <w:szCs w:val="22"/>
              </w:rPr>
              <w:t>Приобретение  контейнеров</w:t>
            </w:r>
            <w:proofErr w:type="gramEnd"/>
            <w:r w:rsidRPr="00FB2D22">
              <w:rPr>
                <w:b/>
                <w:bCs/>
                <w:color w:val="000000"/>
                <w:sz w:val="22"/>
                <w:szCs w:val="22"/>
              </w:rPr>
              <w:t xml:space="preserve"> для сбора твердых коммунальных отходов</w:t>
            </w:r>
          </w:p>
        </w:tc>
      </w:tr>
      <w:tr w:rsidR="00907B9C" w:rsidRPr="00FB2D22" w14:paraId="76B4B7CD" w14:textId="77777777" w:rsidTr="005D2545">
        <w:trPr>
          <w:trHeight w:val="315"/>
          <w:jc w:val="center"/>
        </w:trPr>
        <w:tc>
          <w:tcPr>
            <w:tcW w:w="988" w:type="dxa"/>
            <w:shd w:val="clear" w:color="auto" w:fill="auto"/>
            <w:vAlign w:val="center"/>
            <w:hideMark/>
          </w:tcPr>
          <w:p w14:paraId="217D1BA9" w14:textId="77777777" w:rsidR="00907B9C" w:rsidRPr="00FB2D22" w:rsidRDefault="00907B9C" w:rsidP="005D2545">
            <w:pPr>
              <w:jc w:val="center"/>
              <w:rPr>
                <w:color w:val="000000"/>
                <w:sz w:val="22"/>
                <w:szCs w:val="22"/>
              </w:rPr>
            </w:pPr>
            <w:r w:rsidRPr="00FB2D22">
              <w:rPr>
                <w:color w:val="000000"/>
                <w:sz w:val="22"/>
                <w:szCs w:val="22"/>
              </w:rPr>
              <w:t>.1.1</w:t>
            </w:r>
          </w:p>
        </w:tc>
        <w:tc>
          <w:tcPr>
            <w:tcW w:w="4617" w:type="dxa"/>
            <w:shd w:val="clear" w:color="auto" w:fill="auto"/>
            <w:vAlign w:val="center"/>
            <w:hideMark/>
          </w:tcPr>
          <w:p w14:paraId="579ADB4D"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60" w:type="dxa"/>
            <w:shd w:val="clear" w:color="auto" w:fill="auto"/>
            <w:vAlign w:val="center"/>
            <w:hideMark/>
          </w:tcPr>
          <w:p w14:paraId="6ADC044E"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159E1914"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6D34C7BD" w14:textId="77777777" w:rsidR="00907B9C" w:rsidRPr="00FB2D22" w:rsidRDefault="00907B9C" w:rsidP="005D2545">
            <w:pPr>
              <w:jc w:val="center"/>
              <w:rPr>
                <w:color w:val="000000"/>
                <w:sz w:val="22"/>
                <w:szCs w:val="22"/>
              </w:rPr>
            </w:pPr>
            <w:r w:rsidRPr="00FB2D22">
              <w:rPr>
                <w:color w:val="000000"/>
                <w:sz w:val="20"/>
              </w:rPr>
              <w:t>36,0</w:t>
            </w:r>
          </w:p>
        </w:tc>
        <w:tc>
          <w:tcPr>
            <w:tcW w:w="960" w:type="dxa"/>
            <w:shd w:val="clear" w:color="auto" w:fill="auto"/>
            <w:vAlign w:val="center"/>
            <w:hideMark/>
          </w:tcPr>
          <w:p w14:paraId="1CDF95B3"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487EA734"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3DE1520E"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0815A69A" w14:textId="77777777" w:rsidR="00907B9C" w:rsidRPr="00FB2D22" w:rsidRDefault="00907B9C" w:rsidP="005D2545">
            <w:pPr>
              <w:jc w:val="center"/>
              <w:rPr>
                <w:color w:val="000000"/>
                <w:sz w:val="22"/>
                <w:szCs w:val="22"/>
              </w:rPr>
            </w:pPr>
            <w:r w:rsidRPr="00FB2D22">
              <w:rPr>
                <w:color w:val="000000"/>
                <w:sz w:val="20"/>
              </w:rPr>
              <w:t>36,0</w:t>
            </w:r>
          </w:p>
        </w:tc>
        <w:tc>
          <w:tcPr>
            <w:tcW w:w="1137" w:type="dxa"/>
            <w:shd w:val="clear" w:color="auto" w:fill="auto"/>
            <w:vAlign w:val="center"/>
            <w:hideMark/>
          </w:tcPr>
          <w:p w14:paraId="41A5084F" w14:textId="77777777" w:rsidR="00907B9C" w:rsidRPr="00FB2D22" w:rsidRDefault="00907B9C" w:rsidP="005D2545">
            <w:pPr>
              <w:jc w:val="center"/>
              <w:rPr>
                <w:color w:val="000000"/>
                <w:sz w:val="22"/>
                <w:szCs w:val="22"/>
              </w:rPr>
            </w:pPr>
            <w:r w:rsidRPr="00FB2D22">
              <w:rPr>
                <w:color w:val="000000"/>
                <w:sz w:val="20"/>
              </w:rPr>
              <w:t>30,0</w:t>
            </w:r>
          </w:p>
        </w:tc>
        <w:tc>
          <w:tcPr>
            <w:tcW w:w="1134" w:type="dxa"/>
            <w:shd w:val="clear" w:color="auto" w:fill="auto"/>
            <w:vAlign w:val="center"/>
            <w:hideMark/>
          </w:tcPr>
          <w:p w14:paraId="733C9889" w14:textId="77777777" w:rsidR="00907B9C" w:rsidRPr="00FB2D22" w:rsidRDefault="00907B9C" w:rsidP="005D2545">
            <w:pPr>
              <w:jc w:val="center"/>
              <w:rPr>
                <w:color w:val="000000"/>
                <w:sz w:val="22"/>
                <w:szCs w:val="22"/>
              </w:rPr>
            </w:pPr>
            <w:r w:rsidRPr="00FB2D22">
              <w:rPr>
                <w:color w:val="000000"/>
                <w:sz w:val="20"/>
              </w:rPr>
              <w:t>66,0</w:t>
            </w:r>
          </w:p>
        </w:tc>
      </w:tr>
      <w:tr w:rsidR="00907B9C" w:rsidRPr="00FB2D22" w14:paraId="5897805E" w14:textId="77777777" w:rsidTr="005D2545">
        <w:trPr>
          <w:trHeight w:val="315"/>
          <w:jc w:val="center"/>
        </w:trPr>
        <w:tc>
          <w:tcPr>
            <w:tcW w:w="988" w:type="dxa"/>
            <w:shd w:val="clear" w:color="auto" w:fill="auto"/>
            <w:vAlign w:val="center"/>
            <w:hideMark/>
          </w:tcPr>
          <w:p w14:paraId="0DFC3361" w14:textId="77777777" w:rsidR="00907B9C" w:rsidRPr="00FB2D22" w:rsidRDefault="00907B9C" w:rsidP="005D2545">
            <w:pPr>
              <w:jc w:val="center"/>
              <w:rPr>
                <w:color w:val="000000"/>
                <w:sz w:val="22"/>
                <w:szCs w:val="22"/>
              </w:rPr>
            </w:pPr>
            <w:r w:rsidRPr="00FB2D22">
              <w:rPr>
                <w:color w:val="000000"/>
                <w:sz w:val="22"/>
                <w:szCs w:val="22"/>
              </w:rPr>
              <w:t>.1.2</w:t>
            </w:r>
          </w:p>
        </w:tc>
        <w:tc>
          <w:tcPr>
            <w:tcW w:w="4617" w:type="dxa"/>
            <w:shd w:val="clear" w:color="auto" w:fill="auto"/>
            <w:vAlign w:val="center"/>
            <w:hideMark/>
          </w:tcPr>
          <w:p w14:paraId="1F4BC61D" w14:textId="77777777" w:rsidR="00907B9C" w:rsidRPr="00FB2D22" w:rsidRDefault="00907B9C" w:rsidP="005D2545">
            <w:pPr>
              <w:rPr>
                <w:color w:val="000000"/>
                <w:sz w:val="22"/>
                <w:szCs w:val="22"/>
              </w:rPr>
            </w:pPr>
            <w:r w:rsidRPr="00FB2D22">
              <w:rPr>
                <w:color w:val="000000"/>
                <w:sz w:val="20"/>
              </w:rPr>
              <w:t>Федеральный бюджет</w:t>
            </w:r>
          </w:p>
        </w:tc>
        <w:tc>
          <w:tcPr>
            <w:tcW w:w="960" w:type="dxa"/>
            <w:shd w:val="clear" w:color="auto" w:fill="auto"/>
            <w:vAlign w:val="center"/>
            <w:hideMark/>
          </w:tcPr>
          <w:p w14:paraId="38FC1104"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39258F0F"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0EE0CA9"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768A3E8"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464E682"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DEBBA02"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474B9BB8"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3AA1B624"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vAlign w:val="center"/>
            <w:hideMark/>
          </w:tcPr>
          <w:p w14:paraId="68D543D0"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74C845B6" w14:textId="77777777" w:rsidTr="005D2545">
        <w:trPr>
          <w:trHeight w:val="315"/>
          <w:jc w:val="center"/>
        </w:trPr>
        <w:tc>
          <w:tcPr>
            <w:tcW w:w="988" w:type="dxa"/>
            <w:shd w:val="clear" w:color="auto" w:fill="auto"/>
            <w:vAlign w:val="center"/>
            <w:hideMark/>
          </w:tcPr>
          <w:p w14:paraId="47246F03" w14:textId="77777777" w:rsidR="00907B9C" w:rsidRPr="00FB2D22" w:rsidRDefault="00907B9C" w:rsidP="005D2545">
            <w:pPr>
              <w:jc w:val="center"/>
              <w:rPr>
                <w:color w:val="000000"/>
                <w:sz w:val="22"/>
                <w:szCs w:val="22"/>
              </w:rPr>
            </w:pPr>
            <w:r w:rsidRPr="00FB2D22">
              <w:rPr>
                <w:color w:val="000000"/>
                <w:sz w:val="22"/>
                <w:szCs w:val="22"/>
              </w:rPr>
              <w:t>.1.3</w:t>
            </w:r>
          </w:p>
        </w:tc>
        <w:tc>
          <w:tcPr>
            <w:tcW w:w="4617" w:type="dxa"/>
            <w:shd w:val="clear" w:color="auto" w:fill="auto"/>
            <w:vAlign w:val="center"/>
            <w:hideMark/>
          </w:tcPr>
          <w:p w14:paraId="5BC3B043" w14:textId="77777777" w:rsidR="00907B9C" w:rsidRPr="00FB2D22" w:rsidRDefault="00907B9C" w:rsidP="005D2545">
            <w:pPr>
              <w:rPr>
                <w:color w:val="000000"/>
                <w:sz w:val="22"/>
                <w:szCs w:val="22"/>
              </w:rPr>
            </w:pPr>
            <w:r w:rsidRPr="00FB2D22">
              <w:rPr>
                <w:color w:val="000000"/>
                <w:sz w:val="20"/>
              </w:rPr>
              <w:t>бюджет субъекта РФ</w:t>
            </w:r>
          </w:p>
        </w:tc>
        <w:tc>
          <w:tcPr>
            <w:tcW w:w="960" w:type="dxa"/>
            <w:shd w:val="clear" w:color="auto" w:fill="auto"/>
            <w:vAlign w:val="center"/>
            <w:hideMark/>
          </w:tcPr>
          <w:p w14:paraId="7D4DE2F0"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300800E8"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3E179787"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A1CE851"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32092FD6"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57CF85D"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4650D689"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26431BF0"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vAlign w:val="center"/>
            <w:hideMark/>
          </w:tcPr>
          <w:p w14:paraId="77939BAD"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645D708A" w14:textId="77777777" w:rsidTr="005D2545">
        <w:trPr>
          <w:trHeight w:val="525"/>
          <w:jc w:val="center"/>
        </w:trPr>
        <w:tc>
          <w:tcPr>
            <w:tcW w:w="988" w:type="dxa"/>
            <w:shd w:val="clear" w:color="auto" w:fill="auto"/>
            <w:vAlign w:val="center"/>
            <w:hideMark/>
          </w:tcPr>
          <w:p w14:paraId="42275FB6" w14:textId="77777777" w:rsidR="00907B9C" w:rsidRPr="00FB2D22" w:rsidRDefault="00907B9C" w:rsidP="005D2545">
            <w:pPr>
              <w:jc w:val="center"/>
              <w:rPr>
                <w:color w:val="000000"/>
                <w:sz w:val="22"/>
                <w:szCs w:val="22"/>
              </w:rPr>
            </w:pPr>
            <w:r w:rsidRPr="00FB2D22">
              <w:rPr>
                <w:color w:val="000000"/>
                <w:sz w:val="22"/>
                <w:szCs w:val="22"/>
              </w:rPr>
              <w:t>.1.4</w:t>
            </w:r>
          </w:p>
        </w:tc>
        <w:tc>
          <w:tcPr>
            <w:tcW w:w="4617" w:type="dxa"/>
            <w:shd w:val="clear" w:color="auto" w:fill="auto"/>
            <w:vAlign w:val="center"/>
            <w:hideMark/>
          </w:tcPr>
          <w:p w14:paraId="7B8FA80C"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60" w:type="dxa"/>
            <w:shd w:val="clear" w:color="auto" w:fill="auto"/>
            <w:vAlign w:val="center"/>
            <w:hideMark/>
          </w:tcPr>
          <w:p w14:paraId="512ED9E2"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0D6980F5"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384DFEB"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3B8EF497"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64A23DD"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154EBB6A"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8789B2B"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15E562F1"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vAlign w:val="center"/>
            <w:hideMark/>
          </w:tcPr>
          <w:p w14:paraId="1C11725F"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2655F030" w14:textId="77777777" w:rsidTr="005D2545">
        <w:trPr>
          <w:trHeight w:val="525"/>
          <w:jc w:val="center"/>
        </w:trPr>
        <w:tc>
          <w:tcPr>
            <w:tcW w:w="988" w:type="dxa"/>
            <w:shd w:val="clear" w:color="auto" w:fill="auto"/>
            <w:vAlign w:val="center"/>
            <w:hideMark/>
          </w:tcPr>
          <w:p w14:paraId="6FB349A7" w14:textId="77777777" w:rsidR="00907B9C" w:rsidRPr="00FB2D22" w:rsidRDefault="00907B9C" w:rsidP="005D2545">
            <w:pPr>
              <w:jc w:val="center"/>
              <w:rPr>
                <w:color w:val="000000"/>
                <w:sz w:val="22"/>
                <w:szCs w:val="22"/>
              </w:rPr>
            </w:pPr>
            <w:r w:rsidRPr="00FB2D22">
              <w:rPr>
                <w:color w:val="000000"/>
                <w:sz w:val="22"/>
                <w:szCs w:val="22"/>
              </w:rPr>
              <w:t>.1.5</w:t>
            </w:r>
          </w:p>
        </w:tc>
        <w:tc>
          <w:tcPr>
            <w:tcW w:w="4617" w:type="dxa"/>
            <w:shd w:val="clear" w:color="auto" w:fill="auto"/>
            <w:vAlign w:val="center"/>
            <w:hideMark/>
          </w:tcPr>
          <w:p w14:paraId="4C1D7E9C"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60" w:type="dxa"/>
            <w:shd w:val="clear" w:color="auto" w:fill="auto"/>
            <w:vAlign w:val="center"/>
            <w:hideMark/>
          </w:tcPr>
          <w:p w14:paraId="228EF2BA"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r w:rsidRPr="00FB2D22">
              <w:rPr>
                <w:color w:val="000000"/>
                <w:sz w:val="22"/>
                <w:szCs w:val="22"/>
              </w:rPr>
              <w:t> </w:t>
            </w:r>
          </w:p>
        </w:tc>
        <w:tc>
          <w:tcPr>
            <w:tcW w:w="960" w:type="dxa"/>
            <w:shd w:val="clear" w:color="auto" w:fill="auto"/>
            <w:vAlign w:val="center"/>
            <w:hideMark/>
          </w:tcPr>
          <w:p w14:paraId="61028B0E"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399D8ED9" w14:textId="77777777" w:rsidR="00907B9C" w:rsidRPr="00FB2D22" w:rsidRDefault="00907B9C" w:rsidP="005D2545">
            <w:pPr>
              <w:jc w:val="center"/>
              <w:rPr>
                <w:color w:val="000000"/>
                <w:sz w:val="22"/>
                <w:szCs w:val="22"/>
              </w:rPr>
            </w:pPr>
            <w:r w:rsidRPr="00FB2D22">
              <w:rPr>
                <w:color w:val="000000"/>
                <w:sz w:val="20"/>
              </w:rPr>
              <w:t>36</w:t>
            </w:r>
          </w:p>
        </w:tc>
        <w:tc>
          <w:tcPr>
            <w:tcW w:w="960" w:type="dxa"/>
            <w:shd w:val="clear" w:color="auto" w:fill="auto"/>
            <w:vAlign w:val="center"/>
            <w:hideMark/>
          </w:tcPr>
          <w:p w14:paraId="6C7DF0D9"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368DA2C1"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72A98B92"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6D5C487D" w14:textId="77777777" w:rsidR="00907B9C" w:rsidRPr="00FB2D22" w:rsidRDefault="00907B9C" w:rsidP="005D2545">
            <w:pPr>
              <w:jc w:val="center"/>
              <w:rPr>
                <w:color w:val="000000"/>
                <w:sz w:val="22"/>
                <w:szCs w:val="22"/>
              </w:rPr>
            </w:pPr>
            <w:r w:rsidRPr="00FB2D22">
              <w:rPr>
                <w:color w:val="000000"/>
                <w:sz w:val="20"/>
              </w:rPr>
              <w:t>36</w:t>
            </w:r>
          </w:p>
        </w:tc>
        <w:tc>
          <w:tcPr>
            <w:tcW w:w="1137" w:type="dxa"/>
            <w:shd w:val="clear" w:color="auto" w:fill="auto"/>
            <w:vAlign w:val="center"/>
            <w:hideMark/>
          </w:tcPr>
          <w:p w14:paraId="0855C558" w14:textId="77777777" w:rsidR="00907B9C" w:rsidRPr="00FB2D22" w:rsidRDefault="00907B9C" w:rsidP="005D2545">
            <w:pPr>
              <w:jc w:val="center"/>
              <w:rPr>
                <w:color w:val="000000"/>
                <w:sz w:val="22"/>
                <w:szCs w:val="22"/>
              </w:rPr>
            </w:pPr>
            <w:r w:rsidRPr="00FB2D22">
              <w:rPr>
                <w:color w:val="000000"/>
                <w:sz w:val="20"/>
              </w:rPr>
              <w:t>30</w:t>
            </w:r>
          </w:p>
        </w:tc>
        <w:tc>
          <w:tcPr>
            <w:tcW w:w="1134" w:type="dxa"/>
            <w:shd w:val="clear" w:color="auto" w:fill="auto"/>
            <w:vAlign w:val="center"/>
            <w:hideMark/>
          </w:tcPr>
          <w:p w14:paraId="5D808407" w14:textId="77777777" w:rsidR="00907B9C" w:rsidRPr="00FB2D22" w:rsidRDefault="00907B9C" w:rsidP="005D2545">
            <w:pPr>
              <w:jc w:val="center"/>
              <w:rPr>
                <w:color w:val="000000"/>
                <w:sz w:val="22"/>
                <w:szCs w:val="22"/>
              </w:rPr>
            </w:pPr>
            <w:r w:rsidRPr="00FB2D22">
              <w:rPr>
                <w:color w:val="000000"/>
                <w:sz w:val="20"/>
              </w:rPr>
              <w:t>66</w:t>
            </w:r>
          </w:p>
        </w:tc>
      </w:tr>
      <w:tr w:rsidR="00907B9C" w:rsidRPr="00FB2D22" w14:paraId="738FADC1" w14:textId="77777777" w:rsidTr="005D2545">
        <w:trPr>
          <w:trHeight w:val="315"/>
          <w:jc w:val="center"/>
        </w:trPr>
        <w:tc>
          <w:tcPr>
            <w:tcW w:w="988" w:type="dxa"/>
            <w:shd w:val="clear" w:color="auto" w:fill="auto"/>
            <w:vAlign w:val="center"/>
            <w:hideMark/>
          </w:tcPr>
          <w:p w14:paraId="49EC2DA4" w14:textId="77777777" w:rsidR="00907B9C" w:rsidRPr="00FB2D22" w:rsidRDefault="00907B9C" w:rsidP="005D2545">
            <w:pPr>
              <w:jc w:val="center"/>
              <w:rPr>
                <w:color w:val="000000"/>
                <w:sz w:val="22"/>
                <w:szCs w:val="22"/>
              </w:rPr>
            </w:pPr>
            <w:r w:rsidRPr="00FB2D22">
              <w:rPr>
                <w:color w:val="000000"/>
                <w:sz w:val="22"/>
                <w:szCs w:val="22"/>
              </w:rPr>
              <w:t>.1.6</w:t>
            </w:r>
          </w:p>
        </w:tc>
        <w:tc>
          <w:tcPr>
            <w:tcW w:w="4617" w:type="dxa"/>
            <w:shd w:val="clear" w:color="auto" w:fill="auto"/>
            <w:vAlign w:val="center"/>
            <w:hideMark/>
          </w:tcPr>
          <w:p w14:paraId="049FBC02"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60" w:type="dxa"/>
            <w:shd w:val="clear" w:color="auto" w:fill="auto"/>
            <w:vAlign w:val="center"/>
            <w:hideMark/>
          </w:tcPr>
          <w:p w14:paraId="7EFC3A84"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2D5DD716"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41127A9"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12B2882"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FBDB9DA"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C8FA3A1"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D85439C"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6C7F95B4"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vAlign w:val="center"/>
            <w:hideMark/>
          </w:tcPr>
          <w:p w14:paraId="759F1904"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4DAFC988" w14:textId="77777777" w:rsidTr="005D2545">
        <w:trPr>
          <w:trHeight w:val="315"/>
          <w:jc w:val="center"/>
        </w:trPr>
        <w:tc>
          <w:tcPr>
            <w:tcW w:w="988" w:type="dxa"/>
            <w:shd w:val="clear" w:color="auto" w:fill="auto"/>
            <w:vAlign w:val="center"/>
            <w:hideMark/>
          </w:tcPr>
          <w:p w14:paraId="6A09B654" w14:textId="77777777" w:rsidR="00907B9C" w:rsidRPr="00FB2D22" w:rsidRDefault="00907B9C" w:rsidP="005D2545">
            <w:pPr>
              <w:jc w:val="center"/>
              <w:rPr>
                <w:color w:val="000000"/>
                <w:sz w:val="22"/>
                <w:szCs w:val="22"/>
              </w:rPr>
            </w:pPr>
            <w:r w:rsidRPr="00FB2D22">
              <w:rPr>
                <w:color w:val="000000"/>
                <w:sz w:val="22"/>
                <w:szCs w:val="22"/>
              </w:rPr>
              <w:t>.1.7</w:t>
            </w:r>
          </w:p>
        </w:tc>
        <w:tc>
          <w:tcPr>
            <w:tcW w:w="4617" w:type="dxa"/>
            <w:shd w:val="clear" w:color="auto" w:fill="auto"/>
            <w:vAlign w:val="center"/>
            <w:hideMark/>
          </w:tcPr>
          <w:p w14:paraId="11A4A00A"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60" w:type="dxa"/>
            <w:shd w:val="clear" w:color="auto" w:fill="auto"/>
            <w:vAlign w:val="center"/>
            <w:hideMark/>
          </w:tcPr>
          <w:p w14:paraId="739C6C35"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52F01F85"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60F60B4E"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5A1C8EF1"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14A4AB10"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0C4353CA"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0DF23118" w14:textId="77777777" w:rsidR="00907B9C" w:rsidRPr="00FB2D22" w:rsidRDefault="00907B9C" w:rsidP="005D2545">
            <w:pPr>
              <w:jc w:val="center"/>
              <w:rPr>
                <w:color w:val="000000"/>
                <w:sz w:val="22"/>
                <w:szCs w:val="22"/>
              </w:rPr>
            </w:pPr>
            <w:r w:rsidRPr="00FB2D22">
              <w:rPr>
                <w:color w:val="000000"/>
                <w:sz w:val="20"/>
              </w:rPr>
              <w:t>0</w:t>
            </w:r>
          </w:p>
        </w:tc>
        <w:tc>
          <w:tcPr>
            <w:tcW w:w="1137" w:type="dxa"/>
            <w:shd w:val="clear" w:color="auto" w:fill="auto"/>
            <w:vAlign w:val="center"/>
            <w:hideMark/>
          </w:tcPr>
          <w:p w14:paraId="1F522EDA" w14:textId="77777777" w:rsidR="00907B9C" w:rsidRPr="00FB2D22" w:rsidRDefault="00907B9C" w:rsidP="005D2545">
            <w:pPr>
              <w:jc w:val="center"/>
              <w:rPr>
                <w:color w:val="000000"/>
                <w:sz w:val="22"/>
                <w:szCs w:val="22"/>
              </w:rPr>
            </w:pPr>
            <w:r w:rsidRPr="00FB2D22">
              <w:rPr>
                <w:color w:val="000000"/>
                <w:sz w:val="20"/>
              </w:rPr>
              <w:t>0</w:t>
            </w:r>
          </w:p>
        </w:tc>
        <w:tc>
          <w:tcPr>
            <w:tcW w:w="1134" w:type="dxa"/>
            <w:shd w:val="clear" w:color="auto" w:fill="auto"/>
            <w:vAlign w:val="center"/>
            <w:hideMark/>
          </w:tcPr>
          <w:p w14:paraId="2EDC1F76" w14:textId="77777777" w:rsidR="00907B9C" w:rsidRPr="00FB2D22" w:rsidRDefault="00907B9C" w:rsidP="005D2545">
            <w:pPr>
              <w:jc w:val="center"/>
              <w:rPr>
                <w:color w:val="000000"/>
                <w:sz w:val="22"/>
                <w:szCs w:val="22"/>
              </w:rPr>
            </w:pPr>
            <w:r w:rsidRPr="00FB2D22">
              <w:rPr>
                <w:color w:val="000000"/>
                <w:sz w:val="20"/>
              </w:rPr>
              <w:t>0</w:t>
            </w:r>
          </w:p>
        </w:tc>
      </w:tr>
      <w:tr w:rsidR="00907B9C" w:rsidRPr="00FB2D22" w14:paraId="344B8842" w14:textId="77777777" w:rsidTr="005D2545">
        <w:trPr>
          <w:trHeight w:val="300"/>
          <w:jc w:val="center"/>
        </w:trPr>
        <w:tc>
          <w:tcPr>
            <w:tcW w:w="988" w:type="dxa"/>
            <w:shd w:val="clear" w:color="000000" w:fill="FFFF00"/>
            <w:noWrap/>
            <w:vAlign w:val="center"/>
            <w:hideMark/>
          </w:tcPr>
          <w:p w14:paraId="6BD3542D" w14:textId="77777777" w:rsidR="00907B9C" w:rsidRPr="00FB2D22" w:rsidRDefault="00907B9C" w:rsidP="005D2545">
            <w:pPr>
              <w:jc w:val="center"/>
              <w:rPr>
                <w:color w:val="000000"/>
                <w:sz w:val="22"/>
                <w:szCs w:val="22"/>
              </w:rPr>
            </w:pPr>
            <w:r w:rsidRPr="00FB2D22">
              <w:rPr>
                <w:color w:val="000000"/>
                <w:sz w:val="22"/>
                <w:szCs w:val="22"/>
              </w:rPr>
              <w:t>2</w:t>
            </w:r>
          </w:p>
        </w:tc>
        <w:tc>
          <w:tcPr>
            <w:tcW w:w="13608" w:type="dxa"/>
            <w:gridSpan w:val="10"/>
            <w:shd w:val="clear" w:color="000000" w:fill="FFFF00"/>
            <w:vAlign w:val="center"/>
            <w:hideMark/>
          </w:tcPr>
          <w:p w14:paraId="25512029" w14:textId="77777777" w:rsidR="00907B9C" w:rsidRPr="00FB2D22" w:rsidRDefault="00907B9C" w:rsidP="005D2545">
            <w:pPr>
              <w:jc w:val="center"/>
              <w:rPr>
                <w:b/>
                <w:bCs/>
                <w:color w:val="000000"/>
                <w:sz w:val="22"/>
                <w:szCs w:val="22"/>
              </w:rPr>
            </w:pPr>
            <w:r w:rsidRPr="00FB2D22">
              <w:rPr>
                <w:b/>
                <w:bCs/>
                <w:color w:val="000000"/>
                <w:sz w:val="22"/>
                <w:szCs w:val="22"/>
              </w:rPr>
              <w:t>Обустройство контейнерных площадок</w:t>
            </w:r>
          </w:p>
        </w:tc>
      </w:tr>
      <w:tr w:rsidR="00907B9C" w:rsidRPr="00FB2D22" w14:paraId="6F912239" w14:textId="77777777" w:rsidTr="005D2545">
        <w:trPr>
          <w:trHeight w:val="315"/>
          <w:jc w:val="center"/>
        </w:trPr>
        <w:tc>
          <w:tcPr>
            <w:tcW w:w="988" w:type="dxa"/>
            <w:shd w:val="clear" w:color="auto" w:fill="auto"/>
            <w:vAlign w:val="center"/>
            <w:hideMark/>
          </w:tcPr>
          <w:p w14:paraId="50B70AC4" w14:textId="77777777" w:rsidR="00907B9C" w:rsidRPr="00FB2D22" w:rsidRDefault="00907B9C" w:rsidP="005D2545">
            <w:pPr>
              <w:jc w:val="center"/>
              <w:rPr>
                <w:color w:val="000000"/>
                <w:sz w:val="22"/>
                <w:szCs w:val="22"/>
              </w:rPr>
            </w:pPr>
            <w:r w:rsidRPr="00FB2D22">
              <w:rPr>
                <w:color w:val="000000"/>
                <w:sz w:val="22"/>
                <w:szCs w:val="22"/>
              </w:rPr>
              <w:t>.2.1</w:t>
            </w:r>
          </w:p>
        </w:tc>
        <w:tc>
          <w:tcPr>
            <w:tcW w:w="4617" w:type="dxa"/>
            <w:shd w:val="clear" w:color="auto" w:fill="auto"/>
            <w:vAlign w:val="center"/>
            <w:hideMark/>
          </w:tcPr>
          <w:p w14:paraId="1924E349"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60" w:type="dxa"/>
            <w:shd w:val="clear" w:color="auto" w:fill="auto"/>
            <w:vAlign w:val="center"/>
            <w:hideMark/>
          </w:tcPr>
          <w:p w14:paraId="37303871"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4FF2277C"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17E1911F" w14:textId="77777777" w:rsidR="00907B9C" w:rsidRPr="00FB2D22" w:rsidRDefault="00907B9C" w:rsidP="005D2545">
            <w:pPr>
              <w:jc w:val="center"/>
              <w:rPr>
                <w:color w:val="000000"/>
                <w:sz w:val="22"/>
                <w:szCs w:val="22"/>
              </w:rPr>
            </w:pPr>
            <w:r w:rsidRPr="00FB2D22">
              <w:rPr>
                <w:color w:val="000000"/>
                <w:sz w:val="20"/>
              </w:rPr>
              <w:t>60,0</w:t>
            </w:r>
          </w:p>
        </w:tc>
        <w:tc>
          <w:tcPr>
            <w:tcW w:w="960" w:type="dxa"/>
            <w:shd w:val="clear" w:color="auto" w:fill="auto"/>
            <w:vAlign w:val="center"/>
            <w:hideMark/>
          </w:tcPr>
          <w:p w14:paraId="43891A45"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7DC191E5"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0606ED50"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52CAD7EC" w14:textId="77777777" w:rsidR="00907B9C" w:rsidRPr="00FB2D22" w:rsidRDefault="00907B9C" w:rsidP="005D2545">
            <w:pPr>
              <w:jc w:val="center"/>
              <w:rPr>
                <w:color w:val="000000"/>
                <w:sz w:val="22"/>
                <w:szCs w:val="22"/>
              </w:rPr>
            </w:pPr>
            <w:r w:rsidRPr="00FB2D22">
              <w:rPr>
                <w:color w:val="000000"/>
                <w:sz w:val="20"/>
              </w:rPr>
              <w:t>60,0</w:t>
            </w:r>
          </w:p>
        </w:tc>
        <w:tc>
          <w:tcPr>
            <w:tcW w:w="1137" w:type="dxa"/>
            <w:shd w:val="clear" w:color="auto" w:fill="auto"/>
            <w:vAlign w:val="center"/>
            <w:hideMark/>
          </w:tcPr>
          <w:p w14:paraId="4ACA6BF9" w14:textId="77777777" w:rsidR="00907B9C" w:rsidRPr="00FB2D22" w:rsidRDefault="00907B9C" w:rsidP="005D2545">
            <w:pPr>
              <w:jc w:val="center"/>
              <w:rPr>
                <w:color w:val="000000"/>
                <w:sz w:val="22"/>
                <w:szCs w:val="22"/>
              </w:rPr>
            </w:pPr>
            <w:r w:rsidRPr="00FB2D22">
              <w:rPr>
                <w:color w:val="000000"/>
                <w:sz w:val="20"/>
              </w:rPr>
              <w:t>60,0</w:t>
            </w:r>
          </w:p>
        </w:tc>
        <w:tc>
          <w:tcPr>
            <w:tcW w:w="1134" w:type="dxa"/>
            <w:shd w:val="clear" w:color="auto" w:fill="auto"/>
            <w:vAlign w:val="center"/>
            <w:hideMark/>
          </w:tcPr>
          <w:p w14:paraId="529D173B" w14:textId="77777777" w:rsidR="00907B9C" w:rsidRPr="00FB2D22" w:rsidRDefault="00907B9C" w:rsidP="005D2545">
            <w:pPr>
              <w:jc w:val="center"/>
              <w:rPr>
                <w:color w:val="000000"/>
                <w:sz w:val="22"/>
                <w:szCs w:val="22"/>
              </w:rPr>
            </w:pPr>
            <w:r w:rsidRPr="00FB2D22">
              <w:rPr>
                <w:color w:val="000000"/>
                <w:sz w:val="20"/>
              </w:rPr>
              <w:t>120,0</w:t>
            </w:r>
          </w:p>
        </w:tc>
      </w:tr>
      <w:tr w:rsidR="00907B9C" w:rsidRPr="00FB2D22" w14:paraId="3E0CC53C" w14:textId="77777777" w:rsidTr="005D2545">
        <w:trPr>
          <w:trHeight w:val="390"/>
          <w:jc w:val="center"/>
        </w:trPr>
        <w:tc>
          <w:tcPr>
            <w:tcW w:w="988" w:type="dxa"/>
            <w:shd w:val="clear" w:color="auto" w:fill="auto"/>
            <w:vAlign w:val="center"/>
            <w:hideMark/>
          </w:tcPr>
          <w:p w14:paraId="2DDAE536" w14:textId="77777777" w:rsidR="00907B9C" w:rsidRPr="00FB2D22" w:rsidRDefault="00907B9C" w:rsidP="005D2545">
            <w:pPr>
              <w:jc w:val="center"/>
              <w:rPr>
                <w:color w:val="000000"/>
                <w:sz w:val="22"/>
                <w:szCs w:val="22"/>
              </w:rPr>
            </w:pPr>
            <w:r w:rsidRPr="00FB2D22">
              <w:rPr>
                <w:color w:val="000000"/>
                <w:sz w:val="22"/>
                <w:szCs w:val="22"/>
              </w:rPr>
              <w:t>.2.2</w:t>
            </w:r>
          </w:p>
        </w:tc>
        <w:tc>
          <w:tcPr>
            <w:tcW w:w="4617" w:type="dxa"/>
            <w:shd w:val="clear" w:color="auto" w:fill="auto"/>
            <w:vAlign w:val="center"/>
            <w:hideMark/>
          </w:tcPr>
          <w:p w14:paraId="41980FE0" w14:textId="77777777" w:rsidR="00907B9C" w:rsidRPr="00FB2D22" w:rsidRDefault="00907B9C" w:rsidP="005D2545">
            <w:pPr>
              <w:rPr>
                <w:color w:val="000000"/>
                <w:sz w:val="22"/>
                <w:szCs w:val="22"/>
              </w:rPr>
            </w:pPr>
            <w:r w:rsidRPr="00FB2D22">
              <w:rPr>
                <w:color w:val="000000"/>
                <w:sz w:val="20"/>
              </w:rPr>
              <w:t>Федеральный бюджет</w:t>
            </w:r>
          </w:p>
        </w:tc>
        <w:tc>
          <w:tcPr>
            <w:tcW w:w="960" w:type="dxa"/>
            <w:shd w:val="clear" w:color="auto" w:fill="auto"/>
            <w:vAlign w:val="center"/>
            <w:hideMark/>
          </w:tcPr>
          <w:p w14:paraId="01A5D441"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51CC66DA"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29929D9A"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78B4EB2B" w14:textId="77777777" w:rsidR="00907B9C" w:rsidRPr="00FB2D22" w:rsidRDefault="00907B9C" w:rsidP="005D2545">
            <w:pPr>
              <w:jc w:val="center"/>
              <w:rPr>
                <w:b/>
                <w:bCs/>
                <w:color w:val="000000"/>
                <w:sz w:val="22"/>
                <w:szCs w:val="22"/>
              </w:rPr>
            </w:pPr>
            <w:r w:rsidRPr="00FB2D22">
              <w:rPr>
                <w:b/>
                <w:bCs/>
                <w:color w:val="000000"/>
                <w:sz w:val="28"/>
                <w:szCs w:val="28"/>
              </w:rPr>
              <w:t> </w:t>
            </w:r>
          </w:p>
        </w:tc>
        <w:tc>
          <w:tcPr>
            <w:tcW w:w="960" w:type="dxa"/>
            <w:shd w:val="clear" w:color="auto" w:fill="auto"/>
            <w:vAlign w:val="center"/>
            <w:hideMark/>
          </w:tcPr>
          <w:p w14:paraId="4FAEC2BC"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7E7198B5"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66FC65F7"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7BE0ABA3"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noWrap/>
            <w:vAlign w:val="bottom"/>
            <w:hideMark/>
          </w:tcPr>
          <w:p w14:paraId="75259688" w14:textId="77777777" w:rsidR="00907B9C" w:rsidRPr="00FB2D22" w:rsidRDefault="00907B9C" w:rsidP="005D2545">
            <w:pPr>
              <w:jc w:val="center"/>
              <w:rPr>
                <w:color w:val="000000"/>
                <w:sz w:val="22"/>
                <w:szCs w:val="22"/>
              </w:rPr>
            </w:pPr>
            <w:r w:rsidRPr="00FB2D22">
              <w:rPr>
                <w:color w:val="000000"/>
                <w:sz w:val="22"/>
                <w:szCs w:val="22"/>
              </w:rPr>
              <w:t> </w:t>
            </w:r>
          </w:p>
        </w:tc>
      </w:tr>
      <w:tr w:rsidR="00907B9C" w:rsidRPr="00FB2D22" w14:paraId="1D0B778A" w14:textId="77777777" w:rsidTr="005D2545">
        <w:trPr>
          <w:trHeight w:val="315"/>
          <w:jc w:val="center"/>
        </w:trPr>
        <w:tc>
          <w:tcPr>
            <w:tcW w:w="988" w:type="dxa"/>
            <w:shd w:val="clear" w:color="auto" w:fill="auto"/>
            <w:vAlign w:val="center"/>
            <w:hideMark/>
          </w:tcPr>
          <w:p w14:paraId="0AF762F2" w14:textId="77777777" w:rsidR="00907B9C" w:rsidRPr="00FB2D22" w:rsidRDefault="00907B9C" w:rsidP="005D2545">
            <w:pPr>
              <w:jc w:val="center"/>
              <w:rPr>
                <w:color w:val="000000"/>
                <w:sz w:val="22"/>
                <w:szCs w:val="22"/>
              </w:rPr>
            </w:pPr>
            <w:r w:rsidRPr="00FB2D22">
              <w:rPr>
                <w:color w:val="000000"/>
                <w:sz w:val="22"/>
                <w:szCs w:val="22"/>
              </w:rPr>
              <w:t>.2.3</w:t>
            </w:r>
          </w:p>
        </w:tc>
        <w:tc>
          <w:tcPr>
            <w:tcW w:w="4617" w:type="dxa"/>
            <w:shd w:val="clear" w:color="auto" w:fill="auto"/>
            <w:vAlign w:val="center"/>
            <w:hideMark/>
          </w:tcPr>
          <w:p w14:paraId="4F9B90B7" w14:textId="77777777" w:rsidR="00907B9C" w:rsidRPr="00FB2D22" w:rsidRDefault="00907B9C" w:rsidP="005D2545">
            <w:pPr>
              <w:rPr>
                <w:color w:val="000000"/>
                <w:sz w:val="22"/>
                <w:szCs w:val="22"/>
              </w:rPr>
            </w:pPr>
            <w:r w:rsidRPr="00FB2D22">
              <w:rPr>
                <w:color w:val="000000"/>
                <w:sz w:val="20"/>
              </w:rPr>
              <w:t>бюджет субъекта РФ</w:t>
            </w:r>
          </w:p>
        </w:tc>
        <w:tc>
          <w:tcPr>
            <w:tcW w:w="960" w:type="dxa"/>
            <w:shd w:val="clear" w:color="auto" w:fill="auto"/>
            <w:vAlign w:val="center"/>
            <w:hideMark/>
          </w:tcPr>
          <w:p w14:paraId="1E0B9C2B"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3E72CF60"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558A60BA"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38ADAB05"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986A46C"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3D5EB99F"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603E24C"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0E0D8023"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vAlign w:val="center"/>
            <w:hideMark/>
          </w:tcPr>
          <w:p w14:paraId="36F98260"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7F6F940B" w14:textId="77777777" w:rsidTr="005D2545">
        <w:trPr>
          <w:trHeight w:val="525"/>
          <w:jc w:val="center"/>
        </w:trPr>
        <w:tc>
          <w:tcPr>
            <w:tcW w:w="988" w:type="dxa"/>
            <w:shd w:val="clear" w:color="auto" w:fill="auto"/>
            <w:vAlign w:val="center"/>
            <w:hideMark/>
          </w:tcPr>
          <w:p w14:paraId="5BF5BABA" w14:textId="77777777" w:rsidR="00907B9C" w:rsidRPr="00FB2D22" w:rsidRDefault="00907B9C" w:rsidP="005D2545">
            <w:pPr>
              <w:jc w:val="center"/>
              <w:rPr>
                <w:color w:val="000000"/>
                <w:sz w:val="22"/>
                <w:szCs w:val="22"/>
              </w:rPr>
            </w:pPr>
            <w:r w:rsidRPr="00FB2D22">
              <w:rPr>
                <w:color w:val="000000"/>
                <w:sz w:val="22"/>
                <w:szCs w:val="22"/>
              </w:rPr>
              <w:t>.2.4</w:t>
            </w:r>
          </w:p>
        </w:tc>
        <w:tc>
          <w:tcPr>
            <w:tcW w:w="4617" w:type="dxa"/>
            <w:shd w:val="clear" w:color="auto" w:fill="auto"/>
            <w:vAlign w:val="center"/>
            <w:hideMark/>
          </w:tcPr>
          <w:p w14:paraId="7D096A5A"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60" w:type="dxa"/>
            <w:shd w:val="clear" w:color="auto" w:fill="auto"/>
            <w:vAlign w:val="center"/>
            <w:hideMark/>
          </w:tcPr>
          <w:p w14:paraId="6D41F767"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16BD1C3D"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6FF10056"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BA6DB95"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1B428BD1"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62FA9C9A"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4356AB51"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6EF7276D"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vAlign w:val="center"/>
            <w:hideMark/>
          </w:tcPr>
          <w:p w14:paraId="1AB07B1C"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0FFBB38F" w14:textId="77777777" w:rsidTr="005D2545">
        <w:trPr>
          <w:trHeight w:val="525"/>
          <w:jc w:val="center"/>
        </w:trPr>
        <w:tc>
          <w:tcPr>
            <w:tcW w:w="988" w:type="dxa"/>
            <w:shd w:val="clear" w:color="auto" w:fill="auto"/>
            <w:vAlign w:val="center"/>
            <w:hideMark/>
          </w:tcPr>
          <w:p w14:paraId="768F7702" w14:textId="77777777" w:rsidR="00907B9C" w:rsidRPr="00FB2D22" w:rsidRDefault="00907B9C" w:rsidP="005D2545">
            <w:pPr>
              <w:jc w:val="center"/>
              <w:rPr>
                <w:color w:val="000000"/>
                <w:sz w:val="22"/>
                <w:szCs w:val="22"/>
              </w:rPr>
            </w:pPr>
            <w:r w:rsidRPr="00FB2D22">
              <w:rPr>
                <w:color w:val="000000"/>
                <w:sz w:val="22"/>
                <w:szCs w:val="22"/>
              </w:rPr>
              <w:t>.2.5</w:t>
            </w:r>
          </w:p>
        </w:tc>
        <w:tc>
          <w:tcPr>
            <w:tcW w:w="4617" w:type="dxa"/>
            <w:shd w:val="clear" w:color="auto" w:fill="auto"/>
            <w:vAlign w:val="center"/>
            <w:hideMark/>
          </w:tcPr>
          <w:p w14:paraId="78D5823B"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60" w:type="dxa"/>
            <w:shd w:val="clear" w:color="auto" w:fill="auto"/>
            <w:vAlign w:val="center"/>
            <w:hideMark/>
          </w:tcPr>
          <w:p w14:paraId="31F2110A"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2E846CFF"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29564D9A" w14:textId="77777777" w:rsidR="00907B9C" w:rsidRPr="00FB2D22" w:rsidRDefault="00907B9C" w:rsidP="005D2545">
            <w:pPr>
              <w:jc w:val="center"/>
              <w:rPr>
                <w:color w:val="000000"/>
                <w:sz w:val="22"/>
                <w:szCs w:val="22"/>
              </w:rPr>
            </w:pPr>
            <w:r w:rsidRPr="00FB2D22">
              <w:rPr>
                <w:color w:val="000000"/>
                <w:sz w:val="20"/>
              </w:rPr>
              <w:t>60</w:t>
            </w:r>
          </w:p>
        </w:tc>
        <w:tc>
          <w:tcPr>
            <w:tcW w:w="960" w:type="dxa"/>
            <w:shd w:val="clear" w:color="auto" w:fill="auto"/>
            <w:vAlign w:val="center"/>
            <w:hideMark/>
          </w:tcPr>
          <w:p w14:paraId="6EEBD40D"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6832DF05"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02A2BD07"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383A72D6" w14:textId="77777777" w:rsidR="00907B9C" w:rsidRPr="00FB2D22" w:rsidRDefault="00907B9C" w:rsidP="005D2545">
            <w:pPr>
              <w:jc w:val="center"/>
              <w:rPr>
                <w:color w:val="000000"/>
                <w:sz w:val="22"/>
                <w:szCs w:val="22"/>
              </w:rPr>
            </w:pPr>
            <w:r w:rsidRPr="00FB2D22">
              <w:rPr>
                <w:color w:val="000000"/>
                <w:sz w:val="20"/>
              </w:rPr>
              <w:t>60</w:t>
            </w:r>
          </w:p>
        </w:tc>
        <w:tc>
          <w:tcPr>
            <w:tcW w:w="1137" w:type="dxa"/>
            <w:shd w:val="clear" w:color="auto" w:fill="auto"/>
            <w:vAlign w:val="center"/>
            <w:hideMark/>
          </w:tcPr>
          <w:p w14:paraId="3554458D" w14:textId="77777777" w:rsidR="00907B9C" w:rsidRPr="00FB2D22" w:rsidRDefault="00907B9C" w:rsidP="005D2545">
            <w:pPr>
              <w:jc w:val="center"/>
              <w:rPr>
                <w:color w:val="000000"/>
                <w:sz w:val="22"/>
                <w:szCs w:val="22"/>
              </w:rPr>
            </w:pPr>
            <w:r w:rsidRPr="00FB2D22">
              <w:rPr>
                <w:color w:val="000000"/>
                <w:sz w:val="20"/>
              </w:rPr>
              <w:t>60</w:t>
            </w:r>
          </w:p>
        </w:tc>
        <w:tc>
          <w:tcPr>
            <w:tcW w:w="1134" w:type="dxa"/>
            <w:shd w:val="clear" w:color="auto" w:fill="auto"/>
            <w:vAlign w:val="center"/>
            <w:hideMark/>
          </w:tcPr>
          <w:p w14:paraId="7CFCF97A" w14:textId="77777777" w:rsidR="00907B9C" w:rsidRPr="00FB2D22" w:rsidRDefault="00907B9C" w:rsidP="005D2545">
            <w:pPr>
              <w:jc w:val="center"/>
              <w:rPr>
                <w:color w:val="000000"/>
                <w:sz w:val="22"/>
                <w:szCs w:val="22"/>
              </w:rPr>
            </w:pPr>
            <w:r w:rsidRPr="00FB2D22">
              <w:rPr>
                <w:color w:val="000000"/>
                <w:sz w:val="20"/>
              </w:rPr>
              <w:t>120</w:t>
            </w:r>
          </w:p>
        </w:tc>
      </w:tr>
      <w:tr w:rsidR="00907B9C" w:rsidRPr="00FB2D22" w14:paraId="79B259C9" w14:textId="77777777" w:rsidTr="005D2545">
        <w:trPr>
          <w:trHeight w:val="315"/>
          <w:jc w:val="center"/>
        </w:trPr>
        <w:tc>
          <w:tcPr>
            <w:tcW w:w="988" w:type="dxa"/>
            <w:shd w:val="clear" w:color="auto" w:fill="auto"/>
            <w:vAlign w:val="center"/>
            <w:hideMark/>
          </w:tcPr>
          <w:p w14:paraId="462440B4" w14:textId="77777777" w:rsidR="00907B9C" w:rsidRPr="00FB2D22" w:rsidRDefault="00907B9C" w:rsidP="005D2545">
            <w:pPr>
              <w:jc w:val="center"/>
              <w:rPr>
                <w:color w:val="000000"/>
                <w:sz w:val="22"/>
                <w:szCs w:val="22"/>
              </w:rPr>
            </w:pPr>
            <w:r w:rsidRPr="00FB2D22">
              <w:rPr>
                <w:color w:val="000000"/>
                <w:sz w:val="22"/>
                <w:szCs w:val="22"/>
              </w:rPr>
              <w:t>.2.6</w:t>
            </w:r>
          </w:p>
        </w:tc>
        <w:tc>
          <w:tcPr>
            <w:tcW w:w="4617" w:type="dxa"/>
            <w:shd w:val="clear" w:color="auto" w:fill="auto"/>
            <w:vAlign w:val="center"/>
            <w:hideMark/>
          </w:tcPr>
          <w:p w14:paraId="77D3055D"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60" w:type="dxa"/>
            <w:shd w:val="clear" w:color="auto" w:fill="auto"/>
            <w:vAlign w:val="center"/>
            <w:hideMark/>
          </w:tcPr>
          <w:p w14:paraId="7581C807"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0EE3AF81"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4FD09E30"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1151655E"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AAA7706"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8A52400"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26319E5"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5EE556CF"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vAlign w:val="center"/>
            <w:hideMark/>
          </w:tcPr>
          <w:p w14:paraId="1F401D57"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6B5A59E4" w14:textId="77777777" w:rsidTr="005D2545">
        <w:trPr>
          <w:trHeight w:val="315"/>
          <w:jc w:val="center"/>
        </w:trPr>
        <w:tc>
          <w:tcPr>
            <w:tcW w:w="988" w:type="dxa"/>
            <w:shd w:val="clear" w:color="auto" w:fill="auto"/>
            <w:vAlign w:val="center"/>
            <w:hideMark/>
          </w:tcPr>
          <w:p w14:paraId="4A2B634A" w14:textId="77777777" w:rsidR="00907B9C" w:rsidRPr="00FB2D22" w:rsidRDefault="00907B9C" w:rsidP="005D2545">
            <w:pPr>
              <w:jc w:val="center"/>
              <w:rPr>
                <w:color w:val="000000"/>
                <w:sz w:val="22"/>
                <w:szCs w:val="22"/>
              </w:rPr>
            </w:pPr>
            <w:r w:rsidRPr="00FB2D22">
              <w:rPr>
                <w:color w:val="000000"/>
                <w:sz w:val="22"/>
                <w:szCs w:val="22"/>
              </w:rPr>
              <w:t>.2.7</w:t>
            </w:r>
          </w:p>
        </w:tc>
        <w:tc>
          <w:tcPr>
            <w:tcW w:w="4617" w:type="dxa"/>
            <w:shd w:val="clear" w:color="auto" w:fill="auto"/>
            <w:vAlign w:val="center"/>
            <w:hideMark/>
          </w:tcPr>
          <w:p w14:paraId="7D8CDDAE"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60" w:type="dxa"/>
            <w:shd w:val="clear" w:color="auto" w:fill="auto"/>
            <w:vAlign w:val="center"/>
            <w:hideMark/>
          </w:tcPr>
          <w:p w14:paraId="20214736"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37B5A4C8"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4E7F4F0B"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508304B"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63151D0"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4D1C649D"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554CC2E3"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7CDD4EDC"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noWrap/>
            <w:vAlign w:val="bottom"/>
            <w:hideMark/>
          </w:tcPr>
          <w:p w14:paraId="51274A4D" w14:textId="77777777" w:rsidR="00907B9C" w:rsidRPr="00FB2D22" w:rsidRDefault="00907B9C" w:rsidP="005D2545">
            <w:pPr>
              <w:jc w:val="center"/>
              <w:rPr>
                <w:color w:val="000000"/>
                <w:sz w:val="22"/>
                <w:szCs w:val="22"/>
              </w:rPr>
            </w:pPr>
            <w:r w:rsidRPr="00FB2D22">
              <w:rPr>
                <w:color w:val="000000"/>
                <w:sz w:val="22"/>
                <w:szCs w:val="22"/>
              </w:rPr>
              <w:t> </w:t>
            </w:r>
          </w:p>
        </w:tc>
      </w:tr>
      <w:tr w:rsidR="00907B9C" w:rsidRPr="00FB2D22" w14:paraId="33D4CEBF" w14:textId="77777777" w:rsidTr="005D2545">
        <w:trPr>
          <w:trHeight w:val="300"/>
          <w:jc w:val="center"/>
        </w:trPr>
        <w:tc>
          <w:tcPr>
            <w:tcW w:w="988" w:type="dxa"/>
            <w:shd w:val="clear" w:color="000000" w:fill="FFFF00"/>
            <w:noWrap/>
            <w:vAlign w:val="center"/>
            <w:hideMark/>
          </w:tcPr>
          <w:p w14:paraId="04376B94" w14:textId="77777777" w:rsidR="00907B9C" w:rsidRPr="00FB2D22" w:rsidRDefault="00907B9C" w:rsidP="005D2545">
            <w:pPr>
              <w:jc w:val="center"/>
              <w:rPr>
                <w:color w:val="000000"/>
                <w:sz w:val="22"/>
                <w:szCs w:val="22"/>
              </w:rPr>
            </w:pPr>
            <w:r w:rsidRPr="00FB2D22">
              <w:rPr>
                <w:color w:val="000000"/>
                <w:sz w:val="22"/>
                <w:szCs w:val="22"/>
              </w:rPr>
              <w:t>3</w:t>
            </w:r>
          </w:p>
        </w:tc>
        <w:tc>
          <w:tcPr>
            <w:tcW w:w="13608" w:type="dxa"/>
            <w:gridSpan w:val="10"/>
            <w:shd w:val="clear" w:color="000000" w:fill="FFFF00"/>
            <w:vAlign w:val="center"/>
            <w:hideMark/>
          </w:tcPr>
          <w:p w14:paraId="5D26C808" w14:textId="77777777" w:rsidR="00907B9C" w:rsidRPr="00FB2D22" w:rsidRDefault="00907B9C" w:rsidP="005D2545">
            <w:pPr>
              <w:jc w:val="center"/>
              <w:rPr>
                <w:b/>
                <w:bCs/>
                <w:color w:val="000000"/>
                <w:sz w:val="22"/>
                <w:szCs w:val="22"/>
              </w:rPr>
            </w:pPr>
            <w:r w:rsidRPr="00FB2D22">
              <w:rPr>
                <w:b/>
                <w:bCs/>
                <w:color w:val="000000"/>
                <w:sz w:val="22"/>
                <w:szCs w:val="22"/>
              </w:rPr>
              <w:t xml:space="preserve">Затраты, </w:t>
            </w:r>
            <w:proofErr w:type="gramStart"/>
            <w:r w:rsidRPr="00FB2D22">
              <w:rPr>
                <w:b/>
                <w:bCs/>
                <w:color w:val="000000"/>
                <w:sz w:val="22"/>
                <w:szCs w:val="22"/>
              </w:rPr>
              <w:t>связанные  с</w:t>
            </w:r>
            <w:proofErr w:type="gramEnd"/>
            <w:r w:rsidRPr="00FB2D22">
              <w:rPr>
                <w:b/>
                <w:bCs/>
                <w:color w:val="000000"/>
                <w:sz w:val="22"/>
                <w:szCs w:val="22"/>
              </w:rPr>
              <w:t xml:space="preserve"> приобретением пакетов для </w:t>
            </w:r>
            <w:proofErr w:type="spellStart"/>
            <w:r w:rsidRPr="00FB2D22">
              <w:rPr>
                <w:b/>
                <w:bCs/>
                <w:color w:val="000000"/>
                <w:sz w:val="22"/>
                <w:szCs w:val="22"/>
              </w:rPr>
              <w:t>для</w:t>
            </w:r>
            <w:proofErr w:type="spellEnd"/>
            <w:r w:rsidRPr="00FB2D22">
              <w:rPr>
                <w:b/>
                <w:bCs/>
                <w:color w:val="000000"/>
                <w:sz w:val="22"/>
                <w:szCs w:val="22"/>
              </w:rPr>
              <w:t xml:space="preserve"> сбора твердых коммунальных </w:t>
            </w:r>
            <w:proofErr w:type="spellStart"/>
            <w:r w:rsidRPr="00FB2D22">
              <w:rPr>
                <w:b/>
                <w:bCs/>
                <w:color w:val="000000"/>
                <w:sz w:val="22"/>
                <w:szCs w:val="22"/>
              </w:rPr>
              <w:t>отходовс</w:t>
            </w:r>
            <w:proofErr w:type="spellEnd"/>
          </w:p>
        </w:tc>
      </w:tr>
      <w:tr w:rsidR="00907B9C" w:rsidRPr="00FB2D22" w14:paraId="3D5B426D" w14:textId="77777777" w:rsidTr="005D2545">
        <w:trPr>
          <w:trHeight w:val="315"/>
          <w:jc w:val="center"/>
        </w:trPr>
        <w:tc>
          <w:tcPr>
            <w:tcW w:w="988" w:type="dxa"/>
            <w:shd w:val="clear" w:color="auto" w:fill="auto"/>
            <w:vAlign w:val="center"/>
            <w:hideMark/>
          </w:tcPr>
          <w:p w14:paraId="060C4830" w14:textId="77777777" w:rsidR="00907B9C" w:rsidRPr="00FB2D22" w:rsidRDefault="00907B9C" w:rsidP="005D2545">
            <w:pPr>
              <w:jc w:val="center"/>
              <w:rPr>
                <w:color w:val="000000"/>
                <w:sz w:val="22"/>
                <w:szCs w:val="22"/>
              </w:rPr>
            </w:pPr>
            <w:r w:rsidRPr="00FB2D22">
              <w:rPr>
                <w:color w:val="000000"/>
                <w:sz w:val="22"/>
                <w:szCs w:val="22"/>
              </w:rPr>
              <w:t>.3.1</w:t>
            </w:r>
          </w:p>
        </w:tc>
        <w:tc>
          <w:tcPr>
            <w:tcW w:w="4617" w:type="dxa"/>
            <w:shd w:val="clear" w:color="auto" w:fill="auto"/>
            <w:vAlign w:val="center"/>
            <w:hideMark/>
          </w:tcPr>
          <w:p w14:paraId="203A01E7"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60" w:type="dxa"/>
            <w:shd w:val="clear" w:color="auto" w:fill="auto"/>
            <w:vAlign w:val="center"/>
            <w:hideMark/>
          </w:tcPr>
          <w:p w14:paraId="6C67B1B0"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6118A4AC"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09723E84" w14:textId="77777777" w:rsidR="00907B9C" w:rsidRPr="00FB2D22" w:rsidRDefault="00907B9C" w:rsidP="005D2545">
            <w:pPr>
              <w:jc w:val="center"/>
              <w:rPr>
                <w:color w:val="000000"/>
                <w:sz w:val="22"/>
                <w:szCs w:val="22"/>
              </w:rPr>
            </w:pPr>
            <w:r w:rsidRPr="00FB2D22">
              <w:rPr>
                <w:color w:val="000000"/>
                <w:sz w:val="20"/>
              </w:rPr>
              <w:t>5,0</w:t>
            </w:r>
          </w:p>
        </w:tc>
        <w:tc>
          <w:tcPr>
            <w:tcW w:w="960" w:type="dxa"/>
            <w:shd w:val="clear" w:color="auto" w:fill="auto"/>
            <w:vAlign w:val="center"/>
            <w:hideMark/>
          </w:tcPr>
          <w:p w14:paraId="7ED5143B"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4F762A2C" w14:textId="77777777" w:rsidR="00907B9C" w:rsidRPr="00FB2D22" w:rsidRDefault="00907B9C" w:rsidP="005D2545">
            <w:pPr>
              <w:jc w:val="center"/>
              <w:rPr>
                <w:color w:val="000000"/>
                <w:sz w:val="22"/>
                <w:szCs w:val="22"/>
              </w:rPr>
            </w:pPr>
            <w:r w:rsidRPr="00FB2D22">
              <w:rPr>
                <w:color w:val="000000"/>
                <w:sz w:val="20"/>
              </w:rPr>
              <w:t>6,0</w:t>
            </w:r>
          </w:p>
        </w:tc>
        <w:tc>
          <w:tcPr>
            <w:tcW w:w="960" w:type="dxa"/>
            <w:shd w:val="clear" w:color="auto" w:fill="auto"/>
            <w:vAlign w:val="center"/>
            <w:hideMark/>
          </w:tcPr>
          <w:p w14:paraId="033CB4E0"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4AF3B583" w14:textId="77777777" w:rsidR="00907B9C" w:rsidRPr="00FB2D22" w:rsidRDefault="00907B9C" w:rsidP="005D2545">
            <w:pPr>
              <w:jc w:val="center"/>
              <w:rPr>
                <w:color w:val="000000"/>
                <w:sz w:val="22"/>
                <w:szCs w:val="22"/>
              </w:rPr>
            </w:pPr>
            <w:r w:rsidRPr="00FB2D22">
              <w:rPr>
                <w:color w:val="000000"/>
                <w:sz w:val="20"/>
              </w:rPr>
              <w:t>11,0</w:t>
            </w:r>
          </w:p>
        </w:tc>
        <w:tc>
          <w:tcPr>
            <w:tcW w:w="1137" w:type="dxa"/>
            <w:shd w:val="clear" w:color="auto" w:fill="auto"/>
            <w:vAlign w:val="center"/>
            <w:hideMark/>
          </w:tcPr>
          <w:p w14:paraId="02874F04" w14:textId="77777777" w:rsidR="00907B9C" w:rsidRPr="00FB2D22" w:rsidRDefault="00907B9C" w:rsidP="005D2545">
            <w:pPr>
              <w:jc w:val="center"/>
              <w:rPr>
                <w:color w:val="000000"/>
                <w:sz w:val="22"/>
                <w:szCs w:val="22"/>
              </w:rPr>
            </w:pPr>
            <w:r w:rsidRPr="00FB2D22">
              <w:rPr>
                <w:color w:val="000000"/>
                <w:sz w:val="20"/>
              </w:rPr>
              <w:t>12,0</w:t>
            </w:r>
          </w:p>
        </w:tc>
        <w:tc>
          <w:tcPr>
            <w:tcW w:w="1134" w:type="dxa"/>
            <w:shd w:val="clear" w:color="auto" w:fill="auto"/>
            <w:vAlign w:val="center"/>
            <w:hideMark/>
          </w:tcPr>
          <w:p w14:paraId="1BEF1091" w14:textId="77777777" w:rsidR="00907B9C" w:rsidRPr="00FB2D22" w:rsidRDefault="00907B9C" w:rsidP="005D2545">
            <w:pPr>
              <w:jc w:val="center"/>
              <w:rPr>
                <w:color w:val="000000"/>
                <w:sz w:val="22"/>
                <w:szCs w:val="22"/>
              </w:rPr>
            </w:pPr>
            <w:r w:rsidRPr="00FB2D22">
              <w:rPr>
                <w:color w:val="000000"/>
                <w:sz w:val="20"/>
              </w:rPr>
              <w:t>23,0</w:t>
            </w:r>
          </w:p>
        </w:tc>
      </w:tr>
      <w:tr w:rsidR="00907B9C" w:rsidRPr="00FB2D22" w14:paraId="5BF22DA2" w14:textId="77777777" w:rsidTr="005D2545">
        <w:trPr>
          <w:trHeight w:val="390"/>
          <w:jc w:val="center"/>
        </w:trPr>
        <w:tc>
          <w:tcPr>
            <w:tcW w:w="988" w:type="dxa"/>
            <w:shd w:val="clear" w:color="auto" w:fill="auto"/>
            <w:vAlign w:val="center"/>
            <w:hideMark/>
          </w:tcPr>
          <w:p w14:paraId="71101F78" w14:textId="77777777" w:rsidR="00907B9C" w:rsidRPr="00FB2D22" w:rsidRDefault="00907B9C" w:rsidP="005D2545">
            <w:pPr>
              <w:jc w:val="center"/>
              <w:rPr>
                <w:color w:val="000000"/>
                <w:sz w:val="22"/>
                <w:szCs w:val="22"/>
              </w:rPr>
            </w:pPr>
            <w:r w:rsidRPr="00FB2D22">
              <w:rPr>
                <w:color w:val="000000"/>
                <w:sz w:val="22"/>
                <w:szCs w:val="22"/>
              </w:rPr>
              <w:t>.3.2</w:t>
            </w:r>
          </w:p>
        </w:tc>
        <w:tc>
          <w:tcPr>
            <w:tcW w:w="4617" w:type="dxa"/>
            <w:shd w:val="clear" w:color="auto" w:fill="auto"/>
            <w:vAlign w:val="center"/>
            <w:hideMark/>
          </w:tcPr>
          <w:p w14:paraId="12943090" w14:textId="77777777" w:rsidR="00907B9C" w:rsidRPr="00FB2D22" w:rsidRDefault="00907B9C" w:rsidP="005D2545">
            <w:pPr>
              <w:rPr>
                <w:color w:val="000000"/>
                <w:sz w:val="22"/>
                <w:szCs w:val="22"/>
              </w:rPr>
            </w:pPr>
            <w:r w:rsidRPr="00FB2D22">
              <w:rPr>
                <w:color w:val="000000"/>
                <w:sz w:val="20"/>
              </w:rPr>
              <w:t>Федеральный бюджет</w:t>
            </w:r>
          </w:p>
        </w:tc>
        <w:tc>
          <w:tcPr>
            <w:tcW w:w="960" w:type="dxa"/>
            <w:shd w:val="clear" w:color="auto" w:fill="auto"/>
            <w:vAlign w:val="center"/>
            <w:hideMark/>
          </w:tcPr>
          <w:p w14:paraId="5A17C26D"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5C8ABFB0"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51E8B8F3"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680C1F56" w14:textId="77777777" w:rsidR="00907B9C" w:rsidRPr="00FB2D22" w:rsidRDefault="00907B9C" w:rsidP="005D2545">
            <w:pPr>
              <w:jc w:val="center"/>
              <w:rPr>
                <w:b/>
                <w:bCs/>
                <w:color w:val="000000"/>
                <w:sz w:val="22"/>
                <w:szCs w:val="22"/>
              </w:rPr>
            </w:pPr>
            <w:r w:rsidRPr="00FB2D22">
              <w:rPr>
                <w:b/>
                <w:bCs/>
                <w:color w:val="000000"/>
                <w:sz w:val="28"/>
                <w:szCs w:val="28"/>
              </w:rPr>
              <w:t> </w:t>
            </w:r>
          </w:p>
        </w:tc>
        <w:tc>
          <w:tcPr>
            <w:tcW w:w="960" w:type="dxa"/>
            <w:shd w:val="clear" w:color="auto" w:fill="auto"/>
            <w:vAlign w:val="center"/>
            <w:hideMark/>
          </w:tcPr>
          <w:p w14:paraId="341B1703"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0E4E8FBB"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76ECB0E7"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714B820E"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noWrap/>
            <w:vAlign w:val="bottom"/>
            <w:hideMark/>
          </w:tcPr>
          <w:p w14:paraId="78C941E7" w14:textId="77777777" w:rsidR="00907B9C" w:rsidRPr="00FB2D22" w:rsidRDefault="00907B9C" w:rsidP="005D2545">
            <w:pPr>
              <w:jc w:val="center"/>
              <w:rPr>
                <w:color w:val="000000"/>
                <w:sz w:val="22"/>
                <w:szCs w:val="22"/>
              </w:rPr>
            </w:pPr>
            <w:r w:rsidRPr="00FB2D22">
              <w:rPr>
                <w:color w:val="000000"/>
                <w:sz w:val="22"/>
                <w:szCs w:val="22"/>
              </w:rPr>
              <w:t> </w:t>
            </w:r>
          </w:p>
        </w:tc>
      </w:tr>
      <w:tr w:rsidR="00907B9C" w:rsidRPr="00FB2D22" w14:paraId="2487F598" w14:textId="77777777" w:rsidTr="005D2545">
        <w:trPr>
          <w:trHeight w:val="315"/>
          <w:jc w:val="center"/>
        </w:trPr>
        <w:tc>
          <w:tcPr>
            <w:tcW w:w="988" w:type="dxa"/>
            <w:shd w:val="clear" w:color="auto" w:fill="auto"/>
            <w:vAlign w:val="center"/>
            <w:hideMark/>
          </w:tcPr>
          <w:p w14:paraId="74CD7D49" w14:textId="77777777" w:rsidR="00907B9C" w:rsidRPr="00FB2D22" w:rsidRDefault="00907B9C" w:rsidP="005D2545">
            <w:pPr>
              <w:jc w:val="center"/>
              <w:rPr>
                <w:color w:val="000000"/>
                <w:sz w:val="22"/>
                <w:szCs w:val="22"/>
              </w:rPr>
            </w:pPr>
            <w:r w:rsidRPr="00FB2D22">
              <w:rPr>
                <w:color w:val="000000"/>
                <w:sz w:val="22"/>
                <w:szCs w:val="22"/>
              </w:rPr>
              <w:t>.3.3</w:t>
            </w:r>
          </w:p>
        </w:tc>
        <w:tc>
          <w:tcPr>
            <w:tcW w:w="4617" w:type="dxa"/>
            <w:shd w:val="clear" w:color="auto" w:fill="auto"/>
            <w:vAlign w:val="center"/>
            <w:hideMark/>
          </w:tcPr>
          <w:p w14:paraId="0A4C46C5" w14:textId="77777777" w:rsidR="00907B9C" w:rsidRPr="00FB2D22" w:rsidRDefault="00907B9C" w:rsidP="005D2545">
            <w:pPr>
              <w:rPr>
                <w:color w:val="000000"/>
                <w:sz w:val="22"/>
                <w:szCs w:val="22"/>
              </w:rPr>
            </w:pPr>
            <w:r w:rsidRPr="00FB2D22">
              <w:rPr>
                <w:color w:val="000000"/>
                <w:sz w:val="20"/>
              </w:rPr>
              <w:t>бюджет субъекта РФ</w:t>
            </w:r>
          </w:p>
        </w:tc>
        <w:tc>
          <w:tcPr>
            <w:tcW w:w="960" w:type="dxa"/>
            <w:shd w:val="clear" w:color="auto" w:fill="auto"/>
            <w:vAlign w:val="center"/>
            <w:hideMark/>
          </w:tcPr>
          <w:p w14:paraId="2B43A0C0"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5C7AAD88"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696014B1"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606C5C9"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6CDE70AE"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C95BA0C"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70F3B80"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6E6A4882"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vAlign w:val="center"/>
            <w:hideMark/>
          </w:tcPr>
          <w:p w14:paraId="7E6C871A"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7CA1C6A5" w14:textId="77777777" w:rsidTr="005D2545">
        <w:trPr>
          <w:trHeight w:val="525"/>
          <w:jc w:val="center"/>
        </w:trPr>
        <w:tc>
          <w:tcPr>
            <w:tcW w:w="988" w:type="dxa"/>
            <w:shd w:val="clear" w:color="auto" w:fill="auto"/>
            <w:vAlign w:val="center"/>
            <w:hideMark/>
          </w:tcPr>
          <w:p w14:paraId="0EE59985" w14:textId="77777777" w:rsidR="00907B9C" w:rsidRPr="00FB2D22" w:rsidRDefault="00907B9C" w:rsidP="005D2545">
            <w:pPr>
              <w:jc w:val="center"/>
              <w:rPr>
                <w:color w:val="000000"/>
                <w:sz w:val="22"/>
                <w:szCs w:val="22"/>
              </w:rPr>
            </w:pPr>
            <w:r w:rsidRPr="00FB2D22">
              <w:rPr>
                <w:color w:val="000000"/>
                <w:sz w:val="22"/>
                <w:szCs w:val="22"/>
              </w:rPr>
              <w:t>.3.4</w:t>
            </w:r>
          </w:p>
        </w:tc>
        <w:tc>
          <w:tcPr>
            <w:tcW w:w="4617" w:type="dxa"/>
            <w:shd w:val="clear" w:color="auto" w:fill="auto"/>
            <w:vAlign w:val="center"/>
            <w:hideMark/>
          </w:tcPr>
          <w:p w14:paraId="193F39DE"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60" w:type="dxa"/>
            <w:shd w:val="clear" w:color="auto" w:fill="auto"/>
            <w:vAlign w:val="center"/>
            <w:hideMark/>
          </w:tcPr>
          <w:p w14:paraId="299BB61E"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55A666C7"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6BC1BDE0"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29E3590"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A797A1B"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14E1867"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5C0B19E6"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30ED6C3D"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vAlign w:val="center"/>
            <w:hideMark/>
          </w:tcPr>
          <w:p w14:paraId="1F5E3847"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0A3404D5" w14:textId="77777777" w:rsidTr="005D2545">
        <w:trPr>
          <w:trHeight w:val="525"/>
          <w:jc w:val="center"/>
        </w:trPr>
        <w:tc>
          <w:tcPr>
            <w:tcW w:w="988" w:type="dxa"/>
            <w:shd w:val="clear" w:color="auto" w:fill="auto"/>
            <w:vAlign w:val="center"/>
            <w:hideMark/>
          </w:tcPr>
          <w:p w14:paraId="654E9363" w14:textId="77777777" w:rsidR="00907B9C" w:rsidRPr="00FB2D22" w:rsidRDefault="00907B9C" w:rsidP="005D2545">
            <w:pPr>
              <w:jc w:val="center"/>
              <w:rPr>
                <w:color w:val="000000"/>
                <w:sz w:val="22"/>
                <w:szCs w:val="22"/>
              </w:rPr>
            </w:pPr>
            <w:r w:rsidRPr="00FB2D22">
              <w:rPr>
                <w:color w:val="000000"/>
                <w:sz w:val="22"/>
                <w:szCs w:val="22"/>
              </w:rPr>
              <w:t>.3.5</w:t>
            </w:r>
          </w:p>
        </w:tc>
        <w:tc>
          <w:tcPr>
            <w:tcW w:w="4617" w:type="dxa"/>
            <w:shd w:val="clear" w:color="auto" w:fill="auto"/>
            <w:vAlign w:val="center"/>
            <w:hideMark/>
          </w:tcPr>
          <w:p w14:paraId="12792917"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60" w:type="dxa"/>
            <w:shd w:val="clear" w:color="auto" w:fill="auto"/>
            <w:vAlign w:val="center"/>
            <w:hideMark/>
          </w:tcPr>
          <w:p w14:paraId="4D2A0EF4"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618C77F0"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64E20F19" w14:textId="77777777" w:rsidR="00907B9C" w:rsidRPr="00FB2D22" w:rsidRDefault="00907B9C" w:rsidP="005D2545">
            <w:pPr>
              <w:jc w:val="center"/>
              <w:rPr>
                <w:color w:val="000000"/>
                <w:sz w:val="22"/>
                <w:szCs w:val="22"/>
              </w:rPr>
            </w:pPr>
            <w:r w:rsidRPr="00FB2D22">
              <w:rPr>
                <w:color w:val="000000"/>
                <w:sz w:val="20"/>
              </w:rPr>
              <w:t>5</w:t>
            </w:r>
          </w:p>
        </w:tc>
        <w:tc>
          <w:tcPr>
            <w:tcW w:w="960" w:type="dxa"/>
            <w:shd w:val="clear" w:color="auto" w:fill="auto"/>
            <w:vAlign w:val="center"/>
            <w:hideMark/>
          </w:tcPr>
          <w:p w14:paraId="4F6A14E9"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33B11EE3" w14:textId="77777777" w:rsidR="00907B9C" w:rsidRPr="00FB2D22" w:rsidRDefault="00907B9C" w:rsidP="005D2545">
            <w:pPr>
              <w:jc w:val="center"/>
              <w:rPr>
                <w:color w:val="000000"/>
                <w:sz w:val="22"/>
                <w:szCs w:val="22"/>
              </w:rPr>
            </w:pPr>
            <w:r w:rsidRPr="00FB2D22">
              <w:rPr>
                <w:color w:val="000000"/>
                <w:sz w:val="20"/>
              </w:rPr>
              <w:t>6</w:t>
            </w:r>
          </w:p>
        </w:tc>
        <w:tc>
          <w:tcPr>
            <w:tcW w:w="960" w:type="dxa"/>
            <w:shd w:val="clear" w:color="auto" w:fill="auto"/>
            <w:vAlign w:val="center"/>
            <w:hideMark/>
          </w:tcPr>
          <w:p w14:paraId="2CFAC80D"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2BD96F8B" w14:textId="77777777" w:rsidR="00907B9C" w:rsidRPr="00FB2D22" w:rsidRDefault="00907B9C" w:rsidP="005D2545">
            <w:pPr>
              <w:jc w:val="center"/>
              <w:rPr>
                <w:color w:val="000000"/>
                <w:sz w:val="22"/>
                <w:szCs w:val="22"/>
              </w:rPr>
            </w:pPr>
            <w:r w:rsidRPr="00FB2D22">
              <w:rPr>
                <w:color w:val="000000"/>
                <w:sz w:val="20"/>
              </w:rPr>
              <w:t>11</w:t>
            </w:r>
          </w:p>
        </w:tc>
        <w:tc>
          <w:tcPr>
            <w:tcW w:w="1137" w:type="dxa"/>
            <w:shd w:val="clear" w:color="auto" w:fill="auto"/>
            <w:vAlign w:val="center"/>
            <w:hideMark/>
          </w:tcPr>
          <w:p w14:paraId="4F98F2A6" w14:textId="77777777" w:rsidR="00907B9C" w:rsidRPr="00FB2D22" w:rsidRDefault="00907B9C" w:rsidP="005D2545">
            <w:pPr>
              <w:jc w:val="center"/>
              <w:rPr>
                <w:color w:val="000000"/>
                <w:sz w:val="22"/>
                <w:szCs w:val="22"/>
              </w:rPr>
            </w:pPr>
            <w:r w:rsidRPr="00FB2D22">
              <w:rPr>
                <w:color w:val="000000"/>
                <w:sz w:val="20"/>
              </w:rPr>
              <w:t>12</w:t>
            </w:r>
          </w:p>
        </w:tc>
        <w:tc>
          <w:tcPr>
            <w:tcW w:w="1134" w:type="dxa"/>
            <w:shd w:val="clear" w:color="auto" w:fill="auto"/>
            <w:vAlign w:val="center"/>
            <w:hideMark/>
          </w:tcPr>
          <w:p w14:paraId="39A1AB43" w14:textId="77777777" w:rsidR="00907B9C" w:rsidRPr="00FB2D22" w:rsidRDefault="00907B9C" w:rsidP="005D2545">
            <w:pPr>
              <w:jc w:val="center"/>
              <w:rPr>
                <w:color w:val="000000"/>
                <w:sz w:val="22"/>
                <w:szCs w:val="22"/>
              </w:rPr>
            </w:pPr>
            <w:r w:rsidRPr="00FB2D22">
              <w:rPr>
                <w:color w:val="000000"/>
                <w:sz w:val="20"/>
              </w:rPr>
              <w:t>23</w:t>
            </w:r>
          </w:p>
        </w:tc>
      </w:tr>
      <w:tr w:rsidR="00907B9C" w:rsidRPr="00FB2D22" w14:paraId="0938C742" w14:textId="77777777" w:rsidTr="005D2545">
        <w:trPr>
          <w:trHeight w:val="315"/>
          <w:jc w:val="center"/>
        </w:trPr>
        <w:tc>
          <w:tcPr>
            <w:tcW w:w="988" w:type="dxa"/>
            <w:shd w:val="clear" w:color="auto" w:fill="auto"/>
            <w:vAlign w:val="center"/>
            <w:hideMark/>
          </w:tcPr>
          <w:p w14:paraId="08AA0A8B" w14:textId="77777777" w:rsidR="00907B9C" w:rsidRPr="00FB2D22" w:rsidRDefault="00907B9C" w:rsidP="005D2545">
            <w:pPr>
              <w:jc w:val="center"/>
              <w:rPr>
                <w:color w:val="000000"/>
                <w:sz w:val="22"/>
                <w:szCs w:val="22"/>
              </w:rPr>
            </w:pPr>
            <w:r w:rsidRPr="00FB2D22">
              <w:rPr>
                <w:color w:val="000000"/>
                <w:sz w:val="22"/>
                <w:szCs w:val="22"/>
              </w:rPr>
              <w:lastRenderedPageBreak/>
              <w:t>.3.6</w:t>
            </w:r>
          </w:p>
        </w:tc>
        <w:tc>
          <w:tcPr>
            <w:tcW w:w="4617" w:type="dxa"/>
            <w:shd w:val="clear" w:color="auto" w:fill="auto"/>
            <w:vAlign w:val="center"/>
            <w:hideMark/>
          </w:tcPr>
          <w:p w14:paraId="7E631B95"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60" w:type="dxa"/>
            <w:shd w:val="clear" w:color="auto" w:fill="auto"/>
            <w:vAlign w:val="center"/>
            <w:hideMark/>
          </w:tcPr>
          <w:p w14:paraId="3B261FF6"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40A4EB85"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11EC2E47"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CB80EEB"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C211EE5"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DAB02A6"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4914A68"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04E06927"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noWrap/>
            <w:vAlign w:val="bottom"/>
            <w:hideMark/>
          </w:tcPr>
          <w:p w14:paraId="302EA9E7" w14:textId="77777777" w:rsidR="00907B9C" w:rsidRPr="00FB2D22" w:rsidRDefault="00907B9C" w:rsidP="005D2545">
            <w:pPr>
              <w:jc w:val="center"/>
              <w:rPr>
                <w:color w:val="000000"/>
                <w:sz w:val="22"/>
                <w:szCs w:val="22"/>
              </w:rPr>
            </w:pPr>
            <w:r w:rsidRPr="00FB2D22">
              <w:rPr>
                <w:color w:val="000000"/>
                <w:sz w:val="22"/>
                <w:szCs w:val="22"/>
              </w:rPr>
              <w:t> </w:t>
            </w:r>
          </w:p>
        </w:tc>
      </w:tr>
      <w:tr w:rsidR="00907B9C" w:rsidRPr="00FB2D22" w14:paraId="61687781" w14:textId="77777777" w:rsidTr="005D2545">
        <w:trPr>
          <w:trHeight w:val="315"/>
          <w:jc w:val="center"/>
        </w:trPr>
        <w:tc>
          <w:tcPr>
            <w:tcW w:w="988" w:type="dxa"/>
            <w:shd w:val="clear" w:color="auto" w:fill="auto"/>
            <w:vAlign w:val="center"/>
            <w:hideMark/>
          </w:tcPr>
          <w:p w14:paraId="6240D543" w14:textId="77777777" w:rsidR="00907B9C" w:rsidRPr="00FB2D22" w:rsidRDefault="00907B9C" w:rsidP="005D2545">
            <w:pPr>
              <w:jc w:val="center"/>
              <w:rPr>
                <w:color w:val="000000"/>
                <w:sz w:val="22"/>
                <w:szCs w:val="22"/>
              </w:rPr>
            </w:pPr>
            <w:r w:rsidRPr="00FB2D22">
              <w:rPr>
                <w:color w:val="000000"/>
                <w:sz w:val="22"/>
                <w:szCs w:val="22"/>
              </w:rPr>
              <w:t>.3.7</w:t>
            </w:r>
          </w:p>
        </w:tc>
        <w:tc>
          <w:tcPr>
            <w:tcW w:w="4617" w:type="dxa"/>
            <w:shd w:val="clear" w:color="auto" w:fill="auto"/>
            <w:vAlign w:val="center"/>
            <w:hideMark/>
          </w:tcPr>
          <w:p w14:paraId="6C426492"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60" w:type="dxa"/>
            <w:shd w:val="clear" w:color="auto" w:fill="auto"/>
            <w:vAlign w:val="center"/>
            <w:hideMark/>
          </w:tcPr>
          <w:p w14:paraId="4A193132"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43812441"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4C58AA54"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08B34C2"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77739A97"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8FE81D4"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46C7617B"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69F37FC0"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noWrap/>
            <w:vAlign w:val="bottom"/>
            <w:hideMark/>
          </w:tcPr>
          <w:p w14:paraId="3D78E14F" w14:textId="77777777" w:rsidR="00907B9C" w:rsidRPr="00FB2D22" w:rsidRDefault="00907B9C" w:rsidP="005D2545">
            <w:pPr>
              <w:jc w:val="center"/>
              <w:rPr>
                <w:color w:val="000000"/>
                <w:sz w:val="22"/>
                <w:szCs w:val="22"/>
              </w:rPr>
            </w:pPr>
            <w:r w:rsidRPr="00FB2D22">
              <w:rPr>
                <w:color w:val="000000"/>
                <w:sz w:val="22"/>
                <w:szCs w:val="22"/>
              </w:rPr>
              <w:t> </w:t>
            </w:r>
          </w:p>
        </w:tc>
      </w:tr>
      <w:tr w:rsidR="00907B9C" w:rsidRPr="00FB2D22" w14:paraId="4A2EDA6A" w14:textId="77777777" w:rsidTr="005D2545">
        <w:trPr>
          <w:trHeight w:val="300"/>
          <w:jc w:val="center"/>
        </w:trPr>
        <w:tc>
          <w:tcPr>
            <w:tcW w:w="988" w:type="dxa"/>
            <w:shd w:val="clear" w:color="000000" w:fill="FFFF00"/>
            <w:noWrap/>
            <w:vAlign w:val="center"/>
            <w:hideMark/>
          </w:tcPr>
          <w:p w14:paraId="7FBD679A" w14:textId="77777777" w:rsidR="00907B9C" w:rsidRPr="00FB2D22" w:rsidRDefault="00907B9C" w:rsidP="005D2545">
            <w:pPr>
              <w:jc w:val="center"/>
              <w:rPr>
                <w:color w:val="000000"/>
                <w:sz w:val="22"/>
                <w:szCs w:val="22"/>
              </w:rPr>
            </w:pPr>
            <w:r w:rsidRPr="00FB2D22">
              <w:rPr>
                <w:color w:val="000000"/>
                <w:sz w:val="22"/>
                <w:szCs w:val="22"/>
              </w:rPr>
              <w:t>4</w:t>
            </w:r>
          </w:p>
        </w:tc>
        <w:tc>
          <w:tcPr>
            <w:tcW w:w="13608" w:type="dxa"/>
            <w:gridSpan w:val="10"/>
            <w:shd w:val="clear" w:color="000000" w:fill="FFFF00"/>
            <w:vAlign w:val="center"/>
            <w:hideMark/>
          </w:tcPr>
          <w:p w14:paraId="203C73B0" w14:textId="77777777" w:rsidR="00907B9C" w:rsidRPr="00FB2D22" w:rsidRDefault="00907B9C" w:rsidP="005D2545">
            <w:pPr>
              <w:jc w:val="center"/>
              <w:rPr>
                <w:b/>
                <w:bCs/>
                <w:color w:val="000000"/>
                <w:sz w:val="22"/>
                <w:szCs w:val="22"/>
              </w:rPr>
            </w:pPr>
            <w:r w:rsidRPr="00FB2D22">
              <w:rPr>
                <w:b/>
                <w:bCs/>
                <w:color w:val="000000"/>
                <w:sz w:val="22"/>
                <w:szCs w:val="22"/>
              </w:rPr>
              <w:t>ВСЕГО</w:t>
            </w:r>
          </w:p>
        </w:tc>
      </w:tr>
      <w:tr w:rsidR="00907B9C" w:rsidRPr="00FB2D22" w14:paraId="2D80C5B9" w14:textId="77777777" w:rsidTr="005D2545">
        <w:trPr>
          <w:trHeight w:val="315"/>
          <w:jc w:val="center"/>
        </w:trPr>
        <w:tc>
          <w:tcPr>
            <w:tcW w:w="988" w:type="dxa"/>
            <w:shd w:val="clear" w:color="auto" w:fill="auto"/>
            <w:vAlign w:val="center"/>
            <w:hideMark/>
          </w:tcPr>
          <w:p w14:paraId="027DE62F" w14:textId="77777777" w:rsidR="00907B9C" w:rsidRPr="00FB2D22" w:rsidRDefault="00907B9C" w:rsidP="005D2545">
            <w:pPr>
              <w:jc w:val="center"/>
              <w:rPr>
                <w:color w:val="000000"/>
                <w:sz w:val="22"/>
                <w:szCs w:val="22"/>
              </w:rPr>
            </w:pPr>
            <w:r w:rsidRPr="00FB2D22">
              <w:rPr>
                <w:color w:val="000000"/>
                <w:sz w:val="22"/>
                <w:szCs w:val="22"/>
              </w:rPr>
              <w:t>.4.1</w:t>
            </w:r>
          </w:p>
        </w:tc>
        <w:tc>
          <w:tcPr>
            <w:tcW w:w="4617" w:type="dxa"/>
            <w:shd w:val="clear" w:color="auto" w:fill="auto"/>
            <w:vAlign w:val="center"/>
            <w:hideMark/>
          </w:tcPr>
          <w:p w14:paraId="32F44C1A"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960" w:type="dxa"/>
            <w:shd w:val="clear" w:color="auto" w:fill="auto"/>
            <w:vAlign w:val="center"/>
            <w:hideMark/>
          </w:tcPr>
          <w:p w14:paraId="61184FAC"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7CB55C3D"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54A0796F" w14:textId="77777777" w:rsidR="00907B9C" w:rsidRPr="00FB2D22" w:rsidRDefault="00907B9C" w:rsidP="005D2545">
            <w:pPr>
              <w:jc w:val="center"/>
              <w:rPr>
                <w:color w:val="000000"/>
                <w:sz w:val="22"/>
                <w:szCs w:val="22"/>
              </w:rPr>
            </w:pPr>
            <w:r w:rsidRPr="00FB2D22">
              <w:rPr>
                <w:color w:val="000000"/>
                <w:sz w:val="20"/>
              </w:rPr>
              <w:t>101,0</w:t>
            </w:r>
          </w:p>
        </w:tc>
        <w:tc>
          <w:tcPr>
            <w:tcW w:w="960" w:type="dxa"/>
            <w:shd w:val="clear" w:color="auto" w:fill="auto"/>
            <w:vAlign w:val="center"/>
            <w:hideMark/>
          </w:tcPr>
          <w:p w14:paraId="2B5F791B"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08B5DC3A" w14:textId="77777777" w:rsidR="00907B9C" w:rsidRPr="00FB2D22" w:rsidRDefault="00907B9C" w:rsidP="005D2545">
            <w:pPr>
              <w:jc w:val="center"/>
              <w:rPr>
                <w:color w:val="000000"/>
                <w:sz w:val="22"/>
                <w:szCs w:val="22"/>
              </w:rPr>
            </w:pPr>
            <w:r w:rsidRPr="00FB2D22">
              <w:rPr>
                <w:color w:val="000000"/>
                <w:sz w:val="20"/>
              </w:rPr>
              <w:t>6,0</w:t>
            </w:r>
          </w:p>
        </w:tc>
        <w:tc>
          <w:tcPr>
            <w:tcW w:w="960" w:type="dxa"/>
            <w:shd w:val="clear" w:color="auto" w:fill="auto"/>
            <w:vAlign w:val="center"/>
            <w:hideMark/>
          </w:tcPr>
          <w:p w14:paraId="43CE4143"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5AAA76EA" w14:textId="77777777" w:rsidR="00907B9C" w:rsidRPr="00FB2D22" w:rsidRDefault="00907B9C" w:rsidP="005D2545">
            <w:pPr>
              <w:jc w:val="center"/>
              <w:rPr>
                <w:color w:val="000000"/>
                <w:sz w:val="22"/>
                <w:szCs w:val="22"/>
              </w:rPr>
            </w:pPr>
            <w:r w:rsidRPr="00FB2D22">
              <w:rPr>
                <w:color w:val="000000"/>
                <w:sz w:val="20"/>
              </w:rPr>
              <w:t>107,0</w:t>
            </w:r>
          </w:p>
        </w:tc>
        <w:tc>
          <w:tcPr>
            <w:tcW w:w="1137" w:type="dxa"/>
            <w:shd w:val="clear" w:color="auto" w:fill="auto"/>
            <w:vAlign w:val="center"/>
            <w:hideMark/>
          </w:tcPr>
          <w:p w14:paraId="58A0C519" w14:textId="77777777" w:rsidR="00907B9C" w:rsidRPr="00FB2D22" w:rsidRDefault="00907B9C" w:rsidP="005D2545">
            <w:pPr>
              <w:jc w:val="center"/>
              <w:rPr>
                <w:color w:val="000000"/>
                <w:sz w:val="22"/>
                <w:szCs w:val="22"/>
              </w:rPr>
            </w:pPr>
            <w:r w:rsidRPr="00FB2D22">
              <w:rPr>
                <w:color w:val="000000"/>
                <w:sz w:val="20"/>
              </w:rPr>
              <w:t>102,0</w:t>
            </w:r>
          </w:p>
        </w:tc>
        <w:tc>
          <w:tcPr>
            <w:tcW w:w="1134" w:type="dxa"/>
            <w:shd w:val="clear" w:color="auto" w:fill="auto"/>
            <w:vAlign w:val="center"/>
            <w:hideMark/>
          </w:tcPr>
          <w:p w14:paraId="2AB644F9" w14:textId="77777777" w:rsidR="00907B9C" w:rsidRPr="00FB2D22" w:rsidRDefault="00907B9C" w:rsidP="005D2545">
            <w:pPr>
              <w:jc w:val="center"/>
              <w:rPr>
                <w:color w:val="000000"/>
                <w:sz w:val="22"/>
                <w:szCs w:val="22"/>
              </w:rPr>
            </w:pPr>
            <w:r w:rsidRPr="00FB2D22">
              <w:rPr>
                <w:color w:val="000000"/>
                <w:sz w:val="20"/>
              </w:rPr>
              <w:t>209,0</w:t>
            </w:r>
          </w:p>
        </w:tc>
      </w:tr>
      <w:tr w:rsidR="00907B9C" w:rsidRPr="00FB2D22" w14:paraId="0972F485" w14:textId="77777777" w:rsidTr="005D2545">
        <w:trPr>
          <w:trHeight w:val="390"/>
          <w:jc w:val="center"/>
        </w:trPr>
        <w:tc>
          <w:tcPr>
            <w:tcW w:w="988" w:type="dxa"/>
            <w:shd w:val="clear" w:color="auto" w:fill="auto"/>
            <w:vAlign w:val="center"/>
            <w:hideMark/>
          </w:tcPr>
          <w:p w14:paraId="402E05B3" w14:textId="77777777" w:rsidR="00907B9C" w:rsidRPr="00FB2D22" w:rsidRDefault="00907B9C" w:rsidP="005D2545">
            <w:pPr>
              <w:jc w:val="center"/>
              <w:rPr>
                <w:color w:val="000000"/>
                <w:sz w:val="22"/>
                <w:szCs w:val="22"/>
              </w:rPr>
            </w:pPr>
            <w:r w:rsidRPr="00FB2D22">
              <w:rPr>
                <w:color w:val="000000"/>
                <w:sz w:val="22"/>
                <w:szCs w:val="22"/>
              </w:rPr>
              <w:t>.4.2</w:t>
            </w:r>
          </w:p>
        </w:tc>
        <w:tc>
          <w:tcPr>
            <w:tcW w:w="4617" w:type="dxa"/>
            <w:shd w:val="clear" w:color="auto" w:fill="auto"/>
            <w:vAlign w:val="center"/>
            <w:hideMark/>
          </w:tcPr>
          <w:p w14:paraId="409D8669" w14:textId="77777777" w:rsidR="00907B9C" w:rsidRPr="00FB2D22" w:rsidRDefault="00907B9C" w:rsidP="005D2545">
            <w:pPr>
              <w:rPr>
                <w:color w:val="000000"/>
                <w:sz w:val="22"/>
                <w:szCs w:val="22"/>
              </w:rPr>
            </w:pPr>
            <w:r w:rsidRPr="00FB2D22">
              <w:rPr>
                <w:color w:val="000000"/>
                <w:sz w:val="20"/>
              </w:rPr>
              <w:t>Федеральный бюджет</w:t>
            </w:r>
          </w:p>
        </w:tc>
        <w:tc>
          <w:tcPr>
            <w:tcW w:w="960" w:type="dxa"/>
            <w:shd w:val="clear" w:color="auto" w:fill="auto"/>
            <w:vAlign w:val="center"/>
            <w:hideMark/>
          </w:tcPr>
          <w:p w14:paraId="763A3093"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31666DB7"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418BD820"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2CEF2AE1" w14:textId="77777777" w:rsidR="00907B9C" w:rsidRPr="00FB2D22" w:rsidRDefault="00907B9C" w:rsidP="005D2545">
            <w:pPr>
              <w:jc w:val="center"/>
              <w:rPr>
                <w:b/>
                <w:bCs/>
                <w:color w:val="000000"/>
                <w:sz w:val="22"/>
                <w:szCs w:val="22"/>
              </w:rPr>
            </w:pPr>
            <w:r w:rsidRPr="00FB2D22">
              <w:rPr>
                <w:b/>
                <w:bCs/>
                <w:color w:val="000000"/>
                <w:sz w:val="28"/>
                <w:szCs w:val="28"/>
              </w:rPr>
              <w:t> </w:t>
            </w:r>
          </w:p>
        </w:tc>
        <w:tc>
          <w:tcPr>
            <w:tcW w:w="960" w:type="dxa"/>
            <w:shd w:val="clear" w:color="auto" w:fill="auto"/>
            <w:vAlign w:val="center"/>
            <w:hideMark/>
          </w:tcPr>
          <w:p w14:paraId="6E4CB8C0"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105894BD" w14:textId="77777777" w:rsidR="00907B9C" w:rsidRPr="00FB2D22" w:rsidRDefault="00907B9C" w:rsidP="005D2545">
            <w:pPr>
              <w:jc w:val="center"/>
              <w:rPr>
                <w:color w:val="000000"/>
                <w:sz w:val="22"/>
                <w:szCs w:val="22"/>
              </w:rPr>
            </w:pPr>
            <w:r w:rsidRPr="00FB2D22">
              <w:rPr>
                <w:color w:val="000000"/>
                <w:sz w:val="22"/>
                <w:szCs w:val="22"/>
              </w:rPr>
              <w:t> </w:t>
            </w:r>
          </w:p>
        </w:tc>
        <w:tc>
          <w:tcPr>
            <w:tcW w:w="960" w:type="dxa"/>
            <w:shd w:val="clear" w:color="auto" w:fill="auto"/>
            <w:vAlign w:val="center"/>
            <w:hideMark/>
          </w:tcPr>
          <w:p w14:paraId="314EDB39"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393CD4E7"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noWrap/>
            <w:vAlign w:val="bottom"/>
            <w:hideMark/>
          </w:tcPr>
          <w:p w14:paraId="6DC0686C" w14:textId="77777777" w:rsidR="00907B9C" w:rsidRPr="00FB2D22" w:rsidRDefault="00907B9C" w:rsidP="005D2545">
            <w:pPr>
              <w:jc w:val="center"/>
              <w:rPr>
                <w:color w:val="000000"/>
                <w:sz w:val="22"/>
                <w:szCs w:val="22"/>
              </w:rPr>
            </w:pPr>
            <w:r w:rsidRPr="00FB2D22">
              <w:rPr>
                <w:color w:val="000000"/>
                <w:sz w:val="22"/>
                <w:szCs w:val="22"/>
              </w:rPr>
              <w:t> </w:t>
            </w:r>
          </w:p>
        </w:tc>
      </w:tr>
      <w:tr w:rsidR="00907B9C" w:rsidRPr="00FB2D22" w14:paraId="5CD50277" w14:textId="77777777" w:rsidTr="005D2545">
        <w:trPr>
          <w:trHeight w:val="315"/>
          <w:jc w:val="center"/>
        </w:trPr>
        <w:tc>
          <w:tcPr>
            <w:tcW w:w="988" w:type="dxa"/>
            <w:shd w:val="clear" w:color="auto" w:fill="auto"/>
            <w:vAlign w:val="center"/>
            <w:hideMark/>
          </w:tcPr>
          <w:p w14:paraId="1A1B3A68" w14:textId="77777777" w:rsidR="00907B9C" w:rsidRPr="00FB2D22" w:rsidRDefault="00907B9C" w:rsidP="005D2545">
            <w:pPr>
              <w:jc w:val="center"/>
              <w:rPr>
                <w:color w:val="000000"/>
                <w:sz w:val="22"/>
                <w:szCs w:val="22"/>
              </w:rPr>
            </w:pPr>
            <w:r w:rsidRPr="00FB2D22">
              <w:rPr>
                <w:color w:val="000000"/>
                <w:sz w:val="22"/>
                <w:szCs w:val="22"/>
              </w:rPr>
              <w:t>.4.3</w:t>
            </w:r>
          </w:p>
        </w:tc>
        <w:tc>
          <w:tcPr>
            <w:tcW w:w="4617" w:type="dxa"/>
            <w:shd w:val="clear" w:color="auto" w:fill="auto"/>
            <w:vAlign w:val="center"/>
            <w:hideMark/>
          </w:tcPr>
          <w:p w14:paraId="219C6214" w14:textId="77777777" w:rsidR="00907B9C" w:rsidRPr="00FB2D22" w:rsidRDefault="00907B9C" w:rsidP="005D2545">
            <w:pPr>
              <w:rPr>
                <w:color w:val="000000"/>
                <w:sz w:val="22"/>
                <w:szCs w:val="22"/>
              </w:rPr>
            </w:pPr>
            <w:r w:rsidRPr="00FB2D22">
              <w:rPr>
                <w:color w:val="000000"/>
                <w:sz w:val="20"/>
              </w:rPr>
              <w:t>бюджет субъекта РФ</w:t>
            </w:r>
          </w:p>
        </w:tc>
        <w:tc>
          <w:tcPr>
            <w:tcW w:w="960" w:type="dxa"/>
            <w:shd w:val="clear" w:color="auto" w:fill="auto"/>
            <w:vAlign w:val="center"/>
            <w:hideMark/>
          </w:tcPr>
          <w:p w14:paraId="076B58E2"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3C3D91BF"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10D1658"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E1EEC2A"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5356B197"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3FE7DFBF"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3D7F7FD3"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5F578888"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vAlign w:val="center"/>
            <w:hideMark/>
          </w:tcPr>
          <w:p w14:paraId="3C1DC32A"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12E2AAB6" w14:textId="77777777" w:rsidTr="005D2545">
        <w:trPr>
          <w:trHeight w:val="525"/>
          <w:jc w:val="center"/>
        </w:trPr>
        <w:tc>
          <w:tcPr>
            <w:tcW w:w="988" w:type="dxa"/>
            <w:shd w:val="clear" w:color="auto" w:fill="auto"/>
            <w:vAlign w:val="center"/>
            <w:hideMark/>
          </w:tcPr>
          <w:p w14:paraId="72CC71C2" w14:textId="77777777" w:rsidR="00907B9C" w:rsidRPr="00FB2D22" w:rsidRDefault="00907B9C" w:rsidP="005D2545">
            <w:pPr>
              <w:jc w:val="center"/>
              <w:rPr>
                <w:color w:val="000000"/>
                <w:sz w:val="22"/>
                <w:szCs w:val="22"/>
              </w:rPr>
            </w:pPr>
            <w:r w:rsidRPr="00FB2D22">
              <w:rPr>
                <w:color w:val="000000"/>
                <w:sz w:val="22"/>
                <w:szCs w:val="22"/>
              </w:rPr>
              <w:t>.4.4</w:t>
            </w:r>
          </w:p>
        </w:tc>
        <w:tc>
          <w:tcPr>
            <w:tcW w:w="4617" w:type="dxa"/>
            <w:shd w:val="clear" w:color="auto" w:fill="auto"/>
            <w:vAlign w:val="center"/>
            <w:hideMark/>
          </w:tcPr>
          <w:p w14:paraId="28351A36"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960" w:type="dxa"/>
            <w:shd w:val="clear" w:color="auto" w:fill="auto"/>
            <w:vAlign w:val="center"/>
            <w:hideMark/>
          </w:tcPr>
          <w:p w14:paraId="183B517A"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36B17037"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502ABEFA"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12ED6439"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382AABA9"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58083AC6"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4EC3A99A"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434E5375"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vAlign w:val="center"/>
            <w:hideMark/>
          </w:tcPr>
          <w:p w14:paraId="2EE49987" w14:textId="77777777" w:rsidR="00907B9C" w:rsidRPr="00FB2D22" w:rsidRDefault="00907B9C" w:rsidP="005D2545">
            <w:pPr>
              <w:jc w:val="center"/>
              <w:rPr>
                <w:color w:val="000000"/>
                <w:sz w:val="22"/>
                <w:szCs w:val="22"/>
              </w:rPr>
            </w:pPr>
            <w:r w:rsidRPr="00FB2D22">
              <w:rPr>
                <w:color w:val="000000"/>
                <w:sz w:val="20"/>
              </w:rPr>
              <w:t> </w:t>
            </w:r>
          </w:p>
        </w:tc>
      </w:tr>
      <w:tr w:rsidR="00907B9C" w:rsidRPr="00FB2D22" w14:paraId="724B476B" w14:textId="77777777" w:rsidTr="005D2545">
        <w:trPr>
          <w:trHeight w:val="525"/>
          <w:jc w:val="center"/>
        </w:trPr>
        <w:tc>
          <w:tcPr>
            <w:tcW w:w="988" w:type="dxa"/>
            <w:shd w:val="clear" w:color="auto" w:fill="auto"/>
            <w:vAlign w:val="center"/>
            <w:hideMark/>
          </w:tcPr>
          <w:p w14:paraId="1CBBB35A" w14:textId="77777777" w:rsidR="00907B9C" w:rsidRPr="00FB2D22" w:rsidRDefault="00907B9C" w:rsidP="005D2545">
            <w:pPr>
              <w:jc w:val="center"/>
              <w:rPr>
                <w:color w:val="000000"/>
                <w:sz w:val="22"/>
                <w:szCs w:val="22"/>
              </w:rPr>
            </w:pPr>
            <w:r w:rsidRPr="00FB2D22">
              <w:rPr>
                <w:color w:val="000000"/>
                <w:sz w:val="22"/>
                <w:szCs w:val="22"/>
              </w:rPr>
              <w:t>.4.5</w:t>
            </w:r>
          </w:p>
        </w:tc>
        <w:tc>
          <w:tcPr>
            <w:tcW w:w="4617" w:type="dxa"/>
            <w:shd w:val="clear" w:color="auto" w:fill="auto"/>
            <w:vAlign w:val="center"/>
            <w:hideMark/>
          </w:tcPr>
          <w:p w14:paraId="67DC561D"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960" w:type="dxa"/>
            <w:shd w:val="clear" w:color="auto" w:fill="auto"/>
            <w:vAlign w:val="center"/>
            <w:hideMark/>
          </w:tcPr>
          <w:p w14:paraId="0AE08F40"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63E42F43"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43F61334" w14:textId="77777777" w:rsidR="00907B9C" w:rsidRPr="00FB2D22" w:rsidRDefault="00907B9C" w:rsidP="005D2545">
            <w:pPr>
              <w:jc w:val="center"/>
              <w:rPr>
                <w:color w:val="000000"/>
                <w:sz w:val="22"/>
                <w:szCs w:val="22"/>
              </w:rPr>
            </w:pPr>
            <w:r w:rsidRPr="00FB2D22">
              <w:rPr>
                <w:color w:val="000000"/>
                <w:sz w:val="20"/>
              </w:rPr>
              <w:t>101,0</w:t>
            </w:r>
          </w:p>
        </w:tc>
        <w:tc>
          <w:tcPr>
            <w:tcW w:w="960" w:type="dxa"/>
            <w:shd w:val="clear" w:color="auto" w:fill="auto"/>
            <w:vAlign w:val="center"/>
            <w:hideMark/>
          </w:tcPr>
          <w:p w14:paraId="524B8104"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35A1491A" w14:textId="77777777" w:rsidR="00907B9C" w:rsidRPr="00FB2D22" w:rsidRDefault="00907B9C" w:rsidP="005D2545">
            <w:pPr>
              <w:jc w:val="center"/>
              <w:rPr>
                <w:color w:val="000000"/>
                <w:sz w:val="22"/>
                <w:szCs w:val="22"/>
              </w:rPr>
            </w:pPr>
            <w:r w:rsidRPr="00FB2D22">
              <w:rPr>
                <w:color w:val="000000"/>
                <w:sz w:val="20"/>
              </w:rPr>
              <w:t>6,0</w:t>
            </w:r>
          </w:p>
        </w:tc>
        <w:tc>
          <w:tcPr>
            <w:tcW w:w="960" w:type="dxa"/>
            <w:shd w:val="clear" w:color="auto" w:fill="auto"/>
            <w:vAlign w:val="center"/>
            <w:hideMark/>
          </w:tcPr>
          <w:p w14:paraId="077E2B56" w14:textId="77777777" w:rsidR="00907B9C" w:rsidRPr="00FB2D22" w:rsidRDefault="00907B9C" w:rsidP="005D2545">
            <w:pPr>
              <w:jc w:val="center"/>
              <w:rPr>
                <w:color w:val="000000"/>
                <w:sz w:val="22"/>
                <w:szCs w:val="22"/>
              </w:rPr>
            </w:pPr>
            <w:r w:rsidRPr="00FB2D22">
              <w:rPr>
                <w:color w:val="000000"/>
                <w:sz w:val="20"/>
              </w:rPr>
              <w:t>0,0</w:t>
            </w:r>
          </w:p>
        </w:tc>
        <w:tc>
          <w:tcPr>
            <w:tcW w:w="960" w:type="dxa"/>
            <w:shd w:val="clear" w:color="auto" w:fill="auto"/>
            <w:vAlign w:val="center"/>
            <w:hideMark/>
          </w:tcPr>
          <w:p w14:paraId="0E514143" w14:textId="77777777" w:rsidR="00907B9C" w:rsidRPr="00FB2D22" w:rsidRDefault="00907B9C" w:rsidP="005D2545">
            <w:pPr>
              <w:jc w:val="center"/>
              <w:rPr>
                <w:color w:val="000000"/>
                <w:sz w:val="22"/>
                <w:szCs w:val="22"/>
              </w:rPr>
            </w:pPr>
            <w:r w:rsidRPr="00FB2D22">
              <w:rPr>
                <w:color w:val="000000"/>
                <w:sz w:val="20"/>
              </w:rPr>
              <w:t>107,0</w:t>
            </w:r>
          </w:p>
        </w:tc>
        <w:tc>
          <w:tcPr>
            <w:tcW w:w="1137" w:type="dxa"/>
            <w:shd w:val="clear" w:color="auto" w:fill="auto"/>
            <w:vAlign w:val="center"/>
            <w:hideMark/>
          </w:tcPr>
          <w:p w14:paraId="5E415199" w14:textId="77777777" w:rsidR="00907B9C" w:rsidRPr="00FB2D22" w:rsidRDefault="00907B9C" w:rsidP="005D2545">
            <w:pPr>
              <w:jc w:val="center"/>
              <w:rPr>
                <w:color w:val="000000"/>
                <w:sz w:val="22"/>
                <w:szCs w:val="22"/>
              </w:rPr>
            </w:pPr>
            <w:r w:rsidRPr="00FB2D22">
              <w:rPr>
                <w:color w:val="000000"/>
                <w:sz w:val="20"/>
              </w:rPr>
              <w:t>102,0</w:t>
            </w:r>
          </w:p>
        </w:tc>
        <w:tc>
          <w:tcPr>
            <w:tcW w:w="1134" w:type="dxa"/>
            <w:shd w:val="clear" w:color="auto" w:fill="auto"/>
            <w:vAlign w:val="center"/>
            <w:hideMark/>
          </w:tcPr>
          <w:p w14:paraId="0AE44582" w14:textId="77777777" w:rsidR="00907B9C" w:rsidRPr="00FB2D22" w:rsidRDefault="00907B9C" w:rsidP="005D2545">
            <w:pPr>
              <w:jc w:val="center"/>
              <w:rPr>
                <w:color w:val="000000"/>
                <w:sz w:val="22"/>
                <w:szCs w:val="22"/>
              </w:rPr>
            </w:pPr>
            <w:r w:rsidRPr="00FB2D22">
              <w:rPr>
                <w:color w:val="000000"/>
                <w:sz w:val="20"/>
              </w:rPr>
              <w:t>209,0</w:t>
            </w:r>
          </w:p>
        </w:tc>
      </w:tr>
      <w:tr w:rsidR="00907B9C" w:rsidRPr="00FB2D22" w14:paraId="2D37240F" w14:textId="77777777" w:rsidTr="005D2545">
        <w:trPr>
          <w:trHeight w:val="315"/>
          <w:jc w:val="center"/>
        </w:trPr>
        <w:tc>
          <w:tcPr>
            <w:tcW w:w="988" w:type="dxa"/>
            <w:shd w:val="clear" w:color="auto" w:fill="auto"/>
            <w:vAlign w:val="center"/>
            <w:hideMark/>
          </w:tcPr>
          <w:p w14:paraId="4CFFC0BE" w14:textId="77777777" w:rsidR="00907B9C" w:rsidRPr="00FB2D22" w:rsidRDefault="00907B9C" w:rsidP="005D2545">
            <w:pPr>
              <w:jc w:val="center"/>
              <w:rPr>
                <w:color w:val="000000"/>
                <w:sz w:val="22"/>
                <w:szCs w:val="22"/>
              </w:rPr>
            </w:pPr>
            <w:r w:rsidRPr="00FB2D22">
              <w:rPr>
                <w:color w:val="000000"/>
                <w:sz w:val="22"/>
                <w:szCs w:val="22"/>
              </w:rPr>
              <w:t>.4.6</w:t>
            </w:r>
          </w:p>
        </w:tc>
        <w:tc>
          <w:tcPr>
            <w:tcW w:w="4617" w:type="dxa"/>
            <w:shd w:val="clear" w:color="auto" w:fill="auto"/>
            <w:vAlign w:val="center"/>
            <w:hideMark/>
          </w:tcPr>
          <w:p w14:paraId="0A921005"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960" w:type="dxa"/>
            <w:shd w:val="clear" w:color="auto" w:fill="auto"/>
            <w:vAlign w:val="center"/>
            <w:hideMark/>
          </w:tcPr>
          <w:p w14:paraId="207D3EE0"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7FE1CD8B"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14975A37"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0D6CA841"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1C7F88E7"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63B3BDBD" w14:textId="77777777" w:rsidR="00907B9C" w:rsidRPr="00FB2D22" w:rsidRDefault="00907B9C" w:rsidP="005D2545">
            <w:pPr>
              <w:jc w:val="center"/>
              <w:rPr>
                <w:color w:val="000000"/>
                <w:sz w:val="22"/>
                <w:szCs w:val="22"/>
              </w:rPr>
            </w:pPr>
            <w:r w:rsidRPr="00FB2D22">
              <w:rPr>
                <w:color w:val="000000"/>
                <w:sz w:val="20"/>
              </w:rPr>
              <w:t>0</w:t>
            </w:r>
          </w:p>
        </w:tc>
        <w:tc>
          <w:tcPr>
            <w:tcW w:w="960" w:type="dxa"/>
            <w:shd w:val="clear" w:color="auto" w:fill="auto"/>
            <w:vAlign w:val="center"/>
            <w:hideMark/>
          </w:tcPr>
          <w:p w14:paraId="0182E1DE" w14:textId="77777777" w:rsidR="00907B9C" w:rsidRPr="00FB2D22" w:rsidRDefault="00907B9C" w:rsidP="005D2545">
            <w:pPr>
              <w:jc w:val="center"/>
              <w:rPr>
                <w:color w:val="000000"/>
                <w:sz w:val="22"/>
                <w:szCs w:val="22"/>
              </w:rPr>
            </w:pPr>
            <w:r w:rsidRPr="00FB2D22">
              <w:rPr>
                <w:color w:val="000000"/>
                <w:sz w:val="20"/>
              </w:rPr>
              <w:t>0</w:t>
            </w:r>
          </w:p>
        </w:tc>
        <w:tc>
          <w:tcPr>
            <w:tcW w:w="1137" w:type="dxa"/>
            <w:shd w:val="clear" w:color="auto" w:fill="auto"/>
            <w:vAlign w:val="center"/>
            <w:hideMark/>
          </w:tcPr>
          <w:p w14:paraId="151FABD6" w14:textId="77777777" w:rsidR="00907B9C" w:rsidRPr="00FB2D22" w:rsidRDefault="00907B9C" w:rsidP="005D2545">
            <w:pPr>
              <w:jc w:val="center"/>
              <w:rPr>
                <w:color w:val="000000"/>
                <w:sz w:val="22"/>
                <w:szCs w:val="22"/>
              </w:rPr>
            </w:pPr>
            <w:r w:rsidRPr="00FB2D22">
              <w:rPr>
                <w:color w:val="000000"/>
                <w:sz w:val="20"/>
              </w:rPr>
              <w:t>0</w:t>
            </w:r>
          </w:p>
        </w:tc>
        <w:tc>
          <w:tcPr>
            <w:tcW w:w="1134" w:type="dxa"/>
            <w:shd w:val="clear" w:color="auto" w:fill="auto"/>
            <w:vAlign w:val="center"/>
            <w:hideMark/>
          </w:tcPr>
          <w:p w14:paraId="7B0FEE55" w14:textId="77777777" w:rsidR="00907B9C" w:rsidRPr="00FB2D22" w:rsidRDefault="00907B9C" w:rsidP="005D2545">
            <w:pPr>
              <w:jc w:val="center"/>
              <w:rPr>
                <w:color w:val="000000"/>
                <w:sz w:val="22"/>
                <w:szCs w:val="22"/>
              </w:rPr>
            </w:pPr>
            <w:r w:rsidRPr="00FB2D22">
              <w:rPr>
                <w:color w:val="000000"/>
                <w:sz w:val="20"/>
              </w:rPr>
              <w:t>0</w:t>
            </w:r>
          </w:p>
        </w:tc>
      </w:tr>
      <w:tr w:rsidR="00907B9C" w:rsidRPr="00FB2D22" w14:paraId="5868C61B" w14:textId="77777777" w:rsidTr="005D2545">
        <w:trPr>
          <w:trHeight w:val="315"/>
          <w:jc w:val="center"/>
        </w:trPr>
        <w:tc>
          <w:tcPr>
            <w:tcW w:w="988" w:type="dxa"/>
            <w:shd w:val="clear" w:color="auto" w:fill="auto"/>
            <w:vAlign w:val="center"/>
            <w:hideMark/>
          </w:tcPr>
          <w:p w14:paraId="376F2858" w14:textId="77777777" w:rsidR="00907B9C" w:rsidRPr="00FB2D22" w:rsidRDefault="00907B9C" w:rsidP="005D2545">
            <w:pPr>
              <w:jc w:val="center"/>
              <w:rPr>
                <w:color w:val="000000"/>
                <w:sz w:val="22"/>
                <w:szCs w:val="22"/>
              </w:rPr>
            </w:pPr>
            <w:r w:rsidRPr="00FB2D22">
              <w:rPr>
                <w:color w:val="000000"/>
                <w:sz w:val="22"/>
                <w:szCs w:val="22"/>
              </w:rPr>
              <w:t>.4.7</w:t>
            </w:r>
          </w:p>
        </w:tc>
        <w:tc>
          <w:tcPr>
            <w:tcW w:w="4617" w:type="dxa"/>
            <w:shd w:val="clear" w:color="auto" w:fill="auto"/>
            <w:vAlign w:val="center"/>
            <w:hideMark/>
          </w:tcPr>
          <w:p w14:paraId="3E6B8A17"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960" w:type="dxa"/>
            <w:shd w:val="clear" w:color="auto" w:fill="auto"/>
            <w:vAlign w:val="center"/>
            <w:hideMark/>
          </w:tcPr>
          <w:p w14:paraId="3E9D7131"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390C40AA"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61987C3"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3C79FAB0"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2E930A48"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59FE258D" w14:textId="77777777" w:rsidR="00907B9C" w:rsidRPr="00FB2D22" w:rsidRDefault="00907B9C" w:rsidP="005D2545">
            <w:pPr>
              <w:jc w:val="center"/>
              <w:rPr>
                <w:color w:val="000000"/>
                <w:sz w:val="22"/>
                <w:szCs w:val="22"/>
              </w:rPr>
            </w:pPr>
            <w:r w:rsidRPr="00FB2D22">
              <w:rPr>
                <w:color w:val="000000"/>
                <w:sz w:val="20"/>
              </w:rPr>
              <w:t> </w:t>
            </w:r>
          </w:p>
        </w:tc>
        <w:tc>
          <w:tcPr>
            <w:tcW w:w="960" w:type="dxa"/>
            <w:shd w:val="clear" w:color="auto" w:fill="auto"/>
            <w:vAlign w:val="center"/>
            <w:hideMark/>
          </w:tcPr>
          <w:p w14:paraId="05F3714F" w14:textId="77777777" w:rsidR="00907B9C" w:rsidRPr="00FB2D22" w:rsidRDefault="00907B9C" w:rsidP="005D2545">
            <w:pPr>
              <w:jc w:val="center"/>
              <w:rPr>
                <w:color w:val="000000"/>
                <w:sz w:val="22"/>
                <w:szCs w:val="22"/>
              </w:rPr>
            </w:pPr>
            <w:r w:rsidRPr="00FB2D22">
              <w:rPr>
                <w:color w:val="000000"/>
                <w:sz w:val="20"/>
              </w:rPr>
              <w:t> </w:t>
            </w:r>
          </w:p>
        </w:tc>
        <w:tc>
          <w:tcPr>
            <w:tcW w:w="1137" w:type="dxa"/>
            <w:shd w:val="clear" w:color="auto" w:fill="auto"/>
            <w:vAlign w:val="center"/>
            <w:hideMark/>
          </w:tcPr>
          <w:p w14:paraId="674EAA6E" w14:textId="77777777" w:rsidR="00907B9C" w:rsidRPr="00FB2D22" w:rsidRDefault="00907B9C" w:rsidP="005D2545">
            <w:pPr>
              <w:jc w:val="center"/>
              <w:rPr>
                <w:color w:val="000000"/>
                <w:sz w:val="22"/>
                <w:szCs w:val="22"/>
              </w:rPr>
            </w:pPr>
            <w:r w:rsidRPr="00FB2D22">
              <w:rPr>
                <w:color w:val="000000"/>
                <w:sz w:val="20"/>
              </w:rPr>
              <w:t> </w:t>
            </w:r>
          </w:p>
        </w:tc>
        <w:tc>
          <w:tcPr>
            <w:tcW w:w="1134" w:type="dxa"/>
            <w:shd w:val="clear" w:color="auto" w:fill="auto"/>
            <w:noWrap/>
            <w:vAlign w:val="bottom"/>
            <w:hideMark/>
          </w:tcPr>
          <w:p w14:paraId="4FED29C8" w14:textId="77777777" w:rsidR="00907B9C" w:rsidRPr="00FB2D22" w:rsidRDefault="00907B9C" w:rsidP="005D2545">
            <w:pPr>
              <w:jc w:val="center"/>
              <w:rPr>
                <w:color w:val="000000"/>
                <w:sz w:val="22"/>
                <w:szCs w:val="22"/>
              </w:rPr>
            </w:pPr>
            <w:r w:rsidRPr="00FB2D22">
              <w:rPr>
                <w:color w:val="000000"/>
                <w:sz w:val="22"/>
                <w:szCs w:val="22"/>
              </w:rPr>
              <w:t> </w:t>
            </w:r>
          </w:p>
        </w:tc>
      </w:tr>
    </w:tbl>
    <w:p w14:paraId="4684DB97" w14:textId="77777777" w:rsidR="00907B9C" w:rsidRPr="00FB2D22" w:rsidRDefault="00907B9C" w:rsidP="00907B9C">
      <w:pPr>
        <w:sectPr w:rsidR="00907B9C" w:rsidRPr="00FB2D22" w:rsidSect="00CB14C5">
          <w:pgSz w:w="16838" w:h="11906" w:orient="landscape"/>
          <w:pgMar w:top="851" w:right="851" w:bottom="1134" w:left="1134" w:header="709" w:footer="709" w:gutter="0"/>
          <w:cols w:space="708"/>
          <w:docGrid w:linePitch="360"/>
        </w:sectPr>
      </w:pPr>
    </w:p>
    <w:p w14:paraId="71E90B44" w14:textId="5AD4DCE5" w:rsidR="00907B9C" w:rsidRPr="00FB2D22" w:rsidRDefault="00907B9C" w:rsidP="00907B9C">
      <w:pPr>
        <w:pStyle w:val="3"/>
        <w:rPr>
          <w:rFonts w:ascii="Times New Roman" w:hAnsi="Times New Roman"/>
          <w:sz w:val="24"/>
          <w:szCs w:val="24"/>
        </w:rPr>
      </w:pPr>
      <w:bookmarkStart w:id="86" w:name="_Toc167136922"/>
      <w:bookmarkStart w:id="87" w:name="_Toc167221005"/>
      <w:r w:rsidRPr="00FB2D22">
        <w:rPr>
          <w:rFonts w:ascii="Times New Roman" w:hAnsi="Times New Roman"/>
          <w:sz w:val="24"/>
          <w:szCs w:val="24"/>
        </w:rPr>
        <w:lastRenderedPageBreak/>
        <w:t>5.3.</w:t>
      </w:r>
      <w:proofErr w:type="gramStart"/>
      <w:r w:rsidRPr="00FB2D22">
        <w:rPr>
          <w:rFonts w:ascii="Times New Roman" w:hAnsi="Times New Roman"/>
          <w:sz w:val="24"/>
          <w:szCs w:val="24"/>
        </w:rPr>
        <w:t>2.Оценка</w:t>
      </w:r>
      <w:proofErr w:type="gramEnd"/>
      <w:r w:rsidRPr="00FB2D22">
        <w:rPr>
          <w:rFonts w:ascii="Times New Roman" w:hAnsi="Times New Roman"/>
          <w:sz w:val="24"/>
          <w:szCs w:val="24"/>
        </w:rPr>
        <w:t xml:space="preserve"> уровня тарифов на услуги сбора и захоронения (утилизации) ТКО при реализации</w:t>
      </w:r>
      <w:r w:rsidRPr="00FB2D22">
        <w:rPr>
          <w:rFonts w:ascii="Times New Roman" w:hAnsi="Times New Roman"/>
          <w:spacing w:val="-5"/>
          <w:sz w:val="24"/>
          <w:szCs w:val="24"/>
        </w:rPr>
        <w:t xml:space="preserve"> </w:t>
      </w:r>
      <w:r w:rsidRPr="00FB2D22">
        <w:rPr>
          <w:rFonts w:ascii="Times New Roman" w:hAnsi="Times New Roman"/>
          <w:sz w:val="24"/>
          <w:szCs w:val="24"/>
        </w:rPr>
        <w:t>программы</w:t>
      </w:r>
      <w:r w:rsidRPr="00FB2D22">
        <w:rPr>
          <w:rFonts w:ascii="Times New Roman" w:hAnsi="Times New Roman"/>
          <w:spacing w:val="-8"/>
          <w:sz w:val="24"/>
          <w:szCs w:val="24"/>
        </w:rPr>
        <w:t xml:space="preserve"> </w:t>
      </w:r>
      <w:r w:rsidRPr="00FB2D22">
        <w:rPr>
          <w:rFonts w:ascii="Times New Roman" w:hAnsi="Times New Roman"/>
          <w:sz w:val="24"/>
          <w:szCs w:val="24"/>
        </w:rPr>
        <w:t>инвестиционных</w:t>
      </w:r>
      <w:r w:rsidRPr="00FB2D22">
        <w:rPr>
          <w:rFonts w:ascii="Times New Roman" w:hAnsi="Times New Roman"/>
          <w:spacing w:val="-10"/>
          <w:sz w:val="24"/>
          <w:szCs w:val="24"/>
        </w:rPr>
        <w:t xml:space="preserve"> </w:t>
      </w:r>
      <w:r w:rsidRPr="00FB2D22">
        <w:rPr>
          <w:rFonts w:ascii="Times New Roman" w:hAnsi="Times New Roman"/>
          <w:sz w:val="24"/>
          <w:szCs w:val="24"/>
        </w:rPr>
        <w:t>проектов</w:t>
      </w:r>
      <w:r w:rsidRPr="00FB2D22">
        <w:rPr>
          <w:rFonts w:ascii="Times New Roman" w:hAnsi="Times New Roman"/>
          <w:spacing w:val="-5"/>
          <w:sz w:val="24"/>
          <w:szCs w:val="24"/>
        </w:rPr>
        <w:t xml:space="preserve"> </w:t>
      </w:r>
      <w:r w:rsidRPr="00FB2D22">
        <w:rPr>
          <w:rFonts w:ascii="Times New Roman" w:hAnsi="Times New Roman"/>
          <w:sz w:val="24"/>
          <w:szCs w:val="24"/>
        </w:rPr>
        <w:t>сбора</w:t>
      </w:r>
      <w:r w:rsidRPr="00FB2D22">
        <w:rPr>
          <w:rFonts w:ascii="Times New Roman" w:hAnsi="Times New Roman"/>
          <w:spacing w:val="-5"/>
          <w:sz w:val="24"/>
          <w:szCs w:val="24"/>
        </w:rPr>
        <w:t xml:space="preserve"> </w:t>
      </w:r>
      <w:r w:rsidRPr="00FB2D22">
        <w:rPr>
          <w:rFonts w:ascii="Times New Roman" w:hAnsi="Times New Roman"/>
          <w:sz w:val="24"/>
          <w:szCs w:val="24"/>
        </w:rPr>
        <w:t>и</w:t>
      </w:r>
      <w:r w:rsidRPr="00FB2D22">
        <w:rPr>
          <w:rFonts w:ascii="Times New Roman" w:hAnsi="Times New Roman"/>
          <w:spacing w:val="-5"/>
          <w:sz w:val="24"/>
          <w:szCs w:val="24"/>
        </w:rPr>
        <w:t xml:space="preserve"> </w:t>
      </w:r>
      <w:r w:rsidRPr="00FB2D22">
        <w:rPr>
          <w:rFonts w:ascii="Times New Roman" w:hAnsi="Times New Roman"/>
          <w:sz w:val="24"/>
          <w:szCs w:val="24"/>
        </w:rPr>
        <w:t>захоронения</w:t>
      </w:r>
      <w:r w:rsidRPr="00FB2D22">
        <w:rPr>
          <w:rFonts w:ascii="Times New Roman" w:hAnsi="Times New Roman"/>
          <w:spacing w:val="-6"/>
          <w:sz w:val="24"/>
          <w:szCs w:val="24"/>
        </w:rPr>
        <w:t xml:space="preserve"> </w:t>
      </w:r>
      <w:r w:rsidRPr="00FB2D22">
        <w:rPr>
          <w:rFonts w:ascii="Times New Roman" w:hAnsi="Times New Roman"/>
          <w:sz w:val="24"/>
          <w:szCs w:val="24"/>
        </w:rPr>
        <w:t>(утилизации) ТКО</w:t>
      </w:r>
      <w:bookmarkEnd w:id="86"/>
      <w:bookmarkEnd w:id="87"/>
    </w:p>
    <w:p w14:paraId="146220A0" w14:textId="77777777" w:rsidR="00907B9C" w:rsidRPr="00FB2D22" w:rsidRDefault="00907B9C" w:rsidP="00907B9C">
      <w:pPr>
        <w:pStyle w:val="af0"/>
        <w:spacing w:before="112"/>
        <w:ind w:right="109"/>
        <w:jc w:val="both"/>
        <w:rPr>
          <w:sz w:val="24"/>
          <w:szCs w:val="24"/>
        </w:rPr>
      </w:pPr>
      <w:r w:rsidRPr="00FB2D22">
        <w:rPr>
          <w:sz w:val="24"/>
          <w:szCs w:val="24"/>
        </w:rPr>
        <w:t>Результаты расчета прогнозных</w:t>
      </w:r>
      <w:r w:rsidRPr="00FB2D22">
        <w:rPr>
          <w:spacing w:val="-1"/>
          <w:sz w:val="24"/>
          <w:szCs w:val="24"/>
        </w:rPr>
        <w:t xml:space="preserve"> </w:t>
      </w:r>
      <w:r w:rsidRPr="00FB2D22">
        <w:rPr>
          <w:sz w:val="24"/>
          <w:szCs w:val="24"/>
        </w:rPr>
        <w:t>среднегодовых</w:t>
      </w:r>
      <w:r w:rsidRPr="00FB2D22">
        <w:rPr>
          <w:spacing w:val="-1"/>
          <w:sz w:val="24"/>
          <w:szCs w:val="24"/>
        </w:rPr>
        <w:t xml:space="preserve"> </w:t>
      </w:r>
      <w:r w:rsidRPr="00FB2D22">
        <w:rPr>
          <w:sz w:val="24"/>
          <w:szCs w:val="24"/>
        </w:rPr>
        <w:t>тарифов</w:t>
      </w:r>
      <w:r w:rsidRPr="00FB2D22">
        <w:rPr>
          <w:spacing w:val="-1"/>
          <w:sz w:val="24"/>
          <w:szCs w:val="24"/>
        </w:rPr>
        <w:t xml:space="preserve"> </w:t>
      </w:r>
      <w:r w:rsidRPr="00FB2D22">
        <w:rPr>
          <w:sz w:val="24"/>
          <w:szCs w:val="24"/>
        </w:rPr>
        <w:t>на услуги сбора и захоронения (утилизации) ТКО в период до 2028 года при реализации программы инвестиционных проектов сбора и захоронения (утилизации) ТКО представлены в таблице 14.7.</w:t>
      </w:r>
    </w:p>
    <w:p w14:paraId="138A436A" w14:textId="77777777" w:rsidR="00907B9C" w:rsidRPr="00FB2D22" w:rsidRDefault="00907B9C" w:rsidP="00907B9C">
      <w:pPr>
        <w:pStyle w:val="af0"/>
        <w:ind w:right="111"/>
        <w:jc w:val="both"/>
        <w:rPr>
          <w:sz w:val="24"/>
          <w:szCs w:val="24"/>
        </w:rPr>
      </w:pPr>
      <w:r w:rsidRPr="00FB2D22">
        <w:rPr>
          <w:sz w:val="24"/>
          <w:szCs w:val="24"/>
        </w:rPr>
        <w:t>Тарифы в сфере</w:t>
      </w:r>
      <w:r w:rsidRPr="00FB2D22">
        <w:rPr>
          <w:spacing w:val="-5"/>
          <w:sz w:val="24"/>
          <w:szCs w:val="24"/>
        </w:rPr>
        <w:t xml:space="preserve"> </w:t>
      </w:r>
      <w:r w:rsidRPr="00FB2D22">
        <w:rPr>
          <w:sz w:val="24"/>
          <w:szCs w:val="24"/>
        </w:rPr>
        <w:t>сбора и захоронения (утилизации) ТКО, рассчитанные на период</w:t>
      </w:r>
      <w:r w:rsidRPr="00FB2D22">
        <w:rPr>
          <w:spacing w:val="-1"/>
          <w:sz w:val="24"/>
          <w:szCs w:val="24"/>
        </w:rPr>
        <w:t xml:space="preserve"> </w:t>
      </w:r>
      <w:r w:rsidRPr="00FB2D22">
        <w:rPr>
          <w:sz w:val="24"/>
          <w:szCs w:val="24"/>
        </w:rPr>
        <w:t xml:space="preserve">2024– 2032 </w:t>
      </w:r>
      <w:proofErr w:type="spellStart"/>
      <w:r w:rsidRPr="00FB2D22">
        <w:rPr>
          <w:sz w:val="24"/>
          <w:szCs w:val="24"/>
        </w:rPr>
        <w:t>г.г</w:t>
      </w:r>
      <w:proofErr w:type="spellEnd"/>
      <w:r w:rsidRPr="00FB2D22">
        <w:rPr>
          <w:sz w:val="24"/>
          <w:szCs w:val="24"/>
        </w:rPr>
        <w:t xml:space="preserve">., носят прогнозный характер и могут изменяться в зависимости от условий социально- экономического развития </w:t>
      </w:r>
      <w:r w:rsidRPr="00FB2D22">
        <w:rPr>
          <w:spacing w:val="-4"/>
          <w:sz w:val="24"/>
          <w:szCs w:val="24"/>
        </w:rPr>
        <w:t>муниципального образования</w:t>
      </w:r>
      <w:r w:rsidRPr="00FB2D22">
        <w:rPr>
          <w:sz w:val="24"/>
          <w:szCs w:val="24"/>
        </w:rPr>
        <w:t>. В случаях</w:t>
      </w:r>
      <w:r w:rsidRPr="00FB2D22">
        <w:rPr>
          <w:spacing w:val="-3"/>
          <w:sz w:val="24"/>
          <w:szCs w:val="24"/>
        </w:rPr>
        <w:t xml:space="preserve"> </w:t>
      </w:r>
      <w:r w:rsidRPr="00FB2D22">
        <w:rPr>
          <w:sz w:val="24"/>
          <w:szCs w:val="24"/>
        </w:rPr>
        <w:t>корректировки программы инвестиционных проектов сбора и захоронения (утилизации) ТКО, а также изменения их состава и объемов.</w:t>
      </w:r>
    </w:p>
    <w:p w14:paraId="3A48F035" w14:textId="5434D233" w:rsidR="00907B9C" w:rsidRPr="00FB2D22" w:rsidRDefault="00907B9C" w:rsidP="00907B9C">
      <w:pPr>
        <w:pStyle w:val="4"/>
        <w:jc w:val="both"/>
        <w:rPr>
          <w:spacing w:val="-4"/>
          <w:sz w:val="22"/>
          <w:szCs w:val="22"/>
        </w:rPr>
      </w:pPr>
      <w:r w:rsidRPr="00FB2D22">
        <w:rPr>
          <w:sz w:val="22"/>
          <w:szCs w:val="22"/>
        </w:rPr>
        <w:t>Таблица 5.7. Прогнозный</w:t>
      </w:r>
      <w:r w:rsidRPr="00FB2D22">
        <w:rPr>
          <w:spacing w:val="-6"/>
          <w:sz w:val="22"/>
          <w:szCs w:val="22"/>
        </w:rPr>
        <w:t xml:space="preserve"> </w:t>
      </w:r>
      <w:r w:rsidRPr="00FB2D22">
        <w:rPr>
          <w:sz w:val="22"/>
          <w:szCs w:val="22"/>
        </w:rPr>
        <w:t>среднегодовой</w:t>
      </w:r>
      <w:r w:rsidRPr="00FB2D22">
        <w:rPr>
          <w:spacing w:val="-2"/>
          <w:sz w:val="22"/>
          <w:szCs w:val="22"/>
        </w:rPr>
        <w:t xml:space="preserve"> </w:t>
      </w:r>
      <w:r w:rsidRPr="00FB2D22">
        <w:rPr>
          <w:sz w:val="22"/>
          <w:szCs w:val="22"/>
        </w:rPr>
        <w:t>тариф</w:t>
      </w:r>
      <w:r w:rsidRPr="00FB2D22">
        <w:rPr>
          <w:spacing w:val="-6"/>
          <w:sz w:val="22"/>
          <w:szCs w:val="22"/>
        </w:rPr>
        <w:t xml:space="preserve"> </w:t>
      </w:r>
      <w:r w:rsidRPr="00FB2D22">
        <w:rPr>
          <w:sz w:val="22"/>
          <w:szCs w:val="22"/>
        </w:rPr>
        <w:t>на</w:t>
      </w:r>
      <w:r w:rsidRPr="00FB2D22">
        <w:rPr>
          <w:spacing w:val="2"/>
          <w:sz w:val="22"/>
          <w:szCs w:val="22"/>
        </w:rPr>
        <w:t xml:space="preserve"> </w:t>
      </w:r>
      <w:r w:rsidRPr="00FB2D22">
        <w:rPr>
          <w:sz w:val="22"/>
          <w:szCs w:val="22"/>
        </w:rPr>
        <w:t>услуги</w:t>
      </w:r>
      <w:r w:rsidRPr="00FB2D22">
        <w:rPr>
          <w:spacing w:val="-3"/>
          <w:sz w:val="22"/>
          <w:szCs w:val="22"/>
        </w:rPr>
        <w:t xml:space="preserve"> </w:t>
      </w:r>
      <w:r w:rsidRPr="00FB2D22">
        <w:rPr>
          <w:sz w:val="22"/>
          <w:szCs w:val="22"/>
        </w:rPr>
        <w:t>в сфере</w:t>
      </w:r>
      <w:r w:rsidRPr="00FB2D22">
        <w:rPr>
          <w:spacing w:val="-5"/>
          <w:sz w:val="22"/>
          <w:szCs w:val="22"/>
        </w:rPr>
        <w:t xml:space="preserve"> </w:t>
      </w:r>
      <w:r w:rsidRPr="00FB2D22">
        <w:rPr>
          <w:sz w:val="22"/>
          <w:szCs w:val="22"/>
        </w:rPr>
        <w:t xml:space="preserve">сбора и захоронения (утилизации) </w:t>
      </w:r>
      <w:proofErr w:type="gramStart"/>
      <w:r w:rsidRPr="00FB2D22">
        <w:rPr>
          <w:sz w:val="22"/>
          <w:szCs w:val="22"/>
        </w:rPr>
        <w:t>ТКО</w:t>
      </w:r>
      <w:r w:rsidRPr="00FB2D22">
        <w:rPr>
          <w:spacing w:val="-3"/>
          <w:sz w:val="22"/>
          <w:szCs w:val="22"/>
        </w:rPr>
        <w:t xml:space="preserve"> </w:t>
      </w:r>
      <w:r w:rsidRPr="00FB2D22">
        <w:rPr>
          <w:spacing w:val="-2"/>
          <w:sz w:val="22"/>
          <w:szCs w:val="22"/>
        </w:rPr>
        <w:t xml:space="preserve"> </w:t>
      </w:r>
      <w:r w:rsidRPr="00FB2D22">
        <w:rPr>
          <w:sz w:val="22"/>
          <w:szCs w:val="22"/>
        </w:rPr>
        <w:t>в</w:t>
      </w:r>
      <w:proofErr w:type="gramEnd"/>
      <w:r w:rsidRPr="00FB2D22">
        <w:rPr>
          <w:sz w:val="22"/>
          <w:szCs w:val="22"/>
        </w:rPr>
        <w:t xml:space="preserve"> период</w:t>
      </w:r>
      <w:r w:rsidRPr="00FB2D22">
        <w:rPr>
          <w:spacing w:val="-5"/>
          <w:sz w:val="22"/>
          <w:szCs w:val="22"/>
        </w:rPr>
        <w:t xml:space="preserve"> </w:t>
      </w:r>
      <w:r w:rsidRPr="00FB2D22">
        <w:rPr>
          <w:sz w:val="22"/>
          <w:szCs w:val="22"/>
        </w:rPr>
        <w:t>до</w:t>
      </w:r>
      <w:r w:rsidRPr="00FB2D22">
        <w:rPr>
          <w:spacing w:val="-2"/>
          <w:sz w:val="22"/>
          <w:szCs w:val="22"/>
        </w:rPr>
        <w:t xml:space="preserve"> </w:t>
      </w:r>
      <w:r w:rsidRPr="00FB2D22">
        <w:rPr>
          <w:sz w:val="22"/>
          <w:szCs w:val="22"/>
        </w:rPr>
        <w:t>2032</w:t>
      </w:r>
      <w:r w:rsidRPr="00FB2D22">
        <w:rPr>
          <w:spacing w:val="-4"/>
          <w:sz w:val="22"/>
          <w:szCs w:val="22"/>
        </w:rPr>
        <w:t xml:space="preserve"> года</w:t>
      </w:r>
    </w:p>
    <w:tbl>
      <w:tblPr>
        <w:tblW w:w="9775" w:type="dxa"/>
        <w:jc w:val="center"/>
        <w:tblLook w:val="04A0" w:firstRow="1" w:lastRow="0" w:firstColumn="1" w:lastColumn="0" w:noHBand="0" w:noVBand="1"/>
      </w:tblPr>
      <w:tblGrid>
        <w:gridCol w:w="2400"/>
        <w:gridCol w:w="936"/>
        <w:gridCol w:w="1134"/>
        <w:gridCol w:w="977"/>
        <w:gridCol w:w="717"/>
        <w:gridCol w:w="717"/>
        <w:gridCol w:w="717"/>
        <w:gridCol w:w="717"/>
        <w:gridCol w:w="1460"/>
      </w:tblGrid>
      <w:tr w:rsidR="00907B9C" w:rsidRPr="00FB2D22" w14:paraId="2444353E" w14:textId="77777777" w:rsidTr="005D2545">
        <w:trPr>
          <w:trHeight w:val="315"/>
          <w:jc w:val="center"/>
        </w:trPr>
        <w:tc>
          <w:tcPr>
            <w:tcW w:w="2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33EBA9" w14:textId="77777777" w:rsidR="00907B9C" w:rsidRPr="00FB2D22" w:rsidRDefault="00907B9C" w:rsidP="005D2545">
            <w:pPr>
              <w:jc w:val="center"/>
              <w:rPr>
                <w:color w:val="000000"/>
                <w:sz w:val="20"/>
              </w:rPr>
            </w:pPr>
            <w:r w:rsidRPr="00FB2D22">
              <w:rPr>
                <w:color w:val="000000"/>
                <w:sz w:val="20"/>
              </w:rPr>
              <w:t>Показатель</w:t>
            </w:r>
          </w:p>
        </w:tc>
        <w:tc>
          <w:tcPr>
            <w:tcW w:w="7375" w:type="dxa"/>
            <w:gridSpan w:val="8"/>
            <w:tcBorders>
              <w:top w:val="single" w:sz="8" w:space="0" w:color="auto"/>
              <w:left w:val="nil"/>
              <w:bottom w:val="single" w:sz="8" w:space="0" w:color="auto"/>
              <w:right w:val="nil"/>
            </w:tcBorders>
            <w:shd w:val="clear" w:color="auto" w:fill="auto"/>
            <w:noWrap/>
            <w:vAlign w:val="center"/>
            <w:hideMark/>
          </w:tcPr>
          <w:p w14:paraId="31E47408" w14:textId="77777777" w:rsidR="00907B9C" w:rsidRPr="00FB2D22" w:rsidRDefault="00907B9C" w:rsidP="005D2545">
            <w:pPr>
              <w:jc w:val="center"/>
              <w:rPr>
                <w:color w:val="000000"/>
                <w:sz w:val="20"/>
              </w:rPr>
            </w:pPr>
            <w:r w:rsidRPr="00FB2D22">
              <w:rPr>
                <w:color w:val="000000"/>
                <w:sz w:val="20"/>
              </w:rPr>
              <w:t>Период прогнозирования</w:t>
            </w:r>
          </w:p>
        </w:tc>
      </w:tr>
      <w:tr w:rsidR="00907B9C" w:rsidRPr="00FB2D22" w14:paraId="2154526B" w14:textId="77777777" w:rsidTr="005D2545">
        <w:trPr>
          <w:trHeight w:val="315"/>
          <w:jc w:val="center"/>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67BB594C" w14:textId="77777777" w:rsidR="00907B9C" w:rsidRPr="00FB2D22" w:rsidRDefault="00907B9C" w:rsidP="005D2545">
            <w:pPr>
              <w:rPr>
                <w:color w:val="000000"/>
                <w:sz w:val="20"/>
              </w:rPr>
            </w:pPr>
          </w:p>
        </w:tc>
        <w:tc>
          <w:tcPr>
            <w:tcW w:w="936" w:type="dxa"/>
            <w:tcBorders>
              <w:top w:val="nil"/>
              <w:left w:val="nil"/>
              <w:bottom w:val="single" w:sz="8" w:space="0" w:color="auto"/>
              <w:right w:val="single" w:sz="8" w:space="0" w:color="auto"/>
            </w:tcBorders>
            <w:shd w:val="clear" w:color="auto" w:fill="auto"/>
            <w:vAlign w:val="center"/>
            <w:hideMark/>
          </w:tcPr>
          <w:p w14:paraId="195DA748" w14:textId="77777777" w:rsidR="00907B9C" w:rsidRPr="00FB2D22" w:rsidRDefault="00907B9C" w:rsidP="005D2545">
            <w:pPr>
              <w:jc w:val="center"/>
              <w:rPr>
                <w:color w:val="000000"/>
                <w:sz w:val="20"/>
              </w:rPr>
            </w:pPr>
            <w:proofErr w:type="spellStart"/>
            <w:proofErr w:type="gramStart"/>
            <w:r w:rsidRPr="00FB2D22">
              <w:rPr>
                <w:color w:val="000000"/>
                <w:sz w:val="20"/>
              </w:rPr>
              <w:t>ед.изм</w:t>
            </w:r>
            <w:proofErr w:type="spellEnd"/>
            <w:proofErr w:type="gramEnd"/>
          </w:p>
        </w:tc>
        <w:tc>
          <w:tcPr>
            <w:tcW w:w="1134" w:type="dxa"/>
            <w:tcBorders>
              <w:top w:val="nil"/>
              <w:left w:val="nil"/>
              <w:bottom w:val="single" w:sz="8" w:space="0" w:color="auto"/>
              <w:right w:val="single" w:sz="8" w:space="0" w:color="auto"/>
            </w:tcBorders>
            <w:shd w:val="clear" w:color="auto" w:fill="auto"/>
            <w:noWrap/>
            <w:vAlign w:val="center"/>
            <w:hideMark/>
          </w:tcPr>
          <w:p w14:paraId="38E7337F" w14:textId="77777777" w:rsidR="00907B9C" w:rsidRPr="00FB2D22" w:rsidRDefault="00907B9C" w:rsidP="005D2545">
            <w:pPr>
              <w:jc w:val="center"/>
              <w:rPr>
                <w:color w:val="000000"/>
                <w:sz w:val="18"/>
                <w:szCs w:val="18"/>
              </w:rPr>
            </w:pPr>
            <w:r w:rsidRPr="00FB2D22">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14:paraId="18AF6DC6" w14:textId="77777777" w:rsidR="00907B9C" w:rsidRPr="00FB2D22" w:rsidRDefault="00907B9C" w:rsidP="005D2545">
            <w:pPr>
              <w:jc w:val="center"/>
              <w:rPr>
                <w:color w:val="000000"/>
                <w:sz w:val="18"/>
                <w:szCs w:val="18"/>
              </w:rPr>
            </w:pPr>
            <w:r w:rsidRPr="00FB2D22">
              <w:rPr>
                <w:color w:val="000000"/>
                <w:sz w:val="18"/>
                <w:szCs w:val="18"/>
              </w:rPr>
              <w:t>2024</w:t>
            </w:r>
          </w:p>
        </w:tc>
        <w:tc>
          <w:tcPr>
            <w:tcW w:w="717" w:type="dxa"/>
            <w:tcBorders>
              <w:top w:val="nil"/>
              <w:left w:val="nil"/>
              <w:bottom w:val="single" w:sz="8" w:space="0" w:color="auto"/>
              <w:right w:val="single" w:sz="8" w:space="0" w:color="auto"/>
            </w:tcBorders>
            <w:shd w:val="clear" w:color="auto" w:fill="auto"/>
            <w:noWrap/>
            <w:vAlign w:val="center"/>
            <w:hideMark/>
          </w:tcPr>
          <w:p w14:paraId="1D130838" w14:textId="77777777" w:rsidR="00907B9C" w:rsidRPr="00FB2D22" w:rsidRDefault="00907B9C" w:rsidP="005D2545">
            <w:pPr>
              <w:jc w:val="center"/>
              <w:rPr>
                <w:color w:val="000000"/>
                <w:sz w:val="18"/>
                <w:szCs w:val="18"/>
              </w:rPr>
            </w:pPr>
            <w:r w:rsidRPr="00FB2D22">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14:paraId="7E2F0429" w14:textId="77777777" w:rsidR="00907B9C" w:rsidRPr="00FB2D22" w:rsidRDefault="00907B9C" w:rsidP="005D2545">
            <w:pPr>
              <w:jc w:val="center"/>
              <w:rPr>
                <w:color w:val="000000"/>
                <w:sz w:val="18"/>
                <w:szCs w:val="18"/>
              </w:rPr>
            </w:pPr>
            <w:r w:rsidRPr="00FB2D22">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14:paraId="6CBFA575" w14:textId="77777777" w:rsidR="00907B9C" w:rsidRPr="00FB2D22" w:rsidRDefault="00907B9C" w:rsidP="005D2545">
            <w:pPr>
              <w:jc w:val="center"/>
              <w:rPr>
                <w:color w:val="000000"/>
                <w:sz w:val="18"/>
                <w:szCs w:val="18"/>
              </w:rPr>
            </w:pPr>
            <w:r w:rsidRPr="00FB2D22">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14:paraId="0F3B706B" w14:textId="77777777" w:rsidR="00907B9C" w:rsidRPr="00FB2D22" w:rsidRDefault="00907B9C" w:rsidP="005D2545">
            <w:pPr>
              <w:jc w:val="center"/>
              <w:rPr>
                <w:color w:val="000000"/>
                <w:sz w:val="18"/>
                <w:szCs w:val="18"/>
              </w:rPr>
            </w:pPr>
            <w:r w:rsidRPr="00FB2D22">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14:paraId="76547689" w14:textId="77777777" w:rsidR="00907B9C" w:rsidRPr="00FB2D22" w:rsidRDefault="00907B9C" w:rsidP="005D2545">
            <w:pPr>
              <w:jc w:val="center"/>
              <w:rPr>
                <w:color w:val="000000"/>
                <w:sz w:val="18"/>
                <w:szCs w:val="18"/>
              </w:rPr>
            </w:pPr>
            <w:r w:rsidRPr="00FB2D22">
              <w:rPr>
                <w:color w:val="000000"/>
                <w:sz w:val="18"/>
                <w:szCs w:val="18"/>
              </w:rPr>
              <w:t>2029-2032</w:t>
            </w:r>
          </w:p>
        </w:tc>
      </w:tr>
      <w:tr w:rsidR="00907B9C" w:rsidRPr="00FB2D22" w14:paraId="54643CA8" w14:textId="77777777" w:rsidTr="005D2545">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14:paraId="3AEA9509" w14:textId="77777777" w:rsidR="00907B9C" w:rsidRPr="00FB2D22" w:rsidRDefault="00907B9C" w:rsidP="005D2545">
            <w:pPr>
              <w:jc w:val="center"/>
              <w:rPr>
                <w:color w:val="000000"/>
                <w:sz w:val="20"/>
              </w:rPr>
            </w:pPr>
            <w:r w:rsidRPr="00FB2D22">
              <w:rPr>
                <w:color w:val="000000"/>
                <w:sz w:val="20"/>
              </w:rPr>
              <w:t>ТКО</w:t>
            </w:r>
          </w:p>
        </w:tc>
      </w:tr>
      <w:tr w:rsidR="00907B9C" w:rsidRPr="00FB2D22" w14:paraId="4578A2D3" w14:textId="77777777" w:rsidTr="005D2545">
        <w:trPr>
          <w:trHeight w:val="885"/>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D053" w14:textId="77777777" w:rsidR="00907B9C" w:rsidRPr="00FB2D22" w:rsidRDefault="00907B9C" w:rsidP="005D2545">
            <w:pPr>
              <w:rPr>
                <w:color w:val="000000"/>
                <w:sz w:val="20"/>
              </w:rPr>
            </w:pPr>
            <w:proofErr w:type="gramStart"/>
            <w:r w:rsidRPr="00FB2D22">
              <w:rPr>
                <w:color w:val="000000"/>
                <w:sz w:val="22"/>
                <w:szCs w:val="22"/>
              </w:rPr>
              <w:t xml:space="preserve">Тариф  </w:t>
            </w:r>
            <w:r w:rsidRPr="00FB2D22">
              <w:rPr>
                <w:szCs w:val="24"/>
              </w:rPr>
              <w:t>в</w:t>
            </w:r>
            <w:proofErr w:type="gramEnd"/>
            <w:r w:rsidRPr="00FB2D22">
              <w:rPr>
                <w:szCs w:val="24"/>
              </w:rPr>
              <w:t xml:space="preserve"> сфере</w:t>
            </w:r>
            <w:r w:rsidRPr="00FB2D22">
              <w:rPr>
                <w:spacing w:val="-5"/>
                <w:szCs w:val="24"/>
              </w:rPr>
              <w:t xml:space="preserve"> </w:t>
            </w:r>
            <w:r w:rsidRPr="00FB2D22">
              <w:rPr>
                <w:szCs w:val="24"/>
              </w:rPr>
              <w:t>сбора и захоронения (утилизации) ТКО</w:t>
            </w:r>
            <w:r w:rsidRPr="00FB2D22">
              <w:rPr>
                <w:color w:val="000000"/>
                <w:sz w:val="22"/>
                <w:szCs w:val="22"/>
              </w:rPr>
              <w:t xml:space="preserve">   для муниципального образования</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FCB15" w14:textId="77777777" w:rsidR="00907B9C" w:rsidRPr="00FB2D22" w:rsidRDefault="00907B9C" w:rsidP="005D2545">
            <w:pPr>
              <w:jc w:val="center"/>
              <w:rPr>
                <w:color w:val="000000"/>
                <w:sz w:val="20"/>
              </w:rPr>
            </w:pPr>
            <w:r w:rsidRPr="00FB2D22">
              <w:rPr>
                <w:color w:val="000000"/>
                <w:sz w:val="22"/>
                <w:szCs w:val="22"/>
              </w:rPr>
              <w:t>руб./м3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EB0AE" w14:textId="77777777" w:rsidR="00907B9C" w:rsidRPr="00FB2D22" w:rsidRDefault="00907B9C" w:rsidP="005D2545">
            <w:pPr>
              <w:jc w:val="center"/>
              <w:rPr>
                <w:color w:val="000000"/>
                <w:sz w:val="20"/>
              </w:rPr>
            </w:pPr>
            <w:r w:rsidRPr="00FB2D22">
              <w:rPr>
                <w:color w:val="000000"/>
                <w:sz w:val="22"/>
                <w:szCs w:val="22"/>
              </w:rPr>
              <w:t>627,0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CEB0F" w14:textId="77777777" w:rsidR="00907B9C" w:rsidRPr="00FB2D22" w:rsidRDefault="00907B9C" w:rsidP="005D2545">
            <w:pPr>
              <w:jc w:val="center"/>
              <w:rPr>
                <w:color w:val="000000"/>
                <w:sz w:val="20"/>
              </w:rPr>
            </w:pPr>
            <w:r w:rsidRPr="00FB2D22">
              <w:rPr>
                <w:color w:val="000000"/>
                <w:sz w:val="22"/>
                <w:szCs w:val="22"/>
              </w:rPr>
              <w:t>658,4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955C" w14:textId="77777777" w:rsidR="00907B9C" w:rsidRPr="00FB2D22" w:rsidRDefault="00907B9C" w:rsidP="005D2545">
            <w:pPr>
              <w:jc w:val="center"/>
              <w:rPr>
                <w:color w:val="000000"/>
                <w:sz w:val="20"/>
              </w:rPr>
            </w:pPr>
            <w:r w:rsidRPr="00FB2D22">
              <w:rPr>
                <w:color w:val="000000"/>
                <w:sz w:val="22"/>
                <w:szCs w:val="22"/>
              </w:rPr>
              <w:t>684,7</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8CE73" w14:textId="77777777" w:rsidR="00907B9C" w:rsidRPr="00FB2D22" w:rsidRDefault="00907B9C" w:rsidP="005D2545">
            <w:pPr>
              <w:jc w:val="center"/>
              <w:rPr>
                <w:color w:val="000000"/>
                <w:sz w:val="20"/>
              </w:rPr>
            </w:pPr>
            <w:r w:rsidRPr="00FB2D22">
              <w:rPr>
                <w:color w:val="000000"/>
                <w:sz w:val="22"/>
                <w:szCs w:val="22"/>
              </w:rPr>
              <w:t>712,1</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4FE7F" w14:textId="77777777" w:rsidR="00907B9C" w:rsidRPr="00FB2D22" w:rsidRDefault="00907B9C" w:rsidP="005D2545">
            <w:pPr>
              <w:jc w:val="center"/>
              <w:rPr>
                <w:color w:val="000000"/>
                <w:sz w:val="20"/>
              </w:rPr>
            </w:pPr>
            <w:r w:rsidRPr="00FB2D22">
              <w:rPr>
                <w:color w:val="000000"/>
                <w:sz w:val="22"/>
                <w:szCs w:val="22"/>
              </w:rPr>
              <w:t>740,6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43D8D" w14:textId="77777777" w:rsidR="00907B9C" w:rsidRPr="00FB2D22" w:rsidRDefault="00907B9C" w:rsidP="005D2545">
            <w:pPr>
              <w:jc w:val="center"/>
              <w:rPr>
                <w:color w:val="000000"/>
                <w:sz w:val="20"/>
              </w:rPr>
            </w:pPr>
            <w:r w:rsidRPr="00FB2D22">
              <w:rPr>
                <w:color w:val="000000"/>
                <w:sz w:val="22"/>
                <w:szCs w:val="22"/>
              </w:rPr>
              <w:t>770,2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A4E40" w14:textId="77777777" w:rsidR="00907B9C" w:rsidRPr="00FB2D22" w:rsidRDefault="00907B9C" w:rsidP="005D2545">
            <w:pPr>
              <w:jc w:val="center"/>
              <w:rPr>
                <w:color w:val="000000"/>
                <w:sz w:val="20"/>
              </w:rPr>
            </w:pPr>
            <w:r w:rsidRPr="00FB2D22">
              <w:rPr>
                <w:color w:val="000000"/>
                <w:sz w:val="20"/>
              </w:rPr>
              <w:t>850,3</w:t>
            </w:r>
          </w:p>
        </w:tc>
      </w:tr>
      <w:tr w:rsidR="00907B9C" w:rsidRPr="00FB2D22" w14:paraId="3CD7242E" w14:textId="77777777" w:rsidTr="005D2545">
        <w:trPr>
          <w:trHeight w:val="885"/>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400B4D9F" w14:textId="77777777" w:rsidR="00907B9C" w:rsidRPr="00FB2D22" w:rsidRDefault="00907B9C" w:rsidP="005D2545">
            <w:pPr>
              <w:pStyle w:val="TableParagraph"/>
              <w:ind w:right="-15"/>
              <w:rPr>
                <w:sz w:val="24"/>
              </w:rPr>
            </w:pPr>
            <w:r w:rsidRPr="00FB2D22">
              <w:rPr>
                <w:sz w:val="24"/>
              </w:rPr>
              <w:t>Темп роста</w:t>
            </w:r>
            <w:r w:rsidRPr="00FB2D22">
              <w:rPr>
                <w:spacing w:val="-7"/>
                <w:sz w:val="24"/>
              </w:rPr>
              <w:t xml:space="preserve"> </w:t>
            </w:r>
            <w:r w:rsidRPr="00FB2D22">
              <w:rPr>
                <w:sz w:val="24"/>
              </w:rPr>
              <w:t>тарифа</w:t>
            </w:r>
            <w:r w:rsidRPr="00FB2D22">
              <w:rPr>
                <w:spacing w:val="-1"/>
                <w:sz w:val="24"/>
              </w:rPr>
              <w:t xml:space="preserve"> </w:t>
            </w:r>
            <w:r w:rsidRPr="00FB2D22">
              <w:rPr>
                <w:sz w:val="24"/>
              </w:rPr>
              <w:t>(в</w:t>
            </w:r>
            <w:r w:rsidRPr="00FB2D22">
              <w:rPr>
                <w:spacing w:val="3"/>
                <w:sz w:val="24"/>
              </w:rPr>
              <w:t xml:space="preserve"> </w:t>
            </w:r>
            <w:r w:rsidRPr="00FB2D22">
              <w:rPr>
                <w:spacing w:val="-10"/>
                <w:sz w:val="24"/>
              </w:rPr>
              <w:t>%</w:t>
            </w:r>
          </w:p>
          <w:p w14:paraId="0CADA5DB" w14:textId="77777777" w:rsidR="00907B9C" w:rsidRPr="00FB2D22" w:rsidRDefault="00907B9C" w:rsidP="005D2545">
            <w:pPr>
              <w:rPr>
                <w:color w:val="000000"/>
                <w:sz w:val="22"/>
                <w:szCs w:val="22"/>
              </w:rPr>
            </w:pPr>
            <w:r w:rsidRPr="00FB2D22">
              <w:t>к</w:t>
            </w:r>
            <w:r w:rsidRPr="00FB2D22">
              <w:rPr>
                <w:spacing w:val="-3"/>
              </w:rPr>
              <w:t xml:space="preserve"> </w:t>
            </w:r>
            <w:r w:rsidRPr="00FB2D22">
              <w:t>предыдущему</w:t>
            </w:r>
            <w:r w:rsidRPr="00FB2D22">
              <w:rPr>
                <w:spacing w:val="-8"/>
              </w:rPr>
              <w:t xml:space="preserve"> </w:t>
            </w:r>
            <w:r w:rsidRPr="00FB2D22">
              <w:rPr>
                <w:spacing w:val="-4"/>
              </w:rPr>
              <w:t>году)</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074E8" w14:textId="77777777" w:rsidR="00907B9C" w:rsidRPr="00FB2D22" w:rsidRDefault="00907B9C" w:rsidP="005D2545">
            <w:pPr>
              <w:jc w:val="center"/>
              <w:rPr>
                <w:color w:val="000000"/>
                <w:sz w:val="22"/>
                <w:szCs w:val="22"/>
              </w:rPr>
            </w:pPr>
            <w:r w:rsidRPr="00FB2D2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1EAE1" w14:textId="77777777" w:rsidR="00907B9C" w:rsidRPr="00FB2D22" w:rsidRDefault="00907B9C" w:rsidP="005D2545">
            <w:pPr>
              <w:jc w:val="center"/>
              <w:rPr>
                <w:color w:val="000000"/>
                <w:sz w:val="22"/>
                <w:szCs w:val="22"/>
              </w:rPr>
            </w:pPr>
            <w:r w:rsidRPr="00FB2D22">
              <w:rPr>
                <w:color w:val="000000"/>
                <w:sz w:val="22"/>
                <w:szCs w:val="22"/>
              </w:rPr>
              <w:t>104,0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CAAA8" w14:textId="77777777" w:rsidR="00907B9C" w:rsidRPr="00FB2D22" w:rsidRDefault="00907B9C" w:rsidP="005D2545">
            <w:pPr>
              <w:jc w:val="center"/>
              <w:rPr>
                <w:color w:val="000000"/>
                <w:sz w:val="22"/>
                <w:szCs w:val="22"/>
              </w:rPr>
            </w:pPr>
            <w:r w:rsidRPr="00FB2D22">
              <w:rPr>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BBEAF" w14:textId="77777777" w:rsidR="00907B9C" w:rsidRPr="00FB2D22" w:rsidRDefault="00907B9C" w:rsidP="005D2545">
            <w:pPr>
              <w:jc w:val="center"/>
              <w:rPr>
                <w:color w:val="000000"/>
                <w:sz w:val="22"/>
                <w:szCs w:val="22"/>
              </w:rPr>
            </w:pPr>
            <w:r w:rsidRPr="00FB2D22">
              <w:rPr>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F646" w14:textId="77777777" w:rsidR="00907B9C" w:rsidRPr="00FB2D22" w:rsidRDefault="00907B9C" w:rsidP="005D2545">
            <w:pPr>
              <w:jc w:val="center"/>
              <w:rPr>
                <w:color w:val="000000"/>
                <w:sz w:val="22"/>
                <w:szCs w:val="22"/>
              </w:rPr>
            </w:pPr>
            <w:r w:rsidRPr="00FB2D22">
              <w:rPr>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AA5D5" w14:textId="77777777" w:rsidR="00907B9C" w:rsidRPr="00FB2D22" w:rsidRDefault="00907B9C" w:rsidP="005D2545">
            <w:pPr>
              <w:jc w:val="center"/>
              <w:rPr>
                <w:color w:val="000000"/>
                <w:sz w:val="22"/>
                <w:szCs w:val="22"/>
              </w:rPr>
            </w:pPr>
            <w:r w:rsidRPr="00FB2D22">
              <w:rPr>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8C462" w14:textId="77777777" w:rsidR="00907B9C" w:rsidRPr="00FB2D22" w:rsidRDefault="00907B9C" w:rsidP="005D2545">
            <w:pPr>
              <w:jc w:val="center"/>
              <w:rPr>
                <w:color w:val="000000"/>
                <w:sz w:val="22"/>
                <w:szCs w:val="22"/>
              </w:rPr>
            </w:pPr>
            <w:r w:rsidRPr="00FB2D22">
              <w:rPr>
                <w:color w:val="000000"/>
                <w:sz w:val="22"/>
                <w:szCs w:val="22"/>
              </w:rPr>
              <w:t>104,0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29B92" w14:textId="77777777" w:rsidR="00907B9C" w:rsidRPr="00FB2D22" w:rsidRDefault="00907B9C" w:rsidP="005D2545">
            <w:pPr>
              <w:jc w:val="center"/>
              <w:rPr>
                <w:color w:val="000000"/>
                <w:sz w:val="20"/>
              </w:rPr>
            </w:pPr>
            <w:r w:rsidRPr="00FB2D22">
              <w:rPr>
                <w:color w:val="000000"/>
                <w:sz w:val="22"/>
                <w:szCs w:val="22"/>
              </w:rPr>
              <w:t>104,0</w:t>
            </w:r>
          </w:p>
        </w:tc>
      </w:tr>
    </w:tbl>
    <w:p w14:paraId="2493C105" w14:textId="77777777" w:rsidR="00907B9C" w:rsidRPr="00FB2D22" w:rsidRDefault="00907B9C" w:rsidP="00907B9C">
      <w:pPr>
        <w:pStyle w:val="af0"/>
        <w:jc w:val="both"/>
        <w:rPr>
          <w:sz w:val="24"/>
          <w:szCs w:val="24"/>
        </w:rPr>
      </w:pPr>
    </w:p>
    <w:p w14:paraId="53609B28" w14:textId="412F37CD" w:rsidR="00907B9C" w:rsidRPr="00FB2D22" w:rsidRDefault="00907B9C" w:rsidP="00907B9C">
      <w:pPr>
        <w:pStyle w:val="2"/>
        <w:jc w:val="both"/>
        <w:rPr>
          <w:rFonts w:ascii="Times New Roman" w:hAnsi="Times New Roman"/>
          <w:i w:val="0"/>
          <w:sz w:val="24"/>
          <w:szCs w:val="24"/>
        </w:rPr>
      </w:pPr>
      <w:bookmarkStart w:id="88" w:name="_Toc167136923"/>
      <w:bookmarkStart w:id="89" w:name="_Toc167221006"/>
      <w:r w:rsidRPr="00FB2D22">
        <w:rPr>
          <w:rFonts w:ascii="Times New Roman" w:hAnsi="Times New Roman"/>
          <w:i w:val="0"/>
          <w:sz w:val="24"/>
          <w:szCs w:val="24"/>
        </w:rPr>
        <w:t>5.</w:t>
      </w:r>
      <w:proofErr w:type="gramStart"/>
      <w:r w:rsidRPr="00FB2D22">
        <w:rPr>
          <w:rFonts w:ascii="Times New Roman" w:hAnsi="Times New Roman"/>
          <w:i w:val="0"/>
          <w:sz w:val="24"/>
          <w:szCs w:val="24"/>
        </w:rPr>
        <w:t>4.Программы</w:t>
      </w:r>
      <w:proofErr w:type="gramEnd"/>
      <w:r w:rsidRPr="00FB2D22">
        <w:rPr>
          <w:rFonts w:ascii="Times New Roman" w:hAnsi="Times New Roman"/>
          <w:i w:val="0"/>
          <w:spacing w:val="-9"/>
          <w:sz w:val="24"/>
          <w:szCs w:val="24"/>
        </w:rPr>
        <w:t xml:space="preserve"> </w:t>
      </w:r>
      <w:r w:rsidRPr="00FB2D22">
        <w:rPr>
          <w:rFonts w:ascii="Times New Roman" w:hAnsi="Times New Roman"/>
          <w:i w:val="0"/>
          <w:sz w:val="24"/>
          <w:szCs w:val="24"/>
        </w:rPr>
        <w:t>инвестиционных</w:t>
      </w:r>
      <w:r w:rsidRPr="00FB2D22">
        <w:rPr>
          <w:rFonts w:ascii="Times New Roman" w:hAnsi="Times New Roman"/>
          <w:i w:val="0"/>
          <w:spacing w:val="-10"/>
          <w:sz w:val="24"/>
          <w:szCs w:val="24"/>
        </w:rPr>
        <w:t xml:space="preserve"> </w:t>
      </w:r>
      <w:r w:rsidRPr="00FB2D22">
        <w:rPr>
          <w:rFonts w:ascii="Times New Roman" w:hAnsi="Times New Roman"/>
          <w:i w:val="0"/>
          <w:sz w:val="24"/>
          <w:szCs w:val="24"/>
        </w:rPr>
        <w:t>проектов,</w:t>
      </w:r>
      <w:r w:rsidRPr="00FB2D22">
        <w:rPr>
          <w:rFonts w:ascii="Times New Roman" w:hAnsi="Times New Roman"/>
          <w:i w:val="0"/>
          <w:spacing w:val="-5"/>
          <w:sz w:val="24"/>
          <w:szCs w:val="24"/>
        </w:rPr>
        <w:t xml:space="preserve"> </w:t>
      </w:r>
      <w:r w:rsidRPr="00FB2D22">
        <w:rPr>
          <w:rFonts w:ascii="Times New Roman" w:hAnsi="Times New Roman"/>
          <w:i w:val="0"/>
          <w:sz w:val="24"/>
          <w:szCs w:val="24"/>
        </w:rPr>
        <w:t>тариф</w:t>
      </w:r>
      <w:r w:rsidRPr="00FB2D22">
        <w:rPr>
          <w:rFonts w:ascii="Times New Roman" w:hAnsi="Times New Roman"/>
          <w:i w:val="0"/>
          <w:spacing w:val="-4"/>
          <w:sz w:val="24"/>
          <w:szCs w:val="24"/>
        </w:rPr>
        <w:t xml:space="preserve"> </w:t>
      </w:r>
      <w:r w:rsidRPr="00FB2D22">
        <w:rPr>
          <w:rFonts w:ascii="Times New Roman" w:hAnsi="Times New Roman"/>
          <w:i w:val="0"/>
          <w:sz w:val="24"/>
          <w:szCs w:val="24"/>
        </w:rPr>
        <w:t>для</w:t>
      </w:r>
      <w:r w:rsidRPr="00FB2D22">
        <w:rPr>
          <w:rFonts w:ascii="Times New Roman" w:hAnsi="Times New Roman"/>
          <w:i w:val="0"/>
          <w:spacing w:val="-4"/>
          <w:sz w:val="24"/>
          <w:szCs w:val="24"/>
        </w:rPr>
        <w:t xml:space="preserve"> </w:t>
      </w:r>
      <w:r w:rsidRPr="00FB2D22">
        <w:rPr>
          <w:rFonts w:ascii="Times New Roman" w:hAnsi="Times New Roman"/>
          <w:i w:val="0"/>
          <w:sz w:val="24"/>
          <w:szCs w:val="24"/>
        </w:rPr>
        <w:t>систем</w:t>
      </w:r>
      <w:r w:rsidRPr="00FB2D22">
        <w:rPr>
          <w:rFonts w:ascii="Times New Roman" w:hAnsi="Times New Roman"/>
          <w:i w:val="0"/>
          <w:spacing w:val="-11"/>
          <w:sz w:val="24"/>
          <w:szCs w:val="24"/>
        </w:rPr>
        <w:t xml:space="preserve"> газо</w:t>
      </w:r>
      <w:r w:rsidRPr="00FB2D22">
        <w:rPr>
          <w:rFonts w:ascii="Times New Roman" w:hAnsi="Times New Roman"/>
          <w:i w:val="0"/>
          <w:sz w:val="24"/>
          <w:szCs w:val="24"/>
        </w:rPr>
        <w:t>снабжения</w:t>
      </w:r>
      <w:r w:rsidRPr="00FB2D22">
        <w:rPr>
          <w:rFonts w:ascii="Times New Roman" w:hAnsi="Times New Roman"/>
          <w:i w:val="0"/>
          <w:spacing w:val="-4"/>
          <w:sz w:val="24"/>
          <w:szCs w:val="24"/>
        </w:rPr>
        <w:t xml:space="preserve"> муниципального образования</w:t>
      </w:r>
      <w:bookmarkEnd w:id="88"/>
      <w:bookmarkEnd w:id="89"/>
    </w:p>
    <w:p w14:paraId="3C2D2C2B" w14:textId="77777777" w:rsidR="00907B9C" w:rsidRPr="00FB2D22" w:rsidRDefault="00907B9C" w:rsidP="00907B9C">
      <w:pPr>
        <w:pStyle w:val="af0"/>
        <w:spacing w:before="113"/>
        <w:rPr>
          <w:sz w:val="24"/>
          <w:szCs w:val="24"/>
        </w:rPr>
      </w:pPr>
      <w:r w:rsidRPr="00FB2D22">
        <w:rPr>
          <w:sz w:val="24"/>
          <w:szCs w:val="24"/>
        </w:rPr>
        <w:t>Перечень</w:t>
      </w:r>
      <w:r w:rsidRPr="00FB2D22">
        <w:rPr>
          <w:spacing w:val="-10"/>
          <w:sz w:val="24"/>
          <w:szCs w:val="24"/>
        </w:rPr>
        <w:t xml:space="preserve"> </w:t>
      </w:r>
      <w:r w:rsidRPr="00FB2D22">
        <w:rPr>
          <w:sz w:val="24"/>
          <w:szCs w:val="24"/>
        </w:rPr>
        <w:t>инвестиционных</w:t>
      </w:r>
      <w:r w:rsidRPr="00FB2D22">
        <w:rPr>
          <w:spacing w:val="-15"/>
          <w:sz w:val="24"/>
          <w:szCs w:val="24"/>
        </w:rPr>
        <w:t xml:space="preserve"> </w:t>
      </w:r>
      <w:r w:rsidRPr="00FB2D22">
        <w:rPr>
          <w:sz w:val="24"/>
          <w:szCs w:val="24"/>
        </w:rPr>
        <w:t>проектов</w:t>
      </w:r>
      <w:r w:rsidRPr="00FB2D22">
        <w:rPr>
          <w:spacing w:val="-13"/>
          <w:sz w:val="24"/>
          <w:szCs w:val="24"/>
        </w:rPr>
        <w:t xml:space="preserve"> </w:t>
      </w:r>
      <w:r w:rsidRPr="00FB2D22">
        <w:rPr>
          <w:sz w:val="24"/>
          <w:szCs w:val="24"/>
        </w:rPr>
        <w:t>систем</w:t>
      </w:r>
      <w:r w:rsidRPr="00FB2D22">
        <w:rPr>
          <w:spacing w:val="-13"/>
          <w:sz w:val="24"/>
          <w:szCs w:val="24"/>
        </w:rPr>
        <w:t xml:space="preserve"> газо</w:t>
      </w:r>
      <w:r w:rsidRPr="00FB2D22">
        <w:rPr>
          <w:sz w:val="24"/>
          <w:szCs w:val="24"/>
        </w:rPr>
        <w:t>снабжения</w:t>
      </w:r>
      <w:r w:rsidRPr="00FB2D22">
        <w:rPr>
          <w:spacing w:val="-13"/>
          <w:sz w:val="24"/>
          <w:szCs w:val="24"/>
        </w:rPr>
        <w:t xml:space="preserve"> </w:t>
      </w:r>
      <w:r w:rsidRPr="00FB2D22">
        <w:rPr>
          <w:sz w:val="24"/>
          <w:szCs w:val="24"/>
        </w:rPr>
        <w:t>представлен</w:t>
      </w:r>
      <w:r w:rsidRPr="00FB2D22">
        <w:rPr>
          <w:spacing w:val="-8"/>
          <w:sz w:val="24"/>
          <w:szCs w:val="24"/>
        </w:rPr>
        <w:t xml:space="preserve"> </w:t>
      </w:r>
      <w:r w:rsidRPr="00FB2D22">
        <w:rPr>
          <w:sz w:val="24"/>
          <w:szCs w:val="24"/>
        </w:rPr>
        <w:t>в</w:t>
      </w:r>
      <w:r w:rsidRPr="00FB2D22">
        <w:rPr>
          <w:spacing w:val="-13"/>
          <w:sz w:val="24"/>
          <w:szCs w:val="24"/>
        </w:rPr>
        <w:t xml:space="preserve"> </w:t>
      </w:r>
      <w:r w:rsidRPr="00FB2D22">
        <w:rPr>
          <w:sz w:val="24"/>
          <w:szCs w:val="24"/>
        </w:rPr>
        <w:t>разделе</w:t>
      </w:r>
      <w:r w:rsidRPr="00FB2D22">
        <w:rPr>
          <w:spacing w:val="-7"/>
          <w:sz w:val="24"/>
          <w:szCs w:val="24"/>
        </w:rPr>
        <w:t xml:space="preserve"> 9</w:t>
      </w:r>
      <w:r w:rsidRPr="00FB2D22">
        <w:rPr>
          <w:spacing w:val="-5"/>
          <w:sz w:val="24"/>
          <w:szCs w:val="24"/>
        </w:rPr>
        <w:t>.</w:t>
      </w:r>
    </w:p>
    <w:p w14:paraId="2C0430E9" w14:textId="77777777" w:rsidR="00907B9C" w:rsidRPr="00FB2D22" w:rsidRDefault="00907B9C" w:rsidP="00907B9C">
      <w:pPr>
        <w:pStyle w:val="af0"/>
        <w:spacing w:before="46"/>
        <w:jc w:val="both"/>
        <w:rPr>
          <w:sz w:val="24"/>
          <w:szCs w:val="24"/>
        </w:rPr>
      </w:pPr>
      <w:r w:rsidRPr="00FB2D22">
        <w:rPr>
          <w:sz w:val="24"/>
          <w:szCs w:val="24"/>
        </w:rPr>
        <w:t>Совокупные финансовые потребности для реализации программы инвестиционных проектов газоснабжения и их ежегодная динамика представлены в разделе 12.</w:t>
      </w:r>
    </w:p>
    <w:p w14:paraId="37D51278" w14:textId="333BDB2F" w:rsidR="00907B9C" w:rsidRPr="00FB2D22" w:rsidRDefault="00907B9C" w:rsidP="00907B9C">
      <w:pPr>
        <w:pStyle w:val="3"/>
        <w:jc w:val="both"/>
        <w:rPr>
          <w:rFonts w:ascii="Times New Roman" w:hAnsi="Times New Roman"/>
          <w:sz w:val="24"/>
          <w:szCs w:val="24"/>
        </w:rPr>
      </w:pPr>
      <w:bookmarkStart w:id="90" w:name="_Toc167136924"/>
      <w:bookmarkStart w:id="91" w:name="_Toc167221007"/>
      <w:r w:rsidRPr="00FB2D22">
        <w:rPr>
          <w:rFonts w:ascii="Times New Roman" w:hAnsi="Times New Roman"/>
          <w:sz w:val="24"/>
          <w:szCs w:val="24"/>
        </w:rPr>
        <w:t>5.4.</w:t>
      </w:r>
      <w:proofErr w:type="gramStart"/>
      <w:r w:rsidRPr="00FB2D22">
        <w:rPr>
          <w:rFonts w:ascii="Times New Roman" w:hAnsi="Times New Roman"/>
          <w:sz w:val="24"/>
          <w:szCs w:val="24"/>
        </w:rPr>
        <w:t>1.Обоснование</w:t>
      </w:r>
      <w:proofErr w:type="gramEnd"/>
      <w:r w:rsidRPr="00FB2D22">
        <w:rPr>
          <w:rFonts w:ascii="Times New Roman" w:hAnsi="Times New Roman"/>
          <w:spacing w:val="-7"/>
          <w:sz w:val="24"/>
          <w:szCs w:val="24"/>
        </w:rPr>
        <w:t xml:space="preserve"> </w:t>
      </w:r>
      <w:r w:rsidRPr="00FB2D22">
        <w:rPr>
          <w:rFonts w:ascii="Times New Roman" w:hAnsi="Times New Roman"/>
          <w:sz w:val="24"/>
          <w:szCs w:val="24"/>
        </w:rPr>
        <w:t>источников</w:t>
      </w:r>
      <w:r w:rsidRPr="00FB2D22">
        <w:rPr>
          <w:rFonts w:ascii="Times New Roman" w:hAnsi="Times New Roman"/>
          <w:spacing w:val="-6"/>
          <w:sz w:val="24"/>
          <w:szCs w:val="24"/>
        </w:rPr>
        <w:t xml:space="preserve"> </w:t>
      </w:r>
      <w:r w:rsidRPr="00FB2D22">
        <w:rPr>
          <w:rFonts w:ascii="Times New Roman" w:hAnsi="Times New Roman"/>
          <w:sz w:val="24"/>
          <w:szCs w:val="24"/>
        </w:rPr>
        <w:t>финансирования</w:t>
      </w:r>
      <w:r w:rsidRPr="00FB2D22">
        <w:rPr>
          <w:rFonts w:ascii="Times New Roman" w:hAnsi="Times New Roman"/>
          <w:spacing w:val="-3"/>
          <w:sz w:val="24"/>
          <w:szCs w:val="24"/>
        </w:rPr>
        <w:t xml:space="preserve"> </w:t>
      </w:r>
      <w:r w:rsidRPr="00FB2D22">
        <w:rPr>
          <w:rFonts w:ascii="Times New Roman" w:hAnsi="Times New Roman"/>
          <w:sz w:val="24"/>
          <w:szCs w:val="24"/>
        </w:rPr>
        <w:t>для</w:t>
      </w:r>
      <w:r w:rsidRPr="00FB2D22">
        <w:rPr>
          <w:rFonts w:ascii="Times New Roman" w:hAnsi="Times New Roman"/>
          <w:spacing w:val="-3"/>
          <w:sz w:val="24"/>
          <w:szCs w:val="24"/>
        </w:rPr>
        <w:t xml:space="preserve"> </w:t>
      </w:r>
      <w:r w:rsidRPr="00FB2D22">
        <w:rPr>
          <w:rFonts w:ascii="Times New Roman" w:hAnsi="Times New Roman"/>
          <w:sz w:val="24"/>
          <w:szCs w:val="24"/>
        </w:rPr>
        <w:t>реализации</w:t>
      </w:r>
      <w:r w:rsidRPr="00FB2D22">
        <w:rPr>
          <w:rFonts w:ascii="Times New Roman" w:hAnsi="Times New Roman"/>
          <w:spacing w:val="-9"/>
          <w:sz w:val="24"/>
          <w:szCs w:val="24"/>
        </w:rPr>
        <w:t xml:space="preserve"> </w:t>
      </w:r>
      <w:r w:rsidRPr="00FB2D22">
        <w:rPr>
          <w:rFonts w:ascii="Times New Roman" w:hAnsi="Times New Roman"/>
          <w:sz w:val="24"/>
          <w:szCs w:val="24"/>
        </w:rPr>
        <w:t>инвестиционных</w:t>
      </w:r>
      <w:r w:rsidRPr="00FB2D22">
        <w:rPr>
          <w:rFonts w:ascii="Times New Roman" w:hAnsi="Times New Roman"/>
          <w:spacing w:val="-10"/>
          <w:sz w:val="24"/>
          <w:szCs w:val="24"/>
        </w:rPr>
        <w:t xml:space="preserve"> </w:t>
      </w:r>
      <w:r w:rsidRPr="00FB2D22">
        <w:rPr>
          <w:rFonts w:ascii="Times New Roman" w:hAnsi="Times New Roman"/>
          <w:sz w:val="24"/>
          <w:szCs w:val="24"/>
        </w:rPr>
        <w:t>проектов газоснабжения</w:t>
      </w:r>
      <w:bookmarkEnd w:id="90"/>
      <w:bookmarkEnd w:id="91"/>
    </w:p>
    <w:p w14:paraId="04324570" w14:textId="70EAE958" w:rsidR="00907B9C" w:rsidRPr="00FB2D22" w:rsidRDefault="00907B9C" w:rsidP="00907B9C">
      <w:pPr>
        <w:pStyle w:val="af0"/>
        <w:spacing w:before="109"/>
        <w:ind w:right="108"/>
        <w:jc w:val="both"/>
        <w:rPr>
          <w:sz w:val="24"/>
          <w:szCs w:val="24"/>
        </w:rPr>
      </w:pPr>
      <w:r w:rsidRPr="00FB2D22">
        <w:rPr>
          <w:sz w:val="24"/>
          <w:szCs w:val="24"/>
        </w:rPr>
        <w:t xml:space="preserve">В период реализации программы (с 2024 года по 2032 год) потребности в финансировании инвестиционных проектов газоснабжения составят 6500 </w:t>
      </w:r>
      <w:proofErr w:type="spellStart"/>
      <w:r w:rsidRPr="00FB2D22">
        <w:rPr>
          <w:sz w:val="24"/>
          <w:szCs w:val="24"/>
        </w:rPr>
        <w:t>тыс.руб</w:t>
      </w:r>
      <w:proofErr w:type="spellEnd"/>
      <w:r w:rsidRPr="00FB2D22">
        <w:rPr>
          <w:sz w:val="24"/>
          <w:szCs w:val="24"/>
        </w:rPr>
        <w:t xml:space="preserve">. Источники финансирования    мероприятий </w:t>
      </w:r>
      <w:r w:rsidRPr="00FB2D22">
        <w:rPr>
          <w:color w:val="000000"/>
          <w:sz w:val="24"/>
          <w:szCs w:val="24"/>
        </w:rPr>
        <w:t xml:space="preserve">программы инвестиционных проектов в </w:t>
      </w:r>
      <w:proofErr w:type="gramStart"/>
      <w:r w:rsidRPr="00FB2D22">
        <w:rPr>
          <w:color w:val="000000"/>
          <w:sz w:val="24"/>
          <w:szCs w:val="24"/>
        </w:rPr>
        <w:t>газоснабжении  (</w:t>
      </w:r>
      <w:proofErr w:type="gramEnd"/>
      <w:r w:rsidRPr="00FB2D22">
        <w:rPr>
          <w:color w:val="000000"/>
          <w:sz w:val="24"/>
          <w:szCs w:val="24"/>
        </w:rPr>
        <w:t>2024-2032годы)  представлены в таблице 5.8.</w:t>
      </w:r>
      <w:r w:rsidRPr="00FB2D22">
        <w:rPr>
          <w:sz w:val="24"/>
          <w:szCs w:val="24"/>
        </w:rPr>
        <w:t xml:space="preserve"> </w:t>
      </w:r>
    </w:p>
    <w:p w14:paraId="179E83E0" w14:textId="77777777" w:rsidR="00907B9C" w:rsidRPr="00FB2D22" w:rsidRDefault="00907B9C" w:rsidP="00907B9C">
      <w:pPr>
        <w:jc w:val="center"/>
        <w:rPr>
          <w:b/>
          <w:bCs/>
          <w:color w:val="000000"/>
          <w:sz w:val="18"/>
          <w:szCs w:val="18"/>
        </w:rPr>
        <w:sectPr w:rsidR="00907B9C" w:rsidRPr="00FB2D22" w:rsidSect="00CB14C5">
          <w:pgSz w:w="11906" w:h="16838"/>
          <w:pgMar w:top="1134" w:right="851" w:bottom="1134" w:left="1134" w:header="709" w:footer="709" w:gutter="0"/>
          <w:cols w:space="708"/>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817"/>
        <w:gridCol w:w="862"/>
        <w:gridCol w:w="960"/>
        <w:gridCol w:w="960"/>
        <w:gridCol w:w="960"/>
        <w:gridCol w:w="960"/>
        <w:gridCol w:w="960"/>
        <w:gridCol w:w="949"/>
        <w:gridCol w:w="1337"/>
        <w:gridCol w:w="960"/>
      </w:tblGrid>
      <w:tr w:rsidR="00907B9C" w:rsidRPr="00FB2D22" w14:paraId="29C41A69" w14:textId="77777777" w:rsidTr="005D2545">
        <w:trPr>
          <w:trHeight w:val="840"/>
          <w:jc w:val="center"/>
        </w:trPr>
        <w:tc>
          <w:tcPr>
            <w:tcW w:w="14713" w:type="dxa"/>
            <w:gridSpan w:val="11"/>
            <w:shd w:val="clear" w:color="auto" w:fill="auto"/>
            <w:vAlign w:val="center"/>
            <w:hideMark/>
          </w:tcPr>
          <w:p w14:paraId="3735E5F8" w14:textId="1F773D81" w:rsidR="00907B9C" w:rsidRPr="00FB2D22" w:rsidRDefault="00907B9C" w:rsidP="00907B9C">
            <w:pPr>
              <w:jc w:val="center"/>
              <w:rPr>
                <w:b/>
                <w:bCs/>
                <w:color w:val="000000"/>
                <w:sz w:val="22"/>
                <w:szCs w:val="22"/>
              </w:rPr>
            </w:pPr>
            <w:r w:rsidRPr="00FB2D22">
              <w:rPr>
                <w:b/>
                <w:bCs/>
                <w:color w:val="000000"/>
                <w:sz w:val="22"/>
                <w:szCs w:val="22"/>
              </w:rPr>
              <w:lastRenderedPageBreak/>
              <w:t xml:space="preserve">Таблица 5.8. Итоговая </w:t>
            </w:r>
            <w:proofErr w:type="gramStart"/>
            <w:r w:rsidRPr="00FB2D22">
              <w:rPr>
                <w:b/>
                <w:bCs/>
                <w:color w:val="000000"/>
                <w:sz w:val="22"/>
                <w:szCs w:val="22"/>
              </w:rPr>
              <w:t>информация  по</w:t>
            </w:r>
            <w:proofErr w:type="gramEnd"/>
            <w:r w:rsidRPr="00FB2D22">
              <w:rPr>
                <w:b/>
                <w:bCs/>
                <w:color w:val="000000"/>
                <w:sz w:val="22"/>
                <w:szCs w:val="22"/>
              </w:rPr>
              <w:t xml:space="preserve">  источникам финансирования  программы инвестиционных проектов в газоснабжении  (2023-2032годы)</w:t>
            </w:r>
          </w:p>
        </w:tc>
      </w:tr>
      <w:tr w:rsidR="00907B9C" w:rsidRPr="00FB2D22" w14:paraId="133B5312" w14:textId="77777777" w:rsidTr="005D2545">
        <w:trPr>
          <w:trHeight w:val="315"/>
          <w:jc w:val="center"/>
        </w:trPr>
        <w:tc>
          <w:tcPr>
            <w:tcW w:w="988" w:type="dxa"/>
            <w:shd w:val="clear" w:color="auto" w:fill="auto"/>
            <w:noWrap/>
            <w:vAlign w:val="bottom"/>
            <w:hideMark/>
          </w:tcPr>
          <w:p w14:paraId="6335F447" w14:textId="77777777" w:rsidR="00907B9C" w:rsidRPr="00FB2D22" w:rsidRDefault="00907B9C" w:rsidP="005D2545">
            <w:pPr>
              <w:jc w:val="center"/>
              <w:rPr>
                <w:b/>
                <w:bCs/>
                <w:color w:val="000000"/>
                <w:sz w:val="22"/>
                <w:szCs w:val="22"/>
              </w:rPr>
            </w:pPr>
          </w:p>
        </w:tc>
        <w:tc>
          <w:tcPr>
            <w:tcW w:w="4817" w:type="dxa"/>
            <w:shd w:val="clear" w:color="auto" w:fill="auto"/>
            <w:vAlign w:val="center"/>
            <w:hideMark/>
          </w:tcPr>
          <w:p w14:paraId="27E9223C" w14:textId="77777777" w:rsidR="00907B9C" w:rsidRPr="00FB2D22" w:rsidRDefault="00907B9C" w:rsidP="005D2545">
            <w:pPr>
              <w:jc w:val="center"/>
              <w:rPr>
                <w:color w:val="000000"/>
                <w:sz w:val="22"/>
                <w:szCs w:val="22"/>
              </w:rPr>
            </w:pPr>
            <w:r w:rsidRPr="00FB2D22">
              <w:rPr>
                <w:color w:val="000000"/>
                <w:sz w:val="22"/>
                <w:szCs w:val="22"/>
              </w:rPr>
              <w:t>Источники финансирования</w:t>
            </w:r>
          </w:p>
        </w:tc>
        <w:tc>
          <w:tcPr>
            <w:tcW w:w="862" w:type="dxa"/>
            <w:shd w:val="clear" w:color="auto" w:fill="auto"/>
            <w:vAlign w:val="center"/>
            <w:hideMark/>
          </w:tcPr>
          <w:p w14:paraId="35D3147D"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Ед.изм</w:t>
            </w:r>
            <w:proofErr w:type="spellEnd"/>
            <w:proofErr w:type="gramEnd"/>
          </w:p>
        </w:tc>
        <w:tc>
          <w:tcPr>
            <w:tcW w:w="960" w:type="dxa"/>
            <w:shd w:val="clear" w:color="auto" w:fill="auto"/>
            <w:noWrap/>
            <w:vAlign w:val="center"/>
            <w:hideMark/>
          </w:tcPr>
          <w:p w14:paraId="7DC5DE31" w14:textId="77777777" w:rsidR="00907B9C" w:rsidRPr="00FB2D22" w:rsidRDefault="00907B9C" w:rsidP="005D2545">
            <w:pPr>
              <w:jc w:val="center"/>
              <w:rPr>
                <w:color w:val="000000"/>
                <w:sz w:val="22"/>
                <w:szCs w:val="22"/>
              </w:rPr>
            </w:pPr>
            <w:r w:rsidRPr="00FB2D22">
              <w:rPr>
                <w:color w:val="000000"/>
                <w:sz w:val="22"/>
                <w:szCs w:val="22"/>
              </w:rPr>
              <w:t>2023</w:t>
            </w:r>
          </w:p>
        </w:tc>
        <w:tc>
          <w:tcPr>
            <w:tcW w:w="960" w:type="dxa"/>
            <w:shd w:val="clear" w:color="auto" w:fill="auto"/>
            <w:noWrap/>
            <w:vAlign w:val="center"/>
            <w:hideMark/>
          </w:tcPr>
          <w:p w14:paraId="2AE9F563" w14:textId="77777777" w:rsidR="00907B9C" w:rsidRPr="00FB2D22" w:rsidRDefault="00907B9C" w:rsidP="005D2545">
            <w:pPr>
              <w:jc w:val="center"/>
              <w:rPr>
                <w:color w:val="000000"/>
                <w:sz w:val="22"/>
                <w:szCs w:val="22"/>
              </w:rPr>
            </w:pPr>
            <w:r w:rsidRPr="00FB2D22">
              <w:rPr>
                <w:color w:val="000000"/>
                <w:sz w:val="22"/>
                <w:szCs w:val="22"/>
              </w:rPr>
              <w:t>2024</w:t>
            </w:r>
          </w:p>
        </w:tc>
        <w:tc>
          <w:tcPr>
            <w:tcW w:w="960" w:type="dxa"/>
            <w:shd w:val="clear" w:color="auto" w:fill="auto"/>
            <w:noWrap/>
            <w:vAlign w:val="center"/>
            <w:hideMark/>
          </w:tcPr>
          <w:p w14:paraId="6C77ACE8" w14:textId="77777777" w:rsidR="00907B9C" w:rsidRPr="00FB2D22" w:rsidRDefault="00907B9C" w:rsidP="005D2545">
            <w:pPr>
              <w:jc w:val="center"/>
              <w:rPr>
                <w:color w:val="000000"/>
                <w:sz w:val="22"/>
                <w:szCs w:val="22"/>
              </w:rPr>
            </w:pPr>
            <w:r w:rsidRPr="00FB2D22">
              <w:rPr>
                <w:color w:val="000000"/>
                <w:sz w:val="22"/>
                <w:szCs w:val="22"/>
              </w:rPr>
              <w:t>2025</w:t>
            </w:r>
          </w:p>
        </w:tc>
        <w:tc>
          <w:tcPr>
            <w:tcW w:w="960" w:type="dxa"/>
            <w:shd w:val="clear" w:color="auto" w:fill="auto"/>
            <w:noWrap/>
            <w:vAlign w:val="center"/>
            <w:hideMark/>
          </w:tcPr>
          <w:p w14:paraId="4631273C" w14:textId="77777777" w:rsidR="00907B9C" w:rsidRPr="00FB2D22" w:rsidRDefault="00907B9C" w:rsidP="005D2545">
            <w:pPr>
              <w:jc w:val="center"/>
              <w:rPr>
                <w:color w:val="000000"/>
                <w:sz w:val="22"/>
                <w:szCs w:val="22"/>
              </w:rPr>
            </w:pPr>
            <w:r w:rsidRPr="00FB2D22">
              <w:rPr>
                <w:color w:val="000000"/>
                <w:sz w:val="22"/>
                <w:szCs w:val="22"/>
              </w:rPr>
              <w:t>2026</w:t>
            </w:r>
          </w:p>
        </w:tc>
        <w:tc>
          <w:tcPr>
            <w:tcW w:w="960" w:type="dxa"/>
            <w:shd w:val="clear" w:color="auto" w:fill="auto"/>
            <w:noWrap/>
            <w:vAlign w:val="center"/>
            <w:hideMark/>
          </w:tcPr>
          <w:p w14:paraId="66BAF273" w14:textId="77777777" w:rsidR="00907B9C" w:rsidRPr="00FB2D22" w:rsidRDefault="00907B9C" w:rsidP="005D2545">
            <w:pPr>
              <w:jc w:val="center"/>
              <w:rPr>
                <w:color w:val="000000"/>
                <w:sz w:val="22"/>
                <w:szCs w:val="22"/>
              </w:rPr>
            </w:pPr>
            <w:r w:rsidRPr="00FB2D22">
              <w:rPr>
                <w:color w:val="000000"/>
                <w:sz w:val="22"/>
                <w:szCs w:val="22"/>
              </w:rPr>
              <w:t>2027</w:t>
            </w:r>
          </w:p>
        </w:tc>
        <w:tc>
          <w:tcPr>
            <w:tcW w:w="949" w:type="dxa"/>
            <w:shd w:val="clear" w:color="auto" w:fill="auto"/>
            <w:vAlign w:val="center"/>
            <w:hideMark/>
          </w:tcPr>
          <w:p w14:paraId="2CF414D3" w14:textId="77777777" w:rsidR="00907B9C" w:rsidRPr="00FB2D22" w:rsidRDefault="00907B9C" w:rsidP="005D2545">
            <w:pPr>
              <w:jc w:val="center"/>
              <w:rPr>
                <w:color w:val="000000"/>
                <w:sz w:val="22"/>
                <w:szCs w:val="22"/>
              </w:rPr>
            </w:pPr>
            <w:r w:rsidRPr="00FB2D22">
              <w:rPr>
                <w:color w:val="000000"/>
                <w:sz w:val="22"/>
                <w:szCs w:val="22"/>
              </w:rPr>
              <w:t>2024-2028</w:t>
            </w:r>
          </w:p>
        </w:tc>
        <w:tc>
          <w:tcPr>
            <w:tcW w:w="1337" w:type="dxa"/>
            <w:shd w:val="clear" w:color="auto" w:fill="auto"/>
            <w:vAlign w:val="bottom"/>
            <w:hideMark/>
          </w:tcPr>
          <w:p w14:paraId="2ACF9D79" w14:textId="77777777" w:rsidR="00907B9C" w:rsidRPr="00FB2D22" w:rsidRDefault="00907B9C" w:rsidP="005D2545">
            <w:pPr>
              <w:jc w:val="center"/>
              <w:rPr>
                <w:color w:val="000000"/>
                <w:sz w:val="22"/>
                <w:szCs w:val="22"/>
              </w:rPr>
            </w:pPr>
            <w:r w:rsidRPr="00FB2D22">
              <w:rPr>
                <w:color w:val="000000"/>
                <w:sz w:val="22"/>
                <w:szCs w:val="22"/>
              </w:rPr>
              <w:t>2029-2032</w:t>
            </w:r>
          </w:p>
        </w:tc>
        <w:tc>
          <w:tcPr>
            <w:tcW w:w="960" w:type="dxa"/>
            <w:shd w:val="clear" w:color="auto" w:fill="auto"/>
            <w:noWrap/>
            <w:vAlign w:val="center"/>
            <w:hideMark/>
          </w:tcPr>
          <w:p w14:paraId="79D8F4FC" w14:textId="77777777" w:rsidR="00907B9C" w:rsidRPr="00FB2D22" w:rsidRDefault="00907B9C" w:rsidP="005D2545">
            <w:pPr>
              <w:jc w:val="center"/>
              <w:rPr>
                <w:color w:val="000000"/>
                <w:sz w:val="22"/>
                <w:szCs w:val="22"/>
              </w:rPr>
            </w:pPr>
            <w:r w:rsidRPr="00FB2D22">
              <w:rPr>
                <w:color w:val="000000"/>
                <w:sz w:val="22"/>
                <w:szCs w:val="22"/>
              </w:rPr>
              <w:t>Итого</w:t>
            </w:r>
          </w:p>
        </w:tc>
      </w:tr>
      <w:tr w:rsidR="00907B9C" w:rsidRPr="00FB2D22" w14:paraId="02A43448" w14:textId="77777777" w:rsidTr="005D2545">
        <w:trPr>
          <w:trHeight w:val="675"/>
          <w:jc w:val="center"/>
        </w:trPr>
        <w:tc>
          <w:tcPr>
            <w:tcW w:w="988" w:type="dxa"/>
            <w:shd w:val="clear" w:color="000000" w:fill="FFFF00"/>
            <w:noWrap/>
            <w:vAlign w:val="center"/>
            <w:hideMark/>
          </w:tcPr>
          <w:p w14:paraId="65EEA630" w14:textId="77777777" w:rsidR="00907B9C" w:rsidRPr="00FB2D22" w:rsidRDefault="00907B9C" w:rsidP="005D2545">
            <w:pPr>
              <w:jc w:val="center"/>
              <w:rPr>
                <w:color w:val="000000"/>
                <w:sz w:val="22"/>
                <w:szCs w:val="22"/>
              </w:rPr>
            </w:pPr>
            <w:r w:rsidRPr="00FB2D22">
              <w:rPr>
                <w:color w:val="000000"/>
                <w:sz w:val="22"/>
                <w:szCs w:val="22"/>
              </w:rPr>
              <w:t>1</w:t>
            </w:r>
          </w:p>
        </w:tc>
        <w:tc>
          <w:tcPr>
            <w:tcW w:w="13725" w:type="dxa"/>
            <w:gridSpan w:val="10"/>
            <w:shd w:val="clear" w:color="000000" w:fill="FFFF00"/>
            <w:vAlign w:val="center"/>
            <w:hideMark/>
          </w:tcPr>
          <w:p w14:paraId="0F6A78AD" w14:textId="77777777" w:rsidR="00907B9C" w:rsidRPr="00FB2D22" w:rsidRDefault="00907B9C" w:rsidP="005D2545">
            <w:pPr>
              <w:jc w:val="center"/>
              <w:rPr>
                <w:b/>
                <w:bCs/>
                <w:color w:val="000000"/>
                <w:sz w:val="22"/>
                <w:szCs w:val="22"/>
              </w:rPr>
            </w:pPr>
            <w:r w:rsidRPr="00FB2D22">
              <w:rPr>
                <w:b/>
                <w:bCs/>
                <w:color w:val="000000"/>
                <w:sz w:val="22"/>
                <w:szCs w:val="22"/>
              </w:rPr>
              <w:t>Газоснабжение вводимого индивидуального жилья в НП муниципального образования (1,0км газопровода)</w:t>
            </w:r>
          </w:p>
        </w:tc>
      </w:tr>
      <w:tr w:rsidR="00907B9C" w:rsidRPr="00FB2D22" w14:paraId="10858D62" w14:textId="77777777" w:rsidTr="005D2545">
        <w:trPr>
          <w:trHeight w:val="525"/>
          <w:jc w:val="center"/>
        </w:trPr>
        <w:tc>
          <w:tcPr>
            <w:tcW w:w="988" w:type="dxa"/>
            <w:shd w:val="clear" w:color="auto" w:fill="auto"/>
            <w:vAlign w:val="center"/>
            <w:hideMark/>
          </w:tcPr>
          <w:p w14:paraId="707660CE" w14:textId="77777777" w:rsidR="00907B9C" w:rsidRPr="00FB2D22" w:rsidRDefault="00907B9C" w:rsidP="005D2545">
            <w:pPr>
              <w:jc w:val="center"/>
              <w:rPr>
                <w:color w:val="000000"/>
                <w:sz w:val="22"/>
                <w:szCs w:val="22"/>
              </w:rPr>
            </w:pPr>
            <w:r w:rsidRPr="00FB2D22">
              <w:rPr>
                <w:color w:val="000000"/>
                <w:sz w:val="22"/>
                <w:szCs w:val="22"/>
              </w:rPr>
              <w:t>.1.1</w:t>
            </w:r>
          </w:p>
        </w:tc>
        <w:tc>
          <w:tcPr>
            <w:tcW w:w="4817" w:type="dxa"/>
            <w:shd w:val="clear" w:color="auto" w:fill="auto"/>
            <w:vAlign w:val="center"/>
            <w:hideMark/>
          </w:tcPr>
          <w:p w14:paraId="086CB6F4" w14:textId="77777777" w:rsidR="00907B9C" w:rsidRPr="00FB2D22" w:rsidRDefault="00907B9C" w:rsidP="005D2545">
            <w:pPr>
              <w:rPr>
                <w:color w:val="000000"/>
                <w:sz w:val="22"/>
                <w:szCs w:val="22"/>
              </w:rPr>
            </w:pPr>
            <w:r w:rsidRPr="00FB2D22">
              <w:rPr>
                <w:color w:val="000000"/>
                <w:sz w:val="20"/>
              </w:rPr>
              <w:t>Всего инвестиций за период, в т.ч.</w:t>
            </w:r>
          </w:p>
        </w:tc>
        <w:tc>
          <w:tcPr>
            <w:tcW w:w="862" w:type="dxa"/>
            <w:shd w:val="clear" w:color="auto" w:fill="auto"/>
            <w:vAlign w:val="center"/>
            <w:hideMark/>
          </w:tcPr>
          <w:p w14:paraId="4DB35946"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7474B9D4" w14:textId="77777777" w:rsidR="00907B9C" w:rsidRPr="00FB2D22" w:rsidRDefault="00907B9C" w:rsidP="005D2545">
            <w:pPr>
              <w:jc w:val="center"/>
              <w:rPr>
                <w:color w:val="000000"/>
                <w:sz w:val="22"/>
                <w:szCs w:val="22"/>
              </w:rPr>
            </w:pPr>
            <w:r w:rsidRPr="00FB2D22">
              <w:rPr>
                <w:color w:val="000000"/>
                <w:sz w:val="22"/>
                <w:szCs w:val="22"/>
              </w:rPr>
              <w:t>350,0</w:t>
            </w:r>
          </w:p>
        </w:tc>
        <w:tc>
          <w:tcPr>
            <w:tcW w:w="960" w:type="dxa"/>
            <w:shd w:val="clear" w:color="auto" w:fill="auto"/>
            <w:vAlign w:val="center"/>
            <w:hideMark/>
          </w:tcPr>
          <w:p w14:paraId="3D09ED55" w14:textId="77777777" w:rsidR="00907B9C" w:rsidRPr="00FB2D22" w:rsidRDefault="00907B9C" w:rsidP="005D2545">
            <w:pPr>
              <w:jc w:val="center"/>
              <w:rPr>
                <w:color w:val="000000"/>
                <w:sz w:val="22"/>
                <w:szCs w:val="22"/>
              </w:rPr>
            </w:pPr>
            <w:r w:rsidRPr="00FB2D22">
              <w:rPr>
                <w:color w:val="000000"/>
                <w:sz w:val="22"/>
                <w:szCs w:val="22"/>
              </w:rPr>
              <w:t>350,0</w:t>
            </w:r>
          </w:p>
        </w:tc>
        <w:tc>
          <w:tcPr>
            <w:tcW w:w="960" w:type="dxa"/>
            <w:shd w:val="clear" w:color="auto" w:fill="auto"/>
            <w:vAlign w:val="center"/>
            <w:hideMark/>
          </w:tcPr>
          <w:p w14:paraId="40E29E56" w14:textId="77777777" w:rsidR="00907B9C" w:rsidRPr="00FB2D22" w:rsidRDefault="00907B9C" w:rsidP="005D2545">
            <w:pPr>
              <w:jc w:val="center"/>
              <w:rPr>
                <w:color w:val="000000"/>
                <w:sz w:val="22"/>
                <w:szCs w:val="22"/>
              </w:rPr>
            </w:pPr>
            <w:r w:rsidRPr="00FB2D22">
              <w:rPr>
                <w:color w:val="000000"/>
                <w:sz w:val="22"/>
                <w:szCs w:val="22"/>
              </w:rPr>
              <w:t>350,0</w:t>
            </w:r>
          </w:p>
        </w:tc>
        <w:tc>
          <w:tcPr>
            <w:tcW w:w="960" w:type="dxa"/>
            <w:shd w:val="clear" w:color="auto" w:fill="auto"/>
            <w:vAlign w:val="center"/>
            <w:hideMark/>
          </w:tcPr>
          <w:p w14:paraId="50E11585" w14:textId="77777777" w:rsidR="00907B9C" w:rsidRPr="00FB2D22" w:rsidRDefault="00907B9C" w:rsidP="005D2545">
            <w:pPr>
              <w:jc w:val="center"/>
              <w:rPr>
                <w:color w:val="000000"/>
                <w:sz w:val="22"/>
                <w:szCs w:val="22"/>
              </w:rPr>
            </w:pPr>
            <w:r w:rsidRPr="00FB2D22">
              <w:rPr>
                <w:color w:val="000000"/>
                <w:sz w:val="22"/>
                <w:szCs w:val="22"/>
              </w:rPr>
              <w:t>350,0</w:t>
            </w:r>
          </w:p>
        </w:tc>
        <w:tc>
          <w:tcPr>
            <w:tcW w:w="960" w:type="dxa"/>
            <w:shd w:val="clear" w:color="auto" w:fill="auto"/>
            <w:vAlign w:val="center"/>
            <w:hideMark/>
          </w:tcPr>
          <w:p w14:paraId="660365B5" w14:textId="77777777" w:rsidR="00907B9C" w:rsidRPr="00FB2D22" w:rsidRDefault="00907B9C" w:rsidP="005D2545">
            <w:pPr>
              <w:jc w:val="center"/>
              <w:rPr>
                <w:color w:val="000000"/>
                <w:sz w:val="22"/>
                <w:szCs w:val="22"/>
              </w:rPr>
            </w:pPr>
            <w:r w:rsidRPr="00FB2D22">
              <w:rPr>
                <w:color w:val="000000"/>
                <w:sz w:val="22"/>
                <w:szCs w:val="22"/>
              </w:rPr>
              <w:t>350,0</w:t>
            </w:r>
          </w:p>
        </w:tc>
        <w:tc>
          <w:tcPr>
            <w:tcW w:w="949" w:type="dxa"/>
            <w:shd w:val="clear" w:color="auto" w:fill="auto"/>
            <w:vAlign w:val="center"/>
            <w:hideMark/>
          </w:tcPr>
          <w:p w14:paraId="2B61BB27" w14:textId="77777777" w:rsidR="00907B9C" w:rsidRPr="00FB2D22" w:rsidRDefault="00907B9C" w:rsidP="005D2545">
            <w:pPr>
              <w:jc w:val="center"/>
              <w:rPr>
                <w:color w:val="000000"/>
                <w:sz w:val="22"/>
                <w:szCs w:val="22"/>
              </w:rPr>
            </w:pPr>
            <w:r w:rsidRPr="00FB2D22">
              <w:rPr>
                <w:color w:val="000000"/>
                <w:sz w:val="22"/>
                <w:szCs w:val="22"/>
              </w:rPr>
              <w:t>1750,0</w:t>
            </w:r>
          </w:p>
        </w:tc>
        <w:tc>
          <w:tcPr>
            <w:tcW w:w="1337" w:type="dxa"/>
            <w:shd w:val="clear" w:color="auto" w:fill="auto"/>
            <w:vAlign w:val="center"/>
            <w:hideMark/>
          </w:tcPr>
          <w:p w14:paraId="5F559E4F" w14:textId="77777777" w:rsidR="00907B9C" w:rsidRPr="00FB2D22" w:rsidRDefault="00907B9C" w:rsidP="005D2545">
            <w:pPr>
              <w:jc w:val="center"/>
              <w:rPr>
                <w:color w:val="000000"/>
                <w:sz w:val="22"/>
                <w:szCs w:val="22"/>
              </w:rPr>
            </w:pPr>
            <w:r w:rsidRPr="00FB2D22">
              <w:rPr>
                <w:color w:val="000000"/>
                <w:sz w:val="22"/>
                <w:szCs w:val="22"/>
              </w:rPr>
              <w:t>1750,0</w:t>
            </w:r>
          </w:p>
        </w:tc>
        <w:tc>
          <w:tcPr>
            <w:tcW w:w="960" w:type="dxa"/>
            <w:shd w:val="clear" w:color="auto" w:fill="auto"/>
            <w:vAlign w:val="center"/>
            <w:hideMark/>
          </w:tcPr>
          <w:p w14:paraId="72A7200D" w14:textId="77777777" w:rsidR="00907B9C" w:rsidRPr="00FB2D22" w:rsidRDefault="00907B9C" w:rsidP="005D2545">
            <w:pPr>
              <w:jc w:val="center"/>
              <w:rPr>
                <w:color w:val="000000"/>
                <w:sz w:val="22"/>
                <w:szCs w:val="22"/>
              </w:rPr>
            </w:pPr>
            <w:r w:rsidRPr="00FB2D22">
              <w:rPr>
                <w:color w:val="000000"/>
                <w:sz w:val="22"/>
                <w:szCs w:val="22"/>
              </w:rPr>
              <w:t>3500,0</w:t>
            </w:r>
          </w:p>
        </w:tc>
      </w:tr>
      <w:tr w:rsidR="00907B9C" w:rsidRPr="00FB2D22" w14:paraId="77DE8545" w14:textId="77777777" w:rsidTr="005D2545">
        <w:trPr>
          <w:trHeight w:val="315"/>
          <w:jc w:val="center"/>
        </w:trPr>
        <w:tc>
          <w:tcPr>
            <w:tcW w:w="988" w:type="dxa"/>
            <w:shd w:val="clear" w:color="auto" w:fill="auto"/>
            <w:vAlign w:val="center"/>
            <w:hideMark/>
          </w:tcPr>
          <w:p w14:paraId="6E8DA969" w14:textId="77777777" w:rsidR="00907B9C" w:rsidRPr="00FB2D22" w:rsidRDefault="00907B9C" w:rsidP="005D2545">
            <w:pPr>
              <w:jc w:val="center"/>
              <w:rPr>
                <w:color w:val="000000"/>
                <w:sz w:val="22"/>
                <w:szCs w:val="22"/>
              </w:rPr>
            </w:pPr>
            <w:r w:rsidRPr="00FB2D22">
              <w:rPr>
                <w:color w:val="000000"/>
                <w:sz w:val="22"/>
                <w:szCs w:val="22"/>
              </w:rPr>
              <w:t>.1.2</w:t>
            </w:r>
          </w:p>
        </w:tc>
        <w:tc>
          <w:tcPr>
            <w:tcW w:w="4817" w:type="dxa"/>
            <w:shd w:val="clear" w:color="auto" w:fill="auto"/>
            <w:vAlign w:val="center"/>
            <w:hideMark/>
          </w:tcPr>
          <w:p w14:paraId="4BA925EB" w14:textId="77777777" w:rsidR="00907B9C" w:rsidRPr="00FB2D22" w:rsidRDefault="00907B9C" w:rsidP="005D2545">
            <w:pPr>
              <w:rPr>
                <w:color w:val="000000"/>
                <w:sz w:val="22"/>
                <w:szCs w:val="22"/>
              </w:rPr>
            </w:pPr>
            <w:r w:rsidRPr="00FB2D22">
              <w:rPr>
                <w:color w:val="000000"/>
                <w:sz w:val="20"/>
              </w:rPr>
              <w:t>Федеральный бюджет</w:t>
            </w:r>
          </w:p>
        </w:tc>
        <w:tc>
          <w:tcPr>
            <w:tcW w:w="862" w:type="dxa"/>
            <w:shd w:val="clear" w:color="auto" w:fill="auto"/>
            <w:vAlign w:val="center"/>
            <w:hideMark/>
          </w:tcPr>
          <w:p w14:paraId="33207D1E"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006CAC16" w14:textId="77777777" w:rsidR="00907B9C" w:rsidRPr="00FB2D22" w:rsidRDefault="00907B9C" w:rsidP="005D2545">
            <w:pPr>
              <w:jc w:val="center"/>
              <w:rPr>
                <w:color w:val="000000"/>
                <w:sz w:val="22"/>
                <w:szCs w:val="22"/>
              </w:rPr>
            </w:pPr>
            <w:r w:rsidRPr="00FB2D22">
              <w:rPr>
                <w:color w:val="000000"/>
                <w:sz w:val="22"/>
                <w:szCs w:val="22"/>
              </w:rPr>
              <w:t>350</w:t>
            </w:r>
          </w:p>
        </w:tc>
        <w:tc>
          <w:tcPr>
            <w:tcW w:w="960" w:type="dxa"/>
            <w:shd w:val="clear" w:color="auto" w:fill="auto"/>
            <w:vAlign w:val="center"/>
            <w:hideMark/>
          </w:tcPr>
          <w:p w14:paraId="641286B5" w14:textId="77777777" w:rsidR="00907B9C" w:rsidRPr="00FB2D22" w:rsidRDefault="00907B9C" w:rsidP="005D2545">
            <w:pPr>
              <w:jc w:val="center"/>
              <w:rPr>
                <w:color w:val="000000"/>
                <w:sz w:val="22"/>
                <w:szCs w:val="22"/>
              </w:rPr>
            </w:pPr>
            <w:r w:rsidRPr="00FB2D22">
              <w:rPr>
                <w:color w:val="000000"/>
                <w:sz w:val="22"/>
                <w:szCs w:val="22"/>
              </w:rPr>
              <w:t>350</w:t>
            </w:r>
          </w:p>
        </w:tc>
        <w:tc>
          <w:tcPr>
            <w:tcW w:w="960" w:type="dxa"/>
            <w:shd w:val="clear" w:color="auto" w:fill="auto"/>
            <w:vAlign w:val="center"/>
            <w:hideMark/>
          </w:tcPr>
          <w:p w14:paraId="35C6A8DE" w14:textId="77777777" w:rsidR="00907B9C" w:rsidRPr="00FB2D22" w:rsidRDefault="00907B9C" w:rsidP="005D2545">
            <w:pPr>
              <w:jc w:val="center"/>
              <w:rPr>
                <w:color w:val="000000"/>
                <w:sz w:val="22"/>
                <w:szCs w:val="22"/>
              </w:rPr>
            </w:pPr>
            <w:r w:rsidRPr="00FB2D22">
              <w:rPr>
                <w:color w:val="000000"/>
                <w:sz w:val="22"/>
                <w:szCs w:val="22"/>
              </w:rPr>
              <w:t>350</w:t>
            </w:r>
          </w:p>
        </w:tc>
        <w:tc>
          <w:tcPr>
            <w:tcW w:w="960" w:type="dxa"/>
            <w:shd w:val="clear" w:color="auto" w:fill="auto"/>
            <w:vAlign w:val="center"/>
            <w:hideMark/>
          </w:tcPr>
          <w:p w14:paraId="21492D29" w14:textId="77777777" w:rsidR="00907B9C" w:rsidRPr="00FB2D22" w:rsidRDefault="00907B9C" w:rsidP="005D2545">
            <w:pPr>
              <w:jc w:val="center"/>
              <w:rPr>
                <w:color w:val="000000"/>
                <w:sz w:val="22"/>
                <w:szCs w:val="22"/>
              </w:rPr>
            </w:pPr>
            <w:r w:rsidRPr="00FB2D22">
              <w:rPr>
                <w:color w:val="000000"/>
                <w:sz w:val="22"/>
                <w:szCs w:val="22"/>
              </w:rPr>
              <w:t>350</w:t>
            </w:r>
          </w:p>
        </w:tc>
        <w:tc>
          <w:tcPr>
            <w:tcW w:w="960" w:type="dxa"/>
            <w:shd w:val="clear" w:color="auto" w:fill="auto"/>
            <w:vAlign w:val="center"/>
            <w:hideMark/>
          </w:tcPr>
          <w:p w14:paraId="0F562F93" w14:textId="77777777" w:rsidR="00907B9C" w:rsidRPr="00FB2D22" w:rsidRDefault="00907B9C" w:rsidP="005D2545">
            <w:pPr>
              <w:jc w:val="center"/>
              <w:rPr>
                <w:color w:val="000000"/>
                <w:sz w:val="22"/>
                <w:szCs w:val="22"/>
              </w:rPr>
            </w:pPr>
            <w:r w:rsidRPr="00FB2D22">
              <w:rPr>
                <w:color w:val="000000"/>
                <w:sz w:val="22"/>
                <w:szCs w:val="22"/>
              </w:rPr>
              <w:t>350</w:t>
            </w:r>
          </w:p>
        </w:tc>
        <w:tc>
          <w:tcPr>
            <w:tcW w:w="949" w:type="dxa"/>
            <w:shd w:val="clear" w:color="auto" w:fill="auto"/>
            <w:vAlign w:val="center"/>
            <w:hideMark/>
          </w:tcPr>
          <w:p w14:paraId="786BDE49" w14:textId="77777777" w:rsidR="00907B9C" w:rsidRPr="00FB2D22" w:rsidRDefault="00907B9C" w:rsidP="005D2545">
            <w:pPr>
              <w:jc w:val="center"/>
              <w:rPr>
                <w:color w:val="000000"/>
                <w:sz w:val="22"/>
                <w:szCs w:val="22"/>
              </w:rPr>
            </w:pPr>
            <w:r w:rsidRPr="00FB2D22">
              <w:rPr>
                <w:color w:val="000000"/>
                <w:sz w:val="22"/>
                <w:szCs w:val="22"/>
              </w:rPr>
              <w:t>1750</w:t>
            </w:r>
          </w:p>
        </w:tc>
        <w:tc>
          <w:tcPr>
            <w:tcW w:w="1337" w:type="dxa"/>
            <w:shd w:val="clear" w:color="auto" w:fill="auto"/>
            <w:vAlign w:val="center"/>
            <w:hideMark/>
          </w:tcPr>
          <w:p w14:paraId="5D3B8616" w14:textId="77777777" w:rsidR="00907B9C" w:rsidRPr="00FB2D22" w:rsidRDefault="00907B9C" w:rsidP="005D2545">
            <w:pPr>
              <w:jc w:val="center"/>
              <w:rPr>
                <w:color w:val="000000"/>
                <w:sz w:val="22"/>
                <w:szCs w:val="22"/>
              </w:rPr>
            </w:pPr>
            <w:r w:rsidRPr="00FB2D22">
              <w:rPr>
                <w:color w:val="000000"/>
                <w:sz w:val="22"/>
                <w:szCs w:val="22"/>
              </w:rPr>
              <w:t>1750</w:t>
            </w:r>
          </w:p>
        </w:tc>
        <w:tc>
          <w:tcPr>
            <w:tcW w:w="960" w:type="dxa"/>
            <w:shd w:val="clear" w:color="auto" w:fill="auto"/>
            <w:vAlign w:val="center"/>
            <w:hideMark/>
          </w:tcPr>
          <w:p w14:paraId="4F93E5AA" w14:textId="77777777" w:rsidR="00907B9C" w:rsidRPr="00FB2D22" w:rsidRDefault="00907B9C" w:rsidP="005D2545">
            <w:pPr>
              <w:jc w:val="center"/>
              <w:rPr>
                <w:color w:val="000000"/>
                <w:sz w:val="22"/>
                <w:szCs w:val="22"/>
              </w:rPr>
            </w:pPr>
            <w:r w:rsidRPr="00FB2D22">
              <w:rPr>
                <w:color w:val="000000"/>
                <w:sz w:val="22"/>
                <w:szCs w:val="22"/>
              </w:rPr>
              <w:t>3500</w:t>
            </w:r>
          </w:p>
        </w:tc>
      </w:tr>
      <w:tr w:rsidR="00907B9C" w:rsidRPr="00FB2D22" w14:paraId="0640476C" w14:textId="77777777" w:rsidTr="005D2545">
        <w:trPr>
          <w:trHeight w:val="315"/>
          <w:jc w:val="center"/>
        </w:trPr>
        <w:tc>
          <w:tcPr>
            <w:tcW w:w="988" w:type="dxa"/>
            <w:shd w:val="clear" w:color="auto" w:fill="auto"/>
            <w:vAlign w:val="center"/>
            <w:hideMark/>
          </w:tcPr>
          <w:p w14:paraId="2EAB9217" w14:textId="77777777" w:rsidR="00907B9C" w:rsidRPr="00FB2D22" w:rsidRDefault="00907B9C" w:rsidP="005D2545">
            <w:pPr>
              <w:jc w:val="center"/>
              <w:rPr>
                <w:color w:val="000000"/>
                <w:sz w:val="22"/>
                <w:szCs w:val="22"/>
              </w:rPr>
            </w:pPr>
            <w:r w:rsidRPr="00FB2D22">
              <w:rPr>
                <w:color w:val="000000"/>
                <w:sz w:val="22"/>
                <w:szCs w:val="22"/>
              </w:rPr>
              <w:t>.1.3</w:t>
            </w:r>
          </w:p>
        </w:tc>
        <w:tc>
          <w:tcPr>
            <w:tcW w:w="4817" w:type="dxa"/>
            <w:shd w:val="clear" w:color="auto" w:fill="auto"/>
            <w:vAlign w:val="center"/>
            <w:hideMark/>
          </w:tcPr>
          <w:p w14:paraId="07105719" w14:textId="77777777" w:rsidR="00907B9C" w:rsidRPr="00FB2D22" w:rsidRDefault="00907B9C" w:rsidP="005D2545">
            <w:pPr>
              <w:rPr>
                <w:color w:val="000000"/>
                <w:sz w:val="22"/>
                <w:szCs w:val="22"/>
              </w:rPr>
            </w:pPr>
            <w:r w:rsidRPr="00FB2D22">
              <w:rPr>
                <w:color w:val="000000"/>
                <w:sz w:val="20"/>
              </w:rPr>
              <w:t>бюджет субъекта РФ</w:t>
            </w:r>
          </w:p>
        </w:tc>
        <w:tc>
          <w:tcPr>
            <w:tcW w:w="862" w:type="dxa"/>
            <w:shd w:val="clear" w:color="auto" w:fill="auto"/>
            <w:vAlign w:val="center"/>
            <w:hideMark/>
          </w:tcPr>
          <w:p w14:paraId="18EA0C49"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65E61AD1"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479FBD02"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5622E3F2"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138F9C2D"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076714FC" w14:textId="77777777" w:rsidR="00907B9C" w:rsidRPr="00FB2D22" w:rsidRDefault="00907B9C" w:rsidP="005D2545">
            <w:pPr>
              <w:jc w:val="center"/>
              <w:rPr>
                <w:color w:val="000000"/>
                <w:sz w:val="22"/>
                <w:szCs w:val="22"/>
              </w:rPr>
            </w:pPr>
          </w:p>
        </w:tc>
        <w:tc>
          <w:tcPr>
            <w:tcW w:w="949" w:type="dxa"/>
            <w:shd w:val="clear" w:color="auto" w:fill="auto"/>
            <w:vAlign w:val="center"/>
            <w:hideMark/>
          </w:tcPr>
          <w:p w14:paraId="189CC896" w14:textId="77777777" w:rsidR="00907B9C" w:rsidRPr="00FB2D22" w:rsidRDefault="00907B9C" w:rsidP="005D2545">
            <w:pPr>
              <w:jc w:val="center"/>
              <w:rPr>
                <w:color w:val="000000"/>
                <w:sz w:val="22"/>
                <w:szCs w:val="22"/>
              </w:rPr>
            </w:pPr>
          </w:p>
        </w:tc>
        <w:tc>
          <w:tcPr>
            <w:tcW w:w="1337" w:type="dxa"/>
            <w:shd w:val="clear" w:color="auto" w:fill="auto"/>
            <w:vAlign w:val="center"/>
            <w:hideMark/>
          </w:tcPr>
          <w:p w14:paraId="51C7EF71"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7E39B0CB" w14:textId="77777777" w:rsidR="00907B9C" w:rsidRPr="00FB2D22" w:rsidRDefault="00907B9C" w:rsidP="005D2545">
            <w:pPr>
              <w:jc w:val="center"/>
              <w:rPr>
                <w:color w:val="000000"/>
                <w:sz w:val="22"/>
                <w:szCs w:val="22"/>
              </w:rPr>
            </w:pPr>
          </w:p>
        </w:tc>
      </w:tr>
      <w:tr w:rsidR="00907B9C" w:rsidRPr="00FB2D22" w14:paraId="65D0BDD4" w14:textId="77777777" w:rsidTr="005D2545">
        <w:trPr>
          <w:trHeight w:val="525"/>
          <w:jc w:val="center"/>
        </w:trPr>
        <w:tc>
          <w:tcPr>
            <w:tcW w:w="988" w:type="dxa"/>
            <w:shd w:val="clear" w:color="auto" w:fill="auto"/>
            <w:vAlign w:val="center"/>
            <w:hideMark/>
          </w:tcPr>
          <w:p w14:paraId="6B00AE75" w14:textId="77777777" w:rsidR="00907B9C" w:rsidRPr="00FB2D22" w:rsidRDefault="00907B9C" w:rsidP="005D2545">
            <w:pPr>
              <w:jc w:val="center"/>
              <w:rPr>
                <w:color w:val="000000"/>
                <w:sz w:val="22"/>
                <w:szCs w:val="22"/>
              </w:rPr>
            </w:pPr>
            <w:r w:rsidRPr="00FB2D22">
              <w:rPr>
                <w:color w:val="000000"/>
                <w:sz w:val="22"/>
                <w:szCs w:val="22"/>
              </w:rPr>
              <w:t>.1.4</w:t>
            </w:r>
          </w:p>
        </w:tc>
        <w:tc>
          <w:tcPr>
            <w:tcW w:w="4817" w:type="dxa"/>
            <w:shd w:val="clear" w:color="auto" w:fill="auto"/>
            <w:vAlign w:val="center"/>
            <w:hideMark/>
          </w:tcPr>
          <w:p w14:paraId="1431AF80" w14:textId="77777777" w:rsidR="00907B9C" w:rsidRPr="00FB2D22" w:rsidRDefault="00907B9C" w:rsidP="005D2545">
            <w:pPr>
              <w:rPr>
                <w:color w:val="000000"/>
                <w:sz w:val="22"/>
                <w:szCs w:val="22"/>
              </w:rPr>
            </w:pPr>
            <w:r w:rsidRPr="00FB2D22">
              <w:rPr>
                <w:color w:val="000000"/>
                <w:sz w:val="20"/>
              </w:rPr>
              <w:t>бюджет муниципального образования (района)</w:t>
            </w:r>
          </w:p>
        </w:tc>
        <w:tc>
          <w:tcPr>
            <w:tcW w:w="862" w:type="dxa"/>
            <w:shd w:val="clear" w:color="auto" w:fill="auto"/>
            <w:vAlign w:val="center"/>
            <w:hideMark/>
          </w:tcPr>
          <w:p w14:paraId="512671AE"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4AE3F22F"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25CEC3FA"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08410B91"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42656090"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46365891" w14:textId="77777777" w:rsidR="00907B9C" w:rsidRPr="00FB2D22" w:rsidRDefault="00907B9C" w:rsidP="005D2545">
            <w:pPr>
              <w:jc w:val="center"/>
              <w:rPr>
                <w:color w:val="000000"/>
                <w:sz w:val="22"/>
                <w:szCs w:val="22"/>
              </w:rPr>
            </w:pPr>
          </w:p>
        </w:tc>
        <w:tc>
          <w:tcPr>
            <w:tcW w:w="949" w:type="dxa"/>
            <w:shd w:val="clear" w:color="auto" w:fill="auto"/>
            <w:vAlign w:val="center"/>
            <w:hideMark/>
          </w:tcPr>
          <w:p w14:paraId="2DF08DDD" w14:textId="77777777" w:rsidR="00907B9C" w:rsidRPr="00FB2D22" w:rsidRDefault="00907B9C" w:rsidP="005D2545">
            <w:pPr>
              <w:jc w:val="center"/>
              <w:rPr>
                <w:color w:val="000000"/>
                <w:sz w:val="22"/>
                <w:szCs w:val="22"/>
              </w:rPr>
            </w:pPr>
          </w:p>
        </w:tc>
        <w:tc>
          <w:tcPr>
            <w:tcW w:w="1337" w:type="dxa"/>
            <w:shd w:val="clear" w:color="auto" w:fill="auto"/>
            <w:vAlign w:val="center"/>
            <w:hideMark/>
          </w:tcPr>
          <w:p w14:paraId="007F334D"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2ADFC68C" w14:textId="77777777" w:rsidR="00907B9C" w:rsidRPr="00FB2D22" w:rsidRDefault="00907B9C" w:rsidP="005D2545">
            <w:pPr>
              <w:jc w:val="center"/>
              <w:rPr>
                <w:color w:val="000000"/>
                <w:sz w:val="22"/>
                <w:szCs w:val="22"/>
              </w:rPr>
            </w:pPr>
          </w:p>
        </w:tc>
      </w:tr>
      <w:tr w:rsidR="00907B9C" w:rsidRPr="00FB2D22" w14:paraId="28AF3428" w14:textId="77777777" w:rsidTr="005D2545">
        <w:trPr>
          <w:trHeight w:val="471"/>
          <w:jc w:val="center"/>
        </w:trPr>
        <w:tc>
          <w:tcPr>
            <w:tcW w:w="988" w:type="dxa"/>
            <w:shd w:val="clear" w:color="auto" w:fill="auto"/>
            <w:vAlign w:val="center"/>
            <w:hideMark/>
          </w:tcPr>
          <w:p w14:paraId="140F529C" w14:textId="77777777" w:rsidR="00907B9C" w:rsidRPr="00FB2D22" w:rsidRDefault="00907B9C" w:rsidP="005D2545">
            <w:pPr>
              <w:jc w:val="center"/>
              <w:rPr>
                <w:color w:val="000000"/>
                <w:sz w:val="22"/>
                <w:szCs w:val="22"/>
              </w:rPr>
            </w:pPr>
            <w:r w:rsidRPr="00FB2D22">
              <w:rPr>
                <w:color w:val="000000"/>
                <w:sz w:val="22"/>
                <w:szCs w:val="22"/>
              </w:rPr>
              <w:t>.1.5</w:t>
            </w:r>
          </w:p>
        </w:tc>
        <w:tc>
          <w:tcPr>
            <w:tcW w:w="4817" w:type="dxa"/>
            <w:shd w:val="clear" w:color="auto" w:fill="auto"/>
            <w:vAlign w:val="center"/>
            <w:hideMark/>
          </w:tcPr>
          <w:p w14:paraId="2AE0EBB6" w14:textId="77777777" w:rsidR="00907B9C" w:rsidRPr="00FB2D22" w:rsidRDefault="00907B9C" w:rsidP="005D2545">
            <w:pPr>
              <w:rPr>
                <w:color w:val="000000"/>
                <w:sz w:val="22"/>
                <w:szCs w:val="22"/>
              </w:rPr>
            </w:pPr>
            <w:r w:rsidRPr="00FB2D22">
              <w:rPr>
                <w:color w:val="000000"/>
                <w:sz w:val="20"/>
              </w:rPr>
              <w:t>бюджет муниципального образования (Краснознаменский сельсовет)</w:t>
            </w:r>
          </w:p>
        </w:tc>
        <w:tc>
          <w:tcPr>
            <w:tcW w:w="862" w:type="dxa"/>
            <w:shd w:val="clear" w:color="auto" w:fill="auto"/>
            <w:vAlign w:val="center"/>
            <w:hideMark/>
          </w:tcPr>
          <w:p w14:paraId="11BF7212"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7887E4EB"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1065F70C"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32C33B96"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06D1B420"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35F7DFCE" w14:textId="77777777" w:rsidR="00907B9C" w:rsidRPr="00FB2D22" w:rsidRDefault="00907B9C" w:rsidP="005D2545">
            <w:pPr>
              <w:jc w:val="center"/>
              <w:rPr>
                <w:color w:val="000000"/>
                <w:sz w:val="22"/>
                <w:szCs w:val="22"/>
              </w:rPr>
            </w:pPr>
          </w:p>
        </w:tc>
        <w:tc>
          <w:tcPr>
            <w:tcW w:w="949" w:type="dxa"/>
            <w:shd w:val="clear" w:color="auto" w:fill="auto"/>
            <w:vAlign w:val="center"/>
            <w:hideMark/>
          </w:tcPr>
          <w:p w14:paraId="0151B3D0" w14:textId="77777777" w:rsidR="00907B9C" w:rsidRPr="00FB2D22" w:rsidRDefault="00907B9C" w:rsidP="005D2545">
            <w:pPr>
              <w:jc w:val="center"/>
              <w:rPr>
                <w:color w:val="000000"/>
                <w:sz w:val="22"/>
                <w:szCs w:val="22"/>
              </w:rPr>
            </w:pPr>
          </w:p>
        </w:tc>
        <w:tc>
          <w:tcPr>
            <w:tcW w:w="1337" w:type="dxa"/>
            <w:shd w:val="clear" w:color="auto" w:fill="auto"/>
            <w:vAlign w:val="center"/>
            <w:hideMark/>
          </w:tcPr>
          <w:p w14:paraId="366BDB1A"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62C13230" w14:textId="77777777" w:rsidR="00907B9C" w:rsidRPr="00FB2D22" w:rsidRDefault="00907B9C" w:rsidP="005D2545">
            <w:pPr>
              <w:jc w:val="center"/>
              <w:rPr>
                <w:color w:val="000000"/>
                <w:sz w:val="22"/>
                <w:szCs w:val="22"/>
              </w:rPr>
            </w:pPr>
          </w:p>
        </w:tc>
      </w:tr>
      <w:tr w:rsidR="00907B9C" w:rsidRPr="00FB2D22" w14:paraId="0A98B1DF" w14:textId="77777777" w:rsidTr="005D2545">
        <w:trPr>
          <w:trHeight w:val="300"/>
          <w:jc w:val="center"/>
        </w:trPr>
        <w:tc>
          <w:tcPr>
            <w:tcW w:w="988" w:type="dxa"/>
            <w:shd w:val="clear" w:color="auto" w:fill="auto"/>
            <w:vAlign w:val="center"/>
            <w:hideMark/>
          </w:tcPr>
          <w:p w14:paraId="64709867" w14:textId="77777777" w:rsidR="00907B9C" w:rsidRPr="00FB2D22" w:rsidRDefault="00907B9C" w:rsidP="005D2545">
            <w:pPr>
              <w:jc w:val="center"/>
              <w:rPr>
                <w:color w:val="000000"/>
                <w:sz w:val="22"/>
                <w:szCs w:val="22"/>
              </w:rPr>
            </w:pPr>
            <w:r w:rsidRPr="00FB2D22">
              <w:rPr>
                <w:color w:val="000000"/>
                <w:sz w:val="22"/>
                <w:szCs w:val="22"/>
              </w:rPr>
              <w:t>.1.6</w:t>
            </w:r>
          </w:p>
        </w:tc>
        <w:tc>
          <w:tcPr>
            <w:tcW w:w="4817" w:type="dxa"/>
            <w:shd w:val="clear" w:color="auto" w:fill="auto"/>
            <w:vAlign w:val="center"/>
            <w:hideMark/>
          </w:tcPr>
          <w:p w14:paraId="4E939842" w14:textId="77777777" w:rsidR="00907B9C" w:rsidRPr="00FB2D22" w:rsidRDefault="00907B9C" w:rsidP="005D2545">
            <w:pPr>
              <w:rPr>
                <w:color w:val="000000"/>
                <w:sz w:val="22"/>
                <w:szCs w:val="22"/>
              </w:rPr>
            </w:pPr>
            <w:r w:rsidRPr="00FB2D22">
              <w:rPr>
                <w:color w:val="000000"/>
                <w:sz w:val="20"/>
              </w:rPr>
              <w:t>Собственные средства РСО</w:t>
            </w:r>
          </w:p>
        </w:tc>
        <w:tc>
          <w:tcPr>
            <w:tcW w:w="862" w:type="dxa"/>
            <w:shd w:val="clear" w:color="auto" w:fill="auto"/>
            <w:vAlign w:val="center"/>
            <w:hideMark/>
          </w:tcPr>
          <w:p w14:paraId="0F450AF3"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66C1C020"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31F48024"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0BE4A9DE"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5E555362"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0A6CB71D" w14:textId="77777777" w:rsidR="00907B9C" w:rsidRPr="00FB2D22" w:rsidRDefault="00907B9C" w:rsidP="005D2545">
            <w:pPr>
              <w:jc w:val="center"/>
              <w:rPr>
                <w:color w:val="000000"/>
                <w:sz w:val="22"/>
                <w:szCs w:val="22"/>
              </w:rPr>
            </w:pPr>
          </w:p>
        </w:tc>
        <w:tc>
          <w:tcPr>
            <w:tcW w:w="949" w:type="dxa"/>
            <w:shd w:val="clear" w:color="auto" w:fill="auto"/>
            <w:vAlign w:val="center"/>
            <w:hideMark/>
          </w:tcPr>
          <w:p w14:paraId="07B98537" w14:textId="77777777" w:rsidR="00907B9C" w:rsidRPr="00FB2D22" w:rsidRDefault="00907B9C" w:rsidP="005D2545">
            <w:pPr>
              <w:jc w:val="center"/>
              <w:rPr>
                <w:color w:val="000000"/>
                <w:sz w:val="22"/>
                <w:szCs w:val="22"/>
              </w:rPr>
            </w:pPr>
          </w:p>
        </w:tc>
        <w:tc>
          <w:tcPr>
            <w:tcW w:w="1337" w:type="dxa"/>
            <w:shd w:val="clear" w:color="auto" w:fill="auto"/>
            <w:vAlign w:val="center"/>
            <w:hideMark/>
          </w:tcPr>
          <w:p w14:paraId="733852DD"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52CFD7DA" w14:textId="77777777" w:rsidR="00907B9C" w:rsidRPr="00FB2D22" w:rsidRDefault="00907B9C" w:rsidP="005D2545">
            <w:pPr>
              <w:jc w:val="center"/>
              <w:rPr>
                <w:color w:val="000000"/>
                <w:sz w:val="22"/>
                <w:szCs w:val="22"/>
              </w:rPr>
            </w:pPr>
          </w:p>
        </w:tc>
      </w:tr>
      <w:tr w:rsidR="00907B9C" w:rsidRPr="00FB2D22" w14:paraId="3C56BADE" w14:textId="77777777" w:rsidTr="005D2545">
        <w:trPr>
          <w:trHeight w:val="315"/>
          <w:jc w:val="center"/>
        </w:trPr>
        <w:tc>
          <w:tcPr>
            <w:tcW w:w="988" w:type="dxa"/>
            <w:shd w:val="clear" w:color="auto" w:fill="auto"/>
            <w:vAlign w:val="center"/>
            <w:hideMark/>
          </w:tcPr>
          <w:p w14:paraId="1EEC6C2A" w14:textId="77777777" w:rsidR="00907B9C" w:rsidRPr="00FB2D22" w:rsidRDefault="00907B9C" w:rsidP="005D2545">
            <w:pPr>
              <w:jc w:val="center"/>
              <w:rPr>
                <w:color w:val="000000"/>
                <w:sz w:val="22"/>
                <w:szCs w:val="22"/>
              </w:rPr>
            </w:pPr>
            <w:r w:rsidRPr="00FB2D22">
              <w:rPr>
                <w:color w:val="000000"/>
                <w:sz w:val="22"/>
                <w:szCs w:val="22"/>
              </w:rPr>
              <w:t>.1.7</w:t>
            </w:r>
          </w:p>
        </w:tc>
        <w:tc>
          <w:tcPr>
            <w:tcW w:w="4817" w:type="dxa"/>
            <w:shd w:val="clear" w:color="auto" w:fill="auto"/>
            <w:vAlign w:val="center"/>
            <w:hideMark/>
          </w:tcPr>
          <w:p w14:paraId="6EFE4AEA" w14:textId="77777777" w:rsidR="00907B9C" w:rsidRPr="00FB2D22" w:rsidRDefault="00907B9C" w:rsidP="005D2545">
            <w:pPr>
              <w:rPr>
                <w:color w:val="000000"/>
                <w:sz w:val="22"/>
                <w:szCs w:val="22"/>
              </w:rPr>
            </w:pPr>
            <w:r w:rsidRPr="00FB2D22">
              <w:rPr>
                <w:color w:val="000000"/>
                <w:sz w:val="20"/>
              </w:rPr>
              <w:t>за счет тарифов на подключение</w:t>
            </w:r>
          </w:p>
        </w:tc>
        <w:tc>
          <w:tcPr>
            <w:tcW w:w="862" w:type="dxa"/>
            <w:shd w:val="clear" w:color="auto" w:fill="auto"/>
            <w:vAlign w:val="center"/>
            <w:hideMark/>
          </w:tcPr>
          <w:p w14:paraId="2C8CF409" w14:textId="77777777" w:rsidR="00907B9C" w:rsidRPr="00FB2D22" w:rsidRDefault="00907B9C" w:rsidP="005D2545">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367ACF04" w14:textId="77777777" w:rsidR="00907B9C" w:rsidRPr="00FB2D22" w:rsidRDefault="00907B9C" w:rsidP="005D2545">
            <w:pPr>
              <w:jc w:val="center"/>
              <w:rPr>
                <w:color w:val="000000"/>
                <w:sz w:val="22"/>
                <w:szCs w:val="22"/>
              </w:rPr>
            </w:pPr>
            <w:r w:rsidRPr="00FB2D22">
              <w:rPr>
                <w:color w:val="000000"/>
                <w:sz w:val="22"/>
                <w:szCs w:val="22"/>
              </w:rPr>
              <w:t>0</w:t>
            </w:r>
          </w:p>
        </w:tc>
        <w:tc>
          <w:tcPr>
            <w:tcW w:w="960" w:type="dxa"/>
            <w:shd w:val="clear" w:color="auto" w:fill="auto"/>
            <w:vAlign w:val="center"/>
            <w:hideMark/>
          </w:tcPr>
          <w:p w14:paraId="2064ACD0"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514671AA" w14:textId="77777777" w:rsidR="00907B9C" w:rsidRPr="00FB2D22" w:rsidRDefault="00907B9C" w:rsidP="005D2545">
            <w:pPr>
              <w:jc w:val="center"/>
              <w:rPr>
                <w:color w:val="000000"/>
                <w:sz w:val="22"/>
                <w:szCs w:val="22"/>
              </w:rPr>
            </w:pPr>
          </w:p>
        </w:tc>
        <w:tc>
          <w:tcPr>
            <w:tcW w:w="960" w:type="dxa"/>
            <w:shd w:val="clear" w:color="auto" w:fill="auto"/>
            <w:vAlign w:val="center"/>
            <w:hideMark/>
          </w:tcPr>
          <w:p w14:paraId="16837940" w14:textId="77777777" w:rsidR="00907B9C" w:rsidRPr="00FB2D22" w:rsidRDefault="00907B9C" w:rsidP="005D2545">
            <w:pPr>
              <w:jc w:val="center"/>
              <w:rPr>
                <w:color w:val="000000"/>
                <w:sz w:val="22"/>
                <w:szCs w:val="22"/>
              </w:rPr>
            </w:pPr>
            <w:r w:rsidRPr="00FB2D22">
              <w:rPr>
                <w:color w:val="000000"/>
                <w:sz w:val="22"/>
                <w:szCs w:val="22"/>
              </w:rPr>
              <w:t>0</w:t>
            </w:r>
          </w:p>
        </w:tc>
        <w:tc>
          <w:tcPr>
            <w:tcW w:w="960" w:type="dxa"/>
            <w:shd w:val="clear" w:color="auto" w:fill="auto"/>
            <w:vAlign w:val="center"/>
            <w:hideMark/>
          </w:tcPr>
          <w:p w14:paraId="4CCF54B5" w14:textId="77777777" w:rsidR="00907B9C" w:rsidRPr="00FB2D22" w:rsidRDefault="00907B9C" w:rsidP="005D2545">
            <w:pPr>
              <w:jc w:val="center"/>
              <w:rPr>
                <w:color w:val="000000"/>
                <w:sz w:val="22"/>
                <w:szCs w:val="22"/>
              </w:rPr>
            </w:pPr>
            <w:r w:rsidRPr="00FB2D22">
              <w:rPr>
                <w:color w:val="000000"/>
                <w:sz w:val="22"/>
                <w:szCs w:val="22"/>
              </w:rPr>
              <w:t>0</w:t>
            </w:r>
          </w:p>
        </w:tc>
        <w:tc>
          <w:tcPr>
            <w:tcW w:w="949" w:type="dxa"/>
            <w:shd w:val="clear" w:color="auto" w:fill="auto"/>
            <w:vAlign w:val="center"/>
            <w:hideMark/>
          </w:tcPr>
          <w:p w14:paraId="48F17008" w14:textId="77777777" w:rsidR="00907B9C" w:rsidRPr="00FB2D22" w:rsidRDefault="00907B9C" w:rsidP="005D2545">
            <w:pPr>
              <w:jc w:val="center"/>
              <w:rPr>
                <w:color w:val="000000"/>
                <w:sz w:val="22"/>
                <w:szCs w:val="22"/>
              </w:rPr>
            </w:pPr>
            <w:r w:rsidRPr="00FB2D22">
              <w:rPr>
                <w:color w:val="000000"/>
                <w:sz w:val="22"/>
                <w:szCs w:val="22"/>
              </w:rPr>
              <w:t>0</w:t>
            </w:r>
          </w:p>
        </w:tc>
        <w:tc>
          <w:tcPr>
            <w:tcW w:w="1337" w:type="dxa"/>
            <w:shd w:val="clear" w:color="auto" w:fill="auto"/>
            <w:vAlign w:val="center"/>
            <w:hideMark/>
          </w:tcPr>
          <w:p w14:paraId="7163B94C" w14:textId="77777777" w:rsidR="00907B9C" w:rsidRPr="00FB2D22" w:rsidRDefault="00907B9C" w:rsidP="005D2545">
            <w:pPr>
              <w:jc w:val="center"/>
              <w:rPr>
                <w:color w:val="000000"/>
                <w:sz w:val="22"/>
                <w:szCs w:val="22"/>
              </w:rPr>
            </w:pPr>
            <w:r w:rsidRPr="00FB2D22">
              <w:rPr>
                <w:color w:val="000000"/>
                <w:sz w:val="22"/>
                <w:szCs w:val="22"/>
              </w:rPr>
              <w:t>0</w:t>
            </w:r>
          </w:p>
        </w:tc>
        <w:tc>
          <w:tcPr>
            <w:tcW w:w="960" w:type="dxa"/>
            <w:shd w:val="clear" w:color="auto" w:fill="auto"/>
            <w:vAlign w:val="center"/>
            <w:hideMark/>
          </w:tcPr>
          <w:p w14:paraId="19C88303" w14:textId="77777777" w:rsidR="00907B9C" w:rsidRPr="00FB2D22" w:rsidRDefault="00907B9C" w:rsidP="005D2545">
            <w:pPr>
              <w:jc w:val="center"/>
              <w:rPr>
                <w:color w:val="000000"/>
                <w:sz w:val="22"/>
                <w:szCs w:val="22"/>
              </w:rPr>
            </w:pPr>
            <w:r w:rsidRPr="00FB2D22">
              <w:rPr>
                <w:color w:val="000000"/>
                <w:sz w:val="22"/>
                <w:szCs w:val="22"/>
              </w:rPr>
              <w:t>0</w:t>
            </w:r>
          </w:p>
        </w:tc>
      </w:tr>
      <w:tr w:rsidR="00907B9C" w:rsidRPr="00FB2D22" w14:paraId="5BBFF022" w14:textId="77777777" w:rsidTr="005D2545">
        <w:trPr>
          <w:trHeight w:val="300"/>
          <w:jc w:val="center"/>
        </w:trPr>
        <w:tc>
          <w:tcPr>
            <w:tcW w:w="988" w:type="dxa"/>
            <w:shd w:val="clear" w:color="000000" w:fill="FFFF00"/>
            <w:noWrap/>
            <w:vAlign w:val="bottom"/>
            <w:hideMark/>
          </w:tcPr>
          <w:p w14:paraId="664BBA00" w14:textId="77777777" w:rsidR="00907B9C" w:rsidRPr="00FB2D22" w:rsidRDefault="00907B9C" w:rsidP="005D2545">
            <w:pPr>
              <w:jc w:val="center"/>
              <w:rPr>
                <w:color w:val="000000"/>
                <w:sz w:val="22"/>
                <w:szCs w:val="22"/>
              </w:rPr>
            </w:pPr>
            <w:r w:rsidRPr="00FB2D22">
              <w:rPr>
                <w:color w:val="000000"/>
                <w:sz w:val="22"/>
                <w:szCs w:val="22"/>
              </w:rPr>
              <w:t>2</w:t>
            </w:r>
          </w:p>
        </w:tc>
        <w:tc>
          <w:tcPr>
            <w:tcW w:w="13725" w:type="dxa"/>
            <w:gridSpan w:val="10"/>
            <w:shd w:val="clear" w:color="000000" w:fill="FFFF00"/>
            <w:vAlign w:val="center"/>
            <w:hideMark/>
          </w:tcPr>
          <w:p w14:paraId="022B8CA9" w14:textId="77777777" w:rsidR="00907B9C" w:rsidRPr="00FB2D22" w:rsidRDefault="00907B9C" w:rsidP="005D2545">
            <w:pPr>
              <w:jc w:val="center"/>
              <w:rPr>
                <w:b/>
                <w:bCs/>
                <w:color w:val="000000"/>
                <w:sz w:val="22"/>
                <w:szCs w:val="22"/>
              </w:rPr>
            </w:pPr>
            <w:proofErr w:type="spellStart"/>
            <w:r w:rsidRPr="00FB2D22">
              <w:rPr>
                <w:b/>
                <w:bCs/>
                <w:color w:val="000000"/>
                <w:sz w:val="22"/>
                <w:szCs w:val="22"/>
              </w:rPr>
              <w:t>Догазификация</w:t>
            </w:r>
            <w:proofErr w:type="spellEnd"/>
            <w:r w:rsidRPr="00FB2D22">
              <w:rPr>
                <w:b/>
                <w:bCs/>
                <w:color w:val="000000"/>
                <w:sz w:val="22"/>
                <w:szCs w:val="22"/>
              </w:rPr>
              <w:t xml:space="preserve"> </w:t>
            </w:r>
            <w:proofErr w:type="gramStart"/>
            <w:r w:rsidRPr="00FB2D22">
              <w:rPr>
                <w:b/>
                <w:bCs/>
                <w:color w:val="000000"/>
                <w:sz w:val="22"/>
                <w:szCs w:val="22"/>
              </w:rPr>
              <w:t>действующего  жилого</w:t>
            </w:r>
            <w:proofErr w:type="gramEnd"/>
            <w:r w:rsidRPr="00FB2D22">
              <w:rPr>
                <w:b/>
                <w:bCs/>
                <w:color w:val="000000"/>
                <w:sz w:val="22"/>
                <w:szCs w:val="22"/>
              </w:rPr>
              <w:t xml:space="preserve"> фонда построить 0,9 км газопровода</w:t>
            </w:r>
          </w:p>
        </w:tc>
      </w:tr>
      <w:tr w:rsidR="00660CA3" w:rsidRPr="00FB2D22" w14:paraId="02B6DCDD" w14:textId="77777777" w:rsidTr="005D2545">
        <w:trPr>
          <w:trHeight w:val="525"/>
          <w:jc w:val="center"/>
        </w:trPr>
        <w:tc>
          <w:tcPr>
            <w:tcW w:w="988" w:type="dxa"/>
            <w:shd w:val="clear" w:color="auto" w:fill="auto"/>
            <w:vAlign w:val="center"/>
            <w:hideMark/>
          </w:tcPr>
          <w:p w14:paraId="6D6C1FCB" w14:textId="77777777" w:rsidR="00660CA3" w:rsidRPr="00FB2D22" w:rsidRDefault="00660CA3" w:rsidP="00660CA3">
            <w:pPr>
              <w:jc w:val="center"/>
              <w:rPr>
                <w:color w:val="000000"/>
                <w:sz w:val="22"/>
                <w:szCs w:val="22"/>
              </w:rPr>
            </w:pPr>
            <w:r w:rsidRPr="00FB2D22">
              <w:rPr>
                <w:color w:val="000000"/>
                <w:sz w:val="22"/>
                <w:szCs w:val="22"/>
              </w:rPr>
              <w:t>.2.1</w:t>
            </w:r>
          </w:p>
        </w:tc>
        <w:tc>
          <w:tcPr>
            <w:tcW w:w="4817" w:type="dxa"/>
            <w:shd w:val="clear" w:color="auto" w:fill="auto"/>
            <w:vAlign w:val="center"/>
            <w:hideMark/>
          </w:tcPr>
          <w:p w14:paraId="680C9E9D" w14:textId="77777777" w:rsidR="00660CA3" w:rsidRPr="00FB2D22" w:rsidRDefault="00660CA3" w:rsidP="00660CA3">
            <w:pPr>
              <w:rPr>
                <w:color w:val="000000"/>
                <w:sz w:val="22"/>
                <w:szCs w:val="22"/>
              </w:rPr>
            </w:pPr>
            <w:r w:rsidRPr="00FB2D22">
              <w:rPr>
                <w:color w:val="000000"/>
                <w:sz w:val="20"/>
              </w:rPr>
              <w:t>Всего инвестиций за период, в т.ч.</w:t>
            </w:r>
          </w:p>
        </w:tc>
        <w:tc>
          <w:tcPr>
            <w:tcW w:w="862" w:type="dxa"/>
            <w:shd w:val="clear" w:color="auto" w:fill="auto"/>
            <w:vAlign w:val="center"/>
            <w:hideMark/>
          </w:tcPr>
          <w:p w14:paraId="472DCE38"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434D045F" w14:textId="6506BB77" w:rsidR="00660CA3" w:rsidRPr="00FB2D22" w:rsidRDefault="00660CA3" w:rsidP="00660CA3">
            <w:pPr>
              <w:jc w:val="center"/>
              <w:rPr>
                <w:color w:val="000000"/>
                <w:sz w:val="22"/>
                <w:szCs w:val="22"/>
              </w:rPr>
            </w:pPr>
            <w:r>
              <w:rPr>
                <w:color w:val="000000"/>
                <w:sz w:val="20"/>
              </w:rPr>
              <w:t>300,0</w:t>
            </w:r>
          </w:p>
        </w:tc>
        <w:tc>
          <w:tcPr>
            <w:tcW w:w="960" w:type="dxa"/>
            <w:shd w:val="clear" w:color="auto" w:fill="auto"/>
            <w:vAlign w:val="center"/>
            <w:hideMark/>
          </w:tcPr>
          <w:p w14:paraId="7CAD9C08" w14:textId="543616D0" w:rsidR="00660CA3" w:rsidRPr="00FB2D22" w:rsidRDefault="00660CA3" w:rsidP="00660CA3">
            <w:pPr>
              <w:jc w:val="center"/>
              <w:rPr>
                <w:color w:val="000000"/>
                <w:sz w:val="22"/>
                <w:szCs w:val="22"/>
              </w:rPr>
            </w:pPr>
            <w:r>
              <w:rPr>
                <w:color w:val="000000"/>
                <w:sz w:val="20"/>
              </w:rPr>
              <w:t>300,0</w:t>
            </w:r>
          </w:p>
        </w:tc>
        <w:tc>
          <w:tcPr>
            <w:tcW w:w="960" w:type="dxa"/>
            <w:shd w:val="clear" w:color="auto" w:fill="auto"/>
            <w:vAlign w:val="center"/>
            <w:hideMark/>
          </w:tcPr>
          <w:p w14:paraId="2B47D1D9" w14:textId="78D5605D" w:rsidR="00660CA3" w:rsidRPr="00FB2D22" w:rsidRDefault="00660CA3" w:rsidP="00660CA3">
            <w:pPr>
              <w:jc w:val="center"/>
              <w:rPr>
                <w:color w:val="000000"/>
                <w:sz w:val="22"/>
                <w:szCs w:val="22"/>
              </w:rPr>
            </w:pPr>
            <w:r>
              <w:rPr>
                <w:color w:val="000000"/>
                <w:sz w:val="20"/>
              </w:rPr>
              <w:t>300,0</w:t>
            </w:r>
          </w:p>
        </w:tc>
        <w:tc>
          <w:tcPr>
            <w:tcW w:w="960" w:type="dxa"/>
            <w:shd w:val="clear" w:color="auto" w:fill="auto"/>
            <w:vAlign w:val="center"/>
            <w:hideMark/>
          </w:tcPr>
          <w:p w14:paraId="7D4A3DE1" w14:textId="7A14B7B5" w:rsidR="00660CA3" w:rsidRPr="00FB2D22" w:rsidRDefault="00660CA3" w:rsidP="00660CA3">
            <w:pPr>
              <w:jc w:val="center"/>
              <w:rPr>
                <w:color w:val="000000"/>
                <w:sz w:val="22"/>
                <w:szCs w:val="22"/>
              </w:rPr>
            </w:pPr>
            <w:r>
              <w:rPr>
                <w:color w:val="000000"/>
                <w:sz w:val="20"/>
              </w:rPr>
              <w:t>300,0</w:t>
            </w:r>
          </w:p>
        </w:tc>
        <w:tc>
          <w:tcPr>
            <w:tcW w:w="960" w:type="dxa"/>
            <w:shd w:val="clear" w:color="auto" w:fill="auto"/>
            <w:vAlign w:val="center"/>
            <w:hideMark/>
          </w:tcPr>
          <w:p w14:paraId="2434EEF4" w14:textId="19F46F3E" w:rsidR="00660CA3" w:rsidRPr="00FB2D22" w:rsidRDefault="00660CA3" w:rsidP="00660CA3">
            <w:pPr>
              <w:jc w:val="center"/>
              <w:rPr>
                <w:color w:val="000000"/>
                <w:sz w:val="22"/>
                <w:szCs w:val="22"/>
              </w:rPr>
            </w:pPr>
            <w:r>
              <w:rPr>
                <w:color w:val="000000"/>
                <w:sz w:val="20"/>
              </w:rPr>
              <w:t>300,0</w:t>
            </w:r>
          </w:p>
        </w:tc>
        <w:tc>
          <w:tcPr>
            <w:tcW w:w="949" w:type="dxa"/>
            <w:shd w:val="clear" w:color="auto" w:fill="auto"/>
            <w:vAlign w:val="center"/>
            <w:hideMark/>
          </w:tcPr>
          <w:p w14:paraId="1DBFD731" w14:textId="5E00DA25" w:rsidR="00660CA3" w:rsidRPr="00FB2D22" w:rsidRDefault="00660CA3" w:rsidP="00660CA3">
            <w:pPr>
              <w:jc w:val="center"/>
              <w:rPr>
                <w:color w:val="000000"/>
                <w:sz w:val="22"/>
                <w:szCs w:val="22"/>
              </w:rPr>
            </w:pPr>
            <w:r>
              <w:rPr>
                <w:color w:val="000000"/>
                <w:sz w:val="20"/>
              </w:rPr>
              <w:t>1500,0</w:t>
            </w:r>
          </w:p>
        </w:tc>
        <w:tc>
          <w:tcPr>
            <w:tcW w:w="1337" w:type="dxa"/>
            <w:shd w:val="clear" w:color="auto" w:fill="auto"/>
            <w:vAlign w:val="center"/>
            <w:hideMark/>
          </w:tcPr>
          <w:p w14:paraId="63AF3064" w14:textId="42B1C7B2" w:rsidR="00660CA3" w:rsidRPr="00FB2D22" w:rsidRDefault="00660CA3" w:rsidP="00660CA3">
            <w:pPr>
              <w:jc w:val="center"/>
              <w:rPr>
                <w:color w:val="000000"/>
                <w:sz w:val="22"/>
                <w:szCs w:val="22"/>
              </w:rPr>
            </w:pPr>
            <w:r>
              <w:rPr>
                <w:color w:val="000000"/>
                <w:sz w:val="20"/>
              </w:rPr>
              <w:t>1500,0</w:t>
            </w:r>
          </w:p>
        </w:tc>
        <w:tc>
          <w:tcPr>
            <w:tcW w:w="960" w:type="dxa"/>
            <w:shd w:val="clear" w:color="auto" w:fill="auto"/>
            <w:vAlign w:val="center"/>
            <w:hideMark/>
          </w:tcPr>
          <w:p w14:paraId="52E05201" w14:textId="6F4A17BA" w:rsidR="00660CA3" w:rsidRPr="00FB2D22" w:rsidRDefault="00660CA3" w:rsidP="00660CA3">
            <w:pPr>
              <w:jc w:val="center"/>
              <w:rPr>
                <w:color w:val="000000"/>
                <w:sz w:val="22"/>
                <w:szCs w:val="22"/>
              </w:rPr>
            </w:pPr>
            <w:r>
              <w:rPr>
                <w:color w:val="000000"/>
                <w:sz w:val="20"/>
              </w:rPr>
              <w:t>3000,0</w:t>
            </w:r>
          </w:p>
        </w:tc>
      </w:tr>
      <w:tr w:rsidR="00660CA3" w:rsidRPr="00FB2D22" w14:paraId="44F040B5" w14:textId="77777777" w:rsidTr="005D2545">
        <w:trPr>
          <w:trHeight w:val="390"/>
          <w:jc w:val="center"/>
        </w:trPr>
        <w:tc>
          <w:tcPr>
            <w:tcW w:w="988" w:type="dxa"/>
            <w:shd w:val="clear" w:color="auto" w:fill="auto"/>
            <w:vAlign w:val="center"/>
            <w:hideMark/>
          </w:tcPr>
          <w:p w14:paraId="3C43BE5C" w14:textId="77777777" w:rsidR="00660CA3" w:rsidRPr="00FB2D22" w:rsidRDefault="00660CA3" w:rsidP="00660CA3">
            <w:pPr>
              <w:jc w:val="center"/>
              <w:rPr>
                <w:color w:val="000000"/>
                <w:sz w:val="22"/>
                <w:szCs w:val="22"/>
              </w:rPr>
            </w:pPr>
            <w:r w:rsidRPr="00FB2D22">
              <w:rPr>
                <w:color w:val="000000"/>
                <w:sz w:val="22"/>
                <w:szCs w:val="22"/>
              </w:rPr>
              <w:t>.2.2</w:t>
            </w:r>
          </w:p>
        </w:tc>
        <w:tc>
          <w:tcPr>
            <w:tcW w:w="4817" w:type="dxa"/>
            <w:shd w:val="clear" w:color="auto" w:fill="auto"/>
            <w:vAlign w:val="center"/>
            <w:hideMark/>
          </w:tcPr>
          <w:p w14:paraId="0DEAB27C" w14:textId="77777777" w:rsidR="00660CA3" w:rsidRPr="00FB2D22" w:rsidRDefault="00660CA3" w:rsidP="00660CA3">
            <w:pPr>
              <w:rPr>
                <w:color w:val="000000"/>
                <w:sz w:val="22"/>
                <w:szCs w:val="22"/>
              </w:rPr>
            </w:pPr>
            <w:r w:rsidRPr="00FB2D22">
              <w:rPr>
                <w:color w:val="000000"/>
                <w:sz w:val="20"/>
              </w:rPr>
              <w:t>Федеральный бюджет</w:t>
            </w:r>
          </w:p>
        </w:tc>
        <w:tc>
          <w:tcPr>
            <w:tcW w:w="862" w:type="dxa"/>
            <w:shd w:val="clear" w:color="auto" w:fill="auto"/>
            <w:vAlign w:val="center"/>
            <w:hideMark/>
          </w:tcPr>
          <w:p w14:paraId="7FCDE81B"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194E4255" w14:textId="087D36A8" w:rsidR="00660CA3" w:rsidRPr="00FB2D22" w:rsidRDefault="00660CA3" w:rsidP="00660CA3">
            <w:pPr>
              <w:jc w:val="center"/>
              <w:rPr>
                <w:color w:val="000000"/>
                <w:sz w:val="22"/>
                <w:szCs w:val="22"/>
              </w:rPr>
            </w:pPr>
            <w:r>
              <w:rPr>
                <w:color w:val="000000"/>
                <w:sz w:val="22"/>
                <w:szCs w:val="22"/>
              </w:rPr>
              <w:t> </w:t>
            </w:r>
          </w:p>
        </w:tc>
        <w:tc>
          <w:tcPr>
            <w:tcW w:w="960" w:type="dxa"/>
            <w:shd w:val="clear" w:color="auto" w:fill="auto"/>
            <w:vAlign w:val="center"/>
            <w:hideMark/>
          </w:tcPr>
          <w:p w14:paraId="6A53675B" w14:textId="46A676B7" w:rsidR="00660CA3" w:rsidRPr="00FB2D22" w:rsidRDefault="00660CA3" w:rsidP="00660CA3">
            <w:pPr>
              <w:jc w:val="center"/>
              <w:rPr>
                <w:color w:val="000000"/>
                <w:sz w:val="22"/>
                <w:szCs w:val="22"/>
              </w:rPr>
            </w:pPr>
            <w:r>
              <w:rPr>
                <w:color w:val="000000"/>
                <w:sz w:val="22"/>
                <w:szCs w:val="22"/>
              </w:rPr>
              <w:t> </w:t>
            </w:r>
          </w:p>
        </w:tc>
        <w:tc>
          <w:tcPr>
            <w:tcW w:w="960" w:type="dxa"/>
            <w:shd w:val="clear" w:color="auto" w:fill="auto"/>
            <w:vAlign w:val="center"/>
            <w:hideMark/>
          </w:tcPr>
          <w:p w14:paraId="1CB0FBE8" w14:textId="7B252058" w:rsidR="00660CA3" w:rsidRPr="00FB2D22" w:rsidRDefault="00660CA3" w:rsidP="00660CA3">
            <w:pPr>
              <w:jc w:val="center"/>
              <w:rPr>
                <w:b/>
                <w:bCs/>
                <w:color w:val="000000"/>
                <w:sz w:val="22"/>
                <w:szCs w:val="22"/>
              </w:rPr>
            </w:pPr>
            <w:r>
              <w:rPr>
                <w:b/>
                <w:bCs/>
                <w:color w:val="000000"/>
                <w:sz w:val="28"/>
                <w:szCs w:val="28"/>
              </w:rPr>
              <w:t> </w:t>
            </w:r>
          </w:p>
        </w:tc>
        <w:tc>
          <w:tcPr>
            <w:tcW w:w="960" w:type="dxa"/>
            <w:shd w:val="clear" w:color="auto" w:fill="auto"/>
            <w:vAlign w:val="center"/>
            <w:hideMark/>
          </w:tcPr>
          <w:p w14:paraId="4CBCB1B2" w14:textId="5A56D650" w:rsidR="00660CA3" w:rsidRPr="00FB2D22" w:rsidRDefault="00660CA3" w:rsidP="00660CA3">
            <w:pPr>
              <w:jc w:val="center"/>
              <w:rPr>
                <w:color w:val="000000"/>
                <w:sz w:val="22"/>
                <w:szCs w:val="22"/>
              </w:rPr>
            </w:pPr>
            <w:r>
              <w:rPr>
                <w:color w:val="000000"/>
                <w:sz w:val="22"/>
                <w:szCs w:val="22"/>
              </w:rPr>
              <w:t> </w:t>
            </w:r>
          </w:p>
        </w:tc>
        <w:tc>
          <w:tcPr>
            <w:tcW w:w="960" w:type="dxa"/>
            <w:shd w:val="clear" w:color="auto" w:fill="auto"/>
            <w:vAlign w:val="center"/>
            <w:hideMark/>
          </w:tcPr>
          <w:p w14:paraId="7DF9DF43" w14:textId="5068AF20" w:rsidR="00660CA3" w:rsidRPr="00FB2D22" w:rsidRDefault="00660CA3" w:rsidP="00660CA3">
            <w:pPr>
              <w:jc w:val="center"/>
              <w:rPr>
                <w:color w:val="000000"/>
                <w:sz w:val="22"/>
                <w:szCs w:val="22"/>
              </w:rPr>
            </w:pPr>
            <w:r>
              <w:rPr>
                <w:color w:val="000000"/>
                <w:sz w:val="22"/>
                <w:szCs w:val="22"/>
              </w:rPr>
              <w:t> </w:t>
            </w:r>
          </w:p>
        </w:tc>
        <w:tc>
          <w:tcPr>
            <w:tcW w:w="949" w:type="dxa"/>
            <w:shd w:val="clear" w:color="auto" w:fill="auto"/>
            <w:vAlign w:val="center"/>
            <w:hideMark/>
          </w:tcPr>
          <w:p w14:paraId="75F7193A" w14:textId="5B134653" w:rsidR="00660CA3" w:rsidRPr="00FB2D22" w:rsidRDefault="00660CA3" w:rsidP="00660CA3">
            <w:pPr>
              <w:jc w:val="center"/>
              <w:rPr>
                <w:color w:val="000000"/>
                <w:sz w:val="22"/>
                <w:szCs w:val="22"/>
              </w:rPr>
            </w:pPr>
            <w:r>
              <w:rPr>
                <w:color w:val="000000"/>
                <w:sz w:val="20"/>
              </w:rPr>
              <w:t> </w:t>
            </w:r>
          </w:p>
        </w:tc>
        <w:tc>
          <w:tcPr>
            <w:tcW w:w="1337" w:type="dxa"/>
            <w:shd w:val="clear" w:color="auto" w:fill="auto"/>
            <w:vAlign w:val="center"/>
            <w:hideMark/>
          </w:tcPr>
          <w:p w14:paraId="238FCB12" w14:textId="0D7DC6FB" w:rsidR="00660CA3" w:rsidRPr="00FB2D22" w:rsidRDefault="00660CA3" w:rsidP="00660CA3">
            <w:pPr>
              <w:jc w:val="center"/>
              <w:rPr>
                <w:color w:val="000000"/>
                <w:sz w:val="22"/>
                <w:szCs w:val="22"/>
              </w:rPr>
            </w:pPr>
            <w:r>
              <w:rPr>
                <w:color w:val="000000"/>
                <w:sz w:val="20"/>
              </w:rPr>
              <w:t> </w:t>
            </w:r>
          </w:p>
        </w:tc>
        <w:tc>
          <w:tcPr>
            <w:tcW w:w="960" w:type="dxa"/>
            <w:shd w:val="clear" w:color="auto" w:fill="auto"/>
            <w:noWrap/>
            <w:vAlign w:val="bottom"/>
            <w:hideMark/>
          </w:tcPr>
          <w:p w14:paraId="5E6E34E6" w14:textId="2D474315" w:rsidR="00660CA3" w:rsidRPr="00FB2D22" w:rsidRDefault="00660CA3" w:rsidP="00660CA3">
            <w:pPr>
              <w:jc w:val="center"/>
              <w:rPr>
                <w:color w:val="000000"/>
                <w:sz w:val="22"/>
                <w:szCs w:val="22"/>
              </w:rPr>
            </w:pPr>
            <w:r>
              <w:rPr>
                <w:rFonts w:ascii="Calibri" w:hAnsi="Calibri" w:cs="Calibri"/>
                <w:color w:val="000000"/>
                <w:sz w:val="22"/>
                <w:szCs w:val="22"/>
              </w:rPr>
              <w:t> </w:t>
            </w:r>
          </w:p>
        </w:tc>
      </w:tr>
      <w:tr w:rsidR="00660CA3" w:rsidRPr="00FB2D22" w14:paraId="5D9F5F38" w14:textId="77777777" w:rsidTr="005D2545">
        <w:trPr>
          <w:trHeight w:val="315"/>
          <w:jc w:val="center"/>
        </w:trPr>
        <w:tc>
          <w:tcPr>
            <w:tcW w:w="988" w:type="dxa"/>
            <w:shd w:val="clear" w:color="auto" w:fill="auto"/>
            <w:vAlign w:val="center"/>
            <w:hideMark/>
          </w:tcPr>
          <w:p w14:paraId="4FEF41D6" w14:textId="77777777" w:rsidR="00660CA3" w:rsidRPr="00FB2D22" w:rsidRDefault="00660CA3" w:rsidP="00660CA3">
            <w:pPr>
              <w:jc w:val="center"/>
              <w:rPr>
                <w:color w:val="000000"/>
                <w:sz w:val="22"/>
                <w:szCs w:val="22"/>
              </w:rPr>
            </w:pPr>
            <w:r w:rsidRPr="00FB2D22">
              <w:rPr>
                <w:color w:val="000000"/>
                <w:sz w:val="22"/>
                <w:szCs w:val="22"/>
              </w:rPr>
              <w:t>.2.3</w:t>
            </w:r>
          </w:p>
        </w:tc>
        <w:tc>
          <w:tcPr>
            <w:tcW w:w="4817" w:type="dxa"/>
            <w:shd w:val="clear" w:color="auto" w:fill="auto"/>
            <w:vAlign w:val="center"/>
            <w:hideMark/>
          </w:tcPr>
          <w:p w14:paraId="28BD7FAB" w14:textId="77777777" w:rsidR="00660CA3" w:rsidRPr="00FB2D22" w:rsidRDefault="00660CA3" w:rsidP="00660CA3">
            <w:pPr>
              <w:rPr>
                <w:color w:val="000000"/>
                <w:sz w:val="22"/>
                <w:szCs w:val="22"/>
              </w:rPr>
            </w:pPr>
            <w:r w:rsidRPr="00FB2D22">
              <w:rPr>
                <w:color w:val="000000"/>
                <w:sz w:val="20"/>
              </w:rPr>
              <w:t>бюджет субъекта РФ</w:t>
            </w:r>
          </w:p>
        </w:tc>
        <w:tc>
          <w:tcPr>
            <w:tcW w:w="862" w:type="dxa"/>
            <w:shd w:val="clear" w:color="auto" w:fill="auto"/>
            <w:vAlign w:val="center"/>
            <w:hideMark/>
          </w:tcPr>
          <w:p w14:paraId="08D77D32"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4DEA91DF" w14:textId="7358EC1D"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3AEB0662" w14:textId="4A661884"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6560A66E" w14:textId="008D29C2"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47DDB914" w14:textId="68829226"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20121C6B" w14:textId="185078E3" w:rsidR="00660CA3" w:rsidRPr="00FB2D22" w:rsidRDefault="00660CA3" w:rsidP="00660CA3">
            <w:pPr>
              <w:jc w:val="center"/>
              <w:rPr>
                <w:color w:val="000000"/>
                <w:sz w:val="22"/>
                <w:szCs w:val="22"/>
              </w:rPr>
            </w:pPr>
            <w:r>
              <w:rPr>
                <w:color w:val="000000"/>
                <w:sz w:val="20"/>
              </w:rPr>
              <w:t> </w:t>
            </w:r>
          </w:p>
        </w:tc>
        <w:tc>
          <w:tcPr>
            <w:tcW w:w="949" w:type="dxa"/>
            <w:shd w:val="clear" w:color="auto" w:fill="auto"/>
            <w:vAlign w:val="center"/>
            <w:hideMark/>
          </w:tcPr>
          <w:p w14:paraId="71D8FAC7" w14:textId="723C20AB" w:rsidR="00660CA3" w:rsidRPr="00FB2D22" w:rsidRDefault="00660CA3" w:rsidP="00660CA3">
            <w:pPr>
              <w:jc w:val="center"/>
              <w:rPr>
                <w:color w:val="000000"/>
                <w:sz w:val="22"/>
                <w:szCs w:val="22"/>
              </w:rPr>
            </w:pPr>
            <w:r>
              <w:rPr>
                <w:color w:val="000000"/>
                <w:sz w:val="20"/>
              </w:rPr>
              <w:t> </w:t>
            </w:r>
          </w:p>
        </w:tc>
        <w:tc>
          <w:tcPr>
            <w:tcW w:w="1337" w:type="dxa"/>
            <w:shd w:val="clear" w:color="auto" w:fill="auto"/>
            <w:vAlign w:val="center"/>
            <w:hideMark/>
          </w:tcPr>
          <w:p w14:paraId="2C199031" w14:textId="26FBD5D1"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6BBD70DB" w14:textId="79EC7FE2" w:rsidR="00660CA3" w:rsidRPr="00FB2D22" w:rsidRDefault="00660CA3" w:rsidP="00660CA3">
            <w:pPr>
              <w:jc w:val="center"/>
              <w:rPr>
                <w:color w:val="000000"/>
                <w:sz w:val="22"/>
                <w:szCs w:val="22"/>
              </w:rPr>
            </w:pPr>
            <w:r>
              <w:rPr>
                <w:color w:val="000000"/>
                <w:sz w:val="20"/>
              </w:rPr>
              <w:t> </w:t>
            </w:r>
          </w:p>
        </w:tc>
      </w:tr>
      <w:tr w:rsidR="00660CA3" w:rsidRPr="00FB2D22" w14:paraId="13A83108" w14:textId="77777777" w:rsidTr="005D2545">
        <w:trPr>
          <w:trHeight w:val="525"/>
          <w:jc w:val="center"/>
        </w:trPr>
        <w:tc>
          <w:tcPr>
            <w:tcW w:w="988" w:type="dxa"/>
            <w:shd w:val="clear" w:color="auto" w:fill="auto"/>
            <w:vAlign w:val="center"/>
            <w:hideMark/>
          </w:tcPr>
          <w:p w14:paraId="4614C348" w14:textId="77777777" w:rsidR="00660CA3" w:rsidRPr="00FB2D22" w:rsidRDefault="00660CA3" w:rsidP="00660CA3">
            <w:pPr>
              <w:jc w:val="center"/>
              <w:rPr>
                <w:color w:val="000000"/>
                <w:sz w:val="22"/>
                <w:szCs w:val="22"/>
              </w:rPr>
            </w:pPr>
            <w:r w:rsidRPr="00FB2D22">
              <w:rPr>
                <w:color w:val="000000"/>
                <w:sz w:val="22"/>
                <w:szCs w:val="22"/>
              </w:rPr>
              <w:t>.2.4</w:t>
            </w:r>
          </w:p>
        </w:tc>
        <w:tc>
          <w:tcPr>
            <w:tcW w:w="4817" w:type="dxa"/>
            <w:shd w:val="clear" w:color="auto" w:fill="auto"/>
            <w:vAlign w:val="center"/>
            <w:hideMark/>
          </w:tcPr>
          <w:p w14:paraId="25947620" w14:textId="77777777" w:rsidR="00660CA3" w:rsidRPr="00FB2D22" w:rsidRDefault="00660CA3" w:rsidP="00660CA3">
            <w:pPr>
              <w:rPr>
                <w:color w:val="000000"/>
                <w:sz w:val="22"/>
                <w:szCs w:val="22"/>
              </w:rPr>
            </w:pPr>
            <w:r w:rsidRPr="00FB2D22">
              <w:rPr>
                <w:color w:val="000000"/>
                <w:sz w:val="20"/>
              </w:rPr>
              <w:t>бюджет муниципального образования (района)</w:t>
            </w:r>
          </w:p>
        </w:tc>
        <w:tc>
          <w:tcPr>
            <w:tcW w:w="862" w:type="dxa"/>
            <w:shd w:val="clear" w:color="auto" w:fill="auto"/>
            <w:vAlign w:val="center"/>
            <w:hideMark/>
          </w:tcPr>
          <w:p w14:paraId="4B8482B7"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35977F32" w14:textId="00F2F8D7"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0FF77D67" w14:textId="04410DC7"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2492A2E6" w14:textId="4EBA2B37"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28801A29" w14:textId="5718AA7D"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5578711B" w14:textId="68515F44" w:rsidR="00660CA3" w:rsidRPr="00FB2D22" w:rsidRDefault="00660CA3" w:rsidP="00660CA3">
            <w:pPr>
              <w:jc w:val="center"/>
              <w:rPr>
                <w:color w:val="000000"/>
                <w:sz w:val="22"/>
                <w:szCs w:val="22"/>
              </w:rPr>
            </w:pPr>
            <w:r>
              <w:rPr>
                <w:color w:val="000000"/>
                <w:sz w:val="20"/>
              </w:rPr>
              <w:t> </w:t>
            </w:r>
          </w:p>
        </w:tc>
        <w:tc>
          <w:tcPr>
            <w:tcW w:w="949" w:type="dxa"/>
            <w:shd w:val="clear" w:color="auto" w:fill="auto"/>
            <w:vAlign w:val="center"/>
            <w:hideMark/>
          </w:tcPr>
          <w:p w14:paraId="08980D53" w14:textId="14C09616" w:rsidR="00660CA3" w:rsidRPr="00FB2D22" w:rsidRDefault="00660CA3" w:rsidP="00660CA3">
            <w:pPr>
              <w:jc w:val="center"/>
              <w:rPr>
                <w:color w:val="000000"/>
                <w:sz w:val="22"/>
                <w:szCs w:val="22"/>
              </w:rPr>
            </w:pPr>
            <w:r>
              <w:rPr>
                <w:color w:val="000000"/>
                <w:sz w:val="20"/>
              </w:rPr>
              <w:t> </w:t>
            </w:r>
          </w:p>
        </w:tc>
        <w:tc>
          <w:tcPr>
            <w:tcW w:w="1337" w:type="dxa"/>
            <w:shd w:val="clear" w:color="auto" w:fill="auto"/>
            <w:vAlign w:val="center"/>
            <w:hideMark/>
          </w:tcPr>
          <w:p w14:paraId="4C43EDF0" w14:textId="3B4A906D"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650BE049" w14:textId="3693758C" w:rsidR="00660CA3" w:rsidRPr="00FB2D22" w:rsidRDefault="00660CA3" w:rsidP="00660CA3">
            <w:pPr>
              <w:jc w:val="center"/>
              <w:rPr>
                <w:color w:val="000000"/>
                <w:sz w:val="22"/>
                <w:szCs w:val="22"/>
              </w:rPr>
            </w:pPr>
            <w:r>
              <w:rPr>
                <w:color w:val="000000"/>
                <w:sz w:val="20"/>
              </w:rPr>
              <w:t> </w:t>
            </w:r>
          </w:p>
        </w:tc>
      </w:tr>
      <w:tr w:rsidR="00660CA3" w:rsidRPr="00FB2D22" w14:paraId="37CE46E7" w14:textId="77777777" w:rsidTr="005D2545">
        <w:trPr>
          <w:trHeight w:val="616"/>
          <w:jc w:val="center"/>
        </w:trPr>
        <w:tc>
          <w:tcPr>
            <w:tcW w:w="988" w:type="dxa"/>
            <w:shd w:val="clear" w:color="auto" w:fill="auto"/>
            <w:vAlign w:val="center"/>
            <w:hideMark/>
          </w:tcPr>
          <w:p w14:paraId="366DB196" w14:textId="77777777" w:rsidR="00660CA3" w:rsidRPr="00FB2D22" w:rsidRDefault="00660CA3" w:rsidP="00660CA3">
            <w:pPr>
              <w:jc w:val="center"/>
              <w:rPr>
                <w:color w:val="000000"/>
                <w:sz w:val="22"/>
                <w:szCs w:val="22"/>
              </w:rPr>
            </w:pPr>
            <w:r w:rsidRPr="00FB2D22">
              <w:rPr>
                <w:color w:val="000000"/>
                <w:sz w:val="22"/>
                <w:szCs w:val="22"/>
              </w:rPr>
              <w:t>.2.5</w:t>
            </w:r>
          </w:p>
        </w:tc>
        <w:tc>
          <w:tcPr>
            <w:tcW w:w="4817" w:type="dxa"/>
            <w:shd w:val="clear" w:color="auto" w:fill="auto"/>
            <w:vAlign w:val="center"/>
            <w:hideMark/>
          </w:tcPr>
          <w:p w14:paraId="29428B61" w14:textId="77777777" w:rsidR="00660CA3" w:rsidRPr="00FB2D22" w:rsidRDefault="00660CA3" w:rsidP="00660CA3">
            <w:pPr>
              <w:rPr>
                <w:color w:val="000000"/>
                <w:sz w:val="22"/>
                <w:szCs w:val="22"/>
              </w:rPr>
            </w:pPr>
            <w:r w:rsidRPr="00FB2D22">
              <w:rPr>
                <w:color w:val="000000"/>
                <w:sz w:val="20"/>
              </w:rPr>
              <w:t>бюджет муниципального образования (Краснознаменский сельсовет)</w:t>
            </w:r>
          </w:p>
        </w:tc>
        <w:tc>
          <w:tcPr>
            <w:tcW w:w="862" w:type="dxa"/>
            <w:shd w:val="clear" w:color="auto" w:fill="auto"/>
            <w:vAlign w:val="center"/>
            <w:hideMark/>
          </w:tcPr>
          <w:p w14:paraId="78E9D171"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3D14C7A6" w14:textId="52114E6E"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613BFED9" w14:textId="7CFAB23E"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55ACB8FA" w14:textId="3894DE06"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5E41291B" w14:textId="42165C6E"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04D2EC4B" w14:textId="6EE4B00A" w:rsidR="00660CA3" w:rsidRPr="00FB2D22" w:rsidRDefault="00660CA3" w:rsidP="00660CA3">
            <w:pPr>
              <w:jc w:val="center"/>
              <w:rPr>
                <w:color w:val="000000"/>
                <w:sz w:val="22"/>
                <w:szCs w:val="22"/>
              </w:rPr>
            </w:pPr>
            <w:r>
              <w:rPr>
                <w:color w:val="000000"/>
                <w:sz w:val="20"/>
              </w:rPr>
              <w:t> </w:t>
            </w:r>
          </w:p>
        </w:tc>
        <w:tc>
          <w:tcPr>
            <w:tcW w:w="949" w:type="dxa"/>
            <w:shd w:val="clear" w:color="auto" w:fill="auto"/>
            <w:vAlign w:val="center"/>
            <w:hideMark/>
          </w:tcPr>
          <w:p w14:paraId="2ABFB9E9" w14:textId="564265CB" w:rsidR="00660CA3" w:rsidRPr="00FB2D22" w:rsidRDefault="00660CA3" w:rsidP="00660CA3">
            <w:pPr>
              <w:jc w:val="center"/>
              <w:rPr>
                <w:color w:val="000000"/>
                <w:sz w:val="22"/>
                <w:szCs w:val="22"/>
              </w:rPr>
            </w:pPr>
            <w:r>
              <w:rPr>
                <w:color w:val="000000"/>
                <w:sz w:val="20"/>
              </w:rPr>
              <w:t> </w:t>
            </w:r>
          </w:p>
        </w:tc>
        <w:tc>
          <w:tcPr>
            <w:tcW w:w="1337" w:type="dxa"/>
            <w:shd w:val="clear" w:color="auto" w:fill="auto"/>
            <w:vAlign w:val="center"/>
            <w:hideMark/>
          </w:tcPr>
          <w:p w14:paraId="184BF01F" w14:textId="4C4807D1" w:rsidR="00660CA3" w:rsidRPr="00FB2D22" w:rsidRDefault="00660CA3" w:rsidP="00660CA3">
            <w:pPr>
              <w:jc w:val="center"/>
              <w:rPr>
                <w:color w:val="000000"/>
                <w:sz w:val="22"/>
                <w:szCs w:val="22"/>
              </w:rPr>
            </w:pPr>
            <w:r>
              <w:rPr>
                <w:color w:val="000000"/>
                <w:sz w:val="20"/>
              </w:rPr>
              <w:t> </w:t>
            </w:r>
          </w:p>
        </w:tc>
        <w:tc>
          <w:tcPr>
            <w:tcW w:w="960" w:type="dxa"/>
            <w:shd w:val="clear" w:color="auto" w:fill="auto"/>
            <w:noWrap/>
            <w:vAlign w:val="bottom"/>
            <w:hideMark/>
          </w:tcPr>
          <w:p w14:paraId="34478BE3" w14:textId="0260CC6C" w:rsidR="00660CA3" w:rsidRPr="00FB2D22" w:rsidRDefault="00660CA3" w:rsidP="00660CA3">
            <w:pPr>
              <w:jc w:val="center"/>
              <w:rPr>
                <w:color w:val="000000"/>
                <w:sz w:val="22"/>
                <w:szCs w:val="22"/>
              </w:rPr>
            </w:pPr>
            <w:r>
              <w:rPr>
                <w:rFonts w:ascii="Calibri" w:hAnsi="Calibri" w:cs="Calibri"/>
                <w:color w:val="000000"/>
                <w:sz w:val="22"/>
                <w:szCs w:val="22"/>
              </w:rPr>
              <w:t> </w:t>
            </w:r>
          </w:p>
        </w:tc>
      </w:tr>
      <w:tr w:rsidR="00660CA3" w:rsidRPr="00FB2D22" w14:paraId="12BEC651" w14:textId="77777777" w:rsidTr="005D2545">
        <w:trPr>
          <w:trHeight w:val="315"/>
          <w:jc w:val="center"/>
        </w:trPr>
        <w:tc>
          <w:tcPr>
            <w:tcW w:w="988" w:type="dxa"/>
            <w:shd w:val="clear" w:color="auto" w:fill="auto"/>
            <w:vAlign w:val="center"/>
            <w:hideMark/>
          </w:tcPr>
          <w:p w14:paraId="7F82D1AC" w14:textId="77777777" w:rsidR="00660CA3" w:rsidRPr="00FB2D22" w:rsidRDefault="00660CA3" w:rsidP="00660CA3">
            <w:pPr>
              <w:jc w:val="center"/>
              <w:rPr>
                <w:color w:val="000000"/>
                <w:sz w:val="22"/>
                <w:szCs w:val="22"/>
              </w:rPr>
            </w:pPr>
            <w:r w:rsidRPr="00FB2D22">
              <w:rPr>
                <w:color w:val="000000"/>
                <w:sz w:val="22"/>
                <w:szCs w:val="22"/>
              </w:rPr>
              <w:t>.2.6</w:t>
            </w:r>
          </w:p>
        </w:tc>
        <w:tc>
          <w:tcPr>
            <w:tcW w:w="4817" w:type="dxa"/>
            <w:shd w:val="clear" w:color="auto" w:fill="auto"/>
            <w:vAlign w:val="center"/>
            <w:hideMark/>
          </w:tcPr>
          <w:p w14:paraId="58B2B7CE" w14:textId="77777777" w:rsidR="00660CA3" w:rsidRPr="00FB2D22" w:rsidRDefault="00660CA3" w:rsidP="00660CA3">
            <w:pPr>
              <w:rPr>
                <w:color w:val="000000"/>
                <w:sz w:val="22"/>
                <w:szCs w:val="22"/>
              </w:rPr>
            </w:pPr>
            <w:r w:rsidRPr="00FB2D22">
              <w:rPr>
                <w:color w:val="000000"/>
                <w:sz w:val="20"/>
              </w:rPr>
              <w:t>Собственные средства РСО</w:t>
            </w:r>
          </w:p>
        </w:tc>
        <w:tc>
          <w:tcPr>
            <w:tcW w:w="862" w:type="dxa"/>
            <w:shd w:val="clear" w:color="auto" w:fill="auto"/>
            <w:vAlign w:val="center"/>
            <w:hideMark/>
          </w:tcPr>
          <w:p w14:paraId="5B4251A5"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1A4311CB" w14:textId="568F0980"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1A0E4CF9" w14:textId="486C4B2B"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31ABB716" w14:textId="7D8C8F07"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239B9D89" w14:textId="1457FAA7"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23F762BE" w14:textId="0E379CEE" w:rsidR="00660CA3" w:rsidRPr="00FB2D22" w:rsidRDefault="00660CA3" w:rsidP="00660CA3">
            <w:pPr>
              <w:jc w:val="center"/>
              <w:rPr>
                <w:color w:val="000000"/>
                <w:sz w:val="22"/>
                <w:szCs w:val="22"/>
              </w:rPr>
            </w:pPr>
            <w:r>
              <w:rPr>
                <w:color w:val="000000"/>
                <w:sz w:val="20"/>
              </w:rPr>
              <w:t> </w:t>
            </w:r>
          </w:p>
        </w:tc>
        <w:tc>
          <w:tcPr>
            <w:tcW w:w="949" w:type="dxa"/>
            <w:shd w:val="clear" w:color="auto" w:fill="auto"/>
            <w:vAlign w:val="center"/>
            <w:hideMark/>
          </w:tcPr>
          <w:p w14:paraId="6493E1EC" w14:textId="068C1C26" w:rsidR="00660CA3" w:rsidRPr="00FB2D22" w:rsidRDefault="00660CA3" w:rsidP="00660CA3">
            <w:pPr>
              <w:jc w:val="center"/>
              <w:rPr>
                <w:color w:val="000000"/>
                <w:sz w:val="22"/>
                <w:szCs w:val="22"/>
              </w:rPr>
            </w:pPr>
            <w:r>
              <w:rPr>
                <w:color w:val="000000"/>
                <w:sz w:val="20"/>
              </w:rPr>
              <w:t> </w:t>
            </w:r>
          </w:p>
        </w:tc>
        <w:tc>
          <w:tcPr>
            <w:tcW w:w="1337" w:type="dxa"/>
            <w:shd w:val="clear" w:color="auto" w:fill="auto"/>
            <w:vAlign w:val="center"/>
            <w:hideMark/>
          </w:tcPr>
          <w:p w14:paraId="184EFED7" w14:textId="48208E6F" w:rsidR="00660CA3" w:rsidRPr="00FB2D22" w:rsidRDefault="00660CA3" w:rsidP="00660CA3">
            <w:pPr>
              <w:jc w:val="center"/>
              <w:rPr>
                <w:color w:val="000000"/>
                <w:sz w:val="22"/>
                <w:szCs w:val="22"/>
              </w:rPr>
            </w:pPr>
            <w:r>
              <w:rPr>
                <w:color w:val="000000"/>
                <w:sz w:val="20"/>
              </w:rPr>
              <w:t> </w:t>
            </w:r>
          </w:p>
        </w:tc>
        <w:tc>
          <w:tcPr>
            <w:tcW w:w="960" w:type="dxa"/>
            <w:shd w:val="clear" w:color="auto" w:fill="auto"/>
            <w:vAlign w:val="center"/>
            <w:hideMark/>
          </w:tcPr>
          <w:p w14:paraId="29934B5C" w14:textId="24050DBF" w:rsidR="00660CA3" w:rsidRPr="00FB2D22" w:rsidRDefault="00660CA3" w:rsidP="00660CA3">
            <w:pPr>
              <w:jc w:val="center"/>
              <w:rPr>
                <w:color w:val="000000"/>
                <w:sz w:val="22"/>
                <w:szCs w:val="22"/>
              </w:rPr>
            </w:pPr>
            <w:r>
              <w:rPr>
                <w:color w:val="000000"/>
                <w:sz w:val="20"/>
              </w:rPr>
              <w:t> </w:t>
            </w:r>
          </w:p>
        </w:tc>
      </w:tr>
      <w:tr w:rsidR="00660CA3" w:rsidRPr="00FB2D22" w14:paraId="16A71B40" w14:textId="77777777" w:rsidTr="00941C9C">
        <w:trPr>
          <w:trHeight w:val="315"/>
          <w:jc w:val="center"/>
        </w:trPr>
        <w:tc>
          <w:tcPr>
            <w:tcW w:w="988" w:type="dxa"/>
            <w:shd w:val="clear" w:color="auto" w:fill="auto"/>
            <w:vAlign w:val="center"/>
            <w:hideMark/>
          </w:tcPr>
          <w:p w14:paraId="3BCAC640" w14:textId="77777777" w:rsidR="00660CA3" w:rsidRPr="00FB2D22" w:rsidRDefault="00660CA3" w:rsidP="00660CA3">
            <w:pPr>
              <w:jc w:val="center"/>
              <w:rPr>
                <w:color w:val="000000"/>
                <w:sz w:val="22"/>
                <w:szCs w:val="22"/>
              </w:rPr>
            </w:pPr>
            <w:r w:rsidRPr="00FB2D22">
              <w:rPr>
                <w:color w:val="000000"/>
                <w:sz w:val="22"/>
                <w:szCs w:val="22"/>
              </w:rPr>
              <w:t>.2.7</w:t>
            </w:r>
          </w:p>
        </w:tc>
        <w:tc>
          <w:tcPr>
            <w:tcW w:w="4817" w:type="dxa"/>
            <w:shd w:val="clear" w:color="auto" w:fill="auto"/>
            <w:vAlign w:val="center"/>
            <w:hideMark/>
          </w:tcPr>
          <w:p w14:paraId="6D246142" w14:textId="77777777" w:rsidR="00660CA3" w:rsidRPr="00FB2D22" w:rsidRDefault="00660CA3" w:rsidP="00660CA3">
            <w:pPr>
              <w:rPr>
                <w:color w:val="000000"/>
                <w:sz w:val="22"/>
                <w:szCs w:val="22"/>
              </w:rPr>
            </w:pPr>
            <w:r w:rsidRPr="00FB2D22">
              <w:rPr>
                <w:color w:val="000000"/>
                <w:sz w:val="20"/>
              </w:rPr>
              <w:t>за счет тарифов на подключение</w:t>
            </w:r>
          </w:p>
        </w:tc>
        <w:tc>
          <w:tcPr>
            <w:tcW w:w="862" w:type="dxa"/>
            <w:shd w:val="clear" w:color="auto" w:fill="auto"/>
            <w:vAlign w:val="center"/>
            <w:hideMark/>
          </w:tcPr>
          <w:p w14:paraId="27B42347"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44BA2FD6" w14:textId="70ED0E8F" w:rsidR="00660CA3" w:rsidRPr="00FB2D22" w:rsidRDefault="00660CA3" w:rsidP="00660CA3">
            <w:pPr>
              <w:jc w:val="center"/>
              <w:rPr>
                <w:color w:val="000000"/>
                <w:sz w:val="22"/>
                <w:szCs w:val="22"/>
              </w:rPr>
            </w:pPr>
            <w:r>
              <w:rPr>
                <w:color w:val="000000"/>
                <w:sz w:val="20"/>
              </w:rPr>
              <w:t>300</w:t>
            </w:r>
          </w:p>
        </w:tc>
        <w:tc>
          <w:tcPr>
            <w:tcW w:w="960" w:type="dxa"/>
            <w:shd w:val="clear" w:color="auto" w:fill="auto"/>
            <w:vAlign w:val="center"/>
            <w:hideMark/>
          </w:tcPr>
          <w:p w14:paraId="35CA04CD" w14:textId="51546A4D" w:rsidR="00660CA3" w:rsidRPr="00FB2D22" w:rsidRDefault="00660CA3" w:rsidP="00660CA3">
            <w:pPr>
              <w:jc w:val="center"/>
              <w:rPr>
                <w:color w:val="000000"/>
                <w:sz w:val="22"/>
                <w:szCs w:val="22"/>
              </w:rPr>
            </w:pPr>
            <w:r>
              <w:rPr>
                <w:color w:val="000000"/>
                <w:sz w:val="20"/>
              </w:rPr>
              <w:t>300</w:t>
            </w:r>
          </w:p>
        </w:tc>
        <w:tc>
          <w:tcPr>
            <w:tcW w:w="960" w:type="dxa"/>
            <w:shd w:val="clear" w:color="auto" w:fill="auto"/>
            <w:vAlign w:val="center"/>
            <w:hideMark/>
          </w:tcPr>
          <w:p w14:paraId="22270112" w14:textId="2E7EEA9C" w:rsidR="00660CA3" w:rsidRPr="00FB2D22" w:rsidRDefault="00660CA3" w:rsidP="00660CA3">
            <w:pPr>
              <w:jc w:val="center"/>
              <w:rPr>
                <w:color w:val="000000"/>
                <w:sz w:val="22"/>
                <w:szCs w:val="22"/>
              </w:rPr>
            </w:pPr>
            <w:r>
              <w:rPr>
                <w:color w:val="000000"/>
                <w:sz w:val="20"/>
              </w:rPr>
              <w:t>300</w:t>
            </w:r>
          </w:p>
        </w:tc>
        <w:tc>
          <w:tcPr>
            <w:tcW w:w="960" w:type="dxa"/>
            <w:shd w:val="clear" w:color="auto" w:fill="auto"/>
            <w:vAlign w:val="center"/>
            <w:hideMark/>
          </w:tcPr>
          <w:p w14:paraId="4D60C5C9" w14:textId="55FB25F5" w:rsidR="00660CA3" w:rsidRPr="00FB2D22" w:rsidRDefault="00660CA3" w:rsidP="00660CA3">
            <w:pPr>
              <w:jc w:val="center"/>
              <w:rPr>
                <w:color w:val="000000"/>
                <w:sz w:val="22"/>
                <w:szCs w:val="22"/>
              </w:rPr>
            </w:pPr>
            <w:r>
              <w:rPr>
                <w:color w:val="000000"/>
                <w:sz w:val="20"/>
              </w:rPr>
              <w:t>300</w:t>
            </w:r>
          </w:p>
        </w:tc>
        <w:tc>
          <w:tcPr>
            <w:tcW w:w="960" w:type="dxa"/>
            <w:shd w:val="clear" w:color="auto" w:fill="auto"/>
            <w:vAlign w:val="center"/>
            <w:hideMark/>
          </w:tcPr>
          <w:p w14:paraId="14909D58" w14:textId="1EEC0631" w:rsidR="00660CA3" w:rsidRPr="00FB2D22" w:rsidRDefault="00660CA3" w:rsidP="00660CA3">
            <w:pPr>
              <w:jc w:val="center"/>
              <w:rPr>
                <w:color w:val="000000"/>
                <w:sz w:val="22"/>
                <w:szCs w:val="22"/>
              </w:rPr>
            </w:pPr>
            <w:r>
              <w:rPr>
                <w:color w:val="000000"/>
                <w:sz w:val="20"/>
              </w:rPr>
              <w:t>300</w:t>
            </w:r>
          </w:p>
        </w:tc>
        <w:tc>
          <w:tcPr>
            <w:tcW w:w="949" w:type="dxa"/>
            <w:shd w:val="clear" w:color="auto" w:fill="auto"/>
            <w:vAlign w:val="center"/>
            <w:hideMark/>
          </w:tcPr>
          <w:p w14:paraId="0AF0ECF9" w14:textId="5FB645A3" w:rsidR="00660CA3" w:rsidRPr="00FB2D22" w:rsidRDefault="00660CA3" w:rsidP="00660CA3">
            <w:pPr>
              <w:jc w:val="center"/>
              <w:rPr>
                <w:color w:val="000000"/>
                <w:sz w:val="22"/>
                <w:szCs w:val="22"/>
              </w:rPr>
            </w:pPr>
            <w:r>
              <w:rPr>
                <w:color w:val="000000"/>
                <w:sz w:val="20"/>
              </w:rPr>
              <w:t>1500</w:t>
            </w:r>
          </w:p>
        </w:tc>
        <w:tc>
          <w:tcPr>
            <w:tcW w:w="1337" w:type="dxa"/>
            <w:shd w:val="clear" w:color="auto" w:fill="auto"/>
            <w:vAlign w:val="center"/>
            <w:hideMark/>
          </w:tcPr>
          <w:p w14:paraId="57BFC22E" w14:textId="6E9A7520" w:rsidR="00660CA3" w:rsidRPr="00FB2D22" w:rsidRDefault="00660CA3" w:rsidP="00660CA3">
            <w:pPr>
              <w:jc w:val="center"/>
              <w:rPr>
                <w:color w:val="000000"/>
                <w:sz w:val="22"/>
                <w:szCs w:val="22"/>
              </w:rPr>
            </w:pPr>
            <w:r>
              <w:rPr>
                <w:color w:val="000000"/>
                <w:sz w:val="20"/>
              </w:rPr>
              <w:t>1500</w:t>
            </w:r>
          </w:p>
        </w:tc>
        <w:tc>
          <w:tcPr>
            <w:tcW w:w="960" w:type="dxa"/>
            <w:shd w:val="clear" w:color="auto" w:fill="auto"/>
            <w:noWrap/>
            <w:vAlign w:val="center"/>
            <w:hideMark/>
          </w:tcPr>
          <w:p w14:paraId="7289419D" w14:textId="368C3095" w:rsidR="00660CA3" w:rsidRPr="00FB2D22" w:rsidRDefault="00660CA3" w:rsidP="00660CA3">
            <w:pPr>
              <w:jc w:val="center"/>
              <w:rPr>
                <w:color w:val="000000"/>
                <w:sz w:val="22"/>
                <w:szCs w:val="22"/>
              </w:rPr>
            </w:pPr>
            <w:r>
              <w:rPr>
                <w:color w:val="000000"/>
                <w:sz w:val="20"/>
              </w:rPr>
              <w:t>3000</w:t>
            </w:r>
          </w:p>
        </w:tc>
      </w:tr>
      <w:tr w:rsidR="00907B9C" w:rsidRPr="00FB2D22" w14:paraId="78886A59" w14:textId="77777777" w:rsidTr="005D2545">
        <w:trPr>
          <w:trHeight w:val="300"/>
          <w:jc w:val="center"/>
        </w:trPr>
        <w:tc>
          <w:tcPr>
            <w:tcW w:w="988" w:type="dxa"/>
            <w:shd w:val="clear" w:color="000000" w:fill="FFFF00"/>
            <w:noWrap/>
            <w:vAlign w:val="bottom"/>
            <w:hideMark/>
          </w:tcPr>
          <w:p w14:paraId="23CD196E" w14:textId="77777777" w:rsidR="00907B9C" w:rsidRPr="00FB2D22" w:rsidRDefault="00907B9C" w:rsidP="005D2545">
            <w:pPr>
              <w:jc w:val="center"/>
              <w:rPr>
                <w:color w:val="000000"/>
                <w:sz w:val="22"/>
                <w:szCs w:val="22"/>
              </w:rPr>
            </w:pPr>
            <w:r w:rsidRPr="00FB2D22">
              <w:rPr>
                <w:color w:val="000000"/>
                <w:sz w:val="22"/>
                <w:szCs w:val="22"/>
              </w:rPr>
              <w:t>3</w:t>
            </w:r>
          </w:p>
        </w:tc>
        <w:tc>
          <w:tcPr>
            <w:tcW w:w="13725" w:type="dxa"/>
            <w:gridSpan w:val="10"/>
            <w:shd w:val="clear" w:color="000000" w:fill="FFFF00"/>
            <w:vAlign w:val="center"/>
            <w:hideMark/>
          </w:tcPr>
          <w:p w14:paraId="0E5546C3" w14:textId="77777777" w:rsidR="00907B9C" w:rsidRPr="00FB2D22" w:rsidRDefault="00907B9C" w:rsidP="005D2545">
            <w:pPr>
              <w:jc w:val="center"/>
              <w:rPr>
                <w:b/>
                <w:bCs/>
                <w:color w:val="000000"/>
                <w:sz w:val="22"/>
                <w:szCs w:val="22"/>
              </w:rPr>
            </w:pPr>
            <w:r w:rsidRPr="00FB2D22">
              <w:rPr>
                <w:b/>
                <w:bCs/>
                <w:color w:val="000000"/>
                <w:sz w:val="22"/>
                <w:szCs w:val="22"/>
              </w:rPr>
              <w:t>ВСЕГО</w:t>
            </w:r>
          </w:p>
        </w:tc>
      </w:tr>
      <w:tr w:rsidR="00660CA3" w:rsidRPr="00FB2D22" w14:paraId="1A6363A2" w14:textId="77777777" w:rsidTr="005D2545">
        <w:trPr>
          <w:trHeight w:val="525"/>
          <w:jc w:val="center"/>
        </w:trPr>
        <w:tc>
          <w:tcPr>
            <w:tcW w:w="988" w:type="dxa"/>
            <w:shd w:val="clear" w:color="auto" w:fill="auto"/>
            <w:vAlign w:val="center"/>
            <w:hideMark/>
          </w:tcPr>
          <w:p w14:paraId="2464CB6D" w14:textId="77777777" w:rsidR="00660CA3" w:rsidRPr="00FB2D22" w:rsidRDefault="00660CA3" w:rsidP="00660CA3">
            <w:pPr>
              <w:jc w:val="center"/>
              <w:rPr>
                <w:color w:val="000000"/>
                <w:sz w:val="22"/>
                <w:szCs w:val="22"/>
              </w:rPr>
            </w:pPr>
            <w:r w:rsidRPr="00FB2D22">
              <w:rPr>
                <w:color w:val="000000"/>
                <w:sz w:val="22"/>
                <w:szCs w:val="22"/>
              </w:rPr>
              <w:t>.3.1</w:t>
            </w:r>
          </w:p>
        </w:tc>
        <w:tc>
          <w:tcPr>
            <w:tcW w:w="4817" w:type="dxa"/>
            <w:shd w:val="clear" w:color="auto" w:fill="auto"/>
            <w:vAlign w:val="center"/>
            <w:hideMark/>
          </w:tcPr>
          <w:p w14:paraId="49DCC813" w14:textId="77777777" w:rsidR="00660CA3" w:rsidRPr="00FB2D22" w:rsidRDefault="00660CA3" w:rsidP="00660CA3">
            <w:pPr>
              <w:rPr>
                <w:color w:val="000000"/>
                <w:sz w:val="22"/>
                <w:szCs w:val="22"/>
              </w:rPr>
            </w:pPr>
            <w:r w:rsidRPr="00FB2D22">
              <w:rPr>
                <w:color w:val="000000"/>
                <w:sz w:val="20"/>
              </w:rPr>
              <w:t>Всего инвестиций за период, в т.ч.</w:t>
            </w:r>
          </w:p>
        </w:tc>
        <w:tc>
          <w:tcPr>
            <w:tcW w:w="862" w:type="dxa"/>
            <w:shd w:val="clear" w:color="auto" w:fill="auto"/>
            <w:vAlign w:val="center"/>
            <w:hideMark/>
          </w:tcPr>
          <w:p w14:paraId="35F45293"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7910AACA" w14:textId="59B9D1A8" w:rsidR="00660CA3" w:rsidRPr="00FB2D22" w:rsidRDefault="00660CA3" w:rsidP="00660CA3">
            <w:pPr>
              <w:jc w:val="center"/>
              <w:rPr>
                <w:color w:val="000000"/>
                <w:sz w:val="22"/>
                <w:szCs w:val="22"/>
              </w:rPr>
            </w:pPr>
            <w:r>
              <w:rPr>
                <w:color w:val="000000"/>
                <w:sz w:val="20"/>
              </w:rPr>
              <w:t>650,0</w:t>
            </w:r>
          </w:p>
        </w:tc>
        <w:tc>
          <w:tcPr>
            <w:tcW w:w="960" w:type="dxa"/>
            <w:shd w:val="clear" w:color="auto" w:fill="auto"/>
            <w:vAlign w:val="center"/>
            <w:hideMark/>
          </w:tcPr>
          <w:p w14:paraId="0F74FBF9" w14:textId="306D48A8" w:rsidR="00660CA3" w:rsidRPr="00FB2D22" w:rsidRDefault="00660CA3" w:rsidP="00660CA3">
            <w:pPr>
              <w:jc w:val="center"/>
              <w:rPr>
                <w:color w:val="000000"/>
                <w:sz w:val="22"/>
                <w:szCs w:val="22"/>
              </w:rPr>
            </w:pPr>
            <w:r>
              <w:rPr>
                <w:color w:val="000000"/>
                <w:sz w:val="20"/>
              </w:rPr>
              <w:t>650,0</w:t>
            </w:r>
          </w:p>
        </w:tc>
        <w:tc>
          <w:tcPr>
            <w:tcW w:w="960" w:type="dxa"/>
            <w:shd w:val="clear" w:color="auto" w:fill="auto"/>
            <w:vAlign w:val="center"/>
            <w:hideMark/>
          </w:tcPr>
          <w:p w14:paraId="15F34B36" w14:textId="062EB156" w:rsidR="00660CA3" w:rsidRPr="00FB2D22" w:rsidRDefault="00660CA3" w:rsidP="00660CA3">
            <w:pPr>
              <w:jc w:val="center"/>
              <w:rPr>
                <w:color w:val="000000"/>
                <w:sz w:val="22"/>
                <w:szCs w:val="22"/>
              </w:rPr>
            </w:pPr>
            <w:r>
              <w:rPr>
                <w:color w:val="000000"/>
                <w:sz w:val="20"/>
              </w:rPr>
              <w:t>650,0</w:t>
            </w:r>
          </w:p>
        </w:tc>
        <w:tc>
          <w:tcPr>
            <w:tcW w:w="960" w:type="dxa"/>
            <w:shd w:val="clear" w:color="auto" w:fill="auto"/>
            <w:vAlign w:val="center"/>
            <w:hideMark/>
          </w:tcPr>
          <w:p w14:paraId="31992298" w14:textId="24A2FDC6" w:rsidR="00660CA3" w:rsidRPr="00FB2D22" w:rsidRDefault="00660CA3" w:rsidP="00660CA3">
            <w:pPr>
              <w:jc w:val="center"/>
              <w:rPr>
                <w:color w:val="000000"/>
                <w:sz w:val="22"/>
                <w:szCs w:val="22"/>
              </w:rPr>
            </w:pPr>
            <w:r>
              <w:rPr>
                <w:color w:val="000000"/>
                <w:sz w:val="20"/>
              </w:rPr>
              <w:t>650,0</w:t>
            </w:r>
          </w:p>
        </w:tc>
        <w:tc>
          <w:tcPr>
            <w:tcW w:w="960" w:type="dxa"/>
            <w:shd w:val="clear" w:color="auto" w:fill="auto"/>
            <w:vAlign w:val="center"/>
            <w:hideMark/>
          </w:tcPr>
          <w:p w14:paraId="5AD1021A" w14:textId="20FA7CD5" w:rsidR="00660CA3" w:rsidRPr="00FB2D22" w:rsidRDefault="00660CA3" w:rsidP="00660CA3">
            <w:pPr>
              <w:jc w:val="center"/>
              <w:rPr>
                <w:color w:val="000000"/>
                <w:sz w:val="22"/>
                <w:szCs w:val="22"/>
              </w:rPr>
            </w:pPr>
            <w:r>
              <w:rPr>
                <w:color w:val="000000"/>
                <w:sz w:val="20"/>
              </w:rPr>
              <w:t>650,0</w:t>
            </w:r>
          </w:p>
        </w:tc>
        <w:tc>
          <w:tcPr>
            <w:tcW w:w="949" w:type="dxa"/>
            <w:shd w:val="clear" w:color="auto" w:fill="auto"/>
            <w:vAlign w:val="center"/>
            <w:hideMark/>
          </w:tcPr>
          <w:p w14:paraId="1F4A73F7" w14:textId="730B02D4" w:rsidR="00660CA3" w:rsidRPr="00FB2D22" w:rsidRDefault="00660CA3" w:rsidP="00660CA3">
            <w:pPr>
              <w:jc w:val="center"/>
              <w:rPr>
                <w:color w:val="000000"/>
                <w:sz w:val="22"/>
                <w:szCs w:val="22"/>
              </w:rPr>
            </w:pPr>
            <w:r>
              <w:rPr>
                <w:color w:val="000000"/>
                <w:sz w:val="20"/>
              </w:rPr>
              <w:t>3250,0</w:t>
            </w:r>
          </w:p>
        </w:tc>
        <w:tc>
          <w:tcPr>
            <w:tcW w:w="1337" w:type="dxa"/>
            <w:shd w:val="clear" w:color="auto" w:fill="auto"/>
            <w:vAlign w:val="center"/>
            <w:hideMark/>
          </w:tcPr>
          <w:p w14:paraId="064FA061" w14:textId="0E56FFE4" w:rsidR="00660CA3" w:rsidRPr="00FB2D22" w:rsidRDefault="00660CA3" w:rsidP="00660CA3">
            <w:pPr>
              <w:jc w:val="center"/>
              <w:rPr>
                <w:color w:val="000000"/>
                <w:sz w:val="22"/>
                <w:szCs w:val="22"/>
              </w:rPr>
            </w:pPr>
            <w:r>
              <w:rPr>
                <w:color w:val="000000"/>
                <w:sz w:val="20"/>
              </w:rPr>
              <w:t>3250,0</w:t>
            </w:r>
          </w:p>
        </w:tc>
        <w:tc>
          <w:tcPr>
            <w:tcW w:w="960" w:type="dxa"/>
            <w:shd w:val="clear" w:color="auto" w:fill="auto"/>
            <w:vAlign w:val="center"/>
            <w:hideMark/>
          </w:tcPr>
          <w:p w14:paraId="37C84DF4" w14:textId="2FEBE4C2" w:rsidR="00660CA3" w:rsidRPr="00FB2D22" w:rsidRDefault="00660CA3" w:rsidP="00660CA3">
            <w:pPr>
              <w:jc w:val="center"/>
              <w:rPr>
                <w:color w:val="000000"/>
                <w:sz w:val="22"/>
                <w:szCs w:val="22"/>
              </w:rPr>
            </w:pPr>
            <w:r>
              <w:rPr>
                <w:color w:val="000000"/>
                <w:sz w:val="20"/>
              </w:rPr>
              <w:t>6500,0</w:t>
            </w:r>
          </w:p>
        </w:tc>
      </w:tr>
      <w:tr w:rsidR="00660CA3" w:rsidRPr="00FB2D22" w14:paraId="242F3266" w14:textId="77777777" w:rsidTr="004D54A2">
        <w:trPr>
          <w:trHeight w:val="390"/>
          <w:jc w:val="center"/>
        </w:trPr>
        <w:tc>
          <w:tcPr>
            <w:tcW w:w="988" w:type="dxa"/>
            <w:shd w:val="clear" w:color="auto" w:fill="auto"/>
            <w:vAlign w:val="center"/>
            <w:hideMark/>
          </w:tcPr>
          <w:p w14:paraId="71F1F718" w14:textId="77777777" w:rsidR="00660CA3" w:rsidRPr="00FB2D22" w:rsidRDefault="00660CA3" w:rsidP="00660CA3">
            <w:pPr>
              <w:jc w:val="center"/>
              <w:rPr>
                <w:color w:val="000000"/>
                <w:sz w:val="22"/>
                <w:szCs w:val="22"/>
              </w:rPr>
            </w:pPr>
            <w:r w:rsidRPr="00FB2D22">
              <w:rPr>
                <w:color w:val="000000"/>
                <w:sz w:val="22"/>
                <w:szCs w:val="22"/>
              </w:rPr>
              <w:t>.3.2</w:t>
            </w:r>
          </w:p>
        </w:tc>
        <w:tc>
          <w:tcPr>
            <w:tcW w:w="4817" w:type="dxa"/>
            <w:shd w:val="clear" w:color="auto" w:fill="auto"/>
            <w:vAlign w:val="center"/>
            <w:hideMark/>
          </w:tcPr>
          <w:p w14:paraId="6AA14B3A" w14:textId="77777777" w:rsidR="00660CA3" w:rsidRPr="00FB2D22" w:rsidRDefault="00660CA3" w:rsidP="00660CA3">
            <w:pPr>
              <w:rPr>
                <w:color w:val="000000"/>
                <w:sz w:val="22"/>
                <w:szCs w:val="22"/>
              </w:rPr>
            </w:pPr>
            <w:r w:rsidRPr="00FB2D22">
              <w:rPr>
                <w:color w:val="000000"/>
                <w:sz w:val="20"/>
              </w:rPr>
              <w:t>Федеральный бюджет</w:t>
            </w:r>
          </w:p>
        </w:tc>
        <w:tc>
          <w:tcPr>
            <w:tcW w:w="862" w:type="dxa"/>
            <w:shd w:val="clear" w:color="auto" w:fill="auto"/>
            <w:vAlign w:val="center"/>
            <w:hideMark/>
          </w:tcPr>
          <w:p w14:paraId="48CFE57C"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6AA391B9" w14:textId="07B3A0ED"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201A5195" w14:textId="11314B4A"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2CB87FC5" w14:textId="2B220949" w:rsidR="00660CA3" w:rsidRPr="00FB2D22" w:rsidRDefault="00660CA3" w:rsidP="00660CA3">
            <w:pPr>
              <w:jc w:val="center"/>
              <w:rPr>
                <w:b/>
                <w:bCs/>
                <w:color w:val="000000"/>
                <w:sz w:val="22"/>
                <w:szCs w:val="22"/>
              </w:rPr>
            </w:pPr>
            <w:r>
              <w:rPr>
                <w:color w:val="000000"/>
                <w:sz w:val="20"/>
              </w:rPr>
              <w:t>0,0</w:t>
            </w:r>
          </w:p>
        </w:tc>
        <w:tc>
          <w:tcPr>
            <w:tcW w:w="960" w:type="dxa"/>
            <w:shd w:val="clear" w:color="auto" w:fill="auto"/>
            <w:vAlign w:val="center"/>
            <w:hideMark/>
          </w:tcPr>
          <w:p w14:paraId="3D0A7CB6" w14:textId="53CB0039"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565F2B48" w14:textId="2DD46838" w:rsidR="00660CA3" w:rsidRPr="00FB2D22" w:rsidRDefault="00660CA3" w:rsidP="00660CA3">
            <w:pPr>
              <w:jc w:val="center"/>
              <w:rPr>
                <w:color w:val="000000"/>
                <w:sz w:val="22"/>
                <w:szCs w:val="22"/>
              </w:rPr>
            </w:pPr>
            <w:r>
              <w:rPr>
                <w:color w:val="000000"/>
                <w:sz w:val="20"/>
              </w:rPr>
              <w:t>0,0</w:t>
            </w:r>
          </w:p>
        </w:tc>
        <w:tc>
          <w:tcPr>
            <w:tcW w:w="949" w:type="dxa"/>
            <w:shd w:val="clear" w:color="auto" w:fill="auto"/>
            <w:vAlign w:val="center"/>
            <w:hideMark/>
          </w:tcPr>
          <w:p w14:paraId="1C0C48D8" w14:textId="48AEFA32" w:rsidR="00660CA3" w:rsidRPr="00FB2D22" w:rsidRDefault="00660CA3" w:rsidP="00660CA3">
            <w:pPr>
              <w:jc w:val="center"/>
              <w:rPr>
                <w:color w:val="000000"/>
                <w:sz w:val="22"/>
                <w:szCs w:val="22"/>
              </w:rPr>
            </w:pPr>
            <w:r>
              <w:rPr>
                <w:color w:val="000000"/>
                <w:sz w:val="20"/>
              </w:rPr>
              <w:t>0,0</w:t>
            </w:r>
          </w:p>
        </w:tc>
        <w:tc>
          <w:tcPr>
            <w:tcW w:w="1337" w:type="dxa"/>
            <w:shd w:val="clear" w:color="auto" w:fill="auto"/>
            <w:vAlign w:val="center"/>
            <w:hideMark/>
          </w:tcPr>
          <w:p w14:paraId="1E533839" w14:textId="7BC11F6F" w:rsidR="00660CA3" w:rsidRPr="00FB2D22" w:rsidRDefault="00660CA3" w:rsidP="00660CA3">
            <w:pPr>
              <w:jc w:val="center"/>
              <w:rPr>
                <w:color w:val="000000"/>
                <w:sz w:val="22"/>
                <w:szCs w:val="22"/>
              </w:rPr>
            </w:pPr>
            <w:r>
              <w:rPr>
                <w:color w:val="000000"/>
                <w:sz w:val="20"/>
              </w:rPr>
              <w:t>0,0</w:t>
            </w:r>
          </w:p>
        </w:tc>
        <w:tc>
          <w:tcPr>
            <w:tcW w:w="960" w:type="dxa"/>
            <w:shd w:val="clear" w:color="auto" w:fill="auto"/>
            <w:noWrap/>
            <w:vAlign w:val="center"/>
            <w:hideMark/>
          </w:tcPr>
          <w:p w14:paraId="79A0AD8F" w14:textId="3ADFEC45" w:rsidR="00660CA3" w:rsidRPr="00FB2D22" w:rsidRDefault="00660CA3" w:rsidP="00660CA3">
            <w:pPr>
              <w:jc w:val="center"/>
              <w:rPr>
                <w:color w:val="000000"/>
                <w:sz w:val="22"/>
                <w:szCs w:val="22"/>
              </w:rPr>
            </w:pPr>
            <w:r>
              <w:rPr>
                <w:color w:val="000000"/>
                <w:sz w:val="20"/>
              </w:rPr>
              <w:t>0,0</w:t>
            </w:r>
          </w:p>
        </w:tc>
      </w:tr>
      <w:tr w:rsidR="00660CA3" w:rsidRPr="00FB2D22" w14:paraId="02B37E6D" w14:textId="77777777" w:rsidTr="005D2545">
        <w:trPr>
          <w:trHeight w:val="315"/>
          <w:jc w:val="center"/>
        </w:trPr>
        <w:tc>
          <w:tcPr>
            <w:tcW w:w="988" w:type="dxa"/>
            <w:shd w:val="clear" w:color="auto" w:fill="auto"/>
            <w:vAlign w:val="center"/>
            <w:hideMark/>
          </w:tcPr>
          <w:p w14:paraId="41AD38D0" w14:textId="77777777" w:rsidR="00660CA3" w:rsidRPr="00FB2D22" w:rsidRDefault="00660CA3" w:rsidP="00660CA3">
            <w:pPr>
              <w:jc w:val="center"/>
              <w:rPr>
                <w:color w:val="000000"/>
                <w:sz w:val="22"/>
                <w:szCs w:val="22"/>
              </w:rPr>
            </w:pPr>
            <w:r w:rsidRPr="00FB2D22">
              <w:rPr>
                <w:color w:val="000000"/>
                <w:sz w:val="22"/>
                <w:szCs w:val="22"/>
              </w:rPr>
              <w:lastRenderedPageBreak/>
              <w:t>.3.3</w:t>
            </w:r>
          </w:p>
        </w:tc>
        <w:tc>
          <w:tcPr>
            <w:tcW w:w="4817" w:type="dxa"/>
            <w:shd w:val="clear" w:color="auto" w:fill="auto"/>
            <w:vAlign w:val="center"/>
            <w:hideMark/>
          </w:tcPr>
          <w:p w14:paraId="2D696186" w14:textId="77777777" w:rsidR="00660CA3" w:rsidRPr="00FB2D22" w:rsidRDefault="00660CA3" w:rsidP="00660CA3">
            <w:pPr>
              <w:rPr>
                <w:color w:val="000000"/>
                <w:sz w:val="22"/>
                <w:szCs w:val="22"/>
              </w:rPr>
            </w:pPr>
            <w:r w:rsidRPr="00FB2D22">
              <w:rPr>
                <w:color w:val="000000"/>
                <w:sz w:val="20"/>
              </w:rPr>
              <w:t>бюджет субъекта РФ</w:t>
            </w:r>
          </w:p>
        </w:tc>
        <w:tc>
          <w:tcPr>
            <w:tcW w:w="862" w:type="dxa"/>
            <w:shd w:val="clear" w:color="auto" w:fill="auto"/>
            <w:vAlign w:val="center"/>
            <w:hideMark/>
          </w:tcPr>
          <w:p w14:paraId="3ECF22FA"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2B7DADBC" w14:textId="039188E7" w:rsidR="00660CA3" w:rsidRPr="00FB2D22" w:rsidRDefault="00660CA3" w:rsidP="00660CA3">
            <w:pPr>
              <w:jc w:val="center"/>
              <w:rPr>
                <w:color w:val="000000"/>
                <w:sz w:val="22"/>
                <w:szCs w:val="22"/>
              </w:rPr>
            </w:pPr>
            <w:r>
              <w:rPr>
                <w:color w:val="000000"/>
                <w:sz w:val="20"/>
              </w:rPr>
              <w:t>350,0</w:t>
            </w:r>
          </w:p>
        </w:tc>
        <w:tc>
          <w:tcPr>
            <w:tcW w:w="960" w:type="dxa"/>
            <w:shd w:val="clear" w:color="auto" w:fill="auto"/>
            <w:vAlign w:val="center"/>
            <w:hideMark/>
          </w:tcPr>
          <w:p w14:paraId="0F7EC1C4" w14:textId="3AB00A53" w:rsidR="00660CA3" w:rsidRPr="00FB2D22" w:rsidRDefault="00660CA3" w:rsidP="00660CA3">
            <w:pPr>
              <w:jc w:val="center"/>
              <w:rPr>
                <w:color w:val="000000"/>
                <w:sz w:val="22"/>
                <w:szCs w:val="22"/>
              </w:rPr>
            </w:pPr>
            <w:r>
              <w:rPr>
                <w:color w:val="000000"/>
                <w:sz w:val="20"/>
              </w:rPr>
              <w:t>350,0</w:t>
            </w:r>
          </w:p>
        </w:tc>
        <w:tc>
          <w:tcPr>
            <w:tcW w:w="960" w:type="dxa"/>
            <w:shd w:val="clear" w:color="auto" w:fill="auto"/>
            <w:vAlign w:val="center"/>
            <w:hideMark/>
          </w:tcPr>
          <w:p w14:paraId="0CDC4616" w14:textId="3702FEB4" w:rsidR="00660CA3" w:rsidRPr="00FB2D22" w:rsidRDefault="00660CA3" w:rsidP="00660CA3">
            <w:pPr>
              <w:jc w:val="center"/>
              <w:rPr>
                <w:color w:val="000000"/>
                <w:sz w:val="22"/>
                <w:szCs w:val="22"/>
              </w:rPr>
            </w:pPr>
            <w:r>
              <w:rPr>
                <w:color w:val="000000"/>
                <w:sz w:val="20"/>
              </w:rPr>
              <w:t>350,0</w:t>
            </w:r>
          </w:p>
        </w:tc>
        <w:tc>
          <w:tcPr>
            <w:tcW w:w="960" w:type="dxa"/>
            <w:shd w:val="clear" w:color="auto" w:fill="auto"/>
            <w:vAlign w:val="center"/>
            <w:hideMark/>
          </w:tcPr>
          <w:p w14:paraId="79797136" w14:textId="4740C653" w:rsidR="00660CA3" w:rsidRPr="00FB2D22" w:rsidRDefault="00660CA3" w:rsidP="00660CA3">
            <w:pPr>
              <w:jc w:val="center"/>
              <w:rPr>
                <w:color w:val="000000"/>
                <w:sz w:val="22"/>
                <w:szCs w:val="22"/>
              </w:rPr>
            </w:pPr>
            <w:r>
              <w:rPr>
                <w:color w:val="000000"/>
                <w:sz w:val="20"/>
              </w:rPr>
              <w:t>350,0</w:t>
            </w:r>
          </w:p>
        </w:tc>
        <w:tc>
          <w:tcPr>
            <w:tcW w:w="960" w:type="dxa"/>
            <w:shd w:val="clear" w:color="auto" w:fill="auto"/>
            <w:vAlign w:val="center"/>
            <w:hideMark/>
          </w:tcPr>
          <w:p w14:paraId="42F91FCD" w14:textId="348962B1" w:rsidR="00660CA3" w:rsidRPr="00FB2D22" w:rsidRDefault="00660CA3" w:rsidP="00660CA3">
            <w:pPr>
              <w:jc w:val="center"/>
              <w:rPr>
                <w:color w:val="000000"/>
                <w:sz w:val="22"/>
                <w:szCs w:val="22"/>
              </w:rPr>
            </w:pPr>
            <w:r>
              <w:rPr>
                <w:color w:val="000000"/>
                <w:sz w:val="20"/>
              </w:rPr>
              <w:t>350,0</w:t>
            </w:r>
          </w:p>
        </w:tc>
        <w:tc>
          <w:tcPr>
            <w:tcW w:w="949" w:type="dxa"/>
            <w:shd w:val="clear" w:color="auto" w:fill="auto"/>
            <w:vAlign w:val="center"/>
            <w:hideMark/>
          </w:tcPr>
          <w:p w14:paraId="6A45C6A0" w14:textId="1CE35CBA" w:rsidR="00660CA3" w:rsidRPr="00FB2D22" w:rsidRDefault="00660CA3" w:rsidP="00660CA3">
            <w:pPr>
              <w:jc w:val="center"/>
              <w:rPr>
                <w:color w:val="000000"/>
                <w:sz w:val="22"/>
                <w:szCs w:val="22"/>
              </w:rPr>
            </w:pPr>
            <w:r>
              <w:rPr>
                <w:color w:val="000000"/>
                <w:sz w:val="20"/>
              </w:rPr>
              <w:t>1750,0</w:t>
            </w:r>
          </w:p>
        </w:tc>
        <w:tc>
          <w:tcPr>
            <w:tcW w:w="1337" w:type="dxa"/>
            <w:shd w:val="clear" w:color="auto" w:fill="auto"/>
            <w:vAlign w:val="center"/>
            <w:hideMark/>
          </w:tcPr>
          <w:p w14:paraId="11E1C916" w14:textId="2C0A6129" w:rsidR="00660CA3" w:rsidRPr="00FB2D22" w:rsidRDefault="00660CA3" w:rsidP="00660CA3">
            <w:pPr>
              <w:jc w:val="center"/>
              <w:rPr>
                <w:color w:val="000000"/>
                <w:sz w:val="22"/>
                <w:szCs w:val="22"/>
              </w:rPr>
            </w:pPr>
            <w:r>
              <w:rPr>
                <w:color w:val="000000"/>
                <w:sz w:val="20"/>
              </w:rPr>
              <w:t>1750,0</w:t>
            </w:r>
          </w:p>
        </w:tc>
        <w:tc>
          <w:tcPr>
            <w:tcW w:w="960" w:type="dxa"/>
            <w:shd w:val="clear" w:color="auto" w:fill="auto"/>
            <w:vAlign w:val="center"/>
            <w:hideMark/>
          </w:tcPr>
          <w:p w14:paraId="1DEC061E" w14:textId="601346A1" w:rsidR="00660CA3" w:rsidRPr="00FB2D22" w:rsidRDefault="00660CA3" w:rsidP="00660CA3">
            <w:pPr>
              <w:jc w:val="center"/>
              <w:rPr>
                <w:color w:val="000000"/>
                <w:sz w:val="22"/>
                <w:szCs w:val="22"/>
              </w:rPr>
            </w:pPr>
            <w:r>
              <w:rPr>
                <w:color w:val="000000"/>
                <w:sz w:val="20"/>
              </w:rPr>
              <w:t>3500,0</w:t>
            </w:r>
          </w:p>
        </w:tc>
      </w:tr>
      <w:tr w:rsidR="00660CA3" w:rsidRPr="00FB2D22" w14:paraId="005E3323" w14:textId="77777777" w:rsidTr="005D2545">
        <w:trPr>
          <w:trHeight w:val="351"/>
          <w:jc w:val="center"/>
        </w:trPr>
        <w:tc>
          <w:tcPr>
            <w:tcW w:w="988" w:type="dxa"/>
            <w:shd w:val="clear" w:color="auto" w:fill="auto"/>
            <w:vAlign w:val="center"/>
            <w:hideMark/>
          </w:tcPr>
          <w:p w14:paraId="3B05C0B0" w14:textId="77777777" w:rsidR="00660CA3" w:rsidRPr="00FB2D22" w:rsidRDefault="00660CA3" w:rsidP="00660CA3">
            <w:pPr>
              <w:jc w:val="center"/>
              <w:rPr>
                <w:color w:val="000000"/>
                <w:sz w:val="22"/>
                <w:szCs w:val="22"/>
              </w:rPr>
            </w:pPr>
            <w:r w:rsidRPr="00FB2D22">
              <w:rPr>
                <w:color w:val="000000"/>
                <w:sz w:val="22"/>
                <w:szCs w:val="22"/>
              </w:rPr>
              <w:t>.3.4</w:t>
            </w:r>
          </w:p>
        </w:tc>
        <w:tc>
          <w:tcPr>
            <w:tcW w:w="4817" w:type="dxa"/>
            <w:shd w:val="clear" w:color="auto" w:fill="auto"/>
            <w:vAlign w:val="center"/>
            <w:hideMark/>
          </w:tcPr>
          <w:p w14:paraId="66BDF668" w14:textId="77777777" w:rsidR="00660CA3" w:rsidRPr="00FB2D22" w:rsidRDefault="00660CA3" w:rsidP="00660CA3">
            <w:pPr>
              <w:rPr>
                <w:color w:val="000000"/>
                <w:sz w:val="22"/>
                <w:szCs w:val="22"/>
              </w:rPr>
            </w:pPr>
            <w:r w:rsidRPr="00FB2D22">
              <w:rPr>
                <w:color w:val="000000"/>
                <w:sz w:val="20"/>
              </w:rPr>
              <w:t>бюджет муниципального образования (района)</w:t>
            </w:r>
          </w:p>
        </w:tc>
        <w:tc>
          <w:tcPr>
            <w:tcW w:w="862" w:type="dxa"/>
            <w:shd w:val="clear" w:color="auto" w:fill="auto"/>
            <w:vAlign w:val="center"/>
            <w:hideMark/>
          </w:tcPr>
          <w:p w14:paraId="20A2D5CA"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21F07057" w14:textId="5E898420"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201277CC" w14:textId="5C9EA035"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7F8A9DCE" w14:textId="4C74F043"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03D4D9BB" w14:textId="3D322078"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17B19202" w14:textId="4714652C" w:rsidR="00660CA3" w:rsidRPr="00FB2D22" w:rsidRDefault="00660CA3" w:rsidP="00660CA3">
            <w:pPr>
              <w:jc w:val="center"/>
              <w:rPr>
                <w:color w:val="000000"/>
                <w:sz w:val="22"/>
                <w:szCs w:val="22"/>
              </w:rPr>
            </w:pPr>
            <w:r>
              <w:rPr>
                <w:color w:val="000000"/>
                <w:sz w:val="20"/>
              </w:rPr>
              <w:t>0,0</w:t>
            </w:r>
          </w:p>
        </w:tc>
        <w:tc>
          <w:tcPr>
            <w:tcW w:w="949" w:type="dxa"/>
            <w:shd w:val="clear" w:color="auto" w:fill="auto"/>
            <w:vAlign w:val="center"/>
            <w:hideMark/>
          </w:tcPr>
          <w:p w14:paraId="123B1D9D" w14:textId="747A310F" w:rsidR="00660CA3" w:rsidRPr="00FB2D22" w:rsidRDefault="00660CA3" w:rsidP="00660CA3">
            <w:pPr>
              <w:jc w:val="center"/>
              <w:rPr>
                <w:color w:val="000000"/>
                <w:sz w:val="22"/>
                <w:szCs w:val="22"/>
              </w:rPr>
            </w:pPr>
            <w:r>
              <w:rPr>
                <w:color w:val="000000"/>
                <w:sz w:val="20"/>
              </w:rPr>
              <w:t>0,0</w:t>
            </w:r>
          </w:p>
        </w:tc>
        <w:tc>
          <w:tcPr>
            <w:tcW w:w="1337" w:type="dxa"/>
            <w:shd w:val="clear" w:color="auto" w:fill="auto"/>
            <w:vAlign w:val="center"/>
            <w:hideMark/>
          </w:tcPr>
          <w:p w14:paraId="00EBBD12" w14:textId="0EB8F1C1"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6EC11562" w14:textId="681F42C4" w:rsidR="00660CA3" w:rsidRPr="00FB2D22" w:rsidRDefault="00660CA3" w:rsidP="00660CA3">
            <w:pPr>
              <w:jc w:val="center"/>
              <w:rPr>
                <w:color w:val="000000"/>
                <w:sz w:val="22"/>
                <w:szCs w:val="22"/>
              </w:rPr>
            </w:pPr>
            <w:r>
              <w:rPr>
                <w:color w:val="000000"/>
                <w:sz w:val="20"/>
              </w:rPr>
              <w:t>0,0</w:t>
            </w:r>
          </w:p>
        </w:tc>
      </w:tr>
      <w:tr w:rsidR="00660CA3" w:rsidRPr="00FB2D22" w14:paraId="618F6795" w14:textId="77777777" w:rsidTr="005D2545">
        <w:trPr>
          <w:trHeight w:val="529"/>
          <w:jc w:val="center"/>
        </w:trPr>
        <w:tc>
          <w:tcPr>
            <w:tcW w:w="988" w:type="dxa"/>
            <w:shd w:val="clear" w:color="auto" w:fill="auto"/>
            <w:vAlign w:val="center"/>
            <w:hideMark/>
          </w:tcPr>
          <w:p w14:paraId="38DC7F56" w14:textId="77777777" w:rsidR="00660CA3" w:rsidRPr="00FB2D22" w:rsidRDefault="00660CA3" w:rsidP="00660CA3">
            <w:pPr>
              <w:jc w:val="center"/>
              <w:rPr>
                <w:color w:val="000000"/>
                <w:sz w:val="22"/>
                <w:szCs w:val="22"/>
              </w:rPr>
            </w:pPr>
            <w:r w:rsidRPr="00FB2D22">
              <w:rPr>
                <w:color w:val="000000"/>
                <w:sz w:val="22"/>
                <w:szCs w:val="22"/>
              </w:rPr>
              <w:t>.3.5</w:t>
            </w:r>
          </w:p>
        </w:tc>
        <w:tc>
          <w:tcPr>
            <w:tcW w:w="4817" w:type="dxa"/>
            <w:shd w:val="clear" w:color="auto" w:fill="auto"/>
            <w:vAlign w:val="center"/>
            <w:hideMark/>
          </w:tcPr>
          <w:p w14:paraId="7E0DD3DE" w14:textId="77777777" w:rsidR="00660CA3" w:rsidRPr="00FB2D22" w:rsidRDefault="00660CA3" w:rsidP="00660CA3">
            <w:pPr>
              <w:rPr>
                <w:color w:val="000000"/>
                <w:sz w:val="22"/>
                <w:szCs w:val="22"/>
              </w:rPr>
            </w:pPr>
            <w:r w:rsidRPr="00FB2D22">
              <w:rPr>
                <w:color w:val="000000"/>
                <w:sz w:val="20"/>
              </w:rPr>
              <w:t>бюджет муниципального образования (Краснознаменский сельсовет)</w:t>
            </w:r>
          </w:p>
        </w:tc>
        <w:tc>
          <w:tcPr>
            <w:tcW w:w="862" w:type="dxa"/>
            <w:shd w:val="clear" w:color="auto" w:fill="auto"/>
            <w:vAlign w:val="center"/>
            <w:hideMark/>
          </w:tcPr>
          <w:p w14:paraId="7385DAC4"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7126796D" w14:textId="534D7A11"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6C0D3DE9" w14:textId="5D117C32"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530D0276" w14:textId="798A40B5"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35245B95" w14:textId="2C2E02A0"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4EDA407D" w14:textId="137E39EA" w:rsidR="00660CA3" w:rsidRPr="00FB2D22" w:rsidRDefault="00660CA3" w:rsidP="00660CA3">
            <w:pPr>
              <w:jc w:val="center"/>
              <w:rPr>
                <w:color w:val="000000"/>
                <w:sz w:val="22"/>
                <w:szCs w:val="22"/>
              </w:rPr>
            </w:pPr>
            <w:r>
              <w:rPr>
                <w:color w:val="000000"/>
                <w:sz w:val="20"/>
              </w:rPr>
              <w:t>0,0</w:t>
            </w:r>
          </w:p>
        </w:tc>
        <w:tc>
          <w:tcPr>
            <w:tcW w:w="949" w:type="dxa"/>
            <w:shd w:val="clear" w:color="auto" w:fill="auto"/>
            <w:vAlign w:val="center"/>
            <w:hideMark/>
          </w:tcPr>
          <w:p w14:paraId="25E8E1B0" w14:textId="1AEBF740" w:rsidR="00660CA3" w:rsidRPr="00FB2D22" w:rsidRDefault="00660CA3" w:rsidP="00660CA3">
            <w:pPr>
              <w:jc w:val="center"/>
              <w:rPr>
                <w:color w:val="000000"/>
                <w:sz w:val="22"/>
                <w:szCs w:val="22"/>
              </w:rPr>
            </w:pPr>
            <w:r>
              <w:rPr>
                <w:color w:val="000000"/>
                <w:sz w:val="20"/>
              </w:rPr>
              <w:t>0,0</w:t>
            </w:r>
          </w:p>
        </w:tc>
        <w:tc>
          <w:tcPr>
            <w:tcW w:w="1337" w:type="dxa"/>
            <w:shd w:val="clear" w:color="auto" w:fill="auto"/>
            <w:vAlign w:val="center"/>
            <w:hideMark/>
          </w:tcPr>
          <w:p w14:paraId="7226F473" w14:textId="66DCD433"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5B7CE5F9" w14:textId="7871306A" w:rsidR="00660CA3" w:rsidRPr="00FB2D22" w:rsidRDefault="00660CA3" w:rsidP="00660CA3">
            <w:pPr>
              <w:jc w:val="center"/>
              <w:rPr>
                <w:color w:val="000000"/>
                <w:sz w:val="22"/>
                <w:szCs w:val="22"/>
              </w:rPr>
            </w:pPr>
            <w:r>
              <w:rPr>
                <w:color w:val="000000"/>
                <w:sz w:val="20"/>
              </w:rPr>
              <w:t>0,0</w:t>
            </w:r>
          </w:p>
        </w:tc>
      </w:tr>
      <w:tr w:rsidR="00660CA3" w:rsidRPr="00FB2D22" w14:paraId="1FA39BFE" w14:textId="77777777" w:rsidTr="005D2545">
        <w:trPr>
          <w:trHeight w:val="315"/>
          <w:jc w:val="center"/>
        </w:trPr>
        <w:tc>
          <w:tcPr>
            <w:tcW w:w="988" w:type="dxa"/>
            <w:shd w:val="clear" w:color="auto" w:fill="auto"/>
            <w:vAlign w:val="center"/>
            <w:hideMark/>
          </w:tcPr>
          <w:p w14:paraId="5585AF12" w14:textId="77777777" w:rsidR="00660CA3" w:rsidRPr="00FB2D22" w:rsidRDefault="00660CA3" w:rsidP="00660CA3">
            <w:pPr>
              <w:jc w:val="center"/>
              <w:rPr>
                <w:color w:val="000000"/>
                <w:sz w:val="22"/>
                <w:szCs w:val="22"/>
              </w:rPr>
            </w:pPr>
            <w:r w:rsidRPr="00FB2D22">
              <w:rPr>
                <w:color w:val="000000"/>
                <w:sz w:val="22"/>
                <w:szCs w:val="22"/>
              </w:rPr>
              <w:t>.3.6</w:t>
            </w:r>
          </w:p>
        </w:tc>
        <w:tc>
          <w:tcPr>
            <w:tcW w:w="4817" w:type="dxa"/>
            <w:shd w:val="clear" w:color="auto" w:fill="auto"/>
            <w:vAlign w:val="center"/>
            <w:hideMark/>
          </w:tcPr>
          <w:p w14:paraId="049A2D9E" w14:textId="77777777" w:rsidR="00660CA3" w:rsidRPr="00FB2D22" w:rsidRDefault="00660CA3" w:rsidP="00660CA3">
            <w:pPr>
              <w:rPr>
                <w:color w:val="000000"/>
                <w:sz w:val="22"/>
                <w:szCs w:val="22"/>
              </w:rPr>
            </w:pPr>
            <w:r w:rsidRPr="00FB2D22">
              <w:rPr>
                <w:color w:val="000000"/>
                <w:sz w:val="20"/>
              </w:rPr>
              <w:t>Собственные средства РСО</w:t>
            </w:r>
          </w:p>
        </w:tc>
        <w:tc>
          <w:tcPr>
            <w:tcW w:w="862" w:type="dxa"/>
            <w:shd w:val="clear" w:color="auto" w:fill="auto"/>
            <w:vAlign w:val="center"/>
            <w:hideMark/>
          </w:tcPr>
          <w:p w14:paraId="29D4C557"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62A36442" w14:textId="2F3BE4F8"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314A2706" w14:textId="50B4EE2E"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04C7CC01" w14:textId="6263C11C"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7FE9E607" w14:textId="5F90AA55"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4B2A8611" w14:textId="70E581EE" w:rsidR="00660CA3" w:rsidRPr="00FB2D22" w:rsidRDefault="00660CA3" w:rsidP="00660CA3">
            <w:pPr>
              <w:jc w:val="center"/>
              <w:rPr>
                <w:color w:val="000000"/>
                <w:sz w:val="22"/>
                <w:szCs w:val="22"/>
              </w:rPr>
            </w:pPr>
            <w:r>
              <w:rPr>
                <w:color w:val="000000"/>
                <w:sz w:val="20"/>
              </w:rPr>
              <w:t>0,0</w:t>
            </w:r>
          </w:p>
        </w:tc>
        <w:tc>
          <w:tcPr>
            <w:tcW w:w="949" w:type="dxa"/>
            <w:shd w:val="clear" w:color="auto" w:fill="auto"/>
            <w:vAlign w:val="center"/>
            <w:hideMark/>
          </w:tcPr>
          <w:p w14:paraId="396606D4" w14:textId="049FA333" w:rsidR="00660CA3" w:rsidRPr="00FB2D22" w:rsidRDefault="00660CA3" w:rsidP="00660CA3">
            <w:pPr>
              <w:jc w:val="center"/>
              <w:rPr>
                <w:color w:val="000000"/>
                <w:sz w:val="22"/>
                <w:szCs w:val="22"/>
              </w:rPr>
            </w:pPr>
            <w:r>
              <w:rPr>
                <w:color w:val="000000"/>
                <w:sz w:val="20"/>
              </w:rPr>
              <w:t>0,0</w:t>
            </w:r>
          </w:p>
        </w:tc>
        <w:tc>
          <w:tcPr>
            <w:tcW w:w="1337" w:type="dxa"/>
            <w:shd w:val="clear" w:color="auto" w:fill="auto"/>
            <w:vAlign w:val="center"/>
            <w:hideMark/>
          </w:tcPr>
          <w:p w14:paraId="1A20C5E4" w14:textId="128D6FC0" w:rsidR="00660CA3" w:rsidRPr="00FB2D22" w:rsidRDefault="00660CA3" w:rsidP="00660CA3">
            <w:pPr>
              <w:jc w:val="center"/>
              <w:rPr>
                <w:color w:val="000000"/>
                <w:sz w:val="22"/>
                <w:szCs w:val="22"/>
              </w:rPr>
            </w:pPr>
            <w:r>
              <w:rPr>
                <w:color w:val="000000"/>
                <w:sz w:val="20"/>
              </w:rPr>
              <w:t>0,0</w:t>
            </w:r>
          </w:p>
        </w:tc>
        <w:tc>
          <w:tcPr>
            <w:tcW w:w="960" w:type="dxa"/>
            <w:shd w:val="clear" w:color="auto" w:fill="auto"/>
            <w:vAlign w:val="center"/>
            <w:hideMark/>
          </w:tcPr>
          <w:p w14:paraId="76546B41" w14:textId="6FF8C945" w:rsidR="00660CA3" w:rsidRPr="00FB2D22" w:rsidRDefault="00660CA3" w:rsidP="00660CA3">
            <w:pPr>
              <w:jc w:val="center"/>
              <w:rPr>
                <w:color w:val="000000"/>
                <w:sz w:val="22"/>
                <w:szCs w:val="22"/>
              </w:rPr>
            </w:pPr>
            <w:r>
              <w:rPr>
                <w:color w:val="000000"/>
                <w:sz w:val="20"/>
              </w:rPr>
              <w:t>0,0</w:t>
            </w:r>
          </w:p>
        </w:tc>
      </w:tr>
      <w:tr w:rsidR="00660CA3" w:rsidRPr="00FB2D22" w14:paraId="4B33F4A5" w14:textId="77777777" w:rsidTr="004D54A2">
        <w:trPr>
          <w:trHeight w:val="315"/>
          <w:jc w:val="center"/>
        </w:trPr>
        <w:tc>
          <w:tcPr>
            <w:tcW w:w="988" w:type="dxa"/>
            <w:shd w:val="clear" w:color="auto" w:fill="auto"/>
            <w:vAlign w:val="center"/>
            <w:hideMark/>
          </w:tcPr>
          <w:p w14:paraId="62A43105" w14:textId="77777777" w:rsidR="00660CA3" w:rsidRPr="00FB2D22" w:rsidRDefault="00660CA3" w:rsidP="00660CA3">
            <w:pPr>
              <w:jc w:val="center"/>
              <w:rPr>
                <w:color w:val="000000"/>
                <w:sz w:val="22"/>
                <w:szCs w:val="22"/>
              </w:rPr>
            </w:pPr>
            <w:r w:rsidRPr="00FB2D22">
              <w:rPr>
                <w:color w:val="000000"/>
                <w:sz w:val="22"/>
                <w:szCs w:val="22"/>
              </w:rPr>
              <w:t>.3.7</w:t>
            </w:r>
          </w:p>
        </w:tc>
        <w:tc>
          <w:tcPr>
            <w:tcW w:w="4817" w:type="dxa"/>
            <w:shd w:val="clear" w:color="auto" w:fill="auto"/>
            <w:vAlign w:val="center"/>
            <w:hideMark/>
          </w:tcPr>
          <w:p w14:paraId="4FF96D2C" w14:textId="77777777" w:rsidR="00660CA3" w:rsidRPr="00FB2D22" w:rsidRDefault="00660CA3" w:rsidP="00660CA3">
            <w:pPr>
              <w:rPr>
                <w:color w:val="000000"/>
                <w:sz w:val="22"/>
                <w:szCs w:val="22"/>
              </w:rPr>
            </w:pPr>
            <w:r w:rsidRPr="00FB2D22">
              <w:rPr>
                <w:color w:val="000000"/>
                <w:sz w:val="20"/>
              </w:rPr>
              <w:t>за счет тарифов на подключение</w:t>
            </w:r>
          </w:p>
        </w:tc>
        <w:tc>
          <w:tcPr>
            <w:tcW w:w="862" w:type="dxa"/>
            <w:shd w:val="clear" w:color="auto" w:fill="auto"/>
            <w:vAlign w:val="center"/>
            <w:hideMark/>
          </w:tcPr>
          <w:p w14:paraId="2EDE2174" w14:textId="77777777" w:rsidR="00660CA3" w:rsidRPr="00FB2D22" w:rsidRDefault="00660CA3" w:rsidP="00660CA3">
            <w:pPr>
              <w:jc w:val="center"/>
              <w:rPr>
                <w:color w:val="000000"/>
                <w:sz w:val="22"/>
                <w:szCs w:val="22"/>
              </w:rPr>
            </w:pPr>
            <w:proofErr w:type="spellStart"/>
            <w:proofErr w:type="gramStart"/>
            <w:r w:rsidRPr="00FB2D22">
              <w:rPr>
                <w:color w:val="000000"/>
                <w:sz w:val="22"/>
                <w:szCs w:val="22"/>
              </w:rPr>
              <w:t>т.руб</w:t>
            </w:r>
            <w:proofErr w:type="spellEnd"/>
            <w:proofErr w:type="gramEnd"/>
          </w:p>
        </w:tc>
        <w:tc>
          <w:tcPr>
            <w:tcW w:w="960" w:type="dxa"/>
            <w:shd w:val="clear" w:color="auto" w:fill="auto"/>
            <w:vAlign w:val="center"/>
            <w:hideMark/>
          </w:tcPr>
          <w:p w14:paraId="1AB62B45" w14:textId="364E6244" w:rsidR="00660CA3" w:rsidRPr="00FB2D22" w:rsidRDefault="00660CA3" w:rsidP="00660CA3">
            <w:pPr>
              <w:jc w:val="center"/>
              <w:rPr>
                <w:color w:val="000000"/>
                <w:sz w:val="22"/>
                <w:szCs w:val="22"/>
              </w:rPr>
            </w:pPr>
            <w:r>
              <w:rPr>
                <w:color w:val="000000"/>
                <w:sz w:val="20"/>
              </w:rPr>
              <w:t>300,0</w:t>
            </w:r>
          </w:p>
        </w:tc>
        <w:tc>
          <w:tcPr>
            <w:tcW w:w="960" w:type="dxa"/>
            <w:shd w:val="clear" w:color="auto" w:fill="auto"/>
            <w:vAlign w:val="center"/>
            <w:hideMark/>
          </w:tcPr>
          <w:p w14:paraId="59A6BE85" w14:textId="781C8A77" w:rsidR="00660CA3" w:rsidRPr="00FB2D22" w:rsidRDefault="00660CA3" w:rsidP="00660CA3">
            <w:pPr>
              <w:jc w:val="center"/>
              <w:rPr>
                <w:color w:val="000000"/>
                <w:sz w:val="22"/>
                <w:szCs w:val="22"/>
              </w:rPr>
            </w:pPr>
            <w:r>
              <w:rPr>
                <w:color w:val="000000"/>
                <w:sz w:val="20"/>
              </w:rPr>
              <w:t>300,0</w:t>
            </w:r>
          </w:p>
        </w:tc>
        <w:tc>
          <w:tcPr>
            <w:tcW w:w="960" w:type="dxa"/>
            <w:shd w:val="clear" w:color="auto" w:fill="auto"/>
            <w:vAlign w:val="center"/>
            <w:hideMark/>
          </w:tcPr>
          <w:p w14:paraId="6CE7E6F4" w14:textId="79F8E72C" w:rsidR="00660CA3" w:rsidRPr="00FB2D22" w:rsidRDefault="00660CA3" w:rsidP="00660CA3">
            <w:pPr>
              <w:jc w:val="center"/>
              <w:rPr>
                <w:color w:val="000000"/>
                <w:sz w:val="22"/>
                <w:szCs w:val="22"/>
              </w:rPr>
            </w:pPr>
            <w:r>
              <w:rPr>
                <w:color w:val="000000"/>
                <w:sz w:val="20"/>
              </w:rPr>
              <w:t>300,0</w:t>
            </w:r>
          </w:p>
        </w:tc>
        <w:tc>
          <w:tcPr>
            <w:tcW w:w="960" w:type="dxa"/>
            <w:shd w:val="clear" w:color="auto" w:fill="auto"/>
            <w:vAlign w:val="center"/>
            <w:hideMark/>
          </w:tcPr>
          <w:p w14:paraId="17941B66" w14:textId="5CC96B35" w:rsidR="00660CA3" w:rsidRPr="00FB2D22" w:rsidRDefault="00660CA3" w:rsidP="00660CA3">
            <w:pPr>
              <w:jc w:val="center"/>
              <w:rPr>
                <w:color w:val="000000"/>
                <w:sz w:val="22"/>
                <w:szCs w:val="22"/>
              </w:rPr>
            </w:pPr>
            <w:r>
              <w:rPr>
                <w:color w:val="000000"/>
                <w:sz w:val="20"/>
              </w:rPr>
              <w:t>300,0</w:t>
            </w:r>
          </w:p>
        </w:tc>
        <w:tc>
          <w:tcPr>
            <w:tcW w:w="960" w:type="dxa"/>
            <w:shd w:val="clear" w:color="auto" w:fill="auto"/>
            <w:vAlign w:val="center"/>
            <w:hideMark/>
          </w:tcPr>
          <w:p w14:paraId="27EBDC2B" w14:textId="3622C392" w:rsidR="00660CA3" w:rsidRPr="00FB2D22" w:rsidRDefault="00660CA3" w:rsidP="00660CA3">
            <w:pPr>
              <w:jc w:val="center"/>
              <w:rPr>
                <w:color w:val="000000"/>
                <w:sz w:val="22"/>
                <w:szCs w:val="22"/>
              </w:rPr>
            </w:pPr>
            <w:r>
              <w:rPr>
                <w:color w:val="000000"/>
                <w:sz w:val="20"/>
              </w:rPr>
              <w:t>300,0</w:t>
            </w:r>
          </w:p>
        </w:tc>
        <w:tc>
          <w:tcPr>
            <w:tcW w:w="949" w:type="dxa"/>
            <w:shd w:val="clear" w:color="auto" w:fill="auto"/>
            <w:vAlign w:val="center"/>
            <w:hideMark/>
          </w:tcPr>
          <w:p w14:paraId="1E6A155F" w14:textId="6EB5806B" w:rsidR="00660CA3" w:rsidRPr="00FB2D22" w:rsidRDefault="00660CA3" w:rsidP="00660CA3">
            <w:pPr>
              <w:jc w:val="center"/>
              <w:rPr>
                <w:color w:val="000000"/>
                <w:sz w:val="22"/>
                <w:szCs w:val="22"/>
              </w:rPr>
            </w:pPr>
            <w:r>
              <w:rPr>
                <w:color w:val="000000"/>
                <w:sz w:val="20"/>
              </w:rPr>
              <w:t>1500,0</w:t>
            </w:r>
          </w:p>
        </w:tc>
        <w:tc>
          <w:tcPr>
            <w:tcW w:w="1337" w:type="dxa"/>
            <w:shd w:val="clear" w:color="auto" w:fill="auto"/>
            <w:vAlign w:val="center"/>
            <w:hideMark/>
          </w:tcPr>
          <w:p w14:paraId="66C29661" w14:textId="440C748B" w:rsidR="00660CA3" w:rsidRPr="00FB2D22" w:rsidRDefault="00660CA3" w:rsidP="00660CA3">
            <w:pPr>
              <w:jc w:val="center"/>
              <w:rPr>
                <w:color w:val="000000"/>
                <w:sz w:val="22"/>
                <w:szCs w:val="22"/>
              </w:rPr>
            </w:pPr>
            <w:r>
              <w:rPr>
                <w:color w:val="000000"/>
                <w:sz w:val="20"/>
              </w:rPr>
              <w:t>1500,0</w:t>
            </w:r>
          </w:p>
        </w:tc>
        <w:tc>
          <w:tcPr>
            <w:tcW w:w="960" w:type="dxa"/>
            <w:shd w:val="clear" w:color="auto" w:fill="auto"/>
            <w:noWrap/>
            <w:vAlign w:val="center"/>
            <w:hideMark/>
          </w:tcPr>
          <w:p w14:paraId="52100245" w14:textId="2CDFD316" w:rsidR="00660CA3" w:rsidRPr="00FB2D22" w:rsidRDefault="00660CA3" w:rsidP="00660CA3">
            <w:pPr>
              <w:jc w:val="center"/>
              <w:rPr>
                <w:color w:val="000000"/>
                <w:sz w:val="22"/>
                <w:szCs w:val="22"/>
              </w:rPr>
            </w:pPr>
            <w:r>
              <w:rPr>
                <w:color w:val="000000"/>
                <w:sz w:val="20"/>
              </w:rPr>
              <w:t>3000,0</w:t>
            </w:r>
          </w:p>
        </w:tc>
      </w:tr>
    </w:tbl>
    <w:p w14:paraId="233D4725" w14:textId="77777777" w:rsidR="00907B9C" w:rsidRPr="00FB2D22" w:rsidRDefault="00907B9C" w:rsidP="00907B9C">
      <w:pPr>
        <w:widowControl w:val="0"/>
        <w:tabs>
          <w:tab w:val="left" w:pos="822"/>
        </w:tabs>
        <w:autoSpaceDE w:val="0"/>
        <w:autoSpaceDN w:val="0"/>
        <w:spacing w:before="45"/>
        <w:jc w:val="both"/>
        <w:rPr>
          <w:szCs w:val="24"/>
        </w:rPr>
        <w:sectPr w:rsidR="00907B9C" w:rsidRPr="00FB2D22" w:rsidSect="00CB14C5">
          <w:pgSz w:w="16838" w:h="11906" w:orient="landscape"/>
          <w:pgMar w:top="851" w:right="851" w:bottom="1134" w:left="1134" w:header="709" w:footer="709" w:gutter="0"/>
          <w:cols w:space="708"/>
          <w:docGrid w:linePitch="360"/>
        </w:sectPr>
      </w:pPr>
    </w:p>
    <w:p w14:paraId="00DF0AD2" w14:textId="33C5610D" w:rsidR="00907B9C" w:rsidRPr="00FB2D22" w:rsidRDefault="00907B9C" w:rsidP="00907B9C">
      <w:pPr>
        <w:pStyle w:val="3"/>
        <w:jc w:val="both"/>
        <w:rPr>
          <w:rFonts w:ascii="Times New Roman" w:hAnsi="Times New Roman"/>
          <w:sz w:val="24"/>
          <w:szCs w:val="24"/>
        </w:rPr>
      </w:pPr>
      <w:bookmarkStart w:id="92" w:name="_Toc167136925"/>
      <w:bookmarkStart w:id="93" w:name="_Toc167221008"/>
      <w:r w:rsidRPr="00FB2D22">
        <w:rPr>
          <w:rFonts w:ascii="Times New Roman" w:hAnsi="Times New Roman"/>
          <w:sz w:val="24"/>
          <w:szCs w:val="24"/>
        </w:rPr>
        <w:lastRenderedPageBreak/>
        <w:t>5.4.</w:t>
      </w:r>
      <w:proofErr w:type="gramStart"/>
      <w:r w:rsidRPr="00FB2D22">
        <w:rPr>
          <w:rFonts w:ascii="Times New Roman" w:hAnsi="Times New Roman"/>
          <w:sz w:val="24"/>
          <w:szCs w:val="24"/>
        </w:rPr>
        <w:t>2.Оценка</w:t>
      </w:r>
      <w:proofErr w:type="gramEnd"/>
      <w:r w:rsidRPr="00FB2D22">
        <w:rPr>
          <w:rFonts w:ascii="Times New Roman" w:hAnsi="Times New Roman"/>
          <w:spacing w:val="-4"/>
          <w:sz w:val="24"/>
          <w:szCs w:val="24"/>
        </w:rPr>
        <w:t xml:space="preserve"> </w:t>
      </w:r>
      <w:r w:rsidRPr="00FB2D22">
        <w:rPr>
          <w:rFonts w:ascii="Times New Roman" w:hAnsi="Times New Roman"/>
          <w:sz w:val="24"/>
          <w:szCs w:val="24"/>
        </w:rPr>
        <w:t>уровня</w:t>
      </w:r>
      <w:r w:rsidRPr="00FB2D22">
        <w:rPr>
          <w:rFonts w:ascii="Times New Roman" w:hAnsi="Times New Roman"/>
          <w:spacing w:val="-8"/>
          <w:sz w:val="24"/>
          <w:szCs w:val="24"/>
        </w:rPr>
        <w:t xml:space="preserve"> </w:t>
      </w:r>
      <w:r w:rsidRPr="00FB2D22">
        <w:rPr>
          <w:rFonts w:ascii="Times New Roman" w:hAnsi="Times New Roman"/>
          <w:sz w:val="24"/>
          <w:szCs w:val="24"/>
        </w:rPr>
        <w:t>тарифов</w:t>
      </w:r>
      <w:r w:rsidRPr="00FB2D22">
        <w:rPr>
          <w:rFonts w:ascii="Times New Roman" w:hAnsi="Times New Roman"/>
          <w:spacing w:val="-4"/>
          <w:sz w:val="24"/>
          <w:szCs w:val="24"/>
        </w:rPr>
        <w:t xml:space="preserve"> </w:t>
      </w:r>
      <w:r w:rsidRPr="00FB2D22">
        <w:rPr>
          <w:rFonts w:ascii="Times New Roman" w:hAnsi="Times New Roman"/>
          <w:sz w:val="24"/>
          <w:szCs w:val="24"/>
        </w:rPr>
        <w:t>на</w:t>
      </w:r>
      <w:r w:rsidRPr="00FB2D22">
        <w:rPr>
          <w:rFonts w:ascii="Times New Roman" w:hAnsi="Times New Roman"/>
          <w:spacing w:val="-4"/>
          <w:sz w:val="24"/>
          <w:szCs w:val="24"/>
        </w:rPr>
        <w:t xml:space="preserve"> </w:t>
      </w:r>
      <w:r w:rsidRPr="00FB2D22">
        <w:rPr>
          <w:rFonts w:ascii="Times New Roman" w:hAnsi="Times New Roman"/>
          <w:sz w:val="24"/>
          <w:szCs w:val="24"/>
        </w:rPr>
        <w:t>услуги</w:t>
      </w:r>
      <w:r w:rsidRPr="00FB2D22">
        <w:rPr>
          <w:rFonts w:ascii="Times New Roman" w:hAnsi="Times New Roman"/>
          <w:spacing w:val="-4"/>
          <w:sz w:val="24"/>
          <w:szCs w:val="24"/>
        </w:rPr>
        <w:t xml:space="preserve"> газо</w:t>
      </w:r>
      <w:r w:rsidRPr="00FB2D22">
        <w:rPr>
          <w:rFonts w:ascii="Times New Roman" w:hAnsi="Times New Roman"/>
          <w:sz w:val="24"/>
          <w:szCs w:val="24"/>
        </w:rPr>
        <w:t>снабжения</w:t>
      </w:r>
      <w:r w:rsidRPr="00FB2D22">
        <w:rPr>
          <w:rFonts w:ascii="Times New Roman" w:hAnsi="Times New Roman"/>
          <w:spacing w:val="-4"/>
          <w:sz w:val="24"/>
          <w:szCs w:val="24"/>
        </w:rPr>
        <w:t xml:space="preserve"> </w:t>
      </w:r>
      <w:r w:rsidRPr="00FB2D22">
        <w:rPr>
          <w:rFonts w:ascii="Times New Roman" w:hAnsi="Times New Roman"/>
          <w:sz w:val="24"/>
          <w:szCs w:val="24"/>
        </w:rPr>
        <w:t>при реализации</w:t>
      </w:r>
      <w:r w:rsidRPr="00FB2D22">
        <w:rPr>
          <w:rFonts w:ascii="Times New Roman" w:hAnsi="Times New Roman"/>
          <w:spacing w:val="-10"/>
          <w:sz w:val="24"/>
          <w:szCs w:val="24"/>
        </w:rPr>
        <w:t xml:space="preserve"> </w:t>
      </w:r>
      <w:r w:rsidRPr="00FB2D22">
        <w:rPr>
          <w:rFonts w:ascii="Times New Roman" w:hAnsi="Times New Roman"/>
          <w:sz w:val="24"/>
          <w:szCs w:val="24"/>
        </w:rPr>
        <w:t>программы инвестиционных проектов газоснабжения</w:t>
      </w:r>
      <w:bookmarkEnd w:id="92"/>
      <w:bookmarkEnd w:id="93"/>
    </w:p>
    <w:p w14:paraId="07AECC7F" w14:textId="7EF2FD2F" w:rsidR="00907B9C" w:rsidRPr="00FB2D22" w:rsidRDefault="00907B9C" w:rsidP="00907B9C">
      <w:pPr>
        <w:pStyle w:val="af0"/>
        <w:spacing w:before="110"/>
        <w:ind w:right="114"/>
        <w:jc w:val="both"/>
        <w:rPr>
          <w:sz w:val="24"/>
          <w:szCs w:val="24"/>
        </w:rPr>
      </w:pPr>
      <w:r w:rsidRPr="00FB2D22">
        <w:rPr>
          <w:sz w:val="24"/>
          <w:szCs w:val="24"/>
        </w:rPr>
        <w:t xml:space="preserve">     Результаты расчета прогнозных среднегодовых тарифов на услуги газоснабжения в период до 2028 года при реализации программы инвестиционных проектов газоснабжения представлены в таблице 5.9.</w:t>
      </w:r>
    </w:p>
    <w:p w14:paraId="57E7CC13" w14:textId="77777777" w:rsidR="00907B9C" w:rsidRPr="00FB2D22" w:rsidRDefault="00907B9C" w:rsidP="00907B9C">
      <w:pPr>
        <w:pStyle w:val="af0"/>
        <w:spacing w:before="118"/>
        <w:ind w:right="112"/>
        <w:jc w:val="both"/>
        <w:rPr>
          <w:sz w:val="24"/>
          <w:szCs w:val="24"/>
        </w:rPr>
      </w:pPr>
      <w:r w:rsidRPr="00FB2D22">
        <w:rPr>
          <w:sz w:val="24"/>
          <w:szCs w:val="24"/>
        </w:rPr>
        <w:t xml:space="preserve">     Тарифы в сфере газоснабжения, рассчитанные на период 2024– 2032 </w:t>
      </w:r>
      <w:proofErr w:type="spellStart"/>
      <w:r w:rsidRPr="00FB2D22">
        <w:rPr>
          <w:sz w:val="24"/>
          <w:szCs w:val="24"/>
        </w:rPr>
        <w:t>г.г</w:t>
      </w:r>
      <w:proofErr w:type="spellEnd"/>
      <w:r w:rsidRPr="00FB2D22">
        <w:rPr>
          <w:sz w:val="24"/>
          <w:szCs w:val="24"/>
        </w:rPr>
        <w:t xml:space="preserve">., носят прогнозный характер и могут изменяться в зависимости от условий социально-экономического развития муниципального образования. В случаях корректировки программы инвестиционных проектов газоснабжения, а также изменения их состава и объемов финансирования, прогнозные тарифы могут корректироваться </w:t>
      </w:r>
      <w:r w:rsidRPr="00FB2D22">
        <w:rPr>
          <w:spacing w:val="-2"/>
          <w:sz w:val="24"/>
          <w:szCs w:val="24"/>
        </w:rPr>
        <w:t>ежегодно.</w:t>
      </w:r>
    </w:p>
    <w:p w14:paraId="728CD31F" w14:textId="3AA3BDD2" w:rsidR="00907B9C" w:rsidRPr="00FB2D22" w:rsidRDefault="00907B9C" w:rsidP="00907B9C">
      <w:pPr>
        <w:pStyle w:val="4"/>
        <w:rPr>
          <w:spacing w:val="-4"/>
          <w:sz w:val="22"/>
          <w:szCs w:val="22"/>
        </w:rPr>
      </w:pPr>
      <w:r w:rsidRPr="00FB2D22">
        <w:rPr>
          <w:sz w:val="22"/>
          <w:szCs w:val="22"/>
        </w:rPr>
        <w:t>Таблица 5.</w:t>
      </w:r>
      <w:proofErr w:type="gramStart"/>
      <w:r w:rsidRPr="00FB2D22">
        <w:rPr>
          <w:sz w:val="22"/>
          <w:szCs w:val="22"/>
        </w:rPr>
        <w:t>9.Прогнозный</w:t>
      </w:r>
      <w:proofErr w:type="gramEnd"/>
      <w:r w:rsidRPr="00FB2D22">
        <w:rPr>
          <w:spacing w:val="-6"/>
          <w:sz w:val="22"/>
          <w:szCs w:val="22"/>
        </w:rPr>
        <w:t xml:space="preserve"> </w:t>
      </w:r>
      <w:r w:rsidRPr="00FB2D22">
        <w:rPr>
          <w:sz w:val="22"/>
          <w:szCs w:val="22"/>
        </w:rPr>
        <w:t>среднегодовой</w:t>
      </w:r>
      <w:r w:rsidRPr="00FB2D22">
        <w:rPr>
          <w:spacing w:val="-2"/>
          <w:sz w:val="22"/>
          <w:szCs w:val="22"/>
        </w:rPr>
        <w:t xml:space="preserve"> </w:t>
      </w:r>
      <w:r w:rsidRPr="00FB2D22">
        <w:rPr>
          <w:sz w:val="22"/>
          <w:szCs w:val="22"/>
        </w:rPr>
        <w:t>тариф</w:t>
      </w:r>
      <w:r w:rsidRPr="00FB2D22">
        <w:rPr>
          <w:spacing w:val="-6"/>
          <w:sz w:val="22"/>
          <w:szCs w:val="22"/>
        </w:rPr>
        <w:t xml:space="preserve"> </w:t>
      </w:r>
      <w:r w:rsidRPr="00FB2D22">
        <w:rPr>
          <w:sz w:val="22"/>
          <w:szCs w:val="22"/>
        </w:rPr>
        <w:t>на</w:t>
      </w:r>
      <w:r w:rsidRPr="00FB2D22">
        <w:rPr>
          <w:spacing w:val="2"/>
          <w:sz w:val="22"/>
          <w:szCs w:val="22"/>
        </w:rPr>
        <w:t xml:space="preserve"> </w:t>
      </w:r>
      <w:r w:rsidRPr="00FB2D22">
        <w:rPr>
          <w:sz w:val="22"/>
          <w:szCs w:val="22"/>
        </w:rPr>
        <w:t>услуги</w:t>
      </w:r>
      <w:r w:rsidRPr="00FB2D22">
        <w:rPr>
          <w:spacing w:val="-3"/>
          <w:sz w:val="22"/>
          <w:szCs w:val="22"/>
        </w:rPr>
        <w:t xml:space="preserve"> газо</w:t>
      </w:r>
      <w:r w:rsidRPr="00FB2D22">
        <w:rPr>
          <w:sz w:val="22"/>
          <w:szCs w:val="22"/>
        </w:rPr>
        <w:t>снабжения</w:t>
      </w:r>
      <w:r w:rsidRPr="00FB2D22">
        <w:rPr>
          <w:spacing w:val="-2"/>
          <w:sz w:val="22"/>
          <w:szCs w:val="22"/>
        </w:rPr>
        <w:t xml:space="preserve"> </w:t>
      </w:r>
      <w:r w:rsidRPr="00FB2D22">
        <w:rPr>
          <w:sz w:val="22"/>
          <w:szCs w:val="22"/>
        </w:rPr>
        <w:t>в период</w:t>
      </w:r>
      <w:r w:rsidRPr="00FB2D22">
        <w:rPr>
          <w:spacing w:val="-5"/>
          <w:sz w:val="22"/>
          <w:szCs w:val="22"/>
        </w:rPr>
        <w:t xml:space="preserve"> </w:t>
      </w:r>
      <w:r w:rsidRPr="00FB2D22">
        <w:rPr>
          <w:sz w:val="22"/>
          <w:szCs w:val="22"/>
        </w:rPr>
        <w:t>до</w:t>
      </w:r>
      <w:r w:rsidRPr="00FB2D22">
        <w:rPr>
          <w:spacing w:val="-2"/>
          <w:sz w:val="22"/>
          <w:szCs w:val="22"/>
        </w:rPr>
        <w:t xml:space="preserve"> </w:t>
      </w:r>
      <w:r w:rsidRPr="00FB2D22">
        <w:rPr>
          <w:sz w:val="22"/>
          <w:szCs w:val="22"/>
        </w:rPr>
        <w:t>2032</w:t>
      </w:r>
      <w:r w:rsidRPr="00FB2D22">
        <w:rPr>
          <w:spacing w:val="-4"/>
          <w:sz w:val="22"/>
          <w:szCs w:val="22"/>
        </w:rPr>
        <w:t xml:space="preserve"> года</w:t>
      </w:r>
    </w:p>
    <w:tbl>
      <w:tblPr>
        <w:tblW w:w="9775" w:type="dxa"/>
        <w:jc w:val="center"/>
        <w:tblLook w:val="04A0" w:firstRow="1" w:lastRow="0" w:firstColumn="1" w:lastColumn="0" w:noHBand="0" w:noVBand="1"/>
      </w:tblPr>
      <w:tblGrid>
        <w:gridCol w:w="2550"/>
        <w:gridCol w:w="942"/>
        <w:gridCol w:w="992"/>
        <w:gridCol w:w="977"/>
        <w:gridCol w:w="703"/>
        <w:gridCol w:w="717"/>
        <w:gridCol w:w="717"/>
        <w:gridCol w:w="717"/>
        <w:gridCol w:w="1460"/>
      </w:tblGrid>
      <w:tr w:rsidR="00907B9C" w:rsidRPr="00FB2D22" w14:paraId="2CDE93F8" w14:textId="77777777" w:rsidTr="005D2545">
        <w:trPr>
          <w:trHeight w:val="315"/>
          <w:jc w:val="center"/>
        </w:trPr>
        <w:tc>
          <w:tcPr>
            <w:tcW w:w="25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8C4918" w14:textId="77777777" w:rsidR="00907B9C" w:rsidRPr="00FB2D22" w:rsidRDefault="00907B9C" w:rsidP="005D2545">
            <w:pPr>
              <w:jc w:val="center"/>
              <w:rPr>
                <w:color w:val="000000"/>
                <w:sz w:val="20"/>
              </w:rPr>
            </w:pPr>
            <w:r w:rsidRPr="00FB2D22">
              <w:rPr>
                <w:color w:val="000000"/>
                <w:sz w:val="20"/>
              </w:rPr>
              <w:t>Показатель</w:t>
            </w:r>
          </w:p>
        </w:tc>
        <w:tc>
          <w:tcPr>
            <w:tcW w:w="7225" w:type="dxa"/>
            <w:gridSpan w:val="8"/>
            <w:tcBorders>
              <w:top w:val="single" w:sz="8" w:space="0" w:color="auto"/>
              <w:left w:val="nil"/>
              <w:bottom w:val="single" w:sz="8" w:space="0" w:color="auto"/>
              <w:right w:val="nil"/>
            </w:tcBorders>
            <w:shd w:val="clear" w:color="auto" w:fill="auto"/>
            <w:noWrap/>
            <w:vAlign w:val="center"/>
            <w:hideMark/>
          </w:tcPr>
          <w:p w14:paraId="63DCE8DF" w14:textId="77777777" w:rsidR="00907B9C" w:rsidRPr="00FB2D22" w:rsidRDefault="00907B9C" w:rsidP="005D2545">
            <w:pPr>
              <w:jc w:val="center"/>
              <w:rPr>
                <w:color w:val="000000"/>
                <w:sz w:val="20"/>
              </w:rPr>
            </w:pPr>
            <w:r w:rsidRPr="00FB2D22">
              <w:rPr>
                <w:color w:val="000000"/>
                <w:sz w:val="20"/>
              </w:rPr>
              <w:t>Период прогнозирования</w:t>
            </w:r>
          </w:p>
        </w:tc>
      </w:tr>
      <w:tr w:rsidR="00907B9C" w:rsidRPr="00FB2D22" w14:paraId="75626FB9" w14:textId="77777777" w:rsidTr="005D2545">
        <w:trPr>
          <w:trHeight w:val="315"/>
          <w:jc w:val="center"/>
        </w:trPr>
        <w:tc>
          <w:tcPr>
            <w:tcW w:w="2550" w:type="dxa"/>
            <w:vMerge/>
            <w:tcBorders>
              <w:top w:val="single" w:sz="8" w:space="0" w:color="auto"/>
              <w:left w:val="single" w:sz="8" w:space="0" w:color="auto"/>
              <w:bottom w:val="single" w:sz="8" w:space="0" w:color="000000"/>
              <w:right w:val="single" w:sz="8" w:space="0" w:color="auto"/>
            </w:tcBorders>
            <w:vAlign w:val="center"/>
            <w:hideMark/>
          </w:tcPr>
          <w:p w14:paraId="71DF6C94" w14:textId="77777777" w:rsidR="00907B9C" w:rsidRPr="00FB2D22" w:rsidRDefault="00907B9C" w:rsidP="005D2545">
            <w:pPr>
              <w:rPr>
                <w:color w:val="000000"/>
                <w:sz w:val="20"/>
              </w:rPr>
            </w:pPr>
          </w:p>
        </w:tc>
        <w:tc>
          <w:tcPr>
            <w:tcW w:w="942" w:type="dxa"/>
            <w:tcBorders>
              <w:top w:val="nil"/>
              <w:left w:val="nil"/>
              <w:bottom w:val="single" w:sz="8" w:space="0" w:color="auto"/>
              <w:right w:val="single" w:sz="8" w:space="0" w:color="auto"/>
            </w:tcBorders>
            <w:shd w:val="clear" w:color="auto" w:fill="auto"/>
            <w:vAlign w:val="center"/>
            <w:hideMark/>
          </w:tcPr>
          <w:p w14:paraId="235561A7" w14:textId="77777777" w:rsidR="00907B9C" w:rsidRPr="00FB2D22" w:rsidRDefault="00907B9C" w:rsidP="005D2545">
            <w:pPr>
              <w:jc w:val="center"/>
              <w:rPr>
                <w:color w:val="000000"/>
                <w:sz w:val="20"/>
              </w:rPr>
            </w:pPr>
            <w:proofErr w:type="spellStart"/>
            <w:r w:rsidRPr="00FB2D22">
              <w:rPr>
                <w:color w:val="000000"/>
                <w:sz w:val="20"/>
              </w:rPr>
              <w:t>Ед.изм</w:t>
            </w:r>
            <w:proofErr w:type="spellEnd"/>
            <w:r w:rsidRPr="00FB2D22">
              <w:rPr>
                <w:color w:val="000000"/>
                <w:sz w:val="20"/>
              </w:rPr>
              <w:t>.</w:t>
            </w:r>
          </w:p>
        </w:tc>
        <w:tc>
          <w:tcPr>
            <w:tcW w:w="992" w:type="dxa"/>
            <w:tcBorders>
              <w:top w:val="nil"/>
              <w:left w:val="nil"/>
              <w:bottom w:val="single" w:sz="8" w:space="0" w:color="auto"/>
              <w:right w:val="single" w:sz="8" w:space="0" w:color="auto"/>
            </w:tcBorders>
            <w:shd w:val="clear" w:color="auto" w:fill="auto"/>
            <w:noWrap/>
            <w:vAlign w:val="center"/>
            <w:hideMark/>
          </w:tcPr>
          <w:p w14:paraId="1D900F20" w14:textId="77777777" w:rsidR="00907B9C" w:rsidRPr="00FB2D22" w:rsidRDefault="00907B9C" w:rsidP="005D2545">
            <w:pPr>
              <w:jc w:val="center"/>
              <w:rPr>
                <w:color w:val="000000"/>
                <w:sz w:val="18"/>
                <w:szCs w:val="18"/>
              </w:rPr>
            </w:pPr>
            <w:r w:rsidRPr="00FB2D22">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14:paraId="3AA0EEBB" w14:textId="77777777" w:rsidR="00907B9C" w:rsidRPr="00FB2D22" w:rsidRDefault="00907B9C" w:rsidP="005D2545">
            <w:pPr>
              <w:jc w:val="center"/>
              <w:rPr>
                <w:color w:val="000000"/>
                <w:sz w:val="18"/>
                <w:szCs w:val="18"/>
              </w:rPr>
            </w:pPr>
            <w:r w:rsidRPr="00FB2D22">
              <w:rPr>
                <w:color w:val="000000"/>
                <w:sz w:val="18"/>
                <w:szCs w:val="18"/>
              </w:rPr>
              <w:t>2024</w:t>
            </w:r>
          </w:p>
        </w:tc>
        <w:tc>
          <w:tcPr>
            <w:tcW w:w="703" w:type="dxa"/>
            <w:tcBorders>
              <w:top w:val="nil"/>
              <w:left w:val="nil"/>
              <w:bottom w:val="single" w:sz="8" w:space="0" w:color="auto"/>
              <w:right w:val="single" w:sz="8" w:space="0" w:color="auto"/>
            </w:tcBorders>
            <w:shd w:val="clear" w:color="auto" w:fill="auto"/>
            <w:noWrap/>
            <w:vAlign w:val="center"/>
            <w:hideMark/>
          </w:tcPr>
          <w:p w14:paraId="4AF346F0" w14:textId="77777777" w:rsidR="00907B9C" w:rsidRPr="00FB2D22" w:rsidRDefault="00907B9C" w:rsidP="005D2545">
            <w:pPr>
              <w:jc w:val="center"/>
              <w:rPr>
                <w:color w:val="000000"/>
                <w:sz w:val="18"/>
                <w:szCs w:val="18"/>
              </w:rPr>
            </w:pPr>
            <w:r w:rsidRPr="00FB2D22">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14:paraId="71F53835" w14:textId="77777777" w:rsidR="00907B9C" w:rsidRPr="00FB2D22" w:rsidRDefault="00907B9C" w:rsidP="005D2545">
            <w:pPr>
              <w:jc w:val="center"/>
              <w:rPr>
                <w:color w:val="000000"/>
                <w:sz w:val="18"/>
                <w:szCs w:val="18"/>
              </w:rPr>
            </w:pPr>
            <w:r w:rsidRPr="00FB2D22">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14:paraId="677A2CFB" w14:textId="77777777" w:rsidR="00907B9C" w:rsidRPr="00FB2D22" w:rsidRDefault="00907B9C" w:rsidP="005D2545">
            <w:pPr>
              <w:jc w:val="center"/>
              <w:rPr>
                <w:color w:val="000000"/>
                <w:sz w:val="18"/>
                <w:szCs w:val="18"/>
              </w:rPr>
            </w:pPr>
            <w:r w:rsidRPr="00FB2D22">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14:paraId="551C9065" w14:textId="77777777" w:rsidR="00907B9C" w:rsidRPr="00FB2D22" w:rsidRDefault="00907B9C" w:rsidP="005D2545">
            <w:pPr>
              <w:jc w:val="center"/>
              <w:rPr>
                <w:color w:val="000000"/>
                <w:sz w:val="18"/>
                <w:szCs w:val="18"/>
              </w:rPr>
            </w:pPr>
            <w:r w:rsidRPr="00FB2D22">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14:paraId="43DC4C28" w14:textId="77777777" w:rsidR="00907B9C" w:rsidRPr="00FB2D22" w:rsidRDefault="00907B9C" w:rsidP="005D2545">
            <w:pPr>
              <w:jc w:val="center"/>
              <w:rPr>
                <w:color w:val="000000"/>
                <w:sz w:val="18"/>
                <w:szCs w:val="18"/>
              </w:rPr>
            </w:pPr>
            <w:r w:rsidRPr="00FB2D22">
              <w:rPr>
                <w:color w:val="000000"/>
                <w:sz w:val="18"/>
                <w:szCs w:val="18"/>
              </w:rPr>
              <w:t>2029-2032</w:t>
            </w:r>
          </w:p>
        </w:tc>
      </w:tr>
      <w:tr w:rsidR="00907B9C" w:rsidRPr="00FB2D22" w14:paraId="28DF693F" w14:textId="77777777" w:rsidTr="005D2545">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14:paraId="5C64FA33" w14:textId="77777777" w:rsidR="00907B9C" w:rsidRPr="00FB2D22" w:rsidRDefault="00907B9C" w:rsidP="005D2545">
            <w:pPr>
              <w:jc w:val="center"/>
              <w:rPr>
                <w:color w:val="000000"/>
                <w:sz w:val="20"/>
              </w:rPr>
            </w:pPr>
            <w:r w:rsidRPr="00FB2D22">
              <w:rPr>
                <w:color w:val="000000"/>
                <w:sz w:val="20"/>
              </w:rPr>
              <w:t>Газоснабжение</w:t>
            </w:r>
          </w:p>
        </w:tc>
      </w:tr>
      <w:tr w:rsidR="00907B9C" w:rsidRPr="00FB2D22" w14:paraId="672D982B" w14:textId="77777777" w:rsidTr="005D2545">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54CE3" w14:textId="77777777" w:rsidR="00907B9C" w:rsidRPr="00FB2D22" w:rsidRDefault="00907B9C" w:rsidP="005D2545">
            <w:pPr>
              <w:rPr>
                <w:color w:val="000000"/>
                <w:sz w:val="20"/>
              </w:rPr>
            </w:pPr>
            <w:r w:rsidRPr="00FB2D22">
              <w:rPr>
                <w:color w:val="000000"/>
                <w:sz w:val="20"/>
              </w:rPr>
              <w:t xml:space="preserve">Рекомендуемый тариф на природный газ для </w:t>
            </w:r>
            <w:proofErr w:type="gramStart"/>
            <w:r w:rsidRPr="00FB2D22">
              <w:rPr>
                <w:color w:val="000000"/>
                <w:sz w:val="20"/>
              </w:rPr>
              <w:t>населения  при</w:t>
            </w:r>
            <w:proofErr w:type="gramEnd"/>
            <w:r w:rsidRPr="00FB2D22">
              <w:rPr>
                <w:color w:val="000000"/>
                <w:sz w:val="20"/>
              </w:rPr>
              <w:t xml:space="preserve"> наличии прибора учёта, </w:t>
            </w:r>
            <w:proofErr w:type="spellStart"/>
            <w:r w:rsidRPr="00FB2D22">
              <w:rPr>
                <w:color w:val="000000"/>
                <w:sz w:val="20"/>
              </w:rPr>
              <w:t>руб</w:t>
            </w:r>
            <w:proofErr w:type="spellEnd"/>
            <w:r w:rsidRPr="00FB2D22">
              <w:rPr>
                <w:color w:val="000000"/>
                <w:sz w:val="20"/>
              </w:rPr>
              <w:t>/м3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36062" w14:textId="77777777" w:rsidR="00907B9C" w:rsidRPr="00FB2D22" w:rsidRDefault="00907B9C" w:rsidP="005D2545">
            <w:pPr>
              <w:jc w:val="center"/>
              <w:rPr>
                <w:color w:val="000000"/>
                <w:sz w:val="20"/>
              </w:rPr>
            </w:pPr>
            <w:proofErr w:type="spellStart"/>
            <w:r w:rsidRPr="00FB2D22">
              <w:rPr>
                <w:color w:val="000000"/>
                <w:sz w:val="20"/>
              </w:rPr>
              <w:t>руб</w:t>
            </w:r>
            <w:proofErr w:type="spellEnd"/>
            <w:r w:rsidRPr="00FB2D22">
              <w:rPr>
                <w:color w:val="000000"/>
                <w:sz w:val="20"/>
              </w:rPr>
              <w:t>/м3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40C2" w14:textId="77777777" w:rsidR="00907B9C" w:rsidRPr="00FB2D22" w:rsidRDefault="00907B9C" w:rsidP="005D2545">
            <w:pPr>
              <w:jc w:val="center"/>
              <w:rPr>
                <w:color w:val="000000"/>
                <w:sz w:val="20"/>
              </w:rPr>
            </w:pPr>
            <w:r w:rsidRPr="00FB2D22">
              <w:rPr>
                <w:color w:val="000000"/>
                <w:sz w:val="22"/>
                <w:szCs w:val="22"/>
              </w:rPr>
              <w:t>7,11</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20BF1" w14:textId="77777777" w:rsidR="00907B9C" w:rsidRPr="00FB2D22" w:rsidRDefault="00907B9C" w:rsidP="005D2545">
            <w:pPr>
              <w:jc w:val="center"/>
              <w:rPr>
                <w:color w:val="000000"/>
                <w:sz w:val="20"/>
              </w:rPr>
            </w:pPr>
            <w:r w:rsidRPr="00FB2D22">
              <w:rPr>
                <w:color w:val="000000"/>
                <w:sz w:val="22"/>
                <w:szCs w:val="22"/>
              </w:rPr>
              <w:t>7,39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128F8" w14:textId="77777777" w:rsidR="00907B9C" w:rsidRPr="00FB2D22" w:rsidRDefault="00907B9C" w:rsidP="005D2545">
            <w:pPr>
              <w:jc w:val="center"/>
              <w:rPr>
                <w:color w:val="000000"/>
                <w:sz w:val="20"/>
              </w:rPr>
            </w:pPr>
            <w:r w:rsidRPr="00FB2D22">
              <w:rPr>
                <w:color w:val="000000"/>
                <w:sz w:val="22"/>
                <w:szCs w:val="22"/>
              </w:rPr>
              <w:t>7,69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D74DA" w14:textId="77777777" w:rsidR="00907B9C" w:rsidRPr="00FB2D22" w:rsidRDefault="00907B9C" w:rsidP="005D2545">
            <w:pPr>
              <w:jc w:val="center"/>
              <w:rPr>
                <w:color w:val="000000"/>
                <w:sz w:val="20"/>
              </w:rPr>
            </w:pPr>
            <w:r w:rsidRPr="00FB2D22">
              <w:rPr>
                <w:color w:val="000000"/>
                <w:sz w:val="22"/>
                <w:szCs w:val="22"/>
              </w:rPr>
              <w:t>8,00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8C954" w14:textId="77777777" w:rsidR="00907B9C" w:rsidRPr="00FB2D22" w:rsidRDefault="00907B9C" w:rsidP="005D2545">
            <w:pPr>
              <w:jc w:val="center"/>
              <w:rPr>
                <w:color w:val="000000"/>
                <w:sz w:val="20"/>
              </w:rPr>
            </w:pPr>
            <w:r w:rsidRPr="00FB2D22">
              <w:rPr>
                <w:color w:val="000000"/>
                <w:sz w:val="22"/>
                <w:szCs w:val="22"/>
              </w:rPr>
              <w:t>8,32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07833" w14:textId="77777777" w:rsidR="00907B9C" w:rsidRPr="00FB2D22" w:rsidRDefault="00907B9C" w:rsidP="005D2545">
            <w:pPr>
              <w:jc w:val="center"/>
              <w:rPr>
                <w:color w:val="000000"/>
                <w:sz w:val="20"/>
              </w:rPr>
            </w:pPr>
            <w:r w:rsidRPr="00FB2D22">
              <w:rPr>
                <w:color w:val="000000"/>
                <w:sz w:val="22"/>
                <w:szCs w:val="22"/>
              </w:rPr>
              <w:t>8,65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030D0" w14:textId="77777777" w:rsidR="00907B9C" w:rsidRPr="00FB2D22" w:rsidRDefault="00907B9C" w:rsidP="005D2545">
            <w:pPr>
              <w:jc w:val="center"/>
              <w:rPr>
                <w:color w:val="000000"/>
                <w:sz w:val="20"/>
              </w:rPr>
            </w:pPr>
            <w:r w:rsidRPr="00FB2D22">
              <w:rPr>
                <w:color w:val="000000"/>
                <w:sz w:val="22"/>
                <w:szCs w:val="22"/>
              </w:rPr>
              <w:t>9,55</w:t>
            </w:r>
          </w:p>
        </w:tc>
      </w:tr>
      <w:tr w:rsidR="00907B9C" w:rsidRPr="00FB2D22" w14:paraId="6266F6D0" w14:textId="77777777" w:rsidTr="005D2545">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5B338628" w14:textId="77777777" w:rsidR="00907B9C" w:rsidRPr="00FB2D22" w:rsidRDefault="00907B9C" w:rsidP="005D2545">
            <w:pPr>
              <w:rPr>
                <w:color w:val="000000"/>
                <w:sz w:val="20"/>
              </w:rPr>
            </w:pPr>
            <w:r w:rsidRPr="00FB2D22">
              <w:rPr>
                <w:color w:val="000000"/>
                <w:sz w:val="20"/>
              </w:rPr>
              <w:t>Норматив на отопление жилых помещений (кроме направлений использования газа, указанных в пунктах 3, 4, 5) при отсутствии приборов учета расхода в ОП газа,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E92E2" w14:textId="77777777" w:rsidR="00907B9C" w:rsidRPr="00FB2D22" w:rsidRDefault="00907B9C" w:rsidP="005D2545">
            <w:pPr>
              <w:jc w:val="center"/>
              <w:rPr>
                <w:color w:val="000000"/>
                <w:sz w:val="22"/>
                <w:szCs w:val="22"/>
              </w:rPr>
            </w:pPr>
            <w:proofErr w:type="spellStart"/>
            <w:r w:rsidRPr="00FB2D22">
              <w:rPr>
                <w:color w:val="000000"/>
                <w:sz w:val="20"/>
              </w:rPr>
              <w:t>руб</w:t>
            </w:r>
            <w:proofErr w:type="spellEnd"/>
            <w:r w:rsidRPr="00FB2D22">
              <w:rPr>
                <w:color w:val="000000"/>
                <w:sz w:val="20"/>
              </w:rPr>
              <w:t>/м2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5C696" w14:textId="77777777" w:rsidR="00907B9C" w:rsidRPr="00FB2D22" w:rsidRDefault="00907B9C" w:rsidP="005D2545">
            <w:pPr>
              <w:jc w:val="center"/>
              <w:rPr>
                <w:color w:val="000000"/>
                <w:sz w:val="20"/>
              </w:rPr>
            </w:pPr>
            <w:r w:rsidRPr="00FB2D22">
              <w:rPr>
                <w:color w:val="000000"/>
                <w:sz w:val="22"/>
                <w:szCs w:val="22"/>
              </w:rPr>
              <w:t>13,3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04435" w14:textId="77777777" w:rsidR="00907B9C" w:rsidRPr="00FB2D22" w:rsidRDefault="00907B9C" w:rsidP="005D2545">
            <w:pPr>
              <w:jc w:val="center"/>
              <w:rPr>
                <w:color w:val="000000"/>
                <w:sz w:val="20"/>
              </w:rPr>
            </w:pPr>
            <w:r w:rsidRPr="00FB2D22">
              <w:rPr>
                <w:color w:val="000000"/>
                <w:sz w:val="22"/>
                <w:szCs w:val="22"/>
              </w:rPr>
              <w:t>13,3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56551" w14:textId="77777777" w:rsidR="00907B9C" w:rsidRPr="00FB2D22" w:rsidRDefault="00907B9C" w:rsidP="005D2545">
            <w:pPr>
              <w:jc w:val="center"/>
              <w:rPr>
                <w:color w:val="000000"/>
                <w:sz w:val="20"/>
              </w:rPr>
            </w:pPr>
            <w:r w:rsidRPr="00FB2D22">
              <w:rPr>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CB9E2" w14:textId="77777777" w:rsidR="00907B9C" w:rsidRPr="00FB2D22" w:rsidRDefault="00907B9C" w:rsidP="005D2545">
            <w:pPr>
              <w:jc w:val="center"/>
              <w:rPr>
                <w:color w:val="000000"/>
                <w:sz w:val="20"/>
              </w:rPr>
            </w:pPr>
            <w:r w:rsidRPr="00FB2D22">
              <w:rPr>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3C47C" w14:textId="77777777" w:rsidR="00907B9C" w:rsidRPr="00FB2D22" w:rsidRDefault="00907B9C" w:rsidP="005D2545">
            <w:pPr>
              <w:jc w:val="center"/>
              <w:rPr>
                <w:color w:val="000000"/>
                <w:sz w:val="20"/>
              </w:rPr>
            </w:pPr>
            <w:r w:rsidRPr="00FB2D22">
              <w:rPr>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5710E" w14:textId="77777777" w:rsidR="00907B9C" w:rsidRPr="00FB2D22" w:rsidRDefault="00907B9C" w:rsidP="005D2545">
            <w:pPr>
              <w:jc w:val="center"/>
              <w:rPr>
                <w:color w:val="000000"/>
                <w:sz w:val="20"/>
              </w:rPr>
            </w:pPr>
            <w:r w:rsidRPr="00FB2D22">
              <w:rPr>
                <w:color w:val="000000"/>
                <w:sz w:val="22"/>
                <w:szCs w:val="22"/>
              </w:rPr>
              <w:t>13,3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F2624" w14:textId="77777777" w:rsidR="00907B9C" w:rsidRPr="00FB2D22" w:rsidRDefault="00907B9C" w:rsidP="005D2545">
            <w:pPr>
              <w:jc w:val="center"/>
              <w:rPr>
                <w:color w:val="000000"/>
                <w:sz w:val="20"/>
              </w:rPr>
            </w:pPr>
            <w:r w:rsidRPr="00FB2D22">
              <w:rPr>
                <w:color w:val="000000"/>
                <w:sz w:val="22"/>
                <w:szCs w:val="22"/>
              </w:rPr>
              <w:t>13,30</w:t>
            </w:r>
          </w:p>
        </w:tc>
      </w:tr>
      <w:tr w:rsidR="00907B9C" w:rsidRPr="00FB2D22" w14:paraId="0799FDBA" w14:textId="77777777" w:rsidTr="005D2545">
        <w:trPr>
          <w:trHeight w:val="41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23176B32" w14:textId="77777777" w:rsidR="00907B9C" w:rsidRPr="00FB2D22" w:rsidRDefault="00907B9C" w:rsidP="005D2545">
            <w:pPr>
              <w:pStyle w:val="TableParagraph"/>
              <w:ind w:right="-15"/>
              <w:rPr>
                <w:sz w:val="20"/>
                <w:szCs w:val="20"/>
              </w:rPr>
            </w:pPr>
            <w:r w:rsidRPr="00FB2D22">
              <w:rPr>
                <w:color w:val="000000"/>
                <w:sz w:val="20"/>
                <w:szCs w:val="20"/>
              </w:rPr>
              <w:t>Норматив на отопление жилых помещений (кроме направлений использования 4газа, указанных в5 пунктах 3, 4, 5) 6при отсутствии приборов учета расхода газа в МОП,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82AA4" w14:textId="77777777" w:rsidR="00907B9C" w:rsidRPr="00FB2D22" w:rsidRDefault="00907B9C" w:rsidP="005D2545">
            <w:pPr>
              <w:jc w:val="center"/>
              <w:rPr>
                <w:color w:val="000000"/>
                <w:sz w:val="22"/>
                <w:szCs w:val="22"/>
              </w:rPr>
            </w:pPr>
            <w:r w:rsidRPr="00FB2D22">
              <w:rPr>
                <w:color w:val="000000"/>
                <w:sz w:val="22"/>
                <w:szCs w:val="22"/>
              </w:rPr>
              <w:t>м3/м2/</w:t>
            </w:r>
          </w:p>
          <w:p w14:paraId="2108A860" w14:textId="77777777" w:rsidR="00907B9C" w:rsidRPr="00FB2D22" w:rsidRDefault="00907B9C" w:rsidP="005D2545">
            <w:pPr>
              <w:jc w:val="center"/>
              <w:rPr>
                <w:color w:val="000000"/>
                <w:sz w:val="22"/>
                <w:szCs w:val="22"/>
              </w:rPr>
            </w:pPr>
            <w:r w:rsidRPr="00FB2D22">
              <w:rPr>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039B3" w14:textId="77777777" w:rsidR="00907B9C" w:rsidRPr="00FB2D22" w:rsidRDefault="00907B9C" w:rsidP="005D2545">
            <w:pPr>
              <w:jc w:val="center"/>
              <w:rPr>
                <w:color w:val="000000"/>
                <w:sz w:val="20"/>
              </w:rPr>
            </w:pPr>
            <w:r w:rsidRPr="00FB2D22">
              <w:rPr>
                <w:color w:val="000000"/>
                <w:sz w:val="22"/>
                <w:szCs w:val="22"/>
              </w:rPr>
              <w:t>1,3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2652A" w14:textId="77777777" w:rsidR="00907B9C" w:rsidRPr="00FB2D22" w:rsidRDefault="00907B9C" w:rsidP="005D2545">
            <w:pPr>
              <w:jc w:val="center"/>
              <w:rPr>
                <w:color w:val="000000"/>
                <w:sz w:val="20"/>
              </w:rPr>
            </w:pPr>
            <w:r w:rsidRPr="00FB2D22">
              <w:rPr>
                <w:color w:val="000000"/>
                <w:sz w:val="22"/>
                <w:szCs w:val="22"/>
              </w:rPr>
              <w:t>1,3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FCDA2" w14:textId="77777777" w:rsidR="00907B9C" w:rsidRPr="00FB2D22" w:rsidRDefault="00907B9C" w:rsidP="005D2545">
            <w:pPr>
              <w:jc w:val="center"/>
              <w:rPr>
                <w:color w:val="000000"/>
                <w:sz w:val="20"/>
              </w:rPr>
            </w:pPr>
            <w:r w:rsidRPr="00FB2D22">
              <w:rPr>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07D5E" w14:textId="77777777" w:rsidR="00907B9C" w:rsidRPr="00FB2D22" w:rsidRDefault="00907B9C" w:rsidP="005D2545">
            <w:pPr>
              <w:jc w:val="center"/>
              <w:rPr>
                <w:color w:val="000000"/>
                <w:sz w:val="20"/>
              </w:rPr>
            </w:pPr>
            <w:r w:rsidRPr="00FB2D22">
              <w:rPr>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65DDC" w14:textId="77777777" w:rsidR="00907B9C" w:rsidRPr="00FB2D22" w:rsidRDefault="00907B9C" w:rsidP="005D2545">
            <w:pPr>
              <w:jc w:val="center"/>
              <w:rPr>
                <w:color w:val="000000"/>
                <w:sz w:val="20"/>
              </w:rPr>
            </w:pPr>
            <w:r w:rsidRPr="00FB2D22">
              <w:rPr>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B8B2D" w14:textId="77777777" w:rsidR="00907B9C" w:rsidRPr="00FB2D22" w:rsidRDefault="00907B9C" w:rsidP="005D2545">
            <w:pPr>
              <w:jc w:val="center"/>
              <w:rPr>
                <w:color w:val="000000"/>
                <w:sz w:val="20"/>
              </w:rPr>
            </w:pPr>
            <w:r w:rsidRPr="00FB2D22">
              <w:rPr>
                <w:color w:val="000000"/>
                <w:sz w:val="22"/>
                <w:szCs w:val="22"/>
              </w:rPr>
              <w:t>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7176A" w14:textId="77777777" w:rsidR="00907B9C" w:rsidRPr="00FB2D22" w:rsidRDefault="00907B9C" w:rsidP="005D2545">
            <w:pPr>
              <w:jc w:val="center"/>
              <w:rPr>
                <w:color w:val="000000"/>
                <w:sz w:val="20"/>
              </w:rPr>
            </w:pPr>
            <w:r w:rsidRPr="00FB2D22">
              <w:rPr>
                <w:color w:val="000000"/>
                <w:sz w:val="22"/>
                <w:szCs w:val="22"/>
              </w:rPr>
              <w:t>1,30</w:t>
            </w:r>
          </w:p>
        </w:tc>
      </w:tr>
      <w:tr w:rsidR="00907B9C" w:rsidRPr="00FB2D22" w14:paraId="08E81BB6" w14:textId="77777777" w:rsidTr="005D2545">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39A76F3C" w14:textId="77777777" w:rsidR="00907B9C" w:rsidRPr="00FB2D22" w:rsidRDefault="00907B9C" w:rsidP="005D2545">
            <w:pPr>
              <w:pStyle w:val="TableParagraph"/>
              <w:ind w:right="-15"/>
              <w:rPr>
                <w:sz w:val="20"/>
                <w:szCs w:val="20"/>
              </w:rPr>
            </w:pPr>
            <w:r w:rsidRPr="00FB2D22">
              <w:rPr>
                <w:color w:val="000000"/>
                <w:sz w:val="20"/>
                <w:szCs w:val="20"/>
              </w:rPr>
              <w:t xml:space="preserve">Норматив на приготовление пищи и нагрев воды с использованием газовой плиты при </w:t>
            </w:r>
            <w:proofErr w:type="gramStart"/>
            <w:r w:rsidRPr="00FB2D22">
              <w:rPr>
                <w:color w:val="000000"/>
                <w:sz w:val="20"/>
                <w:szCs w:val="20"/>
              </w:rPr>
              <w:t>отсутствии  центрального</w:t>
            </w:r>
            <w:proofErr w:type="gramEnd"/>
            <w:r w:rsidRPr="00FB2D22">
              <w:rPr>
                <w:color w:val="000000"/>
                <w:sz w:val="20"/>
                <w:szCs w:val="20"/>
              </w:rPr>
              <w:t xml:space="preserve"> горячего водоснабжения при отсутствии приборов учета расхода газа, м3/чел.</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2025" w14:textId="77777777" w:rsidR="00907B9C" w:rsidRPr="00FB2D22" w:rsidRDefault="00907B9C" w:rsidP="005D2545">
            <w:pPr>
              <w:jc w:val="center"/>
              <w:rPr>
                <w:color w:val="000000"/>
                <w:sz w:val="22"/>
                <w:szCs w:val="22"/>
              </w:rPr>
            </w:pPr>
            <w:r w:rsidRPr="00FB2D22">
              <w:rPr>
                <w:color w:val="000000"/>
                <w:sz w:val="22"/>
                <w:szCs w:val="22"/>
              </w:rPr>
              <w:t>м3/м2/</w:t>
            </w:r>
          </w:p>
          <w:p w14:paraId="60D512FE" w14:textId="77777777" w:rsidR="00907B9C" w:rsidRPr="00FB2D22" w:rsidRDefault="00907B9C" w:rsidP="005D2545">
            <w:pPr>
              <w:jc w:val="center"/>
              <w:rPr>
                <w:color w:val="000000"/>
                <w:sz w:val="22"/>
                <w:szCs w:val="22"/>
              </w:rPr>
            </w:pPr>
            <w:r w:rsidRPr="00FB2D22">
              <w:rPr>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67529" w14:textId="77777777" w:rsidR="00907B9C" w:rsidRPr="00FB2D22" w:rsidRDefault="00907B9C" w:rsidP="005D2545">
            <w:pPr>
              <w:jc w:val="center"/>
              <w:rPr>
                <w:color w:val="000000"/>
                <w:sz w:val="20"/>
              </w:rPr>
            </w:pPr>
            <w:r w:rsidRPr="00FB2D22">
              <w:rPr>
                <w:color w:val="000000"/>
                <w:sz w:val="22"/>
                <w:szCs w:val="22"/>
              </w:rPr>
              <w:t>11,5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98C65" w14:textId="77777777" w:rsidR="00907B9C" w:rsidRPr="00FB2D22" w:rsidRDefault="00907B9C" w:rsidP="005D2545">
            <w:pPr>
              <w:jc w:val="center"/>
              <w:rPr>
                <w:color w:val="000000"/>
                <w:sz w:val="20"/>
              </w:rPr>
            </w:pPr>
            <w:r w:rsidRPr="00FB2D22">
              <w:rPr>
                <w:color w:val="000000"/>
                <w:sz w:val="22"/>
                <w:szCs w:val="22"/>
              </w:rPr>
              <w:t>11,5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BEB1D" w14:textId="77777777" w:rsidR="00907B9C" w:rsidRPr="00FB2D22" w:rsidRDefault="00907B9C" w:rsidP="005D2545">
            <w:pPr>
              <w:jc w:val="center"/>
              <w:rPr>
                <w:color w:val="000000"/>
                <w:sz w:val="20"/>
              </w:rPr>
            </w:pPr>
            <w:r w:rsidRPr="00FB2D22">
              <w:rPr>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78B02" w14:textId="77777777" w:rsidR="00907B9C" w:rsidRPr="00FB2D22" w:rsidRDefault="00907B9C" w:rsidP="005D2545">
            <w:pPr>
              <w:jc w:val="center"/>
              <w:rPr>
                <w:color w:val="000000"/>
                <w:sz w:val="20"/>
              </w:rPr>
            </w:pPr>
            <w:r w:rsidRPr="00FB2D22">
              <w:rPr>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C8C8B" w14:textId="77777777" w:rsidR="00907B9C" w:rsidRPr="00FB2D22" w:rsidRDefault="00907B9C" w:rsidP="005D2545">
            <w:pPr>
              <w:jc w:val="center"/>
              <w:rPr>
                <w:color w:val="000000"/>
                <w:sz w:val="20"/>
              </w:rPr>
            </w:pPr>
            <w:r w:rsidRPr="00FB2D22">
              <w:rPr>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8688B" w14:textId="77777777" w:rsidR="00907B9C" w:rsidRPr="00FB2D22" w:rsidRDefault="00907B9C" w:rsidP="005D2545">
            <w:pPr>
              <w:jc w:val="center"/>
              <w:rPr>
                <w:color w:val="000000"/>
                <w:sz w:val="20"/>
              </w:rPr>
            </w:pPr>
            <w:r w:rsidRPr="00FB2D22">
              <w:rPr>
                <w:color w:val="000000"/>
                <w:sz w:val="22"/>
                <w:szCs w:val="22"/>
              </w:rPr>
              <w:t>11,5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F713D" w14:textId="77777777" w:rsidR="00907B9C" w:rsidRPr="00FB2D22" w:rsidRDefault="00907B9C" w:rsidP="005D2545">
            <w:pPr>
              <w:jc w:val="center"/>
              <w:rPr>
                <w:color w:val="000000"/>
                <w:sz w:val="20"/>
              </w:rPr>
            </w:pPr>
            <w:r w:rsidRPr="00FB2D22">
              <w:rPr>
                <w:color w:val="000000"/>
                <w:sz w:val="22"/>
                <w:szCs w:val="22"/>
              </w:rPr>
              <w:t>11,50</w:t>
            </w:r>
          </w:p>
        </w:tc>
      </w:tr>
      <w:tr w:rsidR="00907B9C" w:rsidRPr="00FB2D22" w14:paraId="75B49264" w14:textId="77777777" w:rsidTr="005D2545">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4B7BD3D5" w14:textId="77777777" w:rsidR="00907B9C" w:rsidRPr="00FB2D22" w:rsidRDefault="00907B9C" w:rsidP="005D2545">
            <w:pPr>
              <w:pStyle w:val="TableParagraph"/>
              <w:ind w:right="-15"/>
              <w:rPr>
                <w:sz w:val="20"/>
                <w:szCs w:val="20"/>
              </w:rPr>
            </w:pPr>
            <w:r w:rsidRPr="00FB2D22">
              <w:rPr>
                <w:color w:val="000000"/>
                <w:sz w:val="20"/>
                <w:szCs w:val="20"/>
              </w:rPr>
              <w:t xml:space="preserve">Рекомендуемый тариф на природный газ для </w:t>
            </w:r>
            <w:proofErr w:type="gramStart"/>
            <w:r w:rsidRPr="00FB2D22">
              <w:rPr>
                <w:color w:val="000000"/>
                <w:sz w:val="20"/>
                <w:szCs w:val="20"/>
              </w:rPr>
              <w:t>населения  при</w:t>
            </w:r>
            <w:proofErr w:type="gramEnd"/>
            <w:r w:rsidRPr="00FB2D22">
              <w:rPr>
                <w:color w:val="000000"/>
                <w:sz w:val="20"/>
                <w:szCs w:val="20"/>
              </w:rPr>
              <w:t xml:space="preserve"> наличии прибора учёта для приготовления пищи, </w:t>
            </w:r>
            <w:proofErr w:type="spellStart"/>
            <w:r w:rsidRPr="00FB2D22">
              <w:rPr>
                <w:color w:val="000000"/>
                <w:sz w:val="20"/>
                <w:szCs w:val="20"/>
              </w:rPr>
              <w:t>руб</w:t>
            </w:r>
            <w:proofErr w:type="spellEnd"/>
            <w:r w:rsidRPr="00FB2D22">
              <w:rPr>
                <w:color w:val="000000"/>
                <w:sz w:val="20"/>
                <w:szCs w:val="20"/>
              </w:rPr>
              <w:t>/м3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A6D7D" w14:textId="77777777" w:rsidR="00907B9C" w:rsidRPr="00FB2D22" w:rsidRDefault="00907B9C" w:rsidP="005D2545">
            <w:pPr>
              <w:jc w:val="center"/>
              <w:rPr>
                <w:color w:val="000000"/>
                <w:sz w:val="22"/>
                <w:szCs w:val="22"/>
              </w:rPr>
            </w:pPr>
            <w:r w:rsidRPr="00FB2D22">
              <w:rPr>
                <w:color w:val="000000"/>
                <w:sz w:val="22"/>
                <w:szCs w:val="22"/>
              </w:rPr>
              <w:t>м3/чел.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74FD1" w14:textId="77777777" w:rsidR="00907B9C" w:rsidRPr="00FB2D22" w:rsidRDefault="00907B9C" w:rsidP="005D2545">
            <w:pPr>
              <w:jc w:val="center"/>
              <w:rPr>
                <w:color w:val="000000"/>
                <w:sz w:val="20"/>
              </w:rPr>
            </w:pPr>
            <w:r w:rsidRPr="00FB2D22">
              <w:rPr>
                <w:color w:val="000000"/>
                <w:sz w:val="22"/>
                <w:szCs w:val="22"/>
              </w:rPr>
              <w:t>9,14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DE4FB" w14:textId="77777777" w:rsidR="00907B9C" w:rsidRPr="00FB2D22" w:rsidRDefault="00907B9C" w:rsidP="005D2545">
            <w:pPr>
              <w:jc w:val="center"/>
              <w:rPr>
                <w:color w:val="000000"/>
                <w:sz w:val="20"/>
              </w:rPr>
            </w:pPr>
            <w:r w:rsidRPr="00FB2D22">
              <w:rPr>
                <w:color w:val="000000"/>
                <w:sz w:val="22"/>
                <w:szCs w:val="22"/>
              </w:rPr>
              <w:t>9,51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66C25" w14:textId="77777777" w:rsidR="00907B9C" w:rsidRPr="00FB2D22" w:rsidRDefault="00907B9C" w:rsidP="005D2545">
            <w:pPr>
              <w:jc w:val="center"/>
              <w:rPr>
                <w:color w:val="000000"/>
                <w:sz w:val="20"/>
              </w:rPr>
            </w:pPr>
            <w:r w:rsidRPr="00FB2D22">
              <w:rPr>
                <w:color w:val="000000"/>
                <w:sz w:val="22"/>
                <w:szCs w:val="22"/>
              </w:rPr>
              <w:t>9,89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F7DB2" w14:textId="77777777" w:rsidR="00907B9C" w:rsidRPr="00FB2D22" w:rsidRDefault="00907B9C" w:rsidP="005D2545">
            <w:pPr>
              <w:jc w:val="center"/>
              <w:rPr>
                <w:color w:val="000000"/>
                <w:sz w:val="20"/>
              </w:rPr>
            </w:pPr>
            <w:r w:rsidRPr="00FB2D22">
              <w:rPr>
                <w:color w:val="000000"/>
                <w:sz w:val="22"/>
                <w:szCs w:val="22"/>
              </w:rPr>
              <w:t>10,28</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5B643" w14:textId="77777777" w:rsidR="00907B9C" w:rsidRPr="00FB2D22" w:rsidRDefault="00907B9C" w:rsidP="005D2545">
            <w:pPr>
              <w:jc w:val="center"/>
              <w:rPr>
                <w:color w:val="000000"/>
                <w:sz w:val="20"/>
              </w:rPr>
            </w:pPr>
            <w:r w:rsidRPr="00FB2D22">
              <w:rPr>
                <w:color w:val="000000"/>
                <w:sz w:val="22"/>
                <w:szCs w:val="22"/>
              </w:rPr>
              <w:t>10,69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DDC57" w14:textId="77777777" w:rsidR="00907B9C" w:rsidRPr="00FB2D22" w:rsidRDefault="00907B9C" w:rsidP="005D2545">
            <w:pPr>
              <w:jc w:val="center"/>
              <w:rPr>
                <w:color w:val="000000"/>
                <w:sz w:val="20"/>
              </w:rPr>
            </w:pPr>
            <w:r w:rsidRPr="00FB2D22">
              <w:rPr>
                <w:color w:val="000000"/>
                <w:sz w:val="22"/>
                <w:szCs w:val="22"/>
              </w:rPr>
              <w:t>11,12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ADD32" w14:textId="77777777" w:rsidR="00907B9C" w:rsidRPr="00FB2D22" w:rsidRDefault="00907B9C" w:rsidP="005D2545">
            <w:pPr>
              <w:jc w:val="center"/>
              <w:rPr>
                <w:color w:val="000000"/>
                <w:sz w:val="20"/>
              </w:rPr>
            </w:pPr>
            <w:r w:rsidRPr="00FB2D22">
              <w:rPr>
                <w:color w:val="000000"/>
                <w:sz w:val="22"/>
                <w:szCs w:val="22"/>
              </w:rPr>
              <w:t>12,28</w:t>
            </w:r>
          </w:p>
        </w:tc>
      </w:tr>
      <w:tr w:rsidR="00907B9C" w:rsidRPr="00FB2D22" w14:paraId="736F5AFD" w14:textId="77777777" w:rsidTr="005D2545">
        <w:trPr>
          <w:trHeight w:val="27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2B60EE41" w14:textId="77777777" w:rsidR="00907B9C" w:rsidRPr="00FB2D22" w:rsidRDefault="00907B9C" w:rsidP="005D2545">
            <w:pPr>
              <w:pStyle w:val="TableParagraph"/>
              <w:ind w:right="-15"/>
              <w:rPr>
                <w:sz w:val="20"/>
                <w:szCs w:val="20"/>
              </w:rPr>
            </w:pPr>
            <w:r w:rsidRPr="00FB2D22">
              <w:rPr>
                <w:color w:val="000000"/>
                <w:sz w:val="20"/>
                <w:szCs w:val="20"/>
              </w:rPr>
              <w:t xml:space="preserve">Рекомендуемый тариф на природный газ для </w:t>
            </w:r>
            <w:proofErr w:type="gramStart"/>
            <w:r w:rsidRPr="00FB2D22">
              <w:rPr>
                <w:color w:val="000000"/>
                <w:sz w:val="20"/>
                <w:szCs w:val="20"/>
              </w:rPr>
              <w:t>населения  при</w:t>
            </w:r>
            <w:proofErr w:type="gramEnd"/>
            <w:r w:rsidRPr="00FB2D22">
              <w:rPr>
                <w:color w:val="000000"/>
                <w:sz w:val="20"/>
                <w:szCs w:val="20"/>
              </w:rPr>
              <w:t xml:space="preserve"> наличии прибора учёта для отопления, </w:t>
            </w:r>
            <w:proofErr w:type="spellStart"/>
            <w:r w:rsidRPr="00FB2D22">
              <w:rPr>
                <w:color w:val="000000"/>
                <w:sz w:val="20"/>
                <w:szCs w:val="20"/>
              </w:rPr>
              <w:t>руб</w:t>
            </w:r>
            <w:proofErr w:type="spellEnd"/>
            <w:r w:rsidRPr="00FB2D22">
              <w:rPr>
                <w:color w:val="000000"/>
                <w:sz w:val="20"/>
                <w:szCs w:val="20"/>
              </w:rPr>
              <w:t>/м3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10B0E" w14:textId="77777777" w:rsidR="00907B9C" w:rsidRPr="00FB2D22" w:rsidRDefault="00907B9C" w:rsidP="005D2545">
            <w:pPr>
              <w:jc w:val="center"/>
              <w:rPr>
                <w:color w:val="000000"/>
                <w:sz w:val="22"/>
                <w:szCs w:val="22"/>
              </w:rPr>
            </w:pPr>
            <w:proofErr w:type="spellStart"/>
            <w:r w:rsidRPr="00FB2D22">
              <w:rPr>
                <w:color w:val="000000"/>
                <w:sz w:val="20"/>
              </w:rPr>
              <w:t>руб</w:t>
            </w:r>
            <w:proofErr w:type="spellEnd"/>
            <w:r w:rsidRPr="00FB2D22">
              <w:rPr>
                <w:color w:val="000000"/>
                <w:sz w:val="20"/>
              </w:rPr>
              <w:t>/м3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1F0F3" w14:textId="77777777" w:rsidR="00907B9C" w:rsidRPr="00FB2D22" w:rsidRDefault="00907B9C" w:rsidP="005D2545">
            <w:pPr>
              <w:jc w:val="center"/>
              <w:rPr>
                <w:color w:val="000000"/>
                <w:sz w:val="20"/>
              </w:rPr>
            </w:pPr>
            <w:r w:rsidRPr="00FB2D22">
              <w:rPr>
                <w:color w:val="000000"/>
                <w:sz w:val="22"/>
                <w:szCs w:val="22"/>
              </w:rPr>
              <w:t>5,862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58472" w14:textId="77777777" w:rsidR="00907B9C" w:rsidRPr="00FB2D22" w:rsidRDefault="00907B9C" w:rsidP="005D2545">
            <w:pPr>
              <w:jc w:val="center"/>
              <w:rPr>
                <w:color w:val="000000"/>
                <w:sz w:val="20"/>
              </w:rPr>
            </w:pPr>
            <w:r w:rsidRPr="00FB2D22">
              <w:rPr>
                <w:color w:val="000000"/>
                <w:sz w:val="22"/>
                <w:szCs w:val="22"/>
              </w:rPr>
              <w:t>6,10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71875" w14:textId="77777777" w:rsidR="00907B9C" w:rsidRPr="00FB2D22" w:rsidRDefault="00907B9C" w:rsidP="005D2545">
            <w:pPr>
              <w:jc w:val="center"/>
              <w:rPr>
                <w:color w:val="000000"/>
                <w:sz w:val="20"/>
              </w:rPr>
            </w:pPr>
            <w:r w:rsidRPr="00FB2D22">
              <w:rPr>
                <w:color w:val="000000"/>
                <w:sz w:val="22"/>
                <w:szCs w:val="22"/>
              </w:rPr>
              <w:t>6,34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1EA8A" w14:textId="77777777" w:rsidR="00907B9C" w:rsidRPr="00FB2D22" w:rsidRDefault="00907B9C" w:rsidP="005D2545">
            <w:pPr>
              <w:jc w:val="center"/>
              <w:rPr>
                <w:color w:val="000000"/>
                <w:sz w:val="20"/>
              </w:rPr>
            </w:pPr>
            <w:r w:rsidRPr="00FB2D22">
              <w:rPr>
                <w:color w:val="000000"/>
                <w:sz w:val="22"/>
                <w:szCs w:val="22"/>
              </w:rPr>
              <w:t>6,59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F8626" w14:textId="77777777" w:rsidR="00907B9C" w:rsidRPr="00FB2D22" w:rsidRDefault="00907B9C" w:rsidP="005D2545">
            <w:pPr>
              <w:jc w:val="center"/>
              <w:rPr>
                <w:color w:val="000000"/>
                <w:sz w:val="20"/>
              </w:rPr>
            </w:pPr>
            <w:r w:rsidRPr="00FB2D22">
              <w:rPr>
                <w:color w:val="000000"/>
                <w:sz w:val="22"/>
                <w:szCs w:val="22"/>
              </w:rPr>
              <w:t>6,86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A4DB9" w14:textId="77777777" w:rsidR="00907B9C" w:rsidRPr="00FB2D22" w:rsidRDefault="00907B9C" w:rsidP="005D2545">
            <w:pPr>
              <w:jc w:val="center"/>
              <w:rPr>
                <w:color w:val="000000"/>
                <w:sz w:val="20"/>
              </w:rPr>
            </w:pPr>
            <w:r w:rsidRPr="00FB2D22">
              <w:rPr>
                <w:color w:val="000000"/>
                <w:sz w:val="22"/>
                <w:szCs w:val="22"/>
              </w:rPr>
              <w:t>7,13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49E07" w14:textId="77777777" w:rsidR="00907B9C" w:rsidRPr="00FB2D22" w:rsidRDefault="00907B9C" w:rsidP="005D2545">
            <w:pPr>
              <w:jc w:val="center"/>
              <w:rPr>
                <w:color w:val="000000"/>
                <w:sz w:val="20"/>
              </w:rPr>
            </w:pPr>
            <w:r w:rsidRPr="00FB2D22">
              <w:rPr>
                <w:color w:val="000000"/>
                <w:sz w:val="22"/>
                <w:szCs w:val="22"/>
              </w:rPr>
              <w:t>7,87</w:t>
            </w:r>
          </w:p>
        </w:tc>
      </w:tr>
    </w:tbl>
    <w:p w14:paraId="1202A40F" w14:textId="77777777" w:rsidR="00907B9C" w:rsidRPr="00FB2D22" w:rsidRDefault="00907B9C" w:rsidP="00907B9C">
      <w:pPr>
        <w:pStyle w:val="af0"/>
        <w:tabs>
          <w:tab w:val="left" w:pos="823"/>
        </w:tabs>
        <w:spacing w:before="119"/>
        <w:ind w:left="463"/>
        <w:rPr>
          <w:sz w:val="24"/>
          <w:szCs w:val="24"/>
        </w:rPr>
        <w:sectPr w:rsidR="00907B9C" w:rsidRPr="00FB2D22" w:rsidSect="00CB14C5">
          <w:pgSz w:w="11906" w:h="16838"/>
          <w:pgMar w:top="1134" w:right="851" w:bottom="1134" w:left="1134" w:header="709" w:footer="709" w:gutter="0"/>
          <w:cols w:space="708"/>
          <w:docGrid w:linePitch="360"/>
        </w:sect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899"/>
        <w:gridCol w:w="813"/>
        <w:gridCol w:w="672"/>
        <w:gridCol w:w="773"/>
        <w:gridCol w:w="875"/>
        <w:gridCol w:w="773"/>
        <w:gridCol w:w="622"/>
        <w:gridCol w:w="1078"/>
        <w:gridCol w:w="1078"/>
        <w:gridCol w:w="875"/>
      </w:tblGrid>
      <w:tr w:rsidR="00907B9C" w:rsidRPr="00FB2D22" w14:paraId="1AF040ED" w14:textId="77777777" w:rsidTr="005D2545">
        <w:trPr>
          <w:trHeight w:val="915"/>
          <w:jc w:val="center"/>
        </w:trPr>
        <w:tc>
          <w:tcPr>
            <w:tcW w:w="10004" w:type="dxa"/>
            <w:gridSpan w:val="11"/>
            <w:shd w:val="clear" w:color="auto" w:fill="auto"/>
            <w:vAlign w:val="center"/>
            <w:hideMark/>
          </w:tcPr>
          <w:p w14:paraId="0A5C8894" w14:textId="60C247AB" w:rsidR="00907B9C" w:rsidRPr="00FB2D22" w:rsidRDefault="00907B9C" w:rsidP="00907B9C">
            <w:pPr>
              <w:jc w:val="center"/>
              <w:rPr>
                <w:b/>
                <w:bCs/>
                <w:color w:val="000000"/>
                <w:sz w:val="22"/>
                <w:szCs w:val="22"/>
              </w:rPr>
            </w:pPr>
            <w:r w:rsidRPr="00FB2D22">
              <w:rPr>
                <w:b/>
                <w:bCs/>
                <w:color w:val="000000"/>
                <w:sz w:val="22"/>
                <w:szCs w:val="22"/>
              </w:rPr>
              <w:lastRenderedPageBreak/>
              <w:t xml:space="preserve">Таблица 5.10. Итоговая финансовая оценка технических мероприятий и исходная </w:t>
            </w:r>
            <w:proofErr w:type="gramStart"/>
            <w:r w:rsidRPr="00FB2D22">
              <w:rPr>
                <w:b/>
                <w:bCs/>
                <w:color w:val="000000"/>
                <w:sz w:val="22"/>
                <w:szCs w:val="22"/>
              </w:rPr>
              <w:t>информация  для</w:t>
            </w:r>
            <w:proofErr w:type="gramEnd"/>
            <w:r w:rsidRPr="00FB2D22">
              <w:rPr>
                <w:b/>
                <w:bCs/>
                <w:color w:val="000000"/>
                <w:sz w:val="22"/>
                <w:szCs w:val="22"/>
              </w:rPr>
              <w:t xml:space="preserve"> определения источников финансирования  программы инвестиционных проектов Программы  (2024-2032годы)</w:t>
            </w:r>
          </w:p>
        </w:tc>
      </w:tr>
      <w:tr w:rsidR="00907B9C" w:rsidRPr="00FB2D22" w14:paraId="6BE0491E" w14:textId="77777777" w:rsidTr="005D2545">
        <w:trPr>
          <w:trHeight w:val="600"/>
          <w:jc w:val="center"/>
        </w:trPr>
        <w:tc>
          <w:tcPr>
            <w:tcW w:w="425" w:type="dxa"/>
            <w:shd w:val="clear" w:color="auto" w:fill="auto"/>
            <w:vAlign w:val="center"/>
            <w:hideMark/>
          </w:tcPr>
          <w:p w14:paraId="0DF78F8E" w14:textId="77777777" w:rsidR="00907B9C" w:rsidRPr="00FB2D22" w:rsidRDefault="00907B9C" w:rsidP="005D2545">
            <w:pPr>
              <w:jc w:val="center"/>
              <w:rPr>
                <w:color w:val="000000"/>
                <w:sz w:val="20"/>
              </w:rPr>
            </w:pPr>
            <w:r w:rsidRPr="00FB2D22">
              <w:rPr>
                <w:color w:val="000000"/>
                <w:sz w:val="20"/>
              </w:rPr>
              <w:t>№</w:t>
            </w:r>
          </w:p>
        </w:tc>
        <w:tc>
          <w:tcPr>
            <w:tcW w:w="1909" w:type="dxa"/>
            <w:shd w:val="clear" w:color="auto" w:fill="auto"/>
            <w:vAlign w:val="center"/>
            <w:hideMark/>
          </w:tcPr>
          <w:p w14:paraId="6D4AEAB0" w14:textId="77777777" w:rsidR="00907B9C" w:rsidRPr="00FB2D22" w:rsidRDefault="00907B9C" w:rsidP="005D2545">
            <w:pPr>
              <w:jc w:val="center"/>
              <w:rPr>
                <w:color w:val="000000"/>
                <w:sz w:val="20"/>
              </w:rPr>
            </w:pPr>
            <w:r w:rsidRPr="00FB2D22">
              <w:rPr>
                <w:color w:val="000000"/>
                <w:sz w:val="20"/>
              </w:rPr>
              <w:t>Наименование проекта</w:t>
            </w:r>
          </w:p>
        </w:tc>
        <w:tc>
          <w:tcPr>
            <w:tcW w:w="924" w:type="dxa"/>
            <w:shd w:val="clear" w:color="auto" w:fill="auto"/>
            <w:vAlign w:val="center"/>
            <w:hideMark/>
          </w:tcPr>
          <w:p w14:paraId="6E1A534D" w14:textId="77777777" w:rsidR="00907B9C" w:rsidRPr="00FB2D22" w:rsidRDefault="00907B9C" w:rsidP="005D2545">
            <w:pPr>
              <w:jc w:val="center"/>
              <w:rPr>
                <w:color w:val="000000"/>
                <w:sz w:val="20"/>
              </w:rPr>
            </w:pPr>
            <w:proofErr w:type="spellStart"/>
            <w:proofErr w:type="gramStart"/>
            <w:r w:rsidRPr="00FB2D22">
              <w:rPr>
                <w:color w:val="000000"/>
                <w:sz w:val="20"/>
              </w:rPr>
              <w:t>Ед.изм</w:t>
            </w:r>
            <w:proofErr w:type="spellEnd"/>
            <w:proofErr w:type="gramEnd"/>
          </w:p>
        </w:tc>
        <w:tc>
          <w:tcPr>
            <w:tcW w:w="672" w:type="dxa"/>
            <w:shd w:val="clear" w:color="auto" w:fill="auto"/>
            <w:noWrap/>
            <w:vAlign w:val="center"/>
            <w:hideMark/>
          </w:tcPr>
          <w:p w14:paraId="02FAAA6F" w14:textId="77777777" w:rsidR="00907B9C" w:rsidRPr="00FB2D22" w:rsidRDefault="00907B9C" w:rsidP="005D2545">
            <w:pPr>
              <w:jc w:val="center"/>
              <w:rPr>
                <w:color w:val="000000"/>
                <w:sz w:val="20"/>
              </w:rPr>
            </w:pPr>
            <w:r w:rsidRPr="00FB2D22">
              <w:rPr>
                <w:color w:val="000000"/>
                <w:sz w:val="20"/>
              </w:rPr>
              <w:t>2024</w:t>
            </w:r>
          </w:p>
        </w:tc>
        <w:tc>
          <w:tcPr>
            <w:tcW w:w="773" w:type="dxa"/>
            <w:shd w:val="clear" w:color="auto" w:fill="auto"/>
            <w:noWrap/>
            <w:vAlign w:val="center"/>
            <w:hideMark/>
          </w:tcPr>
          <w:p w14:paraId="656928BB" w14:textId="77777777" w:rsidR="00907B9C" w:rsidRPr="00FB2D22" w:rsidRDefault="00907B9C" w:rsidP="005D2545">
            <w:pPr>
              <w:jc w:val="center"/>
              <w:rPr>
                <w:color w:val="000000"/>
                <w:sz w:val="20"/>
              </w:rPr>
            </w:pPr>
            <w:r w:rsidRPr="00FB2D22">
              <w:rPr>
                <w:color w:val="000000"/>
                <w:sz w:val="20"/>
              </w:rPr>
              <w:t>2025</w:t>
            </w:r>
          </w:p>
        </w:tc>
        <w:tc>
          <w:tcPr>
            <w:tcW w:w="875" w:type="dxa"/>
            <w:shd w:val="clear" w:color="auto" w:fill="auto"/>
            <w:noWrap/>
            <w:vAlign w:val="center"/>
            <w:hideMark/>
          </w:tcPr>
          <w:p w14:paraId="0E4C87EC" w14:textId="77777777" w:rsidR="00907B9C" w:rsidRPr="00FB2D22" w:rsidRDefault="00907B9C" w:rsidP="005D2545">
            <w:pPr>
              <w:jc w:val="center"/>
              <w:rPr>
                <w:color w:val="000000"/>
                <w:sz w:val="20"/>
              </w:rPr>
            </w:pPr>
            <w:r w:rsidRPr="00FB2D22">
              <w:rPr>
                <w:color w:val="000000"/>
                <w:sz w:val="20"/>
              </w:rPr>
              <w:t>2026</w:t>
            </w:r>
          </w:p>
        </w:tc>
        <w:tc>
          <w:tcPr>
            <w:tcW w:w="773" w:type="dxa"/>
            <w:shd w:val="clear" w:color="auto" w:fill="auto"/>
            <w:noWrap/>
            <w:vAlign w:val="center"/>
            <w:hideMark/>
          </w:tcPr>
          <w:p w14:paraId="29072820" w14:textId="77777777" w:rsidR="00907B9C" w:rsidRPr="00FB2D22" w:rsidRDefault="00907B9C" w:rsidP="005D2545">
            <w:pPr>
              <w:jc w:val="center"/>
              <w:rPr>
                <w:color w:val="000000"/>
                <w:sz w:val="20"/>
              </w:rPr>
            </w:pPr>
            <w:r w:rsidRPr="00FB2D22">
              <w:rPr>
                <w:color w:val="000000"/>
                <w:sz w:val="20"/>
              </w:rPr>
              <w:t>2027</w:t>
            </w:r>
          </w:p>
        </w:tc>
        <w:tc>
          <w:tcPr>
            <w:tcW w:w="622" w:type="dxa"/>
            <w:shd w:val="clear" w:color="auto" w:fill="auto"/>
            <w:noWrap/>
            <w:vAlign w:val="center"/>
            <w:hideMark/>
          </w:tcPr>
          <w:p w14:paraId="129B20BB" w14:textId="77777777" w:rsidR="00907B9C" w:rsidRPr="00FB2D22" w:rsidRDefault="00907B9C" w:rsidP="005D2545">
            <w:pPr>
              <w:jc w:val="center"/>
              <w:rPr>
                <w:color w:val="000000"/>
                <w:sz w:val="20"/>
              </w:rPr>
            </w:pPr>
            <w:r w:rsidRPr="00FB2D22">
              <w:rPr>
                <w:color w:val="000000"/>
                <w:sz w:val="20"/>
              </w:rPr>
              <w:t>2028</w:t>
            </w:r>
          </w:p>
        </w:tc>
        <w:tc>
          <w:tcPr>
            <w:tcW w:w="1078" w:type="dxa"/>
            <w:shd w:val="clear" w:color="auto" w:fill="auto"/>
            <w:vAlign w:val="center"/>
            <w:hideMark/>
          </w:tcPr>
          <w:p w14:paraId="644355E3" w14:textId="77777777" w:rsidR="00907B9C" w:rsidRPr="00FB2D22" w:rsidRDefault="00907B9C" w:rsidP="005D2545">
            <w:pPr>
              <w:jc w:val="center"/>
              <w:rPr>
                <w:color w:val="000000"/>
                <w:sz w:val="20"/>
              </w:rPr>
            </w:pPr>
            <w:r w:rsidRPr="00FB2D22">
              <w:rPr>
                <w:color w:val="000000"/>
                <w:sz w:val="20"/>
              </w:rPr>
              <w:t>2024-2028</w:t>
            </w:r>
          </w:p>
        </w:tc>
        <w:tc>
          <w:tcPr>
            <w:tcW w:w="1078" w:type="dxa"/>
            <w:shd w:val="clear" w:color="auto" w:fill="auto"/>
            <w:vAlign w:val="bottom"/>
            <w:hideMark/>
          </w:tcPr>
          <w:p w14:paraId="0642C8E6" w14:textId="77777777" w:rsidR="00907B9C" w:rsidRPr="00FB2D22" w:rsidRDefault="00907B9C" w:rsidP="005D2545">
            <w:pPr>
              <w:jc w:val="center"/>
              <w:rPr>
                <w:color w:val="000000"/>
                <w:sz w:val="22"/>
                <w:szCs w:val="22"/>
              </w:rPr>
            </w:pPr>
            <w:r w:rsidRPr="00FB2D22">
              <w:rPr>
                <w:color w:val="000000"/>
                <w:sz w:val="22"/>
                <w:szCs w:val="22"/>
              </w:rPr>
              <w:t>2029-2032</w:t>
            </w:r>
          </w:p>
        </w:tc>
        <w:tc>
          <w:tcPr>
            <w:tcW w:w="875" w:type="dxa"/>
            <w:shd w:val="clear" w:color="auto" w:fill="auto"/>
            <w:noWrap/>
            <w:vAlign w:val="bottom"/>
            <w:hideMark/>
          </w:tcPr>
          <w:p w14:paraId="4B21D474" w14:textId="77777777" w:rsidR="00907B9C" w:rsidRPr="00FB2D22" w:rsidRDefault="00907B9C" w:rsidP="005D2545">
            <w:pPr>
              <w:rPr>
                <w:color w:val="000000"/>
                <w:sz w:val="22"/>
                <w:szCs w:val="22"/>
              </w:rPr>
            </w:pPr>
            <w:r w:rsidRPr="00FB2D22">
              <w:rPr>
                <w:color w:val="000000"/>
                <w:sz w:val="22"/>
                <w:szCs w:val="22"/>
              </w:rPr>
              <w:t>Итого</w:t>
            </w:r>
          </w:p>
        </w:tc>
      </w:tr>
      <w:tr w:rsidR="00907B9C" w:rsidRPr="00FB2D22" w14:paraId="4C67658B" w14:textId="77777777" w:rsidTr="005D2545">
        <w:trPr>
          <w:trHeight w:val="525"/>
          <w:jc w:val="center"/>
        </w:trPr>
        <w:tc>
          <w:tcPr>
            <w:tcW w:w="425" w:type="dxa"/>
            <w:shd w:val="clear" w:color="auto" w:fill="auto"/>
            <w:noWrap/>
            <w:vAlign w:val="center"/>
            <w:hideMark/>
          </w:tcPr>
          <w:p w14:paraId="16620215" w14:textId="77777777" w:rsidR="00907B9C" w:rsidRPr="00FB2D22" w:rsidRDefault="00907B9C" w:rsidP="005D2545">
            <w:pPr>
              <w:rPr>
                <w:color w:val="000000"/>
                <w:sz w:val="22"/>
                <w:szCs w:val="22"/>
              </w:rPr>
            </w:pPr>
            <w:r w:rsidRPr="00FB2D22">
              <w:rPr>
                <w:color w:val="000000"/>
                <w:sz w:val="22"/>
                <w:szCs w:val="22"/>
              </w:rPr>
              <w:t> 1</w:t>
            </w:r>
          </w:p>
        </w:tc>
        <w:tc>
          <w:tcPr>
            <w:tcW w:w="1909" w:type="dxa"/>
            <w:shd w:val="clear" w:color="auto" w:fill="auto"/>
            <w:vAlign w:val="center"/>
            <w:hideMark/>
          </w:tcPr>
          <w:p w14:paraId="48F68E9C" w14:textId="77777777" w:rsidR="00907B9C" w:rsidRPr="00FB2D22" w:rsidRDefault="00907B9C" w:rsidP="005D2545">
            <w:pPr>
              <w:rPr>
                <w:color w:val="000000"/>
                <w:sz w:val="20"/>
              </w:rPr>
            </w:pPr>
            <w:r w:rsidRPr="00FB2D22">
              <w:rPr>
                <w:color w:val="000000"/>
                <w:sz w:val="20"/>
              </w:rPr>
              <w:t>Всего инвестиций за период, в т.ч.</w:t>
            </w:r>
          </w:p>
        </w:tc>
        <w:tc>
          <w:tcPr>
            <w:tcW w:w="924" w:type="dxa"/>
            <w:shd w:val="clear" w:color="auto" w:fill="auto"/>
            <w:vAlign w:val="center"/>
            <w:hideMark/>
          </w:tcPr>
          <w:p w14:paraId="35C9CC3E"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672" w:type="dxa"/>
            <w:shd w:val="clear" w:color="auto" w:fill="auto"/>
            <w:noWrap/>
            <w:vAlign w:val="center"/>
            <w:hideMark/>
          </w:tcPr>
          <w:p w14:paraId="19AD2AA3" w14:textId="77777777" w:rsidR="00907B9C" w:rsidRPr="00FB2D22" w:rsidRDefault="00907B9C" w:rsidP="005D2545">
            <w:pPr>
              <w:jc w:val="center"/>
              <w:rPr>
                <w:color w:val="000000"/>
                <w:sz w:val="20"/>
              </w:rPr>
            </w:pPr>
            <w:r w:rsidRPr="00FB2D22">
              <w:rPr>
                <w:color w:val="000000"/>
                <w:sz w:val="20"/>
              </w:rPr>
              <w:t>1842</w:t>
            </w:r>
          </w:p>
        </w:tc>
        <w:tc>
          <w:tcPr>
            <w:tcW w:w="773" w:type="dxa"/>
            <w:shd w:val="clear" w:color="auto" w:fill="auto"/>
            <w:noWrap/>
            <w:vAlign w:val="center"/>
            <w:hideMark/>
          </w:tcPr>
          <w:p w14:paraId="234966F7" w14:textId="77777777" w:rsidR="00907B9C" w:rsidRPr="00FB2D22" w:rsidRDefault="00907B9C" w:rsidP="005D2545">
            <w:pPr>
              <w:jc w:val="center"/>
              <w:rPr>
                <w:color w:val="000000"/>
                <w:sz w:val="20"/>
              </w:rPr>
            </w:pPr>
            <w:r w:rsidRPr="00FB2D22">
              <w:rPr>
                <w:color w:val="000000"/>
                <w:sz w:val="20"/>
              </w:rPr>
              <w:t>2827,8</w:t>
            </w:r>
          </w:p>
        </w:tc>
        <w:tc>
          <w:tcPr>
            <w:tcW w:w="875" w:type="dxa"/>
            <w:shd w:val="clear" w:color="auto" w:fill="auto"/>
            <w:noWrap/>
            <w:vAlign w:val="center"/>
            <w:hideMark/>
          </w:tcPr>
          <w:p w14:paraId="51FFCA9A" w14:textId="77777777" w:rsidR="00907B9C" w:rsidRPr="00FB2D22" w:rsidRDefault="00907B9C" w:rsidP="005D2545">
            <w:pPr>
              <w:jc w:val="center"/>
              <w:rPr>
                <w:color w:val="000000"/>
                <w:sz w:val="20"/>
              </w:rPr>
            </w:pPr>
            <w:r w:rsidRPr="00FB2D22">
              <w:rPr>
                <w:color w:val="000000"/>
                <w:sz w:val="20"/>
              </w:rPr>
              <w:t>13911,5</w:t>
            </w:r>
          </w:p>
        </w:tc>
        <w:tc>
          <w:tcPr>
            <w:tcW w:w="773" w:type="dxa"/>
            <w:shd w:val="clear" w:color="auto" w:fill="auto"/>
            <w:noWrap/>
            <w:vAlign w:val="center"/>
            <w:hideMark/>
          </w:tcPr>
          <w:p w14:paraId="5D0C4A9D" w14:textId="77777777" w:rsidR="00907B9C" w:rsidRPr="00FB2D22" w:rsidRDefault="00907B9C" w:rsidP="005D2545">
            <w:pPr>
              <w:jc w:val="center"/>
              <w:rPr>
                <w:color w:val="000000"/>
                <w:sz w:val="20"/>
              </w:rPr>
            </w:pPr>
            <w:r w:rsidRPr="00FB2D22">
              <w:rPr>
                <w:color w:val="000000"/>
                <w:sz w:val="20"/>
              </w:rPr>
              <w:t>1783,5</w:t>
            </w:r>
          </w:p>
        </w:tc>
        <w:tc>
          <w:tcPr>
            <w:tcW w:w="622" w:type="dxa"/>
            <w:shd w:val="clear" w:color="auto" w:fill="auto"/>
            <w:noWrap/>
            <w:vAlign w:val="center"/>
            <w:hideMark/>
          </w:tcPr>
          <w:p w14:paraId="3B974C9E" w14:textId="77777777" w:rsidR="00907B9C" w:rsidRPr="00FB2D22" w:rsidRDefault="00907B9C" w:rsidP="005D2545">
            <w:pPr>
              <w:jc w:val="center"/>
              <w:rPr>
                <w:color w:val="000000"/>
                <w:sz w:val="20"/>
              </w:rPr>
            </w:pPr>
            <w:r w:rsidRPr="00FB2D22">
              <w:rPr>
                <w:color w:val="000000"/>
                <w:sz w:val="20"/>
              </w:rPr>
              <w:t>1873</w:t>
            </w:r>
          </w:p>
        </w:tc>
        <w:tc>
          <w:tcPr>
            <w:tcW w:w="1078" w:type="dxa"/>
            <w:shd w:val="clear" w:color="auto" w:fill="auto"/>
            <w:noWrap/>
            <w:vAlign w:val="center"/>
            <w:hideMark/>
          </w:tcPr>
          <w:p w14:paraId="36630C3C" w14:textId="77777777" w:rsidR="00907B9C" w:rsidRPr="00FB2D22" w:rsidRDefault="00907B9C" w:rsidP="005D2545">
            <w:pPr>
              <w:jc w:val="center"/>
              <w:rPr>
                <w:color w:val="000000"/>
                <w:sz w:val="20"/>
              </w:rPr>
            </w:pPr>
            <w:r w:rsidRPr="00FB2D22">
              <w:rPr>
                <w:color w:val="000000"/>
                <w:sz w:val="20"/>
              </w:rPr>
              <w:t>22149,18</w:t>
            </w:r>
          </w:p>
        </w:tc>
        <w:tc>
          <w:tcPr>
            <w:tcW w:w="1078" w:type="dxa"/>
            <w:shd w:val="clear" w:color="auto" w:fill="auto"/>
            <w:noWrap/>
            <w:vAlign w:val="center"/>
            <w:hideMark/>
          </w:tcPr>
          <w:p w14:paraId="10D9348A" w14:textId="77777777" w:rsidR="00907B9C" w:rsidRPr="00FB2D22" w:rsidRDefault="00907B9C" w:rsidP="005D2545">
            <w:pPr>
              <w:jc w:val="center"/>
              <w:rPr>
                <w:color w:val="000000"/>
                <w:sz w:val="20"/>
              </w:rPr>
            </w:pPr>
            <w:r w:rsidRPr="00FB2D22">
              <w:rPr>
                <w:color w:val="000000"/>
                <w:sz w:val="20"/>
              </w:rPr>
              <w:t>8531,3</w:t>
            </w:r>
          </w:p>
        </w:tc>
        <w:tc>
          <w:tcPr>
            <w:tcW w:w="875" w:type="dxa"/>
            <w:shd w:val="clear" w:color="auto" w:fill="auto"/>
            <w:noWrap/>
            <w:vAlign w:val="center"/>
            <w:hideMark/>
          </w:tcPr>
          <w:p w14:paraId="77C14455" w14:textId="77777777" w:rsidR="00907B9C" w:rsidRPr="00FB2D22" w:rsidRDefault="00907B9C" w:rsidP="005D2545">
            <w:pPr>
              <w:jc w:val="center"/>
              <w:rPr>
                <w:color w:val="000000"/>
                <w:sz w:val="20"/>
              </w:rPr>
            </w:pPr>
            <w:r w:rsidRPr="00FB2D22">
              <w:rPr>
                <w:color w:val="000000"/>
                <w:sz w:val="20"/>
              </w:rPr>
              <w:t>30680,5</w:t>
            </w:r>
          </w:p>
        </w:tc>
      </w:tr>
      <w:tr w:rsidR="00907B9C" w:rsidRPr="00FB2D22" w14:paraId="446240F5" w14:textId="77777777" w:rsidTr="005D2545">
        <w:trPr>
          <w:trHeight w:val="315"/>
          <w:jc w:val="center"/>
        </w:trPr>
        <w:tc>
          <w:tcPr>
            <w:tcW w:w="425" w:type="dxa"/>
            <w:shd w:val="clear" w:color="auto" w:fill="auto"/>
            <w:noWrap/>
            <w:vAlign w:val="center"/>
            <w:hideMark/>
          </w:tcPr>
          <w:p w14:paraId="35AF584B" w14:textId="77777777" w:rsidR="00907B9C" w:rsidRPr="00FB2D22" w:rsidRDefault="00907B9C" w:rsidP="005D2545">
            <w:pPr>
              <w:rPr>
                <w:color w:val="000000"/>
                <w:sz w:val="22"/>
                <w:szCs w:val="22"/>
              </w:rPr>
            </w:pPr>
            <w:r w:rsidRPr="00FB2D22">
              <w:rPr>
                <w:color w:val="000000"/>
                <w:sz w:val="22"/>
                <w:szCs w:val="22"/>
              </w:rPr>
              <w:t> 1.1</w:t>
            </w:r>
          </w:p>
        </w:tc>
        <w:tc>
          <w:tcPr>
            <w:tcW w:w="1909" w:type="dxa"/>
            <w:shd w:val="clear" w:color="auto" w:fill="auto"/>
            <w:vAlign w:val="center"/>
            <w:hideMark/>
          </w:tcPr>
          <w:p w14:paraId="22DB0413" w14:textId="77777777" w:rsidR="00907B9C" w:rsidRPr="00FB2D22" w:rsidRDefault="00907B9C" w:rsidP="005D2545">
            <w:pPr>
              <w:rPr>
                <w:color w:val="000000"/>
                <w:sz w:val="20"/>
              </w:rPr>
            </w:pPr>
            <w:r w:rsidRPr="00FB2D22">
              <w:rPr>
                <w:color w:val="000000"/>
                <w:sz w:val="20"/>
              </w:rPr>
              <w:t>Федеральный бюджет</w:t>
            </w:r>
          </w:p>
        </w:tc>
        <w:tc>
          <w:tcPr>
            <w:tcW w:w="924" w:type="dxa"/>
            <w:shd w:val="clear" w:color="auto" w:fill="auto"/>
            <w:vAlign w:val="center"/>
            <w:hideMark/>
          </w:tcPr>
          <w:p w14:paraId="473803AD"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672" w:type="dxa"/>
            <w:shd w:val="clear" w:color="auto" w:fill="auto"/>
            <w:noWrap/>
            <w:vAlign w:val="center"/>
            <w:hideMark/>
          </w:tcPr>
          <w:p w14:paraId="4AF1D538" w14:textId="77777777" w:rsidR="00907B9C" w:rsidRPr="00FB2D22" w:rsidRDefault="00907B9C" w:rsidP="005D2545">
            <w:pPr>
              <w:jc w:val="center"/>
              <w:rPr>
                <w:color w:val="000000"/>
                <w:sz w:val="20"/>
              </w:rPr>
            </w:pPr>
            <w:r w:rsidRPr="00FB2D22">
              <w:rPr>
                <w:color w:val="000000"/>
                <w:sz w:val="20"/>
              </w:rPr>
              <w:t>0</w:t>
            </w:r>
          </w:p>
        </w:tc>
        <w:tc>
          <w:tcPr>
            <w:tcW w:w="773" w:type="dxa"/>
            <w:shd w:val="clear" w:color="auto" w:fill="auto"/>
            <w:noWrap/>
            <w:vAlign w:val="center"/>
            <w:hideMark/>
          </w:tcPr>
          <w:p w14:paraId="3A8DA939" w14:textId="77777777" w:rsidR="00907B9C" w:rsidRPr="00FB2D22" w:rsidRDefault="00907B9C" w:rsidP="005D2545">
            <w:pPr>
              <w:jc w:val="center"/>
              <w:rPr>
                <w:color w:val="000000"/>
                <w:sz w:val="20"/>
              </w:rPr>
            </w:pPr>
            <w:r w:rsidRPr="00FB2D22">
              <w:rPr>
                <w:color w:val="000000"/>
                <w:sz w:val="20"/>
              </w:rPr>
              <w:t>0</w:t>
            </w:r>
          </w:p>
        </w:tc>
        <w:tc>
          <w:tcPr>
            <w:tcW w:w="875" w:type="dxa"/>
            <w:shd w:val="clear" w:color="auto" w:fill="auto"/>
            <w:noWrap/>
            <w:vAlign w:val="center"/>
            <w:hideMark/>
          </w:tcPr>
          <w:p w14:paraId="67A1CE6A" w14:textId="77777777" w:rsidR="00907B9C" w:rsidRPr="00FB2D22" w:rsidRDefault="00907B9C" w:rsidP="005D2545">
            <w:pPr>
              <w:jc w:val="center"/>
              <w:rPr>
                <w:color w:val="000000"/>
                <w:sz w:val="20"/>
              </w:rPr>
            </w:pPr>
            <w:r w:rsidRPr="00FB2D22">
              <w:rPr>
                <w:color w:val="000000"/>
                <w:sz w:val="20"/>
              </w:rPr>
              <w:t>0</w:t>
            </w:r>
          </w:p>
        </w:tc>
        <w:tc>
          <w:tcPr>
            <w:tcW w:w="773" w:type="dxa"/>
            <w:shd w:val="clear" w:color="auto" w:fill="auto"/>
            <w:noWrap/>
            <w:vAlign w:val="center"/>
            <w:hideMark/>
          </w:tcPr>
          <w:p w14:paraId="4578A920" w14:textId="77777777" w:rsidR="00907B9C" w:rsidRPr="00FB2D22" w:rsidRDefault="00907B9C" w:rsidP="005D2545">
            <w:pPr>
              <w:jc w:val="center"/>
              <w:rPr>
                <w:color w:val="000000"/>
                <w:sz w:val="20"/>
              </w:rPr>
            </w:pPr>
            <w:r w:rsidRPr="00FB2D22">
              <w:rPr>
                <w:color w:val="000000"/>
                <w:sz w:val="20"/>
              </w:rPr>
              <w:t>0</w:t>
            </w:r>
          </w:p>
        </w:tc>
        <w:tc>
          <w:tcPr>
            <w:tcW w:w="622" w:type="dxa"/>
            <w:shd w:val="clear" w:color="auto" w:fill="auto"/>
            <w:noWrap/>
            <w:vAlign w:val="center"/>
            <w:hideMark/>
          </w:tcPr>
          <w:p w14:paraId="40FD0AB0" w14:textId="77777777" w:rsidR="00907B9C" w:rsidRPr="00FB2D22" w:rsidRDefault="00907B9C" w:rsidP="005D2545">
            <w:pPr>
              <w:jc w:val="center"/>
              <w:rPr>
                <w:color w:val="000000"/>
                <w:sz w:val="20"/>
              </w:rPr>
            </w:pPr>
            <w:r w:rsidRPr="00FB2D22">
              <w:rPr>
                <w:color w:val="000000"/>
                <w:sz w:val="20"/>
              </w:rPr>
              <w:t>0</w:t>
            </w:r>
          </w:p>
        </w:tc>
        <w:tc>
          <w:tcPr>
            <w:tcW w:w="1078" w:type="dxa"/>
            <w:shd w:val="clear" w:color="auto" w:fill="auto"/>
            <w:noWrap/>
            <w:vAlign w:val="center"/>
            <w:hideMark/>
          </w:tcPr>
          <w:p w14:paraId="468FE884" w14:textId="77777777" w:rsidR="00907B9C" w:rsidRPr="00FB2D22" w:rsidRDefault="00907B9C" w:rsidP="005D2545">
            <w:pPr>
              <w:jc w:val="center"/>
              <w:rPr>
                <w:color w:val="000000"/>
                <w:sz w:val="20"/>
              </w:rPr>
            </w:pPr>
            <w:r w:rsidRPr="00FB2D22">
              <w:rPr>
                <w:color w:val="000000"/>
                <w:sz w:val="20"/>
              </w:rPr>
              <w:t>0</w:t>
            </w:r>
          </w:p>
        </w:tc>
        <w:tc>
          <w:tcPr>
            <w:tcW w:w="1078" w:type="dxa"/>
            <w:shd w:val="clear" w:color="auto" w:fill="auto"/>
            <w:noWrap/>
            <w:vAlign w:val="center"/>
            <w:hideMark/>
          </w:tcPr>
          <w:p w14:paraId="19D7DCFB" w14:textId="77777777" w:rsidR="00907B9C" w:rsidRPr="00FB2D22" w:rsidRDefault="00907B9C" w:rsidP="005D2545">
            <w:pPr>
              <w:jc w:val="center"/>
              <w:rPr>
                <w:color w:val="000000"/>
                <w:sz w:val="20"/>
              </w:rPr>
            </w:pPr>
            <w:r w:rsidRPr="00FB2D22">
              <w:rPr>
                <w:color w:val="000000"/>
                <w:sz w:val="20"/>
              </w:rPr>
              <w:t>0</w:t>
            </w:r>
          </w:p>
        </w:tc>
        <w:tc>
          <w:tcPr>
            <w:tcW w:w="875" w:type="dxa"/>
            <w:shd w:val="clear" w:color="auto" w:fill="auto"/>
            <w:noWrap/>
            <w:vAlign w:val="center"/>
            <w:hideMark/>
          </w:tcPr>
          <w:p w14:paraId="09455889" w14:textId="77777777" w:rsidR="00907B9C" w:rsidRPr="00FB2D22" w:rsidRDefault="00907B9C" w:rsidP="005D2545">
            <w:pPr>
              <w:jc w:val="center"/>
              <w:rPr>
                <w:color w:val="000000"/>
                <w:sz w:val="20"/>
              </w:rPr>
            </w:pPr>
            <w:r w:rsidRPr="00FB2D22">
              <w:rPr>
                <w:color w:val="000000"/>
                <w:sz w:val="20"/>
              </w:rPr>
              <w:t>0</w:t>
            </w:r>
          </w:p>
        </w:tc>
      </w:tr>
      <w:tr w:rsidR="00907B9C" w:rsidRPr="00FB2D22" w14:paraId="588FFE6E" w14:textId="77777777" w:rsidTr="005D2545">
        <w:trPr>
          <w:trHeight w:val="315"/>
          <w:jc w:val="center"/>
        </w:trPr>
        <w:tc>
          <w:tcPr>
            <w:tcW w:w="425" w:type="dxa"/>
            <w:shd w:val="clear" w:color="auto" w:fill="auto"/>
            <w:noWrap/>
            <w:vAlign w:val="center"/>
            <w:hideMark/>
          </w:tcPr>
          <w:p w14:paraId="0862D1E5" w14:textId="77777777" w:rsidR="00907B9C" w:rsidRPr="00FB2D22" w:rsidRDefault="00907B9C" w:rsidP="005D2545">
            <w:pPr>
              <w:rPr>
                <w:color w:val="000000"/>
                <w:sz w:val="22"/>
                <w:szCs w:val="22"/>
              </w:rPr>
            </w:pPr>
            <w:r w:rsidRPr="00FB2D22">
              <w:rPr>
                <w:color w:val="000000"/>
                <w:sz w:val="22"/>
                <w:szCs w:val="22"/>
              </w:rPr>
              <w:t> 1.2</w:t>
            </w:r>
          </w:p>
        </w:tc>
        <w:tc>
          <w:tcPr>
            <w:tcW w:w="1909" w:type="dxa"/>
            <w:shd w:val="clear" w:color="auto" w:fill="auto"/>
            <w:vAlign w:val="center"/>
            <w:hideMark/>
          </w:tcPr>
          <w:p w14:paraId="521AFE54" w14:textId="77777777" w:rsidR="00907B9C" w:rsidRPr="00FB2D22" w:rsidRDefault="00907B9C" w:rsidP="005D2545">
            <w:pPr>
              <w:rPr>
                <w:color w:val="000000"/>
                <w:sz w:val="20"/>
              </w:rPr>
            </w:pPr>
            <w:r w:rsidRPr="00FB2D22">
              <w:rPr>
                <w:color w:val="000000"/>
                <w:sz w:val="20"/>
              </w:rPr>
              <w:t>бюджет субъекта РФ</w:t>
            </w:r>
          </w:p>
        </w:tc>
        <w:tc>
          <w:tcPr>
            <w:tcW w:w="924" w:type="dxa"/>
            <w:shd w:val="clear" w:color="auto" w:fill="auto"/>
            <w:vAlign w:val="center"/>
            <w:hideMark/>
          </w:tcPr>
          <w:p w14:paraId="709BC8EF"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672" w:type="dxa"/>
            <w:shd w:val="clear" w:color="auto" w:fill="auto"/>
            <w:noWrap/>
            <w:vAlign w:val="center"/>
            <w:hideMark/>
          </w:tcPr>
          <w:p w14:paraId="237872A9" w14:textId="77777777" w:rsidR="00907B9C" w:rsidRPr="00FB2D22" w:rsidRDefault="00907B9C" w:rsidP="005D2545">
            <w:pPr>
              <w:jc w:val="center"/>
              <w:rPr>
                <w:color w:val="000000"/>
                <w:sz w:val="20"/>
              </w:rPr>
            </w:pPr>
            <w:r w:rsidRPr="00FB2D22">
              <w:rPr>
                <w:color w:val="000000"/>
                <w:sz w:val="20"/>
              </w:rPr>
              <w:t>430,1</w:t>
            </w:r>
          </w:p>
        </w:tc>
        <w:tc>
          <w:tcPr>
            <w:tcW w:w="773" w:type="dxa"/>
            <w:shd w:val="clear" w:color="auto" w:fill="auto"/>
            <w:noWrap/>
            <w:vAlign w:val="center"/>
            <w:hideMark/>
          </w:tcPr>
          <w:p w14:paraId="5ED37E5B" w14:textId="77777777" w:rsidR="00907B9C" w:rsidRPr="00FB2D22" w:rsidRDefault="00907B9C" w:rsidP="005D2545">
            <w:pPr>
              <w:jc w:val="center"/>
              <w:rPr>
                <w:color w:val="000000"/>
                <w:sz w:val="20"/>
              </w:rPr>
            </w:pPr>
            <w:r w:rsidRPr="00FB2D22">
              <w:rPr>
                <w:color w:val="000000"/>
                <w:sz w:val="20"/>
              </w:rPr>
              <w:t>1226,4</w:t>
            </w:r>
          </w:p>
        </w:tc>
        <w:tc>
          <w:tcPr>
            <w:tcW w:w="875" w:type="dxa"/>
            <w:shd w:val="clear" w:color="auto" w:fill="auto"/>
            <w:noWrap/>
            <w:vAlign w:val="center"/>
            <w:hideMark/>
          </w:tcPr>
          <w:p w14:paraId="72A35567" w14:textId="77777777" w:rsidR="00907B9C" w:rsidRPr="00FB2D22" w:rsidRDefault="00907B9C" w:rsidP="005D2545">
            <w:pPr>
              <w:jc w:val="center"/>
              <w:rPr>
                <w:color w:val="000000"/>
                <w:sz w:val="20"/>
              </w:rPr>
            </w:pPr>
            <w:r w:rsidRPr="00FB2D22">
              <w:rPr>
                <w:color w:val="000000"/>
                <w:sz w:val="20"/>
              </w:rPr>
              <w:t>11292,7</w:t>
            </w:r>
          </w:p>
        </w:tc>
        <w:tc>
          <w:tcPr>
            <w:tcW w:w="773" w:type="dxa"/>
            <w:shd w:val="clear" w:color="auto" w:fill="auto"/>
            <w:noWrap/>
            <w:vAlign w:val="center"/>
            <w:hideMark/>
          </w:tcPr>
          <w:p w14:paraId="7F104348" w14:textId="77777777" w:rsidR="00907B9C" w:rsidRPr="00FB2D22" w:rsidRDefault="00907B9C" w:rsidP="005D2545">
            <w:pPr>
              <w:jc w:val="center"/>
              <w:rPr>
                <w:color w:val="000000"/>
                <w:sz w:val="20"/>
              </w:rPr>
            </w:pPr>
            <w:r w:rsidRPr="00FB2D22">
              <w:rPr>
                <w:color w:val="000000"/>
                <w:sz w:val="20"/>
              </w:rPr>
              <w:t>372,05</w:t>
            </w:r>
          </w:p>
        </w:tc>
        <w:tc>
          <w:tcPr>
            <w:tcW w:w="622" w:type="dxa"/>
            <w:shd w:val="clear" w:color="auto" w:fill="auto"/>
            <w:noWrap/>
            <w:vAlign w:val="center"/>
            <w:hideMark/>
          </w:tcPr>
          <w:p w14:paraId="2DF20C88" w14:textId="77777777" w:rsidR="00907B9C" w:rsidRPr="00FB2D22" w:rsidRDefault="00907B9C" w:rsidP="005D2545">
            <w:pPr>
              <w:jc w:val="center"/>
              <w:rPr>
                <w:color w:val="000000"/>
                <w:sz w:val="20"/>
              </w:rPr>
            </w:pPr>
            <w:r w:rsidRPr="00FB2D22">
              <w:rPr>
                <w:color w:val="000000"/>
                <w:sz w:val="20"/>
              </w:rPr>
              <w:t>458</w:t>
            </w:r>
          </w:p>
        </w:tc>
        <w:tc>
          <w:tcPr>
            <w:tcW w:w="1078" w:type="dxa"/>
            <w:shd w:val="clear" w:color="auto" w:fill="auto"/>
            <w:noWrap/>
            <w:vAlign w:val="center"/>
            <w:hideMark/>
          </w:tcPr>
          <w:p w14:paraId="39D77C1F" w14:textId="77777777" w:rsidR="00907B9C" w:rsidRPr="00FB2D22" w:rsidRDefault="00907B9C" w:rsidP="005D2545">
            <w:pPr>
              <w:jc w:val="center"/>
              <w:rPr>
                <w:color w:val="000000"/>
                <w:sz w:val="20"/>
              </w:rPr>
            </w:pPr>
            <w:r w:rsidRPr="00FB2D22">
              <w:rPr>
                <w:color w:val="000000"/>
                <w:sz w:val="20"/>
              </w:rPr>
              <w:t>13699,46</w:t>
            </w:r>
          </w:p>
        </w:tc>
        <w:tc>
          <w:tcPr>
            <w:tcW w:w="1078" w:type="dxa"/>
            <w:shd w:val="clear" w:color="auto" w:fill="auto"/>
            <w:noWrap/>
            <w:vAlign w:val="center"/>
            <w:hideMark/>
          </w:tcPr>
          <w:p w14:paraId="1AC18C61" w14:textId="77777777" w:rsidR="00907B9C" w:rsidRPr="00FB2D22" w:rsidRDefault="00907B9C" w:rsidP="005D2545">
            <w:pPr>
              <w:jc w:val="center"/>
              <w:rPr>
                <w:color w:val="000000"/>
                <w:sz w:val="20"/>
              </w:rPr>
            </w:pPr>
            <w:r w:rsidRPr="00FB2D22">
              <w:rPr>
                <w:color w:val="000000"/>
                <w:sz w:val="20"/>
              </w:rPr>
              <w:t>2440,57</w:t>
            </w:r>
          </w:p>
        </w:tc>
        <w:tc>
          <w:tcPr>
            <w:tcW w:w="875" w:type="dxa"/>
            <w:shd w:val="clear" w:color="auto" w:fill="auto"/>
            <w:noWrap/>
            <w:vAlign w:val="center"/>
            <w:hideMark/>
          </w:tcPr>
          <w:p w14:paraId="0E3313EC" w14:textId="77777777" w:rsidR="00907B9C" w:rsidRPr="00FB2D22" w:rsidRDefault="00907B9C" w:rsidP="005D2545">
            <w:pPr>
              <w:jc w:val="center"/>
              <w:rPr>
                <w:color w:val="000000"/>
                <w:sz w:val="20"/>
              </w:rPr>
            </w:pPr>
            <w:r w:rsidRPr="00FB2D22">
              <w:rPr>
                <w:color w:val="000000"/>
                <w:sz w:val="20"/>
              </w:rPr>
              <w:t>16140,1</w:t>
            </w:r>
          </w:p>
        </w:tc>
      </w:tr>
      <w:tr w:rsidR="00907B9C" w:rsidRPr="00FB2D22" w14:paraId="26F902C6" w14:textId="77777777" w:rsidTr="005D2545">
        <w:trPr>
          <w:trHeight w:val="780"/>
          <w:jc w:val="center"/>
        </w:trPr>
        <w:tc>
          <w:tcPr>
            <w:tcW w:w="425" w:type="dxa"/>
            <w:shd w:val="clear" w:color="auto" w:fill="auto"/>
            <w:noWrap/>
            <w:vAlign w:val="center"/>
            <w:hideMark/>
          </w:tcPr>
          <w:p w14:paraId="2720968F" w14:textId="77777777" w:rsidR="00907B9C" w:rsidRPr="00FB2D22" w:rsidRDefault="00907B9C" w:rsidP="005D2545">
            <w:pPr>
              <w:rPr>
                <w:color w:val="000000"/>
                <w:sz w:val="22"/>
                <w:szCs w:val="22"/>
              </w:rPr>
            </w:pPr>
            <w:r w:rsidRPr="00FB2D22">
              <w:rPr>
                <w:color w:val="000000"/>
                <w:sz w:val="22"/>
                <w:szCs w:val="22"/>
              </w:rPr>
              <w:t> 1.3</w:t>
            </w:r>
          </w:p>
        </w:tc>
        <w:tc>
          <w:tcPr>
            <w:tcW w:w="1909" w:type="dxa"/>
            <w:shd w:val="clear" w:color="auto" w:fill="auto"/>
            <w:vAlign w:val="center"/>
            <w:hideMark/>
          </w:tcPr>
          <w:p w14:paraId="283CA233" w14:textId="77777777" w:rsidR="00907B9C" w:rsidRPr="00FB2D22" w:rsidRDefault="00907B9C" w:rsidP="005D2545">
            <w:pPr>
              <w:rPr>
                <w:color w:val="000000"/>
                <w:sz w:val="20"/>
              </w:rPr>
            </w:pPr>
            <w:r w:rsidRPr="00FB2D22">
              <w:rPr>
                <w:color w:val="000000"/>
                <w:sz w:val="20"/>
              </w:rPr>
              <w:t>бюджет муниципального образования (района)</w:t>
            </w:r>
          </w:p>
        </w:tc>
        <w:tc>
          <w:tcPr>
            <w:tcW w:w="924" w:type="dxa"/>
            <w:shd w:val="clear" w:color="auto" w:fill="auto"/>
            <w:vAlign w:val="center"/>
            <w:hideMark/>
          </w:tcPr>
          <w:p w14:paraId="3927457C"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672" w:type="dxa"/>
            <w:shd w:val="clear" w:color="auto" w:fill="auto"/>
            <w:noWrap/>
            <w:vAlign w:val="center"/>
            <w:hideMark/>
          </w:tcPr>
          <w:p w14:paraId="32A18069" w14:textId="77777777" w:rsidR="00907B9C" w:rsidRPr="00FB2D22" w:rsidRDefault="00907B9C" w:rsidP="005D2545">
            <w:pPr>
              <w:jc w:val="center"/>
              <w:rPr>
                <w:color w:val="000000"/>
                <w:sz w:val="20"/>
              </w:rPr>
            </w:pPr>
            <w:r w:rsidRPr="00FB2D22">
              <w:rPr>
                <w:color w:val="000000"/>
                <w:sz w:val="20"/>
              </w:rPr>
              <w:t>8,9</w:t>
            </w:r>
          </w:p>
        </w:tc>
        <w:tc>
          <w:tcPr>
            <w:tcW w:w="773" w:type="dxa"/>
            <w:shd w:val="clear" w:color="auto" w:fill="auto"/>
            <w:noWrap/>
            <w:vAlign w:val="center"/>
            <w:hideMark/>
          </w:tcPr>
          <w:p w14:paraId="78C8183A" w14:textId="77777777" w:rsidR="00907B9C" w:rsidRPr="00FB2D22" w:rsidRDefault="00907B9C" w:rsidP="005D2545">
            <w:pPr>
              <w:jc w:val="center"/>
              <w:rPr>
                <w:color w:val="000000"/>
                <w:sz w:val="20"/>
              </w:rPr>
            </w:pPr>
            <w:r w:rsidRPr="00FB2D22">
              <w:rPr>
                <w:color w:val="000000"/>
                <w:sz w:val="20"/>
              </w:rPr>
              <w:t>97,382</w:t>
            </w:r>
          </w:p>
        </w:tc>
        <w:tc>
          <w:tcPr>
            <w:tcW w:w="875" w:type="dxa"/>
            <w:shd w:val="clear" w:color="auto" w:fill="auto"/>
            <w:noWrap/>
            <w:vAlign w:val="center"/>
            <w:hideMark/>
          </w:tcPr>
          <w:p w14:paraId="2F567257" w14:textId="77777777" w:rsidR="00907B9C" w:rsidRPr="00FB2D22" w:rsidRDefault="00907B9C" w:rsidP="005D2545">
            <w:pPr>
              <w:jc w:val="center"/>
              <w:rPr>
                <w:color w:val="000000"/>
                <w:sz w:val="20"/>
              </w:rPr>
            </w:pPr>
            <w:r w:rsidRPr="00FB2D22">
              <w:rPr>
                <w:color w:val="000000"/>
                <w:sz w:val="20"/>
              </w:rPr>
              <w:t>1215,85</w:t>
            </w:r>
          </w:p>
        </w:tc>
        <w:tc>
          <w:tcPr>
            <w:tcW w:w="773" w:type="dxa"/>
            <w:shd w:val="clear" w:color="auto" w:fill="auto"/>
            <w:noWrap/>
            <w:vAlign w:val="center"/>
            <w:hideMark/>
          </w:tcPr>
          <w:p w14:paraId="226D4475" w14:textId="77777777" w:rsidR="00907B9C" w:rsidRPr="00FB2D22" w:rsidRDefault="00907B9C" w:rsidP="005D2545">
            <w:pPr>
              <w:jc w:val="center"/>
              <w:rPr>
                <w:color w:val="000000"/>
                <w:sz w:val="20"/>
              </w:rPr>
            </w:pPr>
            <w:r w:rsidRPr="00FB2D22">
              <w:rPr>
                <w:color w:val="000000"/>
                <w:sz w:val="20"/>
              </w:rPr>
              <w:t>2,45</w:t>
            </w:r>
          </w:p>
        </w:tc>
        <w:tc>
          <w:tcPr>
            <w:tcW w:w="622" w:type="dxa"/>
            <w:shd w:val="clear" w:color="auto" w:fill="auto"/>
            <w:noWrap/>
            <w:vAlign w:val="center"/>
            <w:hideMark/>
          </w:tcPr>
          <w:p w14:paraId="54E7EF9B" w14:textId="77777777" w:rsidR="00907B9C" w:rsidRPr="00FB2D22" w:rsidRDefault="00907B9C" w:rsidP="005D2545">
            <w:pPr>
              <w:jc w:val="center"/>
              <w:rPr>
                <w:color w:val="000000"/>
                <w:sz w:val="20"/>
              </w:rPr>
            </w:pPr>
            <w:r w:rsidRPr="00FB2D22">
              <w:rPr>
                <w:color w:val="000000"/>
                <w:sz w:val="20"/>
              </w:rPr>
              <w:t>12</w:t>
            </w:r>
          </w:p>
        </w:tc>
        <w:tc>
          <w:tcPr>
            <w:tcW w:w="1078" w:type="dxa"/>
            <w:shd w:val="clear" w:color="auto" w:fill="auto"/>
            <w:noWrap/>
            <w:vAlign w:val="center"/>
            <w:hideMark/>
          </w:tcPr>
          <w:p w14:paraId="60DFE280" w14:textId="77777777" w:rsidR="00907B9C" w:rsidRPr="00FB2D22" w:rsidRDefault="00907B9C" w:rsidP="005D2545">
            <w:pPr>
              <w:jc w:val="center"/>
              <w:rPr>
                <w:color w:val="000000"/>
                <w:sz w:val="20"/>
              </w:rPr>
            </w:pPr>
            <w:r w:rsidRPr="00FB2D22">
              <w:rPr>
                <w:color w:val="000000"/>
                <w:sz w:val="20"/>
              </w:rPr>
              <w:t>1327,718</w:t>
            </w:r>
          </w:p>
        </w:tc>
        <w:tc>
          <w:tcPr>
            <w:tcW w:w="1078" w:type="dxa"/>
            <w:shd w:val="clear" w:color="auto" w:fill="auto"/>
            <w:noWrap/>
            <w:vAlign w:val="center"/>
            <w:hideMark/>
          </w:tcPr>
          <w:p w14:paraId="08013680" w14:textId="77777777" w:rsidR="00907B9C" w:rsidRPr="00FB2D22" w:rsidRDefault="00907B9C" w:rsidP="005D2545">
            <w:pPr>
              <w:jc w:val="center"/>
              <w:rPr>
                <w:color w:val="000000"/>
                <w:sz w:val="20"/>
              </w:rPr>
            </w:pPr>
            <w:r w:rsidRPr="00FB2D22">
              <w:rPr>
                <w:color w:val="000000"/>
                <w:sz w:val="20"/>
              </w:rPr>
              <w:t>76,73</w:t>
            </w:r>
          </w:p>
        </w:tc>
        <w:tc>
          <w:tcPr>
            <w:tcW w:w="875" w:type="dxa"/>
            <w:shd w:val="clear" w:color="auto" w:fill="auto"/>
            <w:noWrap/>
            <w:vAlign w:val="center"/>
            <w:hideMark/>
          </w:tcPr>
          <w:p w14:paraId="3194727D" w14:textId="77777777" w:rsidR="00907B9C" w:rsidRPr="00FB2D22" w:rsidRDefault="00907B9C" w:rsidP="005D2545">
            <w:pPr>
              <w:jc w:val="center"/>
              <w:rPr>
                <w:color w:val="000000"/>
                <w:sz w:val="20"/>
              </w:rPr>
            </w:pPr>
            <w:r w:rsidRPr="00FB2D22">
              <w:rPr>
                <w:color w:val="000000"/>
                <w:sz w:val="20"/>
              </w:rPr>
              <w:t>1404,45</w:t>
            </w:r>
          </w:p>
        </w:tc>
      </w:tr>
      <w:tr w:rsidR="00907B9C" w:rsidRPr="00FB2D22" w14:paraId="58109D33" w14:textId="77777777" w:rsidTr="005D2545">
        <w:trPr>
          <w:trHeight w:val="1290"/>
          <w:jc w:val="center"/>
        </w:trPr>
        <w:tc>
          <w:tcPr>
            <w:tcW w:w="425" w:type="dxa"/>
            <w:shd w:val="clear" w:color="auto" w:fill="auto"/>
            <w:noWrap/>
            <w:vAlign w:val="center"/>
            <w:hideMark/>
          </w:tcPr>
          <w:p w14:paraId="39EC25D8" w14:textId="77777777" w:rsidR="00907B9C" w:rsidRPr="00FB2D22" w:rsidRDefault="00907B9C" w:rsidP="005D2545">
            <w:pPr>
              <w:rPr>
                <w:color w:val="000000"/>
                <w:sz w:val="22"/>
                <w:szCs w:val="22"/>
              </w:rPr>
            </w:pPr>
            <w:r w:rsidRPr="00FB2D22">
              <w:rPr>
                <w:color w:val="000000"/>
                <w:sz w:val="22"/>
                <w:szCs w:val="22"/>
              </w:rPr>
              <w:t> 1.4</w:t>
            </w:r>
          </w:p>
        </w:tc>
        <w:tc>
          <w:tcPr>
            <w:tcW w:w="1909" w:type="dxa"/>
            <w:shd w:val="clear" w:color="auto" w:fill="auto"/>
            <w:vAlign w:val="center"/>
            <w:hideMark/>
          </w:tcPr>
          <w:p w14:paraId="3374A6FC" w14:textId="77777777" w:rsidR="00907B9C" w:rsidRPr="00FB2D22" w:rsidRDefault="00907B9C" w:rsidP="005D2545">
            <w:pPr>
              <w:rPr>
                <w:color w:val="000000"/>
                <w:sz w:val="20"/>
              </w:rPr>
            </w:pPr>
            <w:r w:rsidRPr="00FB2D22">
              <w:rPr>
                <w:color w:val="000000"/>
                <w:sz w:val="20"/>
              </w:rPr>
              <w:t>бюджет муниципального образования (Краснознаменский сельсовет)</w:t>
            </w:r>
          </w:p>
        </w:tc>
        <w:tc>
          <w:tcPr>
            <w:tcW w:w="924" w:type="dxa"/>
            <w:shd w:val="clear" w:color="auto" w:fill="auto"/>
            <w:vAlign w:val="center"/>
            <w:hideMark/>
          </w:tcPr>
          <w:p w14:paraId="1D36F162"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672" w:type="dxa"/>
            <w:shd w:val="clear" w:color="auto" w:fill="auto"/>
            <w:noWrap/>
            <w:vAlign w:val="center"/>
            <w:hideMark/>
          </w:tcPr>
          <w:p w14:paraId="5FD6FC4A" w14:textId="77777777" w:rsidR="00907B9C" w:rsidRPr="00FB2D22" w:rsidRDefault="00907B9C" w:rsidP="005D2545">
            <w:pPr>
              <w:jc w:val="center"/>
              <w:rPr>
                <w:color w:val="000000"/>
                <w:sz w:val="20"/>
              </w:rPr>
            </w:pPr>
            <w:r w:rsidRPr="00FB2D22">
              <w:rPr>
                <w:color w:val="000000"/>
                <w:sz w:val="20"/>
              </w:rPr>
              <w:t>122</w:t>
            </w:r>
          </w:p>
        </w:tc>
        <w:tc>
          <w:tcPr>
            <w:tcW w:w="773" w:type="dxa"/>
            <w:shd w:val="clear" w:color="auto" w:fill="auto"/>
            <w:noWrap/>
            <w:vAlign w:val="center"/>
            <w:hideMark/>
          </w:tcPr>
          <w:p w14:paraId="55998BDB" w14:textId="77777777" w:rsidR="00907B9C" w:rsidRPr="00FB2D22" w:rsidRDefault="00907B9C" w:rsidP="005D2545">
            <w:pPr>
              <w:jc w:val="center"/>
              <w:rPr>
                <w:color w:val="000000"/>
                <w:sz w:val="20"/>
              </w:rPr>
            </w:pPr>
            <w:r w:rsidRPr="00FB2D22">
              <w:rPr>
                <w:color w:val="000000"/>
                <w:sz w:val="20"/>
              </w:rPr>
              <w:t>223</w:t>
            </w:r>
          </w:p>
        </w:tc>
        <w:tc>
          <w:tcPr>
            <w:tcW w:w="875" w:type="dxa"/>
            <w:shd w:val="clear" w:color="auto" w:fill="auto"/>
            <w:noWrap/>
            <w:vAlign w:val="center"/>
            <w:hideMark/>
          </w:tcPr>
          <w:p w14:paraId="7E973CC0" w14:textId="77777777" w:rsidR="00907B9C" w:rsidRPr="00FB2D22" w:rsidRDefault="00907B9C" w:rsidP="005D2545">
            <w:pPr>
              <w:jc w:val="center"/>
              <w:rPr>
                <w:color w:val="000000"/>
                <w:sz w:val="20"/>
              </w:rPr>
            </w:pPr>
            <w:r w:rsidRPr="00FB2D22">
              <w:rPr>
                <w:color w:val="000000"/>
                <w:sz w:val="20"/>
              </w:rPr>
              <w:t>122</w:t>
            </w:r>
          </w:p>
        </w:tc>
        <w:tc>
          <w:tcPr>
            <w:tcW w:w="773" w:type="dxa"/>
            <w:shd w:val="clear" w:color="auto" w:fill="auto"/>
            <w:noWrap/>
            <w:vAlign w:val="center"/>
            <w:hideMark/>
          </w:tcPr>
          <w:p w14:paraId="0B029D0C" w14:textId="77777777" w:rsidR="00907B9C" w:rsidRPr="00FB2D22" w:rsidRDefault="00907B9C" w:rsidP="005D2545">
            <w:pPr>
              <w:jc w:val="center"/>
              <w:rPr>
                <w:color w:val="000000"/>
                <w:sz w:val="20"/>
              </w:rPr>
            </w:pPr>
            <w:r w:rsidRPr="00FB2D22">
              <w:rPr>
                <w:color w:val="000000"/>
                <w:sz w:val="20"/>
              </w:rPr>
              <w:t>128</w:t>
            </w:r>
          </w:p>
        </w:tc>
        <w:tc>
          <w:tcPr>
            <w:tcW w:w="622" w:type="dxa"/>
            <w:shd w:val="clear" w:color="auto" w:fill="auto"/>
            <w:noWrap/>
            <w:vAlign w:val="center"/>
            <w:hideMark/>
          </w:tcPr>
          <w:p w14:paraId="7E4F7C3E" w14:textId="77777777" w:rsidR="00907B9C" w:rsidRPr="00FB2D22" w:rsidRDefault="00907B9C" w:rsidP="005D2545">
            <w:pPr>
              <w:jc w:val="center"/>
              <w:rPr>
                <w:color w:val="000000"/>
                <w:sz w:val="20"/>
              </w:rPr>
            </w:pPr>
            <w:r w:rsidRPr="00FB2D22">
              <w:rPr>
                <w:color w:val="000000"/>
                <w:sz w:val="20"/>
              </w:rPr>
              <w:t>122</w:t>
            </w:r>
          </w:p>
        </w:tc>
        <w:tc>
          <w:tcPr>
            <w:tcW w:w="1078" w:type="dxa"/>
            <w:shd w:val="clear" w:color="auto" w:fill="auto"/>
            <w:noWrap/>
            <w:vAlign w:val="center"/>
            <w:hideMark/>
          </w:tcPr>
          <w:p w14:paraId="4A5E6124" w14:textId="77777777" w:rsidR="00907B9C" w:rsidRPr="00FB2D22" w:rsidRDefault="00907B9C" w:rsidP="005D2545">
            <w:pPr>
              <w:jc w:val="center"/>
              <w:rPr>
                <w:color w:val="000000"/>
                <w:sz w:val="20"/>
              </w:rPr>
            </w:pPr>
            <w:r w:rsidRPr="00FB2D22">
              <w:rPr>
                <w:color w:val="000000"/>
                <w:sz w:val="20"/>
              </w:rPr>
              <w:t>717</w:t>
            </w:r>
          </w:p>
        </w:tc>
        <w:tc>
          <w:tcPr>
            <w:tcW w:w="1078" w:type="dxa"/>
            <w:shd w:val="clear" w:color="auto" w:fill="auto"/>
            <w:noWrap/>
            <w:vAlign w:val="center"/>
            <w:hideMark/>
          </w:tcPr>
          <w:p w14:paraId="21C17D6B" w14:textId="77777777" w:rsidR="00907B9C" w:rsidRPr="00FB2D22" w:rsidRDefault="00907B9C" w:rsidP="005D2545">
            <w:pPr>
              <w:jc w:val="center"/>
              <w:rPr>
                <w:color w:val="000000"/>
                <w:sz w:val="20"/>
              </w:rPr>
            </w:pPr>
            <w:r w:rsidRPr="00FB2D22">
              <w:rPr>
                <w:color w:val="000000"/>
                <w:sz w:val="20"/>
              </w:rPr>
              <w:t>590</w:t>
            </w:r>
          </w:p>
        </w:tc>
        <w:tc>
          <w:tcPr>
            <w:tcW w:w="875" w:type="dxa"/>
            <w:shd w:val="clear" w:color="auto" w:fill="auto"/>
            <w:noWrap/>
            <w:vAlign w:val="center"/>
            <w:hideMark/>
          </w:tcPr>
          <w:p w14:paraId="16F53576" w14:textId="77777777" w:rsidR="00907B9C" w:rsidRPr="00FB2D22" w:rsidRDefault="00907B9C" w:rsidP="005D2545">
            <w:pPr>
              <w:jc w:val="center"/>
              <w:rPr>
                <w:color w:val="000000"/>
                <w:sz w:val="20"/>
              </w:rPr>
            </w:pPr>
            <w:r w:rsidRPr="00FB2D22">
              <w:rPr>
                <w:color w:val="000000"/>
                <w:sz w:val="20"/>
              </w:rPr>
              <w:t>1307</w:t>
            </w:r>
          </w:p>
        </w:tc>
      </w:tr>
      <w:tr w:rsidR="00907B9C" w:rsidRPr="00FB2D22" w14:paraId="32EFFF95" w14:textId="77777777" w:rsidTr="005D2545">
        <w:trPr>
          <w:trHeight w:val="525"/>
          <w:jc w:val="center"/>
        </w:trPr>
        <w:tc>
          <w:tcPr>
            <w:tcW w:w="425" w:type="dxa"/>
            <w:shd w:val="clear" w:color="auto" w:fill="auto"/>
            <w:noWrap/>
            <w:vAlign w:val="center"/>
            <w:hideMark/>
          </w:tcPr>
          <w:p w14:paraId="106B8340" w14:textId="77777777" w:rsidR="00907B9C" w:rsidRPr="00FB2D22" w:rsidRDefault="00907B9C" w:rsidP="005D2545">
            <w:pPr>
              <w:rPr>
                <w:color w:val="000000"/>
                <w:sz w:val="22"/>
                <w:szCs w:val="22"/>
              </w:rPr>
            </w:pPr>
            <w:r w:rsidRPr="00FB2D22">
              <w:rPr>
                <w:color w:val="000000"/>
                <w:sz w:val="22"/>
                <w:szCs w:val="22"/>
              </w:rPr>
              <w:t> 1.5</w:t>
            </w:r>
          </w:p>
        </w:tc>
        <w:tc>
          <w:tcPr>
            <w:tcW w:w="1909" w:type="dxa"/>
            <w:shd w:val="clear" w:color="auto" w:fill="auto"/>
            <w:vAlign w:val="center"/>
            <w:hideMark/>
          </w:tcPr>
          <w:p w14:paraId="0796D9F0" w14:textId="77777777" w:rsidR="00907B9C" w:rsidRPr="00FB2D22" w:rsidRDefault="00907B9C" w:rsidP="005D2545">
            <w:pPr>
              <w:rPr>
                <w:color w:val="000000"/>
                <w:sz w:val="20"/>
              </w:rPr>
            </w:pPr>
            <w:r w:rsidRPr="00FB2D22">
              <w:rPr>
                <w:color w:val="000000"/>
                <w:sz w:val="20"/>
              </w:rPr>
              <w:t>Собственные средства РСО</w:t>
            </w:r>
          </w:p>
        </w:tc>
        <w:tc>
          <w:tcPr>
            <w:tcW w:w="924" w:type="dxa"/>
            <w:shd w:val="clear" w:color="auto" w:fill="auto"/>
            <w:vAlign w:val="center"/>
            <w:hideMark/>
          </w:tcPr>
          <w:p w14:paraId="41337BB1"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672" w:type="dxa"/>
            <w:shd w:val="clear" w:color="auto" w:fill="auto"/>
            <w:noWrap/>
            <w:vAlign w:val="center"/>
            <w:hideMark/>
          </w:tcPr>
          <w:p w14:paraId="6F1D1548" w14:textId="77777777" w:rsidR="00907B9C" w:rsidRPr="00FB2D22" w:rsidRDefault="00907B9C" w:rsidP="005D2545">
            <w:pPr>
              <w:jc w:val="center"/>
              <w:rPr>
                <w:color w:val="000000"/>
                <w:sz w:val="20"/>
              </w:rPr>
            </w:pPr>
            <w:r w:rsidRPr="00FB2D22">
              <w:rPr>
                <w:color w:val="000000"/>
                <w:sz w:val="20"/>
              </w:rPr>
              <w:t>981</w:t>
            </w:r>
          </w:p>
        </w:tc>
        <w:tc>
          <w:tcPr>
            <w:tcW w:w="773" w:type="dxa"/>
            <w:shd w:val="clear" w:color="auto" w:fill="auto"/>
            <w:noWrap/>
            <w:vAlign w:val="center"/>
            <w:hideMark/>
          </w:tcPr>
          <w:p w14:paraId="49C65F25" w14:textId="77777777" w:rsidR="00907B9C" w:rsidRPr="00FB2D22" w:rsidRDefault="00907B9C" w:rsidP="005D2545">
            <w:pPr>
              <w:jc w:val="center"/>
              <w:rPr>
                <w:color w:val="000000"/>
                <w:sz w:val="20"/>
              </w:rPr>
            </w:pPr>
            <w:r w:rsidRPr="00FB2D22">
              <w:rPr>
                <w:color w:val="000000"/>
                <w:sz w:val="20"/>
              </w:rPr>
              <w:t>981</w:t>
            </w:r>
          </w:p>
        </w:tc>
        <w:tc>
          <w:tcPr>
            <w:tcW w:w="875" w:type="dxa"/>
            <w:shd w:val="clear" w:color="auto" w:fill="auto"/>
            <w:noWrap/>
            <w:vAlign w:val="center"/>
            <w:hideMark/>
          </w:tcPr>
          <w:p w14:paraId="5A3CEF2C" w14:textId="77777777" w:rsidR="00907B9C" w:rsidRPr="00FB2D22" w:rsidRDefault="00907B9C" w:rsidP="005D2545">
            <w:pPr>
              <w:jc w:val="center"/>
              <w:rPr>
                <w:color w:val="000000"/>
                <w:sz w:val="20"/>
              </w:rPr>
            </w:pPr>
            <w:r w:rsidRPr="00FB2D22">
              <w:rPr>
                <w:color w:val="000000"/>
                <w:sz w:val="20"/>
              </w:rPr>
              <w:t>981</w:t>
            </w:r>
          </w:p>
        </w:tc>
        <w:tc>
          <w:tcPr>
            <w:tcW w:w="773" w:type="dxa"/>
            <w:shd w:val="clear" w:color="auto" w:fill="auto"/>
            <w:noWrap/>
            <w:vAlign w:val="center"/>
            <w:hideMark/>
          </w:tcPr>
          <w:p w14:paraId="6EB057ED" w14:textId="77777777" w:rsidR="00907B9C" w:rsidRPr="00FB2D22" w:rsidRDefault="00907B9C" w:rsidP="005D2545">
            <w:pPr>
              <w:jc w:val="center"/>
              <w:rPr>
                <w:color w:val="000000"/>
                <w:sz w:val="20"/>
              </w:rPr>
            </w:pPr>
            <w:r w:rsidRPr="00FB2D22">
              <w:rPr>
                <w:color w:val="000000"/>
                <w:sz w:val="20"/>
              </w:rPr>
              <w:t>981</w:t>
            </w:r>
          </w:p>
        </w:tc>
        <w:tc>
          <w:tcPr>
            <w:tcW w:w="622" w:type="dxa"/>
            <w:shd w:val="clear" w:color="auto" w:fill="auto"/>
            <w:noWrap/>
            <w:vAlign w:val="center"/>
            <w:hideMark/>
          </w:tcPr>
          <w:p w14:paraId="7E2A2358" w14:textId="77777777" w:rsidR="00907B9C" w:rsidRPr="00FB2D22" w:rsidRDefault="00907B9C" w:rsidP="005D2545">
            <w:pPr>
              <w:jc w:val="center"/>
              <w:rPr>
                <w:color w:val="000000"/>
                <w:sz w:val="20"/>
              </w:rPr>
            </w:pPr>
            <w:r w:rsidRPr="00FB2D22">
              <w:rPr>
                <w:color w:val="000000"/>
                <w:sz w:val="20"/>
              </w:rPr>
              <w:t>981</w:t>
            </w:r>
          </w:p>
        </w:tc>
        <w:tc>
          <w:tcPr>
            <w:tcW w:w="1078" w:type="dxa"/>
            <w:shd w:val="clear" w:color="auto" w:fill="auto"/>
            <w:noWrap/>
            <w:vAlign w:val="center"/>
            <w:hideMark/>
          </w:tcPr>
          <w:p w14:paraId="319AD7BD" w14:textId="77777777" w:rsidR="00907B9C" w:rsidRPr="00FB2D22" w:rsidRDefault="00907B9C" w:rsidP="005D2545">
            <w:pPr>
              <w:jc w:val="center"/>
              <w:rPr>
                <w:color w:val="000000"/>
                <w:sz w:val="20"/>
              </w:rPr>
            </w:pPr>
            <w:r w:rsidRPr="00FB2D22">
              <w:rPr>
                <w:color w:val="000000"/>
                <w:sz w:val="20"/>
              </w:rPr>
              <w:t>4905</w:t>
            </w:r>
          </w:p>
        </w:tc>
        <w:tc>
          <w:tcPr>
            <w:tcW w:w="1078" w:type="dxa"/>
            <w:shd w:val="clear" w:color="auto" w:fill="auto"/>
            <w:noWrap/>
            <w:vAlign w:val="center"/>
            <w:hideMark/>
          </w:tcPr>
          <w:p w14:paraId="1C532F60" w14:textId="77777777" w:rsidR="00907B9C" w:rsidRPr="00FB2D22" w:rsidRDefault="00907B9C" w:rsidP="005D2545">
            <w:pPr>
              <w:jc w:val="center"/>
              <w:rPr>
                <w:color w:val="000000"/>
                <w:sz w:val="20"/>
              </w:rPr>
            </w:pPr>
            <w:r w:rsidRPr="00FB2D22">
              <w:rPr>
                <w:color w:val="000000"/>
                <w:sz w:val="20"/>
              </w:rPr>
              <w:t>3924</w:t>
            </w:r>
          </w:p>
        </w:tc>
        <w:tc>
          <w:tcPr>
            <w:tcW w:w="875" w:type="dxa"/>
            <w:shd w:val="clear" w:color="auto" w:fill="auto"/>
            <w:noWrap/>
            <w:vAlign w:val="center"/>
            <w:hideMark/>
          </w:tcPr>
          <w:p w14:paraId="3E4D34D1" w14:textId="77777777" w:rsidR="00907B9C" w:rsidRPr="00FB2D22" w:rsidRDefault="00907B9C" w:rsidP="005D2545">
            <w:pPr>
              <w:jc w:val="center"/>
              <w:rPr>
                <w:color w:val="000000"/>
                <w:sz w:val="20"/>
              </w:rPr>
            </w:pPr>
            <w:r w:rsidRPr="00FB2D22">
              <w:rPr>
                <w:color w:val="000000"/>
                <w:sz w:val="20"/>
              </w:rPr>
              <w:t>8829</w:t>
            </w:r>
          </w:p>
        </w:tc>
      </w:tr>
      <w:tr w:rsidR="00907B9C" w:rsidRPr="00FB2D22" w14:paraId="38CE8038" w14:textId="77777777" w:rsidTr="005D2545">
        <w:trPr>
          <w:trHeight w:val="525"/>
          <w:jc w:val="center"/>
        </w:trPr>
        <w:tc>
          <w:tcPr>
            <w:tcW w:w="425" w:type="dxa"/>
            <w:shd w:val="clear" w:color="auto" w:fill="auto"/>
            <w:noWrap/>
            <w:vAlign w:val="center"/>
            <w:hideMark/>
          </w:tcPr>
          <w:p w14:paraId="3C2CBFCF" w14:textId="77777777" w:rsidR="00907B9C" w:rsidRPr="00FB2D22" w:rsidRDefault="00907B9C" w:rsidP="005D2545">
            <w:pPr>
              <w:rPr>
                <w:color w:val="000000"/>
                <w:sz w:val="22"/>
                <w:szCs w:val="22"/>
              </w:rPr>
            </w:pPr>
            <w:r w:rsidRPr="00FB2D22">
              <w:rPr>
                <w:color w:val="000000"/>
                <w:sz w:val="22"/>
                <w:szCs w:val="22"/>
              </w:rPr>
              <w:t> 1.6</w:t>
            </w:r>
          </w:p>
        </w:tc>
        <w:tc>
          <w:tcPr>
            <w:tcW w:w="1909" w:type="dxa"/>
            <w:shd w:val="clear" w:color="auto" w:fill="auto"/>
            <w:vAlign w:val="center"/>
            <w:hideMark/>
          </w:tcPr>
          <w:p w14:paraId="1BC74962" w14:textId="77777777" w:rsidR="00907B9C" w:rsidRPr="00FB2D22" w:rsidRDefault="00907B9C" w:rsidP="005D2545">
            <w:pPr>
              <w:rPr>
                <w:color w:val="000000"/>
                <w:sz w:val="20"/>
              </w:rPr>
            </w:pPr>
            <w:r w:rsidRPr="00FB2D22">
              <w:rPr>
                <w:color w:val="000000"/>
                <w:sz w:val="20"/>
              </w:rPr>
              <w:t>за счет тарифов на подключение</w:t>
            </w:r>
          </w:p>
        </w:tc>
        <w:tc>
          <w:tcPr>
            <w:tcW w:w="924" w:type="dxa"/>
            <w:shd w:val="clear" w:color="auto" w:fill="auto"/>
            <w:vAlign w:val="center"/>
            <w:hideMark/>
          </w:tcPr>
          <w:p w14:paraId="4756FEA1" w14:textId="77777777" w:rsidR="00907B9C" w:rsidRPr="00FB2D22" w:rsidRDefault="00907B9C" w:rsidP="005D2545">
            <w:pPr>
              <w:jc w:val="center"/>
              <w:rPr>
                <w:color w:val="000000"/>
                <w:sz w:val="18"/>
                <w:szCs w:val="18"/>
              </w:rPr>
            </w:pPr>
            <w:proofErr w:type="spellStart"/>
            <w:proofErr w:type="gramStart"/>
            <w:r w:rsidRPr="00FB2D22">
              <w:rPr>
                <w:color w:val="000000"/>
                <w:sz w:val="18"/>
                <w:szCs w:val="18"/>
              </w:rPr>
              <w:t>т.руб</w:t>
            </w:r>
            <w:proofErr w:type="spellEnd"/>
            <w:proofErr w:type="gramEnd"/>
          </w:p>
        </w:tc>
        <w:tc>
          <w:tcPr>
            <w:tcW w:w="672" w:type="dxa"/>
            <w:shd w:val="clear" w:color="auto" w:fill="auto"/>
            <w:noWrap/>
            <w:vAlign w:val="center"/>
            <w:hideMark/>
          </w:tcPr>
          <w:p w14:paraId="6F735202" w14:textId="77777777" w:rsidR="00907B9C" w:rsidRPr="00FB2D22" w:rsidRDefault="00907B9C" w:rsidP="005D2545">
            <w:pPr>
              <w:jc w:val="center"/>
              <w:rPr>
                <w:color w:val="000000"/>
                <w:sz w:val="20"/>
              </w:rPr>
            </w:pPr>
            <w:r w:rsidRPr="00FB2D22">
              <w:rPr>
                <w:color w:val="000000"/>
                <w:sz w:val="20"/>
              </w:rPr>
              <w:t>300</w:t>
            </w:r>
          </w:p>
        </w:tc>
        <w:tc>
          <w:tcPr>
            <w:tcW w:w="773" w:type="dxa"/>
            <w:shd w:val="clear" w:color="auto" w:fill="auto"/>
            <w:noWrap/>
            <w:vAlign w:val="center"/>
            <w:hideMark/>
          </w:tcPr>
          <w:p w14:paraId="361E09AB" w14:textId="77777777" w:rsidR="00907B9C" w:rsidRPr="00FB2D22" w:rsidRDefault="00907B9C" w:rsidP="005D2545">
            <w:pPr>
              <w:jc w:val="center"/>
              <w:rPr>
                <w:color w:val="000000"/>
                <w:sz w:val="20"/>
              </w:rPr>
            </w:pPr>
            <w:r w:rsidRPr="00FB2D22">
              <w:rPr>
                <w:color w:val="000000"/>
                <w:sz w:val="20"/>
              </w:rPr>
              <w:t>300</w:t>
            </w:r>
          </w:p>
        </w:tc>
        <w:tc>
          <w:tcPr>
            <w:tcW w:w="875" w:type="dxa"/>
            <w:shd w:val="clear" w:color="auto" w:fill="auto"/>
            <w:noWrap/>
            <w:vAlign w:val="center"/>
            <w:hideMark/>
          </w:tcPr>
          <w:p w14:paraId="3965B12D" w14:textId="77777777" w:rsidR="00907B9C" w:rsidRPr="00FB2D22" w:rsidRDefault="00907B9C" w:rsidP="005D2545">
            <w:pPr>
              <w:jc w:val="center"/>
              <w:rPr>
                <w:color w:val="000000"/>
                <w:sz w:val="20"/>
              </w:rPr>
            </w:pPr>
            <w:r w:rsidRPr="00FB2D22">
              <w:rPr>
                <w:color w:val="000000"/>
                <w:sz w:val="20"/>
              </w:rPr>
              <w:t>300</w:t>
            </w:r>
          </w:p>
        </w:tc>
        <w:tc>
          <w:tcPr>
            <w:tcW w:w="773" w:type="dxa"/>
            <w:shd w:val="clear" w:color="auto" w:fill="auto"/>
            <w:noWrap/>
            <w:vAlign w:val="center"/>
            <w:hideMark/>
          </w:tcPr>
          <w:p w14:paraId="0D4ACCD7" w14:textId="77777777" w:rsidR="00907B9C" w:rsidRPr="00FB2D22" w:rsidRDefault="00907B9C" w:rsidP="005D2545">
            <w:pPr>
              <w:jc w:val="center"/>
              <w:rPr>
                <w:color w:val="000000"/>
                <w:sz w:val="20"/>
              </w:rPr>
            </w:pPr>
            <w:r w:rsidRPr="00FB2D22">
              <w:rPr>
                <w:color w:val="000000"/>
                <w:sz w:val="20"/>
              </w:rPr>
              <w:t>300</w:t>
            </w:r>
          </w:p>
        </w:tc>
        <w:tc>
          <w:tcPr>
            <w:tcW w:w="622" w:type="dxa"/>
            <w:shd w:val="clear" w:color="auto" w:fill="auto"/>
            <w:noWrap/>
            <w:vAlign w:val="center"/>
            <w:hideMark/>
          </w:tcPr>
          <w:p w14:paraId="09A0FE25" w14:textId="77777777" w:rsidR="00907B9C" w:rsidRPr="00FB2D22" w:rsidRDefault="00907B9C" w:rsidP="005D2545">
            <w:pPr>
              <w:jc w:val="center"/>
              <w:rPr>
                <w:color w:val="000000"/>
                <w:sz w:val="20"/>
              </w:rPr>
            </w:pPr>
            <w:r w:rsidRPr="00FB2D22">
              <w:rPr>
                <w:color w:val="000000"/>
                <w:sz w:val="20"/>
              </w:rPr>
              <w:t>300</w:t>
            </w:r>
          </w:p>
        </w:tc>
        <w:tc>
          <w:tcPr>
            <w:tcW w:w="1078" w:type="dxa"/>
            <w:shd w:val="clear" w:color="auto" w:fill="auto"/>
            <w:noWrap/>
            <w:vAlign w:val="center"/>
            <w:hideMark/>
          </w:tcPr>
          <w:p w14:paraId="0042811A" w14:textId="77777777" w:rsidR="00907B9C" w:rsidRPr="00FB2D22" w:rsidRDefault="00907B9C" w:rsidP="005D2545">
            <w:pPr>
              <w:jc w:val="center"/>
              <w:rPr>
                <w:color w:val="000000"/>
                <w:sz w:val="20"/>
              </w:rPr>
            </w:pPr>
            <w:r w:rsidRPr="00FB2D22">
              <w:rPr>
                <w:color w:val="000000"/>
                <w:sz w:val="20"/>
              </w:rPr>
              <w:t>1500</w:t>
            </w:r>
          </w:p>
        </w:tc>
        <w:tc>
          <w:tcPr>
            <w:tcW w:w="1078" w:type="dxa"/>
            <w:shd w:val="clear" w:color="auto" w:fill="auto"/>
            <w:noWrap/>
            <w:vAlign w:val="center"/>
            <w:hideMark/>
          </w:tcPr>
          <w:p w14:paraId="125F63A4" w14:textId="77777777" w:rsidR="00907B9C" w:rsidRPr="00FB2D22" w:rsidRDefault="00907B9C" w:rsidP="005D2545">
            <w:pPr>
              <w:jc w:val="center"/>
              <w:rPr>
                <w:color w:val="000000"/>
                <w:sz w:val="20"/>
              </w:rPr>
            </w:pPr>
            <w:r w:rsidRPr="00FB2D22">
              <w:rPr>
                <w:color w:val="000000"/>
                <w:sz w:val="20"/>
              </w:rPr>
              <w:t>1500</w:t>
            </w:r>
          </w:p>
        </w:tc>
        <w:tc>
          <w:tcPr>
            <w:tcW w:w="875" w:type="dxa"/>
            <w:shd w:val="clear" w:color="auto" w:fill="auto"/>
            <w:noWrap/>
            <w:vAlign w:val="center"/>
            <w:hideMark/>
          </w:tcPr>
          <w:p w14:paraId="707E4FF6" w14:textId="77777777" w:rsidR="00907B9C" w:rsidRPr="00FB2D22" w:rsidRDefault="00907B9C" w:rsidP="005D2545">
            <w:pPr>
              <w:jc w:val="center"/>
              <w:rPr>
                <w:color w:val="000000"/>
                <w:sz w:val="20"/>
              </w:rPr>
            </w:pPr>
            <w:r w:rsidRPr="00FB2D22">
              <w:rPr>
                <w:color w:val="000000"/>
                <w:sz w:val="20"/>
              </w:rPr>
              <w:t>3000</w:t>
            </w:r>
          </w:p>
        </w:tc>
      </w:tr>
    </w:tbl>
    <w:p w14:paraId="6519A6F4" w14:textId="77777777" w:rsidR="00907B9C" w:rsidRPr="00FB2D22" w:rsidRDefault="00907B9C" w:rsidP="00907B9C">
      <w:pPr>
        <w:pStyle w:val="af0"/>
        <w:tabs>
          <w:tab w:val="left" w:pos="823"/>
        </w:tabs>
        <w:spacing w:before="119"/>
        <w:ind w:left="463"/>
        <w:rPr>
          <w:sz w:val="24"/>
          <w:szCs w:val="24"/>
        </w:rPr>
      </w:pPr>
    </w:p>
    <w:p w14:paraId="2426CAD7" w14:textId="77777777" w:rsidR="00907B9C" w:rsidRPr="00FB2D22" w:rsidRDefault="00907B9C" w:rsidP="00907B9C">
      <w:pPr>
        <w:pStyle w:val="af0"/>
        <w:tabs>
          <w:tab w:val="left" w:pos="823"/>
        </w:tabs>
        <w:spacing w:before="119"/>
        <w:ind w:left="463"/>
        <w:rPr>
          <w:sz w:val="24"/>
          <w:szCs w:val="24"/>
        </w:rPr>
      </w:pPr>
    </w:p>
    <w:tbl>
      <w:tblPr>
        <w:tblW w:w="10073" w:type="dxa"/>
        <w:jc w:val="center"/>
        <w:tblLayout w:type="fixed"/>
        <w:tblLook w:val="04A0" w:firstRow="1" w:lastRow="0" w:firstColumn="1" w:lastColumn="0" w:noHBand="0" w:noVBand="1"/>
      </w:tblPr>
      <w:tblGrid>
        <w:gridCol w:w="576"/>
        <w:gridCol w:w="1296"/>
        <w:gridCol w:w="992"/>
        <w:gridCol w:w="709"/>
        <w:gridCol w:w="992"/>
        <w:gridCol w:w="940"/>
        <w:gridCol w:w="829"/>
        <w:gridCol w:w="749"/>
        <w:gridCol w:w="1168"/>
        <w:gridCol w:w="816"/>
        <w:gridCol w:w="1006"/>
      </w:tblGrid>
      <w:tr w:rsidR="00907B9C" w:rsidRPr="00FB2D22" w14:paraId="62968BA9" w14:textId="77777777" w:rsidTr="005D2545">
        <w:trPr>
          <w:trHeight w:val="840"/>
          <w:jc w:val="center"/>
        </w:trPr>
        <w:tc>
          <w:tcPr>
            <w:tcW w:w="1007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F4058AB" w14:textId="41B8A6CD" w:rsidR="00907B9C" w:rsidRPr="00FB2D22" w:rsidRDefault="00907B9C" w:rsidP="00907B9C">
            <w:pPr>
              <w:jc w:val="center"/>
              <w:rPr>
                <w:b/>
                <w:bCs/>
                <w:color w:val="000000"/>
                <w:sz w:val="22"/>
                <w:szCs w:val="22"/>
              </w:rPr>
            </w:pPr>
            <w:r w:rsidRPr="00FB2D22">
              <w:rPr>
                <w:b/>
                <w:bCs/>
                <w:color w:val="000000"/>
                <w:sz w:val="22"/>
                <w:szCs w:val="22"/>
              </w:rPr>
              <w:t xml:space="preserve">Таблица 5.11. Итоговая финансовая оценка технических мероприятий и исходная </w:t>
            </w:r>
            <w:proofErr w:type="gramStart"/>
            <w:r w:rsidRPr="00FB2D22">
              <w:rPr>
                <w:b/>
                <w:bCs/>
                <w:color w:val="000000"/>
                <w:sz w:val="22"/>
                <w:szCs w:val="22"/>
              </w:rPr>
              <w:t>информация  для</w:t>
            </w:r>
            <w:proofErr w:type="gramEnd"/>
            <w:r w:rsidRPr="00FB2D22">
              <w:rPr>
                <w:b/>
                <w:bCs/>
                <w:color w:val="000000"/>
                <w:sz w:val="22"/>
                <w:szCs w:val="22"/>
              </w:rPr>
              <w:t xml:space="preserve"> определения источников финансирования  программы инвестиционных проектов в водоснабжении  (2024-2032годы)</w:t>
            </w:r>
          </w:p>
        </w:tc>
      </w:tr>
      <w:tr w:rsidR="00907B9C" w:rsidRPr="00FB2D22" w14:paraId="65A5C7AF" w14:textId="77777777" w:rsidTr="005D2545">
        <w:trPr>
          <w:trHeight w:val="53"/>
          <w:jc w:val="center"/>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478AFD5" w14:textId="77777777" w:rsidR="00907B9C" w:rsidRPr="00FB2D22" w:rsidRDefault="00907B9C" w:rsidP="005D2545">
            <w:pPr>
              <w:jc w:val="center"/>
              <w:rPr>
                <w:color w:val="000000"/>
                <w:sz w:val="20"/>
              </w:rPr>
            </w:pPr>
            <w:r w:rsidRPr="00FB2D22">
              <w:rPr>
                <w:color w:val="000000"/>
                <w:sz w:val="20"/>
              </w:rPr>
              <w:t>№</w:t>
            </w:r>
          </w:p>
        </w:tc>
        <w:tc>
          <w:tcPr>
            <w:tcW w:w="1296" w:type="dxa"/>
            <w:tcBorders>
              <w:top w:val="nil"/>
              <w:left w:val="nil"/>
              <w:bottom w:val="single" w:sz="4" w:space="0" w:color="auto"/>
              <w:right w:val="single" w:sz="4" w:space="0" w:color="auto"/>
            </w:tcBorders>
            <w:shd w:val="clear" w:color="auto" w:fill="auto"/>
            <w:vAlign w:val="center"/>
            <w:hideMark/>
          </w:tcPr>
          <w:p w14:paraId="64FE4542" w14:textId="77777777" w:rsidR="00907B9C" w:rsidRPr="00FB2D22" w:rsidRDefault="00907B9C" w:rsidP="005D2545">
            <w:pPr>
              <w:jc w:val="center"/>
              <w:rPr>
                <w:color w:val="000000"/>
                <w:sz w:val="20"/>
              </w:rPr>
            </w:pPr>
            <w:r w:rsidRPr="00FB2D22">
              <w:rPr>
                <w:color w:val="000000"/>
                <w:sz w:val="20"/>
              </w:rPr>
              <w:t>Наименование проекта</w:t>
            </w:r>
          </w:p>
        </w:tc>
        <w:tc>
          <w:tcPr>
            <w:tcW w:w="992" w:type="dxa"/>
            <w:tcBorders>
              <w:top w:val="nil"/>
              <w:left w:val="nil"/>
              <w:bottom w:val="single" w:sz="4" w:space="0" w:color="auto"/>
              <w:right w:val="single" w:sz="4" w:space="0" w:color="auto"/>
            </w:tcBorders>
            <w:shd w:val="clear" w:color="auto" w:fill="auto"/>
            <w:vAlign w:val="center"/>
            <w:hideMark/>
          </w:tcPr>
          <w:p w14:paraId="09B3EEBD" w14:textId="77777777" w:rsidR="00907B9C" w:rsidRPr="00FB2D22" w:rsidRDefault="00907B9C" w:rsidP="005D2545">
            <w:pPr>
              <w:jc w:val="center"/>
              <w:rPr>
                <w:color w:val="000000"/>
                <w:sz w:val="20"/>
              </w:rPr>
            </w:pPr>
            <w:proofErr w:type="spellStart"/>
            <w:proofErr w:type="gramStart"/>
            <w:r w:rsidRPr="00FB2D22">
              <w:rPr>
                <w:color w:val="000000"/>
                <w:sz w:val="20"/>
              </w:rPr>
              <w:t>Ед.изм</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56DA8281" w14:textId="77777777" w:rsidR="00907B9C" w:rsidRPr="00FB2D22" w:rsidRDefault="00907B9C" w:rsidP="005D2545">
            <w:pPr>
              <w:jc w:val="center"/>
              <w:rPr>
                <w:color w:val="000000"/>
                <w:sz w:val="20"/>
              </w:rPr>
            </w:pPr>
            <w:r w:rsidRPr="00FB2D22">
              <w:rPr>
                <w:color w:val="000000"/>
                <w:sz w:val="20"/>
              </w:rPr>
              <w:t>2024</w:t>
            </w:r>
          </w:p>
        </w:tc>
        <w:tc>
          <w:tcPr>
            <w:tcW w:w="992" w:type="dxa"/>
            <w:tcBorders>
              <w:top w:val="nil"/>
              <w:left w:val="nil"/>
              <w:bottom w:val="single" w:sz="4" w:space="0" w:color="auto"/>
              <w:right w:val="single" w:sz="4" w:space="0" w:color="auto"/>
            </w:tcBorders>
            <w:shd w:val="clear" w:color="auto" w:fill="auto"/>
            <w:noWrap/>
            <w:vAlign w:val="center"/>
            <w:hideMark/>
          </w:tcPr>
          <w:p w14:paraId="17CD7166" w14:textId="77777777" w:rsidR="00907B9C" w:rsidRPr="00FB2D22" w:rsidRDefault="00907B9C" w:rsidP="005D2545">
            <w:pPr>
              <w:jc w:val="center"/>
              <w:rPr>
                <w:color w:val="000000"/>
                <w:sz w:val="20"/>
              </w:rPr>
            </w:pPr>
            <w:r w:rsidRPr="00FB2D22">
              <w:rPr>
                <w:color w:val="000000"/>
                <w:sz w:val="20"/>
              </w:rPr>
              <w:t>2025</w:t>
            </w:r>
          </w:p>
        </w:tc>
        <w:tc>
          <w:tcPr>
            <w:tcW w:w="940" w:type="dxa"/>
            <w:tcBorders>
              <w:top w:val="nil"/>
              <w:left w:val="nil"/>
              <w:bottom w:val="single" w:sz="4" w:space="0" w:color="auto"/>
              <w:right w:val="single" w:sz="4" w:space="0" w:color="auto"/>
            </w:tcBorders>
            <w:shd w:val="clear" w:color="auto" w:fill="auto"/>
            <w:noWrap/>
            <w:vAlign w:val="center"/>
            <w:hideMark/>
          </w:tcPr>
          <w:p w14:paraId="3F840410" w14:textId="77777777" w:rsidR="00907B9C" w:rsidRPr="00FB2D22" w:rsidRDefault="00907B9C" w:rsidP="005D2545">
            <w:pPr>
              <w:jc w:val="center"/>
              <w:rPr>
                <w:color w:val="000000"/>
                <w:sz w:val="20"/>
              </w:rPr>
            </w:pPr>
            <w:r w:rsidRPr="00FB2D22">
              <w:rPr>
                <w:color w:val="000000"/>
                <w:sz w:val="20"/>
              </w:rPr>
              <w:t>2026</w:t>
            </w:r>
          </w:p>
        </w:tc>
        <w:tc>
          <w:tcPr>
            <w:tcW w:w="829" w:type="dxa"/>
            <w:tcBorders>
              <w:top w:val="nil"/>
              <w:left w:val="nil"/>
              <w:bottom w:val="single" w:sz="4" w:space="0" w:color="auto"/>
              <w:right w:val="single" w:sz="4" w:space="0" w:color="auto"/>
            </w:tcBorders>
            <w:shd w:val="clear" w:color="auto" w:fill="auto"/>
            <w:noWrap/>
            <w:vAlign w:val="center"/>
            <w:hideMark/>
          </w:tcPr>
          <w:p w14:paraId="469CA185" w14:textId="77777777" w:rsidR="00907B9C" w:rsidRPr="00FB2D22" w:rsidRDefault="00907B9C" w:rsidP="005D2545">
            <w:pPr>
              <w:jc w:val="center"/>
              <w:rPr>
                <w:color w:val="000000"/>
                <w:sz w:val="20"/>
              </w:rPr>
            </w:pPr>
            <w:r w:rsidRPr="00FB2D22">
              <w:rPr>
                <w:color w:val="000000"/>
                <w:sz w:val="20"/>
              </w:rPr>
              <w:t>2027</w:t>
            </w:r>
          </w:p>
        </w:tc>
        <w:tc>
          <w:tcPr>
            <w:tcW w:w="749" w:type="dxa"/>
            <w:tcBorders>
              <w:top w:val="nil"/>
              <w:left w:val="nil"/>
              <w:bottom w:val="single" w:sz="4" w:space="0" w:color="auto"/>
              <w:right w:val="single" w:sz="4" w:space="0" w:color="auto"/>
            </w:tcBorders>
            <w:shd w:val="clear" w:color="auto" w:fill="auto"/>
            <w:noWrap/>
            <w:vAlign w:val="center"/>
            <w:hideMark/>
          </w:tcPr>
          <w:p w14:paraId="01ED3EA4" w14:textId="77777777" w:rsidR="00907B9C" w:rsidRPr="00FB2D22" w:rsidRDefault="00907B9C" w:rsidP="005D2545">
            <w:pPr>
              <w:jc w:val="center"/>
              <w:rPr>
                <w:color w:val="000000"/>
                <w:sz w:val="20"/>
              </w:rPr>
            </w:pPr>
            <w:r w:rsidRPr="00FB2D22">
              <w:rPr>
                <w:color w:val="000000"/>
                <w:sz w:val="20"/>
              </w:rPr>
              <w:t>2028</w:t>
            </w:r>
          </w:p>
        </w:tc>
        <w:tc>
          <w:tcPr>
            <w:tcW w:w="1168" w:type="dxa"/>
            <w:tcBorders>
              <w:top w:val="nil"/>
              <w:left w:val="nil"/>
              <w:bottom w:val="single" w:sz="4" w:space="0" w:color="auto"/>
              <w:right w:val="single" w:sz="4" w:space="0" w:color="auto"/>
            </w:tcBorders>
            <w:shd w:val="clear" w:color="auto" w:fill="auto"/>
            <w:vAlign w:val="center"/>
            <w:hideMark/>
          </w:tcPr>
          <w:p w14:paraId="0588CC75" w14:textId="77777777" w:rsidR="00907B9C" w:rsidRPr="00FB2D22" w:rsidRDefault="00907B9C" w:rsidP="005D2545">
            <w:pPr>
              <w:jc w:val="center"/>
              <w:rPr>
                <w:color w:val="000000"/>
                <w:sz w:val="20"/>
              </w:rPr>
            </w:pPr>
            <w:r w:rsidRPr="00FB2D22">
              <w:rPr>
                <w:color w:val="000000"/>
                <w:sz w:val="20"/>
              </w:rPr>
              <w:t>2024-2028</w:t>
            </w:r>
          </w:p>
        </w:tc>
        <w:tc>
          <w:tcPr>
            <w:tcW w:w="816" w:type="dxa"/>
            <w:tcBorders>
              <w:top w:val="nil"/>
              <w:left w:val="nil"/>
              <w:bottom w:val="single" w:sz="4" w:space="0" w:color="auto"/>
              <w:right w:val="single" w:sz="4" w:space="0" w:color="auto"/>
            </w:tcBorders>
            <w:shd w:val="clear" w:color="auto" w:fill="auto"/>
            <w:vAlign w:val="center"/>
            <w:hideMark/>
          </w:tcPr>
          <w:p w14:paraId="6C1864CB" w14:textId="77777777" w:rsidR="00907B9C" w:rsidRPr="00FB2D22" w:rsidRDefault="00907B9C" w:rsidP="005D2545">
            <w:pPr>
              <w:jc w:val="center"/>
              <w:rPr>
                <w:color w:val="000000"/>
                <w:sz w:val="20"/>
              </w:rPr>
            </w:pPr>
            <w:r w:rsidRPr="00FB2D22">
              <w:rPr>
                <w:color w:val="000000"/>
                <w:sz w:val="20"/>
              </w:rPr>
              <w:t>2029-2032</w:t>
            </w:r>
          </w:p>
        </w:tc>
        <w:tc>
          <w:tcPr>
            <w:tcW w:w="1006" w:type="dxa"/>
            <w:tcBorders>
              <w:top w:val="nil"/>
              <w:left w:val="nil"/>
              <w:bottom w:val="single" w:sz="4" w:space="0" w:color="auto"/>
              <w:right w:val="single" w:sz="4" w:space="0" w:color="auto"/>
            </w:tcBorders>
            <w:shd w:val="clear" w:color="auto" w:fill="auto"/>
            <w:noWrap/>
            <w:vAlign w:val="center"/>
            <w:hideMark/>
          </w:tcPr>
          <w:p w14:paraId="7EDFAABB" w14:textId="77777777" w:rsidR="00907B9C" w:rsidRPr="00FB2D22" w:rsidRDefault="00907B9C" w:rsidP="005D2545">
            <w:pPr>
              <w:jc w:val="center"/>
              <w:rPr>
                <w:color w:val="000000"/>
                <w:sz w:val="20"/>
              </w:rPr>
            </w:pPr>
            <w:r w:rsidRPr="00FB2D22">
              <w:rPr>
                <w:color w:val="000000"/>
                <w:sz w:val="20"/>
              </w:rPr>
              <w:t>Итого</w:t>
            </w:r>
          </w:p>
        </w:tc>
      </w:tr>
      <w:tr w:rsidR="00907B9C" w:rsidRPr="00FB2D22" w14:paraId="1666EE54" w14:textId="77777777" w:rsidTr="005D2545">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EA793D" w14:textId="77777777" w:rsidR="00907B9C" w:rsidRPr="00FB2D22" w:rsidRDefault="00907B9C" w:rsidP="005D2545">
            <w:pPr>
              <w:jc w:val="right"/>
              <w:rPr>
                <w:color w:val="000000"/>
                <w:sz w:val="20"/>
              </w:rPr>
            </w:pPr>
            <w:r w:rsidRPr="00FB2D22">
              <w:rPr>
                <w:color w:val="000000"/>
                <w:sz w:val="20"/>
              </w:rPr>
              <w:t>1</w:t>
            </w:r>
          </w:p>
        </w:tc>
        <w:tc>
          <w:tcPr>
            <w:tcW w:w="1296" w:type="dxa"/>
            <w:tcBorders>
              <w:top w:val="nil"/>
              <w:left w:val="nil"/>
              <w:bottom w:val="single" w:sz="4" w:space="0" w:color="auto"/>
              <w:right w:val="single" w:sz="4" w:space="0" w:color="auto"/>
            </w:tcBorders>
            <w:shd w:val="clear" w:color="auto" w:fill="auto"/>
            <w:noWrap/>
            <w:vAlign w:val="center"/>
            <w:hideMark/>
          </w:tcPr>
          <w:p w14:paraId="7539EBE1" w14:textId="77777777" w:rsidR="00907B9C" w:rsidRPr="00FB2D22" w:rsidRDefault="00907B9C" w:rsidP="005D2545">
            <w:pPr>
              <w:rPr>
                <w:color w:val="000000"/>
                <w:sz w:val="20"/>
              </w:rPr>
            </w:pPr>
            <w:r w:rsidRPr="00FB2D22">
              <w:rPr>
                <w:color w:val="000000"/>
                <w:sz w:val="20"/>
              </w:rPr>
              <w:t xml:space="preserve">Водоснабжение </w:t>
            </w:r>
          </w:p>
        </w:tc>
        <w:tc>
          <w:tcPr>
            <w:tcW w:w="992" w:type="dxa"/>
            <w:tcBorders>
              <w:top w:val="nil"/>
              <w:left w:val="nil"/>
              <w:bottom w:val="single" w:sz="4" w:space="0" w:color="auto"/>
              <w:right w:val="single" w:sz="4" w:space="0" w:color="auto"/>
            </w:tcBorders>
            <w:shd w:val="clear" w:color="auto" w:fill="auto"/>
            <w:noWrap/>
            <w:vAlign w:val="center"/>
            <w:hideMark/>
          </w:tcPr>
          <w:p w14:paraId="4A1B04F5" w14:textId="77777777" w:rsidR="00907B9C" w:rsidRPr="00FB2D22" w:rsidRDefault="00907B9C" w:rsidP="005D2545">
            <w:pPr>
              <w:jc w:val="center"/>
              <w:rPr>
                <w:color w:val="000000"/>
                <w:sz w:val="20"/>
              </w:rPr>
            </w:pPr>
            <w:proofErr w:type="spellStart"/>
            <w:r w:rsidRPr="00FB2D22">
              <w:rPr>
                <w:color w:val="000000"/>
                <w:sz w:val="20"/>
              </w:rPr>
              <w:t>т.руб</w:t>
            </w:r>
            <w:proofErr w:type="spellEnd"/>
            <w:r w:rsidRPr="00FB2D22">
              <w:rPr>
                <w:color w:val="000000"/>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99A0C57" w14:textId="77777777" w:rsidR="00907B9C" w:rsidRPr="00FB2D22" w:rsidRDefault="00907B9C" w:rsidP="005D2545">
            <w:pPr>
              <w:jc w:val="center"/>
              <w:rPr>
                <w:color w:val="000000"/>
                <w:sz w:val="20"/>
              </w:rPr>
            </w:pPr>
            <w:r w:rsidRPr="00FB2D22">
              <w:rPr>
                <w:color w:val="000000"/>
                <w:sz w:val="20"/>
              </w:rPr>
              <w:t>89</w:t>
            </w:r>
          </w:p>
        </w:tc>
        <w:tc>
          <w:tcPr>
            <w:tcW w:w="992" w:type="dxa"/>
            <w:tcBorders>
              <w:top w:val="nil"/>
              <w:left w:val="nil"/>
              <w:bottom w:val="single" w:sz="4" w:space="0" w:color="auto"/>
              <w:right w:val="single" w:sz="4" w:space="0" w:color="auto"/>
            </w:tcBorders>
            <w:shd w:val="clear" w:color="auto" w:fill="auto"/>
            <w:noWrap/>
            <w:vAlign w:val="center"/>
            <w:hideMark/>
          </w:tcPr>
          <w:p w14:paraId="75D81734" w14:textId="77777777" w:rsidR="00907B9C" w:rsidRPr="00FB2D22" w:rsidRDefault="00907B9C" w:rsidP="005D2545">
            <w:pPr>
              <w:jc w:val="center"/>
              <w:rPr>
                <w:color w:val="000000"/>
                <w:sz w:val="20"/>
              </w:rPr>
            </w:pPr>
            <w:r w:rsidRPr="00FB2D22">
              <w:rPr>
                <w:color w:val="000000"/>
                <w:sz w:val="20"/>
              </w:rPr>
              <w:t>973,82</w:t>
            </w:r>
          </w:p>
        </w:tc>
        <w:tc>
          <w:tcPr>
            <w:tcW w:w="940" w:type="dxa"/>
            <w:tcBorders>
              <w:top w:val="nil"/>
              <w:left w:val="nil"/>
              <w:bottom w:val="single" w:sz="4" w:space="0" w:color="auto"/>
              <w:right w:val="single" w:sz="4" w:space="0" w:color="auto"/>
            </w:tcBorders>
            <w:shd w:val="clear" w:color="auto" w:fill="auto"/>
            <w:noWrap/>
            <w:vAlign w:val="center"/>
            <w:hideMark/>
          </w:tcPr>
          <w:p w14:paraId="7DFF2F88" w14:textId="77777777" w:rsidR="00907B9C" w:rsidRPr="00FB2D22" w:rsidRDefault="00907B9C" w:rsidP="005D2545">
            <w:pPr>
              <w:jc w:val="center"/>
              <w:rPr>
                <w:color w:val="000000"/>
                <w:sz w:val="20"/>
              </w:rPr>
            </w:pPr>
            <w:r w:rsidRPr="00FB2D22">
              <w:rPr>
                <w:color w:val="000000"/>
                <w:sz w:val="20"/>
              </w:rPr>
              <w:t>12158,5</w:t>
            </w:r>
          </w:p>
        </w:tc>
        <w:tc>
          <w:tcPr>
            <w:tcW w:w="829" w:type="dxa"/>
            <w:tcBorders>
              <w:top w:val="nil"/>
              <w:left w:val="nil"/>
              <w:bottom w:val="single" w:sz="4" w:space="0" w:color="auto"/>
              <w:right w:val="single" w:sz="4" w:space="0" w:color="auto"/>
            </w:tcBorders>
            <w:shd w:val="clear" w:color="auto" w:fill="auto"/>
            <w:noWrap/>
            <w:vAlign w:val="center"/>
            <w:hideMark/>
          </w:tcPr>
          <w:p w14:paraId="41CF682C" w14:textId="77777777" w:rsidR="00907B9C" w:rsidRPr="00FB2D22" w:rsidRDefault="00907B9C" w:rsidP="005D2545">
            <w:pPr>
              <w:jc w:val="center"/>
              <w:rPr>
                <w:color w:val="000000"/>
                <w:sz w:val="20"/>
              </w:rPr>
            </w:pPr>
            <w:r w:rsidRPr="00FB2D22">
              <w:rPr>
                <w:color w:val="000000"/>
                <w:sz w:val="20"/>
              </w:rPr>
              <w:t>24,5</w:t>
            </w:r>
          </w:p>
        </w:tc>
        <w:tc>
          <w:tcPr>
            <w:tcW w:w="749" w:type="dxa"/>
            <w:tcBorders>
              <w:top w:val="nil"/>
              <w:left w:val="nil"/>
              <w:bottom w:val="single" w:sz="4" w:space="0" w:color="auto"/>
              <w:right w:val="single" w:sz="4" w:space="0" w:color="auto"/>
            </w:tcBorders>
            <w:shd w:val="clear" w:color="auto" w:fill="auto"/>
            <w:noWrap/>
            <w:vAlign w:val="center"/>
            <w:hideMark/>
          </w:tcPr>
          <w:p w14:paraId="4CDC2BE3" w14:textId="77777777" w:rsidR="00907B9C" w:rsidRPr="00FB2D22" w:rsidRDefault="00907B9C" w:rsidP="005D2545">
            <w:pPr>
              <w:jc w:val="center"/>
              <w:rPr>
                <w:color w:val="000000"/>
                <w:sz w:val="20"/>
              </w:rPr>
            </w:pPr>
            <w:r w:rsidRPr="00FB2D22">
              <w:rPr>
                <w:color w:val="000000"/>
                <w:sz w:val="20"/>
              </w:rPr>
              <w:t>120</w:t>
            </w:r>
          </w:p>
        </w:tc>
        <w:tc>
          <w:tcPr>
            <w:tcW w:w="1168" w:type="dxa"/>
            <w:tcBorders>
              <w:top w:val="nil"/>
              <w:left w:val="nil"/>
              <w:bottom w:val="single" w:sz="4" w:space="0" w:color="auto"/>
              <w:right w:val="single" w:sz="4" w:space="0" w:color="auto"/>
            </w:tcBorders>
            <w:shd w:val="clear" w:color="auto" w:fill="auto"/>
            <w:noWrap/>
            <w:vAlign w:val="center"/>
            <w:hideMark/>
          </w:tcPr>
          <w:p w14:paraId="358C7D61" w14:textId="77777777" w:rsidR="00907B9C" w:rsidRPr="00FB2D22" w:rsidRDefault="00907B9C" w:rsidP="005D2545">
            <w:pPr>
              <w:jc w:val="center"/>
              <w:rPr>
                <w:color w:val="000000"/>
                <w:sz w:val="20"/>
              </w:rPr>
            </w:pPr>
            <w:r w:rsidRPr="00FB2D22">
              <w:rPr>
                <w:color w:val="000000"/>
                <w:sz w:val="20"/>
              </w:rPr>
              <w:t>13277,18</w:t>
            </w:r>
          </w:p>
        </w:tc>
        <w:tc>
          <w:tcPr>
            <w:tcW w:w="816" w:type="dxa"/>
            <w:tcBorders>
              <w:top w:val="nil"/>
              <w:left w:val="nil"/>
              <w:bottom w:val="single" w:sz="4" w:space="0" w:color="auto"/>
              <w:right w:val="single" w:sz="4" w:space="0" w:color="auto"/>
            </w:tcBorders>
            <w:shd w:val="clear" w:color="auto" w:fill="auto"/>
            <w:noWrap/>
            <w:vAlign w:val="center"/>
            <w:hideMark/>
          </w:tcPr>
          <w:p w14:paraId="69B2CAE0" w14:textId="77777777" w:rsidR="00907B9C" w:rsidRPr="00FB2D22" w:rsidRDefault="00907B9C" w:rsidP="005D2545">
            <w:pPr>
              <w:jc w:val="center"/>
              <w:rPr>
                <w:color w:val="000000"/>
                <w:sz w:val="20"/>
              </w:rPr>
            </w:pPr>
            <w:r w:rsidRPr="00FB2D22">
              <w:rPr>
                <w:color w:val="000000"/>
                <w:sz w:val="20"/>
              </w:rPr>
              <w:t>767,3</w:t>
            </w:r>
          </w:p>
        </w:tc>
        <w:tc>
          <w:tcPr>
            <w:tcW w:w="1006" w:type="dxa"/>
            <w:tcBorders>
              <w:top w:val="nil"/>
              <w:left w:val="nil"/>
              <w:bottom w:val="single" w:sz="4" w:space="0" w:color="auto"/>
              <w:right w:val="single" w:sz="4" w:space="0" w:color="auto"/>
            </w:tcBorders>
            <w:shd w:val="clear" w:color="auto" w:fill="auto"/>
            <w:noWrap/>
            <w:vAlign w:val="center"/>
            <w:hideMark/>
          </w:tcPr>
          <w:p w14:paraId="0B1DEF03" w14:textId="77777777" w:rsidR="00907B9C" w:rsidRPr="00FB2D22" w:rsidRDefault="00907B9C" w:rsidP="005D2545">
            <w:pPr>
              <w:jc w:val="center"/>
              <w:rPr>
                <w:color w:val="000000"/>
                <w:sz w:val="20"/>
              </w:rPr>
            </w:pPr>
            <w:r w:rsidRPr="00FB2D22">
              <w:rPr>
                <w:color w:val="000000"/>
                <w:sz w:val="20"/>
              </w:rPr>
              <w:t>14044,5</w:t>
            </w:r>
          </w:p>
        </w:tc>
      </w:tr>
      <w:tr w:rsidR="00907B9C" w:rsidRPr="00FB2D22" w14:paraId="6BFB63E8" w14:textId="77777777" w:rsidTr="005D2545">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5D1D4C0" w14:textId="77777777" w:rsidR="00907B9C" w:rsidRPr="00FB2D22" w:rsidRDefault="00907B9C" w:rsidP="005D2545">
            <w:pPr>
              <w:jc w:val="right"/>
              <w:rPr>
                <w:color w:val="000000"/>
                <w:sz w:val="20"/>
              </w:rPr>
            </w:pPr>
            <w:r w:rsidRPr="00FB2D22">
              <w:rPr>
                <w:color w:val="000000"/>
                <w:sz w:val="20"/>
              </w:rPr>
              <w:t>2</w:t>
            </w:r>
          </w:p>
        </w:tc>
        <w:tc>
          <w:tcPr>
            <w:tcW w:w="1296" w:type="dxa"/>
            <w:tcBorders>
              <w:top w:val="nil"/>
              <w:left w:val="nil"/>
              <w:bottom w:val="single" w:sz="4" w:space="0" w:color="auto"/>
              <w:right w:val="single" w:sz="4" w:space="0" w:color="auto"/>
            </w:tcBorders>
            <w:shd w:val="clear" w:color="auto" w:fill="auto"/>
            <w:noWrap/>
            <w:vAlign w:val="center"/>
            <w:hideMark/>
          </w:tcPr>
          <w:p w14:paraId="5DDB811F" w14:textId="77777777" w:rsidR="00907B9C" w:rsidRPr="00FB2D22" w:rsidRDefault="00907B9C" w:rsidP="005D2545">
            <w:pPr>
              <w:rPr>
                <w:color w:val="000000"/>
                <w:sz w:val="20"/>
              </w:rPr>
            </w:pPr>
            <w:r w:rsidRPr="00FB2D22">
              <w:rPr>
                <w:color w:val="000000"/>
                <w:sz w:val="20"/>
              </w:rPr>
              <w:t>Электроснабжение</w:t>
            </w:r>
          </w:p>
        </w:tc>
        <w:tc>
          <w:tcPr>
            <w:tcW w:w="992" w:type="dxa"/>
            <w:tcBorders>
              <w:top w:val="nil"/>
              <w:left w:val="nil"/>
              <w:bottom w:val="single" w:sz="4" w:space="0" w:color="auto"/>
              <w:right w:val="single" w:sz="4" w:space="0" w:color="auto"/>
            </w:tcBorders>
            <w:shd w:val="clear" w:color="auto" w:fill="auto"/>
            <w:noWrap/>
            <w:vAlign w:val="center"/>
            <w:hideMark/>
          </w:tcPr>
          <w:p w14:paraId="48F56504" w14:textId="77777777" w:rsidR="00907B9C" w:rsidRPr="00FB2D22" w:rsidRDefault="00907B9C" w:rsidP="005D2545">
            <w:pPr>
              <w:jc w:val="center"/>
              <w:rPr>
                <w:color w:val="000000"/>
                <w:sz w:val="20"/>
              </w:rPr>
            </w:pPr>
            <w:proofErr w:type="spellStart"/>
            <w:r w:rsidRPr="00FB2D22">
              <w:rPr>
                <w:color w:val="000000"/>
                <w:sz w:val="20"/>
              </w:rPr>
              <w:t>т.руб</w:t>
            </w:r>
            <w:proofErr w:type="spellEnd"/>
            <w:r w:rsidRPr="00FB2D22">
              <w:rPr>
                <w:color w:val="000000"/>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93133BB" w14:textId="77777777" w:rsidR="00907B9C" w:rsidRPr="00FB2D22" w:rsidRDefault="00907B9C" w:rsidP="005D2545">
            <w:pPr>
              <w:jc w:val="center"/>
              <w:rPr>
                <w:color w:val="000000"/>
                <w:sz w:val="20"/>
              </w:rPr>
            </w:pPr>
            <w:r w:rsidRPr="00FB2D22">
              <w:rPr>
                <w:color w:val="000000"/>
                <w:sz w:val="20"/>
              </w:rPr>
              <w:t>1103</w:t>
            </w:r>
          </w:p>
        </w:tc>
        <w:tc>
          <w:tcPr>
            <w:tcW w:w="992" w:type="dxa"/>
            <w:tcBorders>
              <w:top w:val="nil"/>
              <w:left w:val="nil"/>
              <w:bottom w:val="single" w:sz="4" w:space="0" w:color="auto"/>
              <w:right w:val="single" w:sz="4" w:space="0" w:color="auto"/>
            </w:tcBorders>
            <w:shd w:val="clear" w:color="auto" w:fill="auto"/>
            <w:noWrap/>
            <w:vAlign w:val="center"/>
            <w:hideMark/>
          </w:tcPr>
          <w:p w14:paraId="3F9A4847" w14:textId="77777777" w:rsidR="00907B9C" w:rsidRPr="00FB2D22" w:rsidRDefault="00907B9C" w:rsidP="005D2545">
            <w:pPr>
              <w:jc w:val="center"/>
              <w:rPr>
                <w:color w:val="000000"/>
                <w:sz w:val="20"/>
              </w:rPr>
            </w:pPr>
            <w:r w:rsidRPr="00FB2D22">
              <w:rPr>
                <w:color w:val="000000"/>
                <w:sz w:val="20"/>
              </w:rPr>
              <w:t>1103</w:t>
            </w:r>
          </w:p>
        </w:tc>
        <w:tc>
          <w:tcPr>
            <w:tcW w:w="940" w:type="dxa"/>
            <w:tcBorders>
              <w:top w:val="nil"/>
              <w:left w:val="nil"/>
              <w:bottom w:val="single" w:sz="4" w:space="0" w:color="auto"/>
              <w:right w:val="single" w:sz="4" w:space="0" w:color="auto"/>
            </w:tcBorders>
            <w:shd w:val="clear" w:color="auto" w:fill="auto"/>
            <w:noWrap/>
            <w:vAlign w:val="center"/>
            <w:hideMark/>
          </w:tcPr>
          <w:p w14:paraId="1CD3A03D" w14:textId="77777777" w:rsidR="00907B9C" w:rsidRPr="00FB2D22" w:rsidRDefault="00907B9C" w:rsidP="005D2545">
            <w:pPr>
              <w:jc w:val="center"/>
              <w:rPr>
                <w:color w:val="000000"/>
                <w:sz w:val="20"/>
              </w:rPr>
            </w:pPr>
            <w:r w:rsidRPr="00FB2D22">
              <w:rPr>
                <w:color w:val="000000"/>
                <w:sz w:val="20"/>
              </w:rPr>
              <w:t>1103</w:t>
            </w:r>
          </w:p>
        </w:tc>
        <w:tc>
          <w:tcPr>
            <w:tcW w:w="829" w:type="dxa"/>
            <w:tcBorders>
              <w:top w:val="nil"/>
              <w:left w:val="nil"/>
              <w:bottom w:val="single" w:sz="4" w:space="0" w:color="auto"/>
              <w:right w:val="single" w:sz="4" w:space="0" w:color="auto"/>
            </w:tcBorders>
            <w:shd w:val="clear" w:color="auto" w:fill="auto"/>
            <w:noWrap/>
            <w:vAlign w:val="center"/>
            <w:hideMark/>
          </w:tcPr>
          <w:p w14:paraId="7DB712D5" w14:textId="77777777" w:rsidR="00907B9C" w:rsidRPr="00FB2D22" w:rsidRDefault="00907B9C" w:rsidP="005D2545">
            <w:pPr>
              <w:jc w:val="center"/>
              <w:rPr>
                <w:color w:val="000000"/>
                <w:sz w:val="20"/>
              </w:rPr>
            </w:pPr>
            <w:r w:rsidRPr="00FB2D22">
              <w:rPr>
                <w:color w:val="000000"/>
                <w:sz w:val="20"/>
              </w:rPr>
              <w:t>1103</w:t>
            </w:r>
          </w:p>
        </w:tc>
        <w:tc>
          <w:tcPr>
            <w:tcW w:w="749" w:type="dxa"/>
            <w:tcBorders>
              <w:top w:val="nil"/>
              <w:left w:val="nil"/>
              <w:bottom w:val="single" w:sz="4" w:space="0" w:color="auto"/>
              <w:right w:val="single" w:sz="4" w:space="0" w:color="auto"/>
            </w:tcBorders>
            <w:shd w:val="clear" w:color="auto" w:fill="auto"/>
            <w:noWrap/>
            <w:vAlign w:val="center"/>
            <w:hideMark/>
          </w:tcPr>
          <w:p w14:paraId="735A6AF0" w14:textId="77777777" w:rsidR="00907B9C" w:rsidRPr="00FB2D22" w:rsidRDefault="00907B9C" w:rsidP="005D2545">
            <w:pPr>
              <w:jc w:val="center"/>
              <w:rPr>
                <w:color w:val="000000"/>
                <w:sz w:val="20"/>
              </w:rPr>
            </w:pPr>
            <w:r w:rsidRPr="00FB2D22">
              <w:rPr>
                <w:color w:val="000000"/>
                <w:sz w:val="20"/>
              </w:rPr>
              <w:t>1103</w:t>
            </w:r>
          </w:p>
        </w:tc>
        <w:tc>
          <w:tcPr>
            <w:tcW w:w="1168" w:type="dxa"/>
            <w:tcBorders>
              <w:top w:val="nil"/>
              <w:left w:val="nil"/>
              <w:bottom w:val="single" w:sz="4" w:space="0" w:color="auto"/>
              <w:right w:val="single" w:sz="4" w:space="0" w:color="auto"/>
            </w:tcBorders>
            <w:shd w:val="clear" w:color="auto" w:fill="auto"/>
            <w:noWrap/>
            <w:vAlign w:val="center"/>
            <w:hideMark/>
          </w:tcPr>
          <w:p w14:paraId="6EC5793D" w14:textId="77777777" w:rsidR="00907B9C" w:rsidRPr="00FB2D22" w:rsidRDefault="00907B9C" w:rsidP="005D2545">
            <w:pPr>
              <w:jc w:val="center"/>
              <w:rPr>
                <w:color w:val="000000"/>
                <w:sz w:val="20"/>
              </w:rPr>
            </w:pPr>
            <w:r w:rsidRPr="00FB2D22">
              <w:rPr>
                <w:color w:val="000000"/>
                <w:sz w:val="20"/>
              </w:rPr>
              <w:t>5515</w:t>
            </w:r>
          </w:p>
        </w:tc>
        <w:tc>
          <w:tcPr>
            <w:tcW w:w="816" w:type="dxa"/>
            <w:tcBorders>
              <w:top w:val="nil"/>
              <w:left w:val="nil"/>
              <w:bottom w:val="single" w:sz="4" w:space="0" w:color="auto"/>
              <w:right w:val="single" w:sz="4" w:space="0" w:color="auto"/>
            </w:tcBorders>
            <w:shd w:val="clear" w:color="auto" w:fill="auto"/>
            <w:noWrap/>
            <w:vAlign w:val="center"/>
            <w:hideMark/>
          </w:tcPr>
          <w:p w14:paraId="28C90356" w14:textId="77777777" w:rsidR="00907B9C" w:rsidRPr="00FB2D22" w:rsidRDefault="00907B9C" w:rsidP="005D2545">
            <w:pPr>
              <w:jc w:val="center"/>
              <w:rPr>
                <w:color w:val="000000"/>
                <w:sz w:val="20"/>
              </w:rPr>
            </w:pPr>
            <w:r w:rsidRPr="00FB2D22">
              <w:rPr>
                <w:color w:val="000000"/>
                <w:sz w:val="20"/>
              </w:rPr>
              <w:t>4412</w:t>
            </w:r>
          </w:p>
        </w:tc>
        <w:tc>
          <w:tcPr>
            <w:tcW w:w="1006" w:type="dxa"/>
            <w:tcBorders>
              <w:top w:val="nil"/>
              <w:left w:val="nil"/>
              <w:bottom w:val="single" w:sz="4" w:space="0" w:color="auto"/>
              <w:right w:val="single" w:sz="4" w:space="0" w:color="auto"/>
            </w:tcBorders>
            <w:shd w:val="clear" w:color="auto" w:fill="auto"/>
            <w:noWrap/>
            <w:vAlign w:val="center"/>
            <w:hideMark/>
          </w:tcPr>
          <w:p w14:paraId="4291BC8E" w14:textId="77777777" w:rsidR="00907B9C" w:rsidRPr="00FB2D22" w:rsidRDefault="00907B9C" w:rsidP="005D2545">
            <w:pPr>
              <w:jc w:val="center"/>
              <w:rPr>
                <w:color w:val="000000"/>
                <w:sz w:val="20"/>
              </w:rPr>
            </w:pPr>
            <w:r w:rsidRPr="00FB2D22">
              <w:rPr>
                <w:color w:val="000000"/>
                <w:sz w:val="20"/>
              </w:rPr>
              <w:t>9927</w:t>
            </w:r>
          </w:p>
        </w:tc>
      </w:tr>
      <w:tr w:rsidR="00907B9C" w:rsidRPr="00FB2D22" w14:paraId="5215FB97" w14:textId="77777777" w:rsidTr="005D2545">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634B0B2" w14:textId="77777777" w:rsidR="00907B9C" w:rsidRPr="00FB2D22" w:rsidRDefault="00907B9C" w:rsidP="005D2545">
            <w:pPr>
              <w:jc w:val="right"/>
              <w:rPr>
                <w:color w:val="000000"/>
                <w:sz w:val="20"/>
              </w:rPr>
            </w:pPr>
            <w:r w:rsidRPr="00FB2D22">
              <w:rPr>
                <w:color w:val="000000"/>
                <w:sz w:val="20"/>
              </w:rPr>
              <w:t>3</w:t>
            </w:r>
          </w:p>
        </w:tc>
        <w:tc>
          <w:tcPr>
            <w:tcW w:w="1296" w:type="dxa"/>
            <w:tcBorders>
              <w:top w:val="nil"/>
              <w:left w:val="nil"/>
              <w:bottom w:val="single" w:sz="4" w:space="0" w:color="auto"/>
              <w:right w:val="single" w:sz="4" w:space="0" w:color="auto"/>
            </w:tcBorders>
            <w:shd w:val="clear" w:color="auto" w:fill="auto"/>
            <w:noWrap/>
            <w:vAlign w:val="center"/>
            <w:hideMark/>
          </w:tcPr>
          <w:p w14:paraId="4E6B686A" w14:textId="77777777" w:rsidR="00907B9C" w:rsidRPr="00FB2D22" w:rsidRDefault="00907B9C" w:rsidP="005D2545">
            <w:pPr>
              <w:rPr>
                <w:color w:val="000000"/>
                <w:sz w:val="20"/>
              </w:rPr>
            </w:pPr>
            <w:r w:rsidRPr="00FB2D22">
              <w:rPr>
                <w:color w:val="000000"/>
                <w:sz w:val="20"/>
              </w:rPr>
              <w:t>Газоснабжение</w:t>
            </w:r>
          </w:p>
        </w:tc>
        <w:tc>
          <w:tcPr>
            <w:tcW w:w="992" w:type="dxa"/>
            <w:tcBorders>
              <w:top w:val="nil"/>
              <w:left w:val="nil"/>
              <w:bottom w:val="single" w:sz="4" w:space="0" w:color="auto"/>
              <w:right w:val="single" w:sz="4" w:space="0" w:color="auto"/>
            </w:tcBorders>
            <w:shd w:val="clear" w:color="auto" w:fill="auto"/>
            <w:noWrap/>
            <w:vAlign w:val="center"/>
            <w:hideMark/>
          </w:tcPr>
          <w:p w14:paraId="09919CDA" w14:textId="77777777" w:rsidR="00907B9C" w:rsidRPr="00FB2D22" w:rsidRDefault="00907B9C" w:rsidP="005D2545">
            <w:pPr>
              <w:jc w:val="center"/>
              <w:rPr>
                <w:color w:val="000000"/>
                <w:sz w:val="20"/>
              </w:rPr>
            </w:pPr>
            <w:proofErr w:type="spellStart"/>
            <w:r w:rsidRPr="00FB2D22">
              <w:rPr>
                <w:color w:val="000000"/>
                <w:sz w:val="20"/>
              </w:rPr>
              <w:t>т.руб</w:t>
            </w:r>
            <w:proofErr w:type="spellEnd"/>
            <w:r w:rsidRPr="00FB2D22">
              <w:rPr>
                <w:color w:val="000000"/>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323B11B7" w14:textId="77777777" w:rsidR="00907B9C" w:rsidRPr="00FB2D22" w:rsidRDefault="00907B9C" w:rsidP="005D2545">
            <w:pPr>
              <w:jc w:val="center"/>
              <w:rPr>
                <w:color w:val="000000"/>
                <w:sz w:val="20"/>
              </w:rPr>
            </w:pPr>
            <w:r w:rsidRPr="00FB2D22">
              <w:rPr>
                <w:color w:val="000000"/>
                <w:sz w:val="20"/>
              </w:rPr>
              <w:t>650</w:t>
            </w:r>
          </w:p>
        </w:tc>
        <w:tc>
          <w:tcPr>
            <w:tcW w:w="992" w:type="dxa"/>
            <w:tcBorders>
              <w:top w:val="nil"/>
              <w:left w:val="nil"/>
              <w:bottom w:val="single" w:sz="4" w:space="0" w:color="auto"/>
              <w:right w:val="single" w:sz="4" w:space="0" w:color="auto"/>
            </w:tcBorders>
            <w:shd w:val="clear" w:color="auto" w:fill="auto"/>
            <w:noWrap/>
            <w:vAlign w:val="center"/>
            <w:hideMark/>
          </w:tcPr>
          <w:p w14:paraId="1F236E00" w14:textId="77777777" w:rsidR="00907B9C" w:rsidRPr="00FB2D22" w:rsidRDefault="00907B9C" w:rsidP="005D2545">
            <w:pPr>
              <w:jc w:val="center"/>
              <w:rPr>
                <w:color w:val="000000"/>
                <w:sz w:val="20"/>
              </w:rPr>
            </w:pPr>
            <w:r w:rsidRPr="00FB2D22">
              <w:rPr>
                <w:color w:val="000000"/>
                <w:sz w:val="20"/>
              </w:rPr>
              <w:t>650</w:t>
            </w:r>
          </w:p>
        </w:tc>
        <w:tc>
          <w:tcPr>
            <w:tcW w:w="940" w:type="dxa"/>
            <w:tcBorders>
              <w:top w:val="nil"/>
              <w:left w:val="nil"/>
              <w:bottom w:val="single" w:sz="4" w:space="0" w:color="auto"/>
              <w:right w:val="single" w:sz="4" w:space="0" w:color="auto"/>
            </w:tcBorders>
            <w:shd w:val="clear" w:color="auto" w:fill="auto"/>
            <w:noWrap/>
            <w:vAlign w:val="center"/>
            <w:hideMark/>
          </w:tcPr>
          <w:p w14:paraId="2D3FCBA5" w14:textId="77777777" w:rsidR="00907B9C" w:rsidRPr="00FB2D22" w:rsidRDefault="00907B9C" w:rsidP="005D2545">
            <w:pPr>
              <w:jc w:val="center"/>
              <w:rPr>
                <w:color w:val="000000"/>
                <w:sz w:val="20"/>
              </w:rPr>
            </w:pPr>
            <w:r w:rsidRPr="00FB2D22">
              <w:rPr>
                <w:color w:val="000000"/>
                <w:sz w:val="20"/>
              </w:rPr>
              <w:t>650</w:t>
            </w:r>
          </w:p>
        </w:tc>
        <w:tc>
          <w:tcPr>
            <w:tcW w:w="829" w:type="dxa"/>
            <w:tcBorders>
              <w:top w:val="nil"/>
              <w:left w:val="nil"/>
              <w:bottom w:val="single" w:sz="4" w:space="0" w:color="auto"/>
              <w:right w:val="single" w:sz="4" w:space="0" w:color="auto"/>
            </w:tcBorders>
            <w:shd w:val="clear" w:color="auto" w:fill="auto"/>
            <w:noWrap/>
            <w:vAlign w:val="center"/>
            <w:hideMark/>
          </w:tcPr>
          <w:p w14:paraId="03744406" w14:textId="77777777" w:rsidR="00907B9C" w:rsidRPr="00FB2D22" w:rsidRDefault="00907B9C" w:rsidP="005D2545">
            <w:pPr>
              <w:jc w:val="center"/>
              <w:rPr>
                <w:color w:val="000000"/>
                <w:sz w:val="20"/>
              </w:rPr>
            </w:pPr>
            <w:r w:rsidRPr="00FB2D22">
              <w:rPr>
                <w:color w:val="000000"/>
                <w:sz w:val="20"/>
              </w:rPr>
              <w:t>650</w:t>
            </w:r>
          </w:p>
        </w:tc>
        <w:tc>
          <w:tcPr>
            <w:tcW w:w="749" w:type="dxa"/>
            <w:tcBorders>
              <w:top w:val="nil"/>
              <w:left w:val="nil"/>
              <w:bottom w:val="single" w:sz="4" w:space="0" w:color="auto"/>
              <w:right w:val="single" w:sz="4" w:space="0" w:color="auto"/>
            </w:tcBorders>
            <w:shd w:val="clear" w:color="auto" w:fill="auto"/>
            <w:noWrap/>
            <w:vAlign w:val="center"/>
            <w:hideMark/>
          </w:tcPr>
          <w:p w14:paraId="1E624DCF" w14:textId="77777777" w:rsidR="00907B9C" w:rsidRPr="00FB2D22" w:rsidRDefault="00907B9C" w:rsidP="005D2545">
            <w:pPr>
              <w:jc w:val="center"/>
              <w:rPr>
                <w:color w:val="000000"/>
                <w:sz w:val="20"/>
              </w:rPr>
            </w:pPr>
            <w:r w:rsidRPr="00FB2D22">
              <w:rPr>
                <w:color w:val="000000"/>
                <w:sz w:val="20"/>
              </w:rPr>
              <w:t>650</w:t>
            </w:r>
          </w:p>
        </w:tc>
        <w:tc>
          <w:tcPr>
            <w:tcW w:w="1168" w:type="dxa"/>
            <w:tcBorders>
              <w:top w:val="nil"/>
              <w:left w:val="nil"/>
              <w:bottom w:val="single" w:sz="4" w:space="0" w:color="auto"/>
              <w:right w:val="single" w:sz="4" w:space="0" w:color="auto"/>
            </w:tcBorders>
            <w:shd w:val="clear" w:color="auto" w:fill="auto"/>
            <w:noWrap/>
            <w:vAlign w:val="center"/>
            <w:hideMark/>
          </w:tcPr>
          <w:p w14:paraId="3C4FB772" w14:textId="77777777" w:rsidR="00907B9C" w:rsidRPr="00FB2D22" w:rsidRDefault="00907B9C" w:rsidP="005D2545">
            <w:pPr>
              <w:jc w:val="center"/>
              <w:rPr>
                <w:color w:val="000000"/>
                <w:sz w:val="20"/>
              </w:rPr>
            </w:pPr>
            <w:r w:rsidRPr="00FB2D22">
              <w:rPr>
                <w:color w:val="000000"/>
                <w:sz w:val="20"/>
              </w:rPr>
              <w:t>3250</w:t>
            </w:r>
          </w:p>
        </w:tc>
        <w:tc>
          <w:tcPr>
            <w:tcW w:w="816" w:type="dxa"/>
            <w:tcBorders>
              <w:top w:val="nil"/>
              <w:left w:val="nil"/>
              <w:bottom w:val="single" w:sz="4" w:space="0" w:color="auto"/>
              <w:right w:val="single" w:sz="4" w:space="0" w:color="auto"/>
            </w:tcBorders>
            <w:shd w:val="clear" w:color="auto" w:fill="auto"/>
            <w:noWrap/>
            <w:vAlign w:val="center"/>
            <w:hideMark/>
          </w:tcPr>
          <w:p w14:paraId="593D618F" w14:textId="77777777" w:rsidR="00907B9C" w:rsidRPr="00FB2D22" w:rsidRDefault="00907B9C" w:rsidP="005D2545">
            <w:pPr>
              <w:jc w:val="center"/>
              <w:rPr>
                <w:color w:val="000000"/>
                <w:sz w:val="20"/>
              </w:rPr>
            </w:pPr>
            <w:r w:rsidRPr="00FB2D22">
              <w:rPr>
                <w:color w:val="000000"/>
                <w:sz w:val="20"/>
              </w:rPr>
              <w:t>3250</w:t>
            </w:r>
          </w:p>
        </w:tc>
        <w:tc>
          <w:tcPr>
            <w:tcW w:w="1006" w:type="dxa"/>
            <w:tcBorders>
              <w:top w:val="nil"/>
              <w:left w:val="nil"/>
              <w:bottom w:val="single" w:sz="4" w:space="0" w:color="auto"/>
              <w:right w:val="single" w:sz="4" w:space="0" w:color="auto"/>
            </w:tcBorders>
            <w:shd w:val="clear" w:color="auto" w:fill="auto"/>
            <w:noWrap/>
            <w:vAlign w:val="center"/>
            <w:hideMark/>
          </w:tcPr>
          <w:p w14:paraId="22D4A04A" w14:textId="77777777" w:rsidR="00907B9C" w:rsidRPr="00FB2D22" w:rsidRDefault="00907B9C" w:rsidP="005D2545">
            <w:pPr>
              <w:jc w:val="center"/>
              <w:rPr>
                <w:color w:val="000000"/>
                <w:sz w:val="20"/>
              </w:rPr>
            </w:pPr>
            <w:r w:rsidRPr="00FB2D22">
              <w:rPr>
                <w:color w:val="000000"/>
                <w:sz w:val="20"/>
              </w:rPr>
              <w:t>6500</w:t>
            </w:r>
          </w:p>
        </w:tc>
      </w:tr>
      <w:tr w:rsidR="00907B9C" w:rsidRPr="00FB2D22" w14:paraId="2FE6B831" w14:textId="77777777" w:rsidTr="005D2545">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061BF5A" w14:textId="77777777" w:rsidR="00907B9C" w:rsidRPr="00FB2D22" w:rsidRDefault="00907B9C" w:rsidP="005D2545">
            <w:pPr>
              <w:jc w:val="right"/>
              <w:rPr>
                <w:color w:val="000000"/>
                <w:sz w:val="20"/>
              </w:rPr>
            </w:pPr>
            <w:r w:rsidRPr="00FB2D22">
              <w:rPr>
                <w:color w:val="000000"/>
                <w:sz w:val="20"/>
              </w:rPr>
              <w:t>4</w:t>
            </w:r>
          </w:p>
        </w:tc>
        <w:tc>
          <w:tcPr>
            <w:tcW w:w="1296" w:type="dxa"/>
            <w:tcBorders>
              <w:top w:val="nil"/>
              <w:left w:val="nil"/>
              <w:bottom w:val="single" w:sz="4" w:space="0" w:color="auto"/>
              <w:right w:val="single" w:sz="4" w:space="0" w:color="auto"/>
            </w:tcBorders>
            <w:shd w:val="clear" w:color="auto" w:fill="auto"/>
            <w:noWrap/>
            <w:vAlign w:val="center"/>
            <w:hideMark/>
          </w:tcPr>
          <w:p w14:paraId="30F69DF6" w14:textId="77777777" w:rsidR="00907B9C" w:rsidRPr="00FB2D22" w:rsidRDefault="00907B9C" w:rsidP="005D2545">
            <w:pPr>
              <w:rPr>
                <w:color w:val="000000"/>
                <w:sz w:val="20"/>
              </w:rPr>
            </w:pPr>
            <w:r w:rsidRPr="00FB2D22">
              <w:rPr>
                <w:color w:val="000000"/>
                <w:sz w:val="20"/>
              </w:rPr>
              <w:t>ТКО</w:t>
            </w:r>
          </w:p>
        </w:tc>
        <w:tc>
          <w:tcPr>
            <w:tcW w:w="992" w:type="dxa"/>
            <w:tcBorders>
              <w:top w:val="nil"/>
              <w:left w:val="nil"/>
              <w:bottom w:val="single" w:sz="4" w:space="0" w:color="auto"/>
              <w:right w:val="single" w:sz="4" w:space="0" w:color="auto"/>
            </w:tcBorders>
            <w:shd w:val="clear" w:color="auto" w:fill="auto"/>
            <w:noWrap/>
            <w:vAlign w:val="center"/>
            <w:hideMark/>
          </w:tcPr>
          <w:p w14:paraId="0016BE0A" w14:textId="77777777" w:rsidR="00907B9C" w:rsidRPr="00FB2D22" w:rsidRDefault="00907B9C" w:rsidP="005D2545">
            <w:pPr>
              <w:jc w:val="center"/>
              <w:rPr>
                <w:color w:val="000000"/>
                <w:sz w:val="20"/>
              </w:rPr>
            </w:pPr>
            <w:proofErr w:type="spellStart"/>
            <w:r w:rsidRPr="00FB2D22">
              <w:rPr>
                <w:color w:val="000000"/>
                <w:sz w:val="20"/>
              </w:rPr>
              <w:t>т.руб</w:t>
            </w:r>
            <w:proofErr w:type="spellEnd"/>
            <w:r w:rsidRPr="00FB2D22">
              <w:rPr>
                <w:color w:val="000000"/>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38526AE" w14:textId="77777777" w:rsidR="00907B9C" w:rsidRPr="00FB2D22" w:rsidRDefault="00907B9C" w:rsidP="005D2545">
            <w:pPr>
              <w:jc w:val="center"/>
              <w:rPr>
                <w:color w:val="000000"/>
                <w:sz w:val="20"/>
              </w:rPr>
            </w:pPr>
            <w:r w:rsidRPr="00FB2D22">
              <w:rPr>
                <w:color w:val="000000"/>
                <w:sz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262998A9" w14:textId="77777777" w:rsidR="00907B9C" w:rsidRPr="00FB2D22" w:rsidRDefault="00907B9C" w:rsidP="005D2545">
            <w:pPr>
              <w:jc w:val="center"/>
              <w:rPr>
                <w:color w:val="000000"/>
                <w:sz w:val="20"/>
              </w:rPr>
            </w:pPr>
            <w:r w:rsidRPr="00FB2D22">
              <w:rPr>
                <w:color w:val="000000"/>
                <w:sz w:val="20"/>
              </w:rPr>
              <w:t>101</w:t>
            </w:r>
          </w:p>
        </w:tc>
        <w:tc>
          <w:tcPr>
            <w:tcW w:w="940" w:type="dxa"/>
            <w:tcBorders>
              <w:top w:val="nil"/>
              <w:left w:val="nil"/>
              <w:bottom w:val="single" w:sz="4" w:space="0" w:color="auto"/>
              <w:right w:val="single" w:sz="4" w:space="0" w:color="auto"/>
            </w:tcBorders>
            <w:shd w:val="clear" w:color="auto" w:fill="auto"/>
            <w:noWrap/>
            <w:vAlign w:val="center"/>
            <w:hideMark/>
          </w:tcPr>
          <w:p w14:paraId="24D25C6A" w14:textId="77777777" w:rsidR="00907B9C" w:rsidRPr="00FB2D22" w:rsidRDefault="00907B9C" w:rsidP="005D2545">
            <w:pPr>
              <w:jc w:val="center"/>
              <w:rPr>
                <w:color w:val="000000"/>
                <w:sz w:val="20"/>
              </w:rPr>
            </w:pPr>
            <w:r w:rsidRPr="00FB2D22">
              <w:rPr>
                <w:color w:val="000000"/>
                <w:sz w:val="20"/>
              </w:rPr>
              <w:t>0</w:t>
            </w:r>
          </w:p>
        </w:tc>
        <w:tc>
          <w:tcPr>
            <w:tcW w:w="829" w:type="dxa"/>
            <w:tcBorders>
              <w:top w:val="nil"/>
              <w:left w:val="nil"/>
              <w:bottom w:val="single" w:sz="4" w:space="0" w:color="auto"/>
              <w:right w:val="single" w:sz="4" w:space="0" w:color="auto"/>
            </w:tcBorders>
            <w:shd w:val="clear" w:color="auto" w:fill="auto"/>
            <w:noWrap/>
            <w:vAlign w:val="center"/>
            <w:hideMark/>
          </w:tcPr>
          <w:p w14:paraId="353007AE" w14:textId="77777777" w:rsidR="00907B9C" w:rsidRPr="00FB2D22" w:rsidRDefault="00907B9C" w:rsidP="005D2545">
            <w:pPr>
              <w:jc w:val="center"/>
              <w:rPr>
                <w:color w:val="000000"/>
                <w:sz w:val="20"/>
              </w:rPr>
            </w:pPr>
            <w:r w:rsidRPr="00FB2D22">
              <w:rPr>
                <w:color w:val="000000"/>
                <w:sz w:val="20"/>
              </w:rPr>
              <w:t>6</w:t>
            </w:r>
          </w:p>
        </w:tc>
        <w:tc>
          <w:tcPr>
            <w:tcW w:w="749" w:type="dxa"/>
            <w:tcBorders>
              <w:top w:val="nil"/>
              <w:left w:val="nil"/>
              <w:bottom w:val="single" w:sz="4" w:space="0" w:color="auto"/>
              <w:right w:val="single" w:sz="4" w:space="0" w:color="auto"/>
            </w:tcBorders>
            <w:shd w:val="clear" w:color="auto" w:fill="auto"/>
            <w:noWrap/>
            <w:vAlign w:val="center"/>
            <w:hideMark/>
          </w:tcPr>
          <w:p w14:paraId="0EA36865" w14:textId="77777777" w:rsidR="00907B9C" w:rsidRPr="00FB2D22" w:rsidRDefault="00907B9C" w:rsidP="005D2545">
            <w:pPr>
              <w:jc w:val="center"/>
              <w:rPr>
                <w:color w:val="000000"/>
                <w:sz w:val="20"/>
              </w:rPr>
            </w:pPr>
            <w:r w:rsidRPr="00FB2D22">
              <w:rPr>
                <w:color w:val="000000"/>
                <w:sz w:val="20"/>
              </w:rPr>
              <w:t>0</w:t>
            </w:r>
          </w:p>
        </w:tc>
        <w:tc>
          <w:tcPr>
            <w:tcW w:w="1168" w:type="dxa"/>
            <w:tcBorders>
              <w:top w:val="nil"/>
              <w:left w:val="nil"/>
              <w:bottom w:val="single" w:sz="4" w:space="0" w:color="auto"/>
              <w:right w:val="single" w:sz="4" w:space="0" w:color="auto"/>
            </w:tcBorders>
            <w:shd w:val="clear" w:color="auto" w:fill="auto"/>
            <w:noWrap/>
            <w:vAlign w:val="center"/>
            <w:hideMark/>
          </w:tcPr>
          <w:p w14:paraId="2DE8976D" w14:textId="77777777" w:rsidR="00907B9C" w:rsidRPr="00FB2D22" w:rsidRDefault="00907B9C" w:rsidP="005D2545">
            <w:pPr>
              <w:jc w:val="center"/>
              <w:rPr>
                <w:color w:val="000000"/>
                <w:sz w:val="20"/>
              </w:rPr>
            </w:pPr>
            <w:r w:rsidRPr="00FB2D22">
              <w:rPr>
                <w:color w:val="000000"/>
                <w:sz w:val="20"/>
              </w:rPr>
              <w:t>107</w:t>
            </w:r>
          </w:p>
        </w:tc>
        <w:tc>
          <w:tcPr>
            <w:tcW w:w="816" w:type="dxa"/>
            <w:tcBorders>
              <w:top w:val="nil"/>
              <w:left w:val="nil"/>
              <w:bottom w:val="single" w:sz="4" w:space="0" w:color="auto"/>
              <w:right w:val="single" w:sz="4" w:space="0" w:color="auto"/>
            </w:tcBorders>
            <w:shd w:val="clear" w:color="auto" w:fill="auto"/>
            <w:noWrap/>
            <w:vAlign w:val="center"/>
            <w:hideMark/>
          </w:tcPr>
          <w:p w14:paraId="4F05F4EF" w14:textId="77777777" w:rsidR="00907B9C" w:rsidRPr="00FB2D22" w:rsidRDefault="00907B9C" w:rsidP="005D2545">
            <w:pPr>
              <w:jc w:val="center"/>
              <w:rPr>
                <w:color w:val="000000"/>
                <w:sz w:val="20"/>
              </w:rPr>
            </w:pPr>
            <w:r w:rsidRPr="00FB2D22">
              <w:rPr>
                <w:color w:val="000000"/>
                <w:sz w:val="20"/>
              </w:rPr>
              <w:t>102</w:t>
            </w:r>
          </w:p>
        </w:tc>
        <w:tc>
          <w:tcPr>
            <w:tcW w:w="1006" w:type="dxa"/>
            <w:tcBorders>
              <w:top w:val="nil"/>
              <w:left w:val="nil"/>
              <w:bottom w:val="single" w:sz="4" w:space="0" w:color="auto"/>
              <w:right w:val="single" w:sz="4" w:space="0" w:color="auto"/>
            </w:tcBorders>
            <w:shd w:val="clear" w:color="auto" w:fill="auto"/>
            <w:noWrap/>
            <w:vAlign w:val="center"/>
            <w:hideMark/>
          </w:tcPr>
          <w:p w14:paraId="3292417A" w14:textId="77777777" w:rsidR="00907B9C" w:rsidRPr="00FB2D22" w:rsidRDefault="00907B9C" w:rsidP="005D2545">
            <w:pPr>
              <w:jc w:val="center"/>
              <w:rPr>
                <w:color w:val="000000"/>
                <w:sz w:val="20"/>
              </w:rPr>
            </w:pPr>
            <w:r w:rsidRPr="00FB2D22">
              <w:rPr>
                <w:color w:val="000000"/>
                <w:sz w:val="20"/>
              </w:rPr>
              <w:t>209</w:t>
            </w:r>
          </w:p>
        </w:tc>
      </w:tr>
      <w:tr w:rsidR="00907B9C" w:rsidRPr="00FB2D22" w14:paraId="7BA23D13" w14:textId="77777777" w:rsidTr="005D2545">
        <w:trPr>
          <w:trHeight w:val="30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1350598" w14:textId="77777777" w:rsidR="00907B9C" w:rsidRPr="00FB2D22" w:rsidRDefault="00907B9C" w:rsidP="005D2545">
            <w:pPr>
              <w:rPr>
                <w:color w:val="000000"/>
                <w:sz w:val="20"/>
              </w:rPr>
            </w:pPr>
            <w:r w:rsidRPr="00FB2D22">
              <w:rPr>
                <w:color w:val="000000"/>
                <w:sz w:val="20"/>
              </w:rPr>
              <w:t> </w:t>
            </w:r>
          </w:p>
        </w:tc>
        <w:tc>
          <w:tcPr>
            <w:tcW w:w="1296" w:type="dxa"/>
            <w:tcBorders>
              <w:top w:val="nil"/>
              <w:left w:val="nil"/>
              <w:bottom w:val="single" w:sz="4" w:space="0" w:color="auto"/>
              <w:right w:val="single" w:sz="4" w:space="0" w:color="auto"/>
            </w:tcBorders>
            <w:shd w:val="clear" w:color="auto" w:fill="auto"/>
            <w:noWrap/>
            <w:vAlign w:val="center"/>
            <w:hideMark/>
          </w:tcPr>
          <w:p w14:paraId="2A24713C" w14:textId="77777777" w:rsidR="00907B9C" w:rsidRPr="00FB2D22" w:rsidRDefault="00907B9C" w:rsidP="005D2545">
            <w:pPr>
              <w:rPr>
                <w:color w:val="000000"/>
                <w:sz w:val="20"/>
              </w:rPr>
            </w:pPr>
            <w:r w:rsidRPr="00FB2D22">
              <w:rPr>
                <w:color w:val="000000"/>
                <w:sz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14:paraId="5318DC8B" w14:textId="77777777" w:rsidR="00907B9C" w:rsidRPr="00FB2D22" w:rsidRDefault="00907B9C" w:rsidP="005D2545">
            <w:pPr>
              <w:jc w:val="center"/>
              <w:rPr>
                <w:color w:val="000000"/>
                <w:sz w:val="20"/>
              </w:rPr>
            </w:pPr>
            <w:proofErr w:type="spellStart"/>
            <w:r w:rsidRPr="00FB2D22">
              <w:rPr>
                <w:color w:val="000000"/>
                <w:sz w:val="20"/>
              </w:rPr>
              <w:t>т.руб</w:t>
            </w:r>
            <w:proofErr w:type="spellEnd"/>
            <w:r w:rsidRPr="00FB2D22">
              <w:rPr>
                <w:color w:val="000000"/>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7BD1A0DA" w14:textId="77777777" w:rsidR="00907B9C" w:rsidRPr="00FB2D22" w:rsidRDefault="00907B9C" w:rsidP="005D2545">
            <w:pPr>
              <w:jc w:val="center"/>
              <w:rPr>
                <w:color w:val="000000"/>
                <w:sz w:val="20"/>
              </w:rPr>
            </w:pPr>
            <w:r w:rsidRPr="00FB2D22">
              <w:rPr>
                <w:color w:val="000000"/>
                <w:sz w:val="20"/>
              </w:rPr>
              <w:t>1842</w:t>
            </w:r>
          </w:p>
        </w:tc>
        <w:tc>
          <w:tcPr>
            <w:tcW w:w="992" w:type="dxa"/>
            <w:tcBorders>
              <w:top w:val="nil"/>
              <w:left w:val="nil"/>
              <w:bottom w:val="single" w:sz="4" w:space="0" w:color="auto"/>
              <w:right w:val="single" w:sz="4" w:space="0" w:color="auto"/>
            </w:tcBorders>
            <w:shd w:val="clear" w:color="auto" w:fill="auto"/>
            <w:noWrap/>
            <w:vAlign w:val="center"/>
            <w:hideMark/>
          </w:tcPr>
          <w:p w14:paraId="3414BBAA" w14:textId="77777777" w:rsidR="00907B9C" w:rsidRPr="00FB2D22" w:rsidRDefault="00907B9C" w:rsidP="005D2545">
            <w:pPr>
              <w:jc w:val="center"/>
              <w:rPr>
                <w:color w:val="000000"/>
                <w:sz w:val="20"/>
              </w:rPr>
            </w:pPr>
            <w:r w:rsidRPr="00FB2D22">
              <w:rPr>
                <w:color w:val="000000"/>
                <w:sz w:val="20"/>
              </w:rPr>
              <w:t>2827,8</w:t>
            </w:r>
          </w:p>
        </w:tc>
        <w:tc>
          <w:tcPr>
            <w:tcW w:w="940" w:type="dxa"/>
            <w:tcBorders>
              <w:top w:val="nil"/>
              <w:left w:val="nil"/>
              <w:bottom w:val="single" w:sz="4" w:space="0" w:color="auto"/>
              <w:right w:val="single" w:sz="4" w:space="0" w:color="auto"/>
            </w:tcBorders>
            <w:shd w:val="clear" w:color="auto" w:fill="auto"/>
            <w:noWrap/>
            <w:vAlign w:val="center"/>
            <w:hideMark/>
          </w:tcPr>
          <w:p w14:paraId="1A7034F6" w14:textId="77777777" w:rsidR="00907B9C" w:rsidRPr="00FB2D22" w:rsidRDefault="00907B9C" w:rsidP="005D2545">
            <w:pPr>
              <w:jc w:val="center"/>
              <w:rPr>
                <w:color w:val="000000"/>
                <w:sz w:val="20"/>
              </w:rPr>
            </w:pPr>
            <w:r w:rsidRPr="00FB2D22">
              <w:rPr>
                <w:color w:val="000000"/>
                <w:sz w:val="20"/>
              </w:rPr>
              <w:t>13911,5</w:t>
            </w:r>
          </w:p>
        </w:tc>
        <w:tc>
          <w:tcPr>
            <w:tcW w:w="829" w:type="dxa"/>
            <w:tcBorders>
              <w:top w:val="nil"/>
              <w:left w:val="nil"/>
              <w:bottom w:val="single" w:sz="4" w:space="0" w:color="auto"/>
              <w:right w:val="single" w:sz="4" w:space="0" w:color="auto"/>
            </w:tcBorders>
            <w:shd w:val="clear" w:color="auto" w:fill="auto"/>
            <w:noWrap/>
            <w:vAlign w:val="center"/>
            <w:hideMark/>
          </w:tcPr>
          <w:p w14:paraId="5DAC90CA" w14:textId="77777777" w:rsidR="00907B9C" w:rsidRPr="00FB2D22" w:rsidRDefault="00907B9C" w:rsidP="005D2545">
            <w:pPr>
              <w:jc w:val="center"/>
              <w:rPr>
                <w:color w:val="000000"/>
                <w:sz w:val="20"/>
              </w:rPr>
            </w:pPr>
            <w:r w:rsidRPr="00FB2D22">
              <w:rPr>
                <w:color w:val="000000"/>
                <w:sz w:val="20"/>
              </w:rPr>
              <w:t>1783,5</w:t>
            </w:r>
          </w:p>
        </w:tc>
        <w:tc>
          <w:tcPr>
            <w:tcW w:w="749" w:type="dxa"/>
            <w:tcBorders>
              <w:top w:val="nil"/>
              <w:left w:val="nil"/>
              <w:bottom w:val="single" w:sz="4" w:space="0" w:color="auto"/>
              <w:right w:val="single" w:sz="4" w:space="0" w:color="auto"/>
            </w:tcBorders>
            <w:shd w:val="clear" w:color="auto" w:fill="auto"/>
            <w:noWrap/>
            <w:vAlign w:val="center"/>
            <w:hideMark/>
          </w:tcPr>
          <w:p w14:paraId="403B83E7" w14:textId="77777777" w:rsidR="00907B9C" w:rsidRPr="00FB2D22" w:rsidRDefault="00907B9C" w:rsidP="005D2545">
            <w:pPr>
              <w:jc w:val="center"/>
              <w:rPr>
                <w:color w:val="000000"/>
                <w:sz w:val="20"/>
              </w:rPr>
            </w:pPr>
            <w:r w:rsidRPr="00FB2D22">
              <w:rPr>
                <w:color w:val="000000"/>
                <w:sz w:val="20"/>
              </w:rPr>
              <w:t>1873</w:t>
            </w:r>
          </w:p>
        </w:tc>
        <w:tc>
          <w:tcPr>
            <w:tcW w:w="1168" w:type="dxa"/>
            <w:tcBorders>
              <w:top w:val="nil"/>
              <w:left w:val="nil"/>
              <w:bottom w:val="single" w:sz="4" w:space="0" w:color="auto"/>
              <w:right w:val="single" w:sz="4" w:space="0" w:color="auto"/>
            </w:tcBorders>
            <w:shd w:val="clear" w:color="auto" w:fill="auto"/>
            <w:noWrap/>
            <w:vAlign w:val="center"/>
            <w:hideMark/>
          </w:tcPr>
          <w:p w14:paraId="46400BAF" w14:textId="77777777" w:rsidR="00907B9C" w:rsidRPr="00FB2D22" w:rsidRDefault="00907B9C" w:rsidP="005D2545">
            <w:pPr>
              <w:jc w:val="center"/>
              <w:rPr>
                <w:color w:val="000000"/>
                <w:sz w:val="20"/>
              </w:rPr>
            </w:pPr>
            <w:r w:rsidRPr="00FB2D22">
              <w:rPr>
                <w:color w:val="000000"/>
                <w:sz w:val="20"/>
              </w:rPr>
              <w:t>22149,18</w:t>
            </w:r>
          </w:p>
        </w:tc>
        <w:tc>
          <w:tcPr>
            <w:tcW w:w="816" w:type="dxa"/>
            <w:tcBorders>
              <w:top w:val="nil"/>
              <w:left w:val="nil"/>
              <w:bottom w:val="single" w:sz="4" w:space="0" w:color="auto"/>
              <w:right w:val="single" w:sz="4" w:space="0" w:color="auto"/>
            </w:tcBorders>
            <w:shd w:val="clear" w:color="auto" w:fill="auto"/>
            <w:noWrap/>
            <w:vAlign w:val="center"/>
            <w:hideMark/>
          </w:tcPr>
          <w:p w14:paraId="220D1F74" w14:textId="77777777" w:rsidR="00907B9C" w:rsidRPr="00FB2D22" w:rsidRDefault="00907B9C" w:rsidP="005D2545">
            <w:pPr>
              <w:jc w:val="center"/>
              <w:rPr>
                <w:color w:val="000000"/>
                <w:sz w:val="20"/>
              </w:rPr>
            </w:pPr>
            <w:r w:rsidRPr="00FB2D22">
              <w:rPr>
                <w:color w:val="000000"/>
                <w:sz w:val="20"/>
              </w:rPr>
              <w:t>8531,3</w:t>
            </w:r>
          </w:p>
        </w:tc>
        <w:tc>
          <w:tcPr>
            <w:tcW w:w="1006" w:type="dxa"/>
            <w:tcBorders>
              <w:top w:val="nil"/>
              <w:left w:val="nil"/>
              <w:bottom w:val="single" w:sz="4" w:space="0" w:color="auto"/>
              <w:right w:val="single" w:sz="4" w:space="0" w:color="auto"/>
            </w:tcBorders>
            <w:shd w:val="clear" w:color="auto" w:fill="auto"/>
            <w:noWrap/>
            <w:vAlign w:val="center"/>
            <w:hideMark/>
          </w:tcPr>
          <w:p w14:paraId="6C7C67AD" w14:textId="77777777" w:rsidR="00907B9C" w:rsidRPr="00FB2D22" w:rsidRDefault="00907B9C" w:rsidP="005D2545">
            <w:pPr>
              <w:jc w:val="center"/>
              <w:rPr>
                <w:color w:val="000000"/>
                <w:sz w:val="20"/>
              </w:rPr>
            </w:pPr>
            <w:r w:rsidRPr="00FB2D22">
              <w:rPr>
                <w:color w:val="000000"/>
                <w:sz w:val="20"/>
              </w:rPr>
              <w:t>30680</w:t>
            </w:r>
          </w:p>
        </w:tc>
      </w:tr>
    </w:tbl>
    <w:p w14:paraId="1A0DEB08" w14:textId="77777777" w:rsidR="00907B9C" w:rsidRPr="00FB2D22" w:rsidRDefault="00907B9C" w:rsidP="00907B9C">
      <w:pPr>
        <w:pStyle w:val="af0"/>
        <w:tabs>
          <w:tab w:val="left" w:pos="823"/>
        </w:tabs>
        <w:spacing w:before="119"/>
        <w:ind w:left="463"/>
        <w:rPr>
          <w:sz w:val="24"/>
          <w:szCs w:val="24"/>
        </w:rPr>
      </w:pPr>
    </w:p>
    <w:p w14:paraId="22FE3F64" w14:textId="48123953" w:rsidR="00907B9C" w:rsidRPr="00FB2D22" w:rsidRDefault="00907B9C" w:rsidP="00907B9C">
      <w:pPr>
        <w:rPr>
          <w:b/>
          <w:sz w:val="22"/>
          <w:szCs w:val="22"/>
        </w:rPr>
      </w:pPr>
      <w:r w:rsidRPr="00FB2D22">
        <w:rPr>
          <w:b/>
          <w:sz w:val="22"/>
          <w:szCs w:val="22"/>
        </w:rPr>
        <w:t xml:space="preserve">Таблица 5.12. Доли источников инвестиций   </w:t>
      </w:r>
      <w:proofErr w:type="gramStart"/>
      <w:r w:rsidRPr="00FB2D22">
        <w:rPr>
          <w:b/>
          <w:sz w:val="22"/>
          <w:szCs w:val="22"/>
        </w:rPr>
        <w:t>в  общих</w:t>
      </w:r>
      <w:proofErr w:type="gramEnd"/>
      <w:r w:rsidRPr="00FB2D22">
        <w:rPr>
          <w:b/>
          <w:sz w:val="22"/>
          <w:szCs w:val="22"/>
        </w:rPr>
        <w:t xml:space="preserve"> финансовых потребностях для Программы</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31"/>
        <w:gridCol w:w="4110"/>
      </w:tblGrid>
      <w:tr w:rsidR="00907B9C" w:rsidRPr="00FB2D22" w14:paraId="7AD2142F" w14:textId="77777777" w:rsidTr="005D2545">
        <w:trPr>
          <w:trHeight w:val="382"/>
          <w:jc w:val="center"/>
        </w:trPr>
        <w:tc>
          <w:tcPr>
            <w:tcW w:w="560" w:type="dxa"/>
            <w:noWrap/>
            <w:vAlign w:val="center"/>
          </w:tcPr>
          <w:p w14:paraId="0ED29C9F" w14:textId="77777777" w:rsidR="00907B9C" w:rsidRPr="00FB2D22" w:rsidRDefault="00907B9C" w:rsidP="005D2545">
            <w:pPr>
              <w:rPr>
                <w:sz w:val="20"/>
              </w:rPr>
            </w:pPr>
            <w:bookmarkStart w:id="94" w:name="_Hlk163333495"/>
            <w:r w:rsidRPr="00FB2D22">
              <w:rPr>
                <w:sz w:val="20"/>
              </w:rPr>
              <w:t>№</w:t>
            </w:r>
          </w:p>
        </w:tc>
        <w:tc>
          <w:tcPr>
            <w:tcW w:w="5531" w:type="dxa"/>
            <w:vAlign w:val="center"/>
          </w:tcPr>
          <w:p w14:paraId="40CF4991" w14:textId="77777777" w:rsidR="00907B9C" w:rsidRPr="00FB2D22" w:rsidRDefault="00907B9C" w:rsidP="005D2545">
            <w:pPr>
              <w:rPr>
                <w:sz w:val="20"/>
              </w:rPr>
            </w:pPr>
            <w:proofErr w:type="gramStart"/>
            <w:r w:rsidRPr="00FB2D22">
              <w:rPr>
                <w:sz w:val="20"/>
              </w:rPr>
              <w:t>Источники  финансирования</w:t>
            </w:r>
            <w:proofErr w:type="gramEnd"/>
          </w:p>
        </w:tc>
        <w:tc>
          <w:tcPr>
            <w:tcW w:w="4110" w:type="dxa"/>
            <w:noWrap/>
            <w:vAlign w:val="center"/>
          </w:tcPr>
          <w:p w14:paraId="6B46164A" w14:textId="77777777" w:rsidR="00907B9C" w:rsidRPr="00FB2D22" w:rsidRDefault="00907B9C" w:rsidP="005D2545">
            <w:pPr>
              <w:rPr>
                <w:sz w:val="20"/>
              </w:rPr>
            </w:pPr>
            <w:r w:rsidRPr="00FB2D22">
              <w:rPr>
                <w:sz w:val="20"/>
              </w:rPr>
              <w:t xml:space="preserve">Доля </w:t>
            </w:r>
            <w:proofErr w:type="gramStart"/>
            <w:r w:rsidRPr="00FB2D22">
              <w:rPr>
                <w:sz w:val="20"/>
              </w:rPr>
              <w:t>в  общих</w:t>
            </w:r>
            <w:proofErr w:type="gramEnd"/>
            <w:r w:rsidRPr="00FB2D22">
              <w:rPr>
                <w:sz w:val="20"/>
              </w:rPr>
              <w:t xml:space="preserve"> финансовых потребностях для Программы, %</w:t>
            </w:r>
          </w:p>
        </w:tc>
      </w:tr>
      <w:tr w:rsidR="00907B9C" w:rsidRPr="00FB2D22" w14:paraId="4C1C0153" w14:textId="77777777" w:rsidTr="005D2545">
        <w:trPr>
          <w:trHeight w:val="293"/>
          <w:jc w:val="center"/>
        </w:trPr>
        <w:tc>
          <w:tcPr>
            <w:tcW w:w="560" w:type="dxa"/>
            <w:noWrap/>
            <w:vAlign w:val="center"/>
          </w:tcPr>
          <w:p w14:paraId="685D404A" w14:textId="77777777" w:rsidR="00907B9C" w:rsidRPr="00FB2D22" w:rsidRDefault="00907B9C" w:rsidP="005D2545">
            <w:pPr>
              <w:rPr>
                <w:sz w:val="20"/>
              </w:rPr>
            </w:pPr>
            <w:r w:rsidRPr="00FB2D22">
              <w:rPr>
                <w:sz w:val="20"/>
              </w:rPr>
              <w:t>1</w:t>
            </w:r>
          </w:p>
        </w:tc>
        <w:tc>
          <w:tcPr>
            <w:tcW w:w="5531" w:type="dxa"/>
            <w:vAlign w:val="center"/>
          </w:tcPr>
          <w:p w14:paraId="5C784267" w14:textId="77777777" w:rsidR="00907B9C" w:rsidRPr="00FB2D22" w:rsidRDefault="00907B9C" w:rsidP="005D2545">
            <w:pPr>
              <w:rPr>
                <w:sz w:val="20"/>
              </w:rPr>
            </w:pPr>
            <w:r w:rsidRPr="00FB2D22">
              <w:rPr>
                <w:color w:val="000000"/>
                <w:sz w:val="22"/>
                <w:szCs w:val="22"/>
              </w:rPr>
              <w:t>Федеральный бюджет</w:t>
            </w:r>
          </w:p>
        </w:tc>
        <w:tc>
          <w:tcPr>
            <w:tcW w:w="4110" w:type="dxa"/>
            <w:noWrap/>
            <w:vAlign w:val="center"/>
          </w:tcPr>
          <w:p w14:paraId="0C985C5D" w14:textId="77777777" w:rsidR="00907B9C" w:rsidRPr="00FB2D22" w:rsidRDefault="00907B9C" w:rsidP="005D2545">
            <w:pPr>
              <w:jc w:val="center"/>
              <w:rPr>
                <w:sz w:val="20"/>
              </w:rPr>
            </w:pPr>
            <w:r w:rsidRPr="00FB2D22">
              <w:rPr>
                <w:color w:val="000000"/>
                <w:sz w:val="22"/>
                <w:szCs w:val="22"/>
              </w:rPr>
              <w:t>0</w:t>
            </w:r>
          </w:p>
        </w:tc>
      </w:tr>
      <w:tr w:rsidR="00907B9C" w:rsidRPr="00FB2D22" w14:paraId="0E643EC4" w14:textId="77777777" w:rsidTr="005D2545">
        <w:trPr>
          <w:trHeight w:val="226"/>
          <w:jc w:val="center"/>
        </w:trPr>
        <w:tc>
          <w:tcPr>
            <w:tcW w:w="560" w:type="dxa"/>
            <w:noWrap/>
            <w:vAlign w:val="center"/>
          </w:tcPr>
          <w:p w14:paraId="696BA710" w14:textId="77777777" w:rsidR="00907B9C" w:rsidRPr="00FB2D22" w:rsidRDefault="00907B9C" w:rsidP="005D2545">
            <w:pPr>
              <w:rPr>
                <w:sz w:val="20"/>
              </w:rPr>
            </w:pPr>
            <w:r w:rsidRPr="00FB2D22">
              <w:rPr>
                <w:sz w:val="20"/>
              </w:rPr>
              <w:t>2</w:t>
            </w:r>
          </w:p>
        </w:tc>
        <w:tc>
          <w:tcPr>
            <w:tcW w:w="5531" w:type="dxa"/>
            <w:vAlign w:val="center"/>
          </w:tcPr>
          <w:p w14:paraId="61F50FD0" w14:textId="77777777" w:rsidR="00907B9C" w:rsidRPr="00FB2D22" w:rsidRDefault="00907B9C" w:rsidP="005D2545">
            <w:pPr>
              <w:rPr>
                <w:sz w:val="20"/>
              </w:rPr>
            </w:pPr>
            <w:r w:rsidRPr="00FB2D22">
              <w:rPr>
                <w:color w:val="000000"/>
                <w:sz w:val="22"/>
                <w:szCs w:val="22"/>
              </w:rPr>
              <w:t>бюджет субъекта РФ</w:t>
            </w:r>
          </w:p>
        </w:tc>
        <w:tc>
          <w:tcPr>
            <w:tcW w:w="4110" w:type="dxa"/>
            <w:noWrap/>
            <w:vAlign w:val="center"/>
          </w:tcPr>
          <w:p w14:paraId="116C9A33" w14:textId="77777777" w:rsidR="00907B9C" w:rsidRPr="00FB2D22" w:rsidRDefault="00907B9C" w:rsidP="005D2545">
            <w:pPr>
              <w:jc w:val="center"/>
              <w:rPr>
                <w:sz w:val="20"/>
              </w:rPr>
            </w:pPr>
            <w:r w:rsidRPr="00FB2D22">
              <w:rPr>
                <w:color w:val="000000"/>
                <w:sz w:val="22"/>
                <w:szCs w:val="22"/>
              </w:rPr>
              <w:t>16140,1</w:t>
            </w:r>
          </w:p>
        </w:tc>
      </w:tr>
      <w:tr w:rsidR="00907B9C" w:rsidRPr="00FB2D22" w14:paraId="305CEF2B" w14:textId="77777777" w:rsidTr="005D2545">
        <w:trPr>
          <w:trHeight w:val="167"/>
          <w:jc w:val="center"/>
        </w:trPr>
        <w:tc>
          <w:tcPr>
            <w:tcW w:w="560" w:type="dxa"/>
            <w:noWrap/>
            <w:vAlign w:val="center"/>
          </w:tcPr>
          <w:p w14:paraId="36C8AD6F" w14:textId="77777777" w:rsidR="00907B9C" w:rsidRPr="00FB2D22" w:rsidRDefault="00907B9C" w:rsidP="005D2545">
            <w:pPr>
              <w:rPr>
                <w:sz w:val="20"/>
              </w:rPr>
            </w:pPr>
            <w:r w:rsidRPr="00FB2D22">
              <w:rPr>
                <w:sz w:val="20"/>
              </w:rPr>
              <w:t>3</w:t>
            </w:r>
          </w:p>
        </w:tc>
        <w:tc>
          <w:tcPr>
            <w:tcW w:w="5531" w:type="dxa"/>
            <w:vAlign w:val="center"/>
          </w:tcPr>
          <w:p w14:paraId="4BB2590F" w14:textId="77777777" w:rsidR="00907B9C" w:rsidRPr="00FB2D22" w:rsidRDefault="00907B9C" w:rsidP="005D2545">
            <w:pPr>
              <w:rPr>
                <w:sz w:val="20"/>
              </w:rPr>
            </w:pPr>
            <w:r w:rsidRPr="00FB2D22">
              <w:rPr>
                <w:color w:val="000000"/>
                <w:sz w:val="22"/>
                <w:szCs w:val="22"/>
              </w:rPr>
              <w:t>бюджет муниципального образования (Касторенского района)</w:t>
            </w:r>
          </w:p>
        </w:tc>
        <w:tc>
          <w:tcPr>
            <w:tcW w:w="4110" w:type="dxa"/>
            <w:noWrap/>
            <w:vAlign w:val="center"/>
          </w:tcPr>
          <w:p w14:paraId="140F7735" w14:textId="77777777" w:rsidR="00907B9C" w:rsidRPr="00FB2D22" w:rsidRDefault="00907B9C" w:rsidP="005D2545">
            <w:pPr>
              <w:jc w:val="center"/>
              <w:rPr>
                <w:sz w:val="20"/>
              </w:rPr>
            </w:pPr>
            <w:r w:rsidRPr="00FB2D22">
              <w:rPr>
                <w:color w:val="000000"/>
                <w:sz w:val="22"/>
                <w:szCs w:val="22"/>
              </w:rPr>
              <w:t>1404,45</w:t>
            </w:r>
          </w:p>
        </w:tc>
      </w:tr>
      <w:tr w:rsidR="00907B9C" w:rsidRPr="00FB2D22" w14:paraId="2C7B6140" w14:textId="77777777" w:rsidTr="005D2545">
        <w:trPr>
          <w:trHeight w:val="290"/>
          <w:jc w:val="center"/>
        </w:trPr>
        <w:tc>
          <w:tcPr>
            <w:tcW w:w="560" w:type="dxa"/>
            <w:noWrap/>
            <w:vAlign w:val="center"/>
          </w:tcPr>
          <w:p w14:paraId="784FFFF6" w14:textId="77777777" w:rsidR="00907B9C" w:rsidRPr="00FB2D22" w:rsidRDefault="00907B9C" w:rsidP="005D2545">
            <w:pPr>
              <w:rPr>
                <w:sz w:val="20"/>
              </w:rPr>
            </w:pPr>
            <w:r w:rsidRPr="00FB2D22">
              <w:rPr>
                <w:sz w:val="20"/>
              </w:rPr>
              <w:t>4</w:t>
            </w:r>
          </w:p>
        </w:tc>
        <w:tc>
          <w:tcPr>
            <w:tcW w:w="5531" w:type="dxa"/>
            <w:vAlign w:val="center"/>
          </w:tcPr>
          <w:p w14:paraId="301B7B2D" w14:textId="77777777" w:rsidR="00907B9C" w:rsidRPr="00FB2D22" w:rsidRDefault="00907B9C" w:rsidP="005D2545">
            <w:pPr>
              <w:rPr>
                <w:sz w:val="20"/>
              </w:rPr>
            </w:pPr>
            <w:r w:rsidRPr="00FB2D22">
              <w:rPr>
                <w:color w:val="000000"/>
                <w:sz w:val="20"/>
              </w:rPr>
              <w:t>бюджет муниципального образования (Краснознаменский сельсовет)</w:t>
            </w:r>
          </w:p>
        </w:tc>
        <w:tc>
          <w:tcPr>
            <w:tcW w:w="4110" w:type="dxa"/>
            <w:noWrap/>
            <w:vAlign w:val="center"/>
          </w:tcPr>
          <w:p w14:paraId="29513C19" w14:textId="77777777" w:rsidR="00907B9C" w:rsidRPr="00FB2D22" w:rsidRDefault="00907B9C" w:rsidP="005D2545">
            <w:pPr>
              <w:jc w:val="center"/>
              <w:rPr>
                <w:sz w:val="20"/>
              </w:rPr>
            </w:pPr>
            <w:r w:rsidRPr="00FB2D22">
              <w:rPr>
                <w:color w:val="000000"/>
                <w:sz w:val="22"/>
                <w:szCs w:val="22"/>
              </w:rPr>
              <w:t>1307</w:t>
            </w:r>
          </w:p>
        </w:tc>
      </w:tr>
      <w:tr w:rsidR="00907B9C" w:rsidRPr="00FB2D22" w14:paraId="05636E4B" w14:textId="77777777" w:rsidTr="005D2545">
        <w:trPr>
          <w:trHeight w:val="290"/>
          <w:jc w:val="center"/>
        </w:trPr>
        <w:tc>
          <w:tcPr>
            <w:tcW w:w="560" w:type="dxa"/>
            <w:noWrap/>
            <w:vAlign w:val="center"/>
          </w:tcPr>
          <w:p w14:paraId="144EA9BF" w14:textId="77777777" w:rsidR="00907B9C" w:rsidRPr="00FB2D22" w:rsidRDefault="00907B9C" w:rsidP="005D2545">
            <w:pPr>
              <w:rPr>
                <w:sz w:val="20"/>
              </w:rPr>
            </w:pPr>
            <w:r w:rsidRPr="00FB2D22">
              <w:rPr>
                <w:sz w:val="20"/>
              </w:rPr>
              <w:t>5</w:t>
            </w:r>
          </w:p>
        </w:tc>
        <w:tc>
          <w:tcPr>
            <w:tcW w:w="5531" w:type="dxa"/>
            <w:vAlign w:val="center"/>
          </w:tcPr>
          <w:p w14:paraId="28D2C188" w14:textId="77777777" w:rsidR="00907B9C" w:rsidRPr="00FB2D22" w:rsidRDefault="00907B9C" w:rsidP="005D2545">
            <w:pPr>
              <w:rPr>
                <w:sz w:val="20"/>
              </w:rPr>
            </w:pPr>
            <w:r w:rsidRPr="00FB2D22">
              <w:rPr>
                <w:color w:val="000000"/>
                <w:sz w:val="22"/>
                <w:szCs w:val="22"/>
              </w:rPr>
              <w:t>Собственные средства РСО</w:t>
            </w:r>
          </w:p>
        </w:tc>
        <w:tc>
          <w:tcPr>
            <w:tcW w:w="4110" w:type="dxa"/>
            <w:noWrap/>
            <w:vAlign w:val="center"/>
          </w:tcPr>
          <w:p w14:paraId="38573A46" w14:textId="77777777" w:rsidR="00907B9C" w:rsidRPr="00FB2D22" w:rsidRDefault="00907B9C" w:rsidP="005D2545">
            <w:pPr>
              <w:jc w:val="center"/>
              <w:rPr>
                <w:sz w:val="20"/>
              </w:rPr>
            </w:pPr>
            <w:r w:rsidRPr="00FB2D22">
              <w:rPr>
                <w:color w:val="000000"/>
                <w:sz w:val="22"/>
                <w:szCs w:val="22"/>
              </w:rPr>
              <w:t>8829</w:t>
            </w:r>
          </w:p>
        </w:tc>
      </w:tr>
      <w:tr w:rsidR="00907B9C" w:rsidRPr="00FB2D22" w14:paraId="051060C2" w14:textId="77777777" w:rsidTr="005D2545">
        <w:trPr>
          <w:trHeight w:val="290"/>
          <w:jc w:val="center"/>
        </w:trPr>
        <w:tc>
          <w:tcPr>
            <w:tcW w:w="560" w:type="dxa"/>
            <w:noWrap/>
            <w:vAlign w:val="center"/>
          </w:tcPr>
          <w:p w14:paraId="528AE513" w14:textId="77777777" w:rsidR="00907B9C" w:rsidRPr="00FB2D22" w:rsidRDefault="00907B9C" w:rsidP="005D2545">
            <w:pPr>
              <w:rPr>
                <w:sz w:val="20"/>
              </w:rPr>
            </w:pPr>
            <w:r w:rsidRPr="00FB2D22">
              <w:rPr>
                <w:sz w:val="20"/>
              </w:rPr>
              <w:t>6</w:t>
            </w:r>
          </w:p>
        </w:tc>
        <w:tc>
          <w:tcPr>
            <w:tcW w:w="5531" w:type="dxa"/>
            <w:vAlign w:val="center"/>
          </w:tcPr>
          <w:p w14:paraId="3582DBBA" w14:textId="77777777" w:rsidR="00907B9C" w:rsidRPr="00FB2D22" w:rsidRDefault="00907B9C" w:rsidP="005D2545">
            <w:pPr>
              <w:rPr>
                <w:sz w:val="20"/>
              </w:rPr>
            </w:pPr>
            <w:r w:rsidRPr="00FB2D22">
              <w:rPr>
                <w:color w:val="000000"/>
                <w:sz w:val="22"/>
                <w:szCs w:val="22"/>
              </w:rPr>
              <w:t>за счет тарифов на подключение</w:t>
            </w:r>
          </w:p>
        </w:tc>
        <w:tc>
          <w:tcPr>
            <w:tcW w:w="4110" w:type="dxa"/>
            <w:noWrap/>
            <w:vAlign w:val="center"/>
          </w:tcPr>
          <w:p w14:paraId="78342F88" w14:textId="77777777" w:rsidR="00907B9C" w:rsidRPr="00FB2D22" w:rsidRDefault="00907B9C" w:rsidP="005D2545">
            <w:pPr>
              <w:jc w:val="center"/>
              <w:rPr>
                <w:sz w:val="20"/>
              </w:rPr>
            </w:pPr>
            <w:r w:rsidRPr="00FB2D22">
              <w:rPr>
                <w:color w:val="000000"/>
                <w:sz w:val="22"/>
                <w:szCs w:val="22"/>
              </w:rPr>
              <w:t>3000</w:t>
            </w:r>
          </w:p>
        </w:tc>
      </w:tr>
      <w:bookmarkEnd w:id="94"/>
    </w:tbl>
    <w:p w14:paraId="605C98C3" w14:textId="77777777" w:rsidR="00907B9C" w:rsidRPr="00FB2D22" w:rsidRDefault="00907B9C" w:rsidP="00907B9C">
      <w:pPr>
        <w:jc w:val="center"/>
      </w:pPr>
    </w:p>
    <w:p w14:paraId="5B5D6A13" w14:textId="77777777" w:rsidR="00907B9C" w:rsidRPr="00FB2D22" w:rsidRDefault="00907B9C" w:rsidP="00907B9C">
      <w:pPr>
        <w:rPr>
          <w:b/>
        </w:rPr>
      </w:pPr>
    </w:p>
    <w:p w14:paraId="29BB30B2" w14:textId="77777777" w:rsidR="00907B9C" w:rsidRPr="00FB2D22" w:rsidRDefault="00907B9C" w:rsidP="00907B9C">
      <w:pPr>
        <w:jc w:val="center"/>
        <w:rPr>
          <w:b/>
        </w:rPr>
      </w:pPr>
      <w:r w:rsidRPr="00FB2D22">
        <w:rPr>
          <w:noProof/>
        </w:rPr>
        <w:drawing>
          <wp:inline distT="0" distB="0" distL="0" distR="0" wp14:anchorId="1CA8E5F6" wp14:editId="168AC85D">
            <wp:extent cx="6197427" cy="2735580"/>
            <wp:effectExtent l="0" t="0" r="13335" b="7620"/>
            <wp:docPr id="7" name="Диаграмма 7">
              <a:extLst xmlns:a="http://schemas.openxmlformats.org/drawingml/2006/main">
                <a:ext uri="{FF2B5EF4-FFF2-40B4-BE49-F238E27FC236}">
                  <a16:creationId xmlns:a16="http://schemas.microsoft.com/office/drawing/2014/main" id="{04EDA0EC-C803-483D-B6FC-84F12B4BA3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D47F5AF" w14:textId="71A57493" w:rsidR="00907B9C" w:rsidRPr="00FB2D22" w:rsidRDefault="00907B9C" w:rsidP="00907B9C">
      <w:pPr>
        <w:rPr>
          <w:b/>
        </w:rPr>
      </w:pPr>
      <w:r w:rsidRPr="00FB2D22">
        <w:rPr>
          <w:b/>
        </w:rPr>
        <w:t>Рисунок 5.</w:t>
      </w:r>
      <w:proofErr w:type="gramStart"/>
      <w:r w:rsidRPr="00FB2D22">
        <w:rPr>
          <w:b/>
        </w:rPr>
        <w:t>1.Распределение</w:t>
      </w:r>
      <w:proofErr w:type="gramEnd"/>
      <w:r w:rsidRPr="00FB2D22">
        <w:rPr>
          <w:b/>
        </w:rPr>
        <w:t xml:space="preserve"> доли необходимых затрат по источникам инвестирования. </w:t>
      </w:r>
      <w:bookmarkEnd w:id="71"/>
    </w:p>
    <w:p w14:paraId="5CFA100F" w14:textId="77777777" w:rsidR="00907B9C" w:rsidRPr="00FB2D22" w:rsidRDefault="00907B9C" w:rsidP="00907B9C"/>
    <w:p w14:paraId="41DEB405" w14:textId="02BA954A" w:rsidR="006344F9" w:rsidRPr="00FB2D22" w:rsidRDefault="006344F9" w:rsidP="00195184">
      <w:pPr>
        <w:pStyle w:val="1"/>
        <w:jc w:val="both"/>
        <w:rPr>
          <w:bCs/>
          <w:sz w:val="28"/>
          <w:szCs w:val="28"/>
        </w:rPr>
      </w:pPr>
      <w:bookmarkStart w:id="95" w:name="_Toc163328315"/>
      <w:bookmarkStart w:id="96" w:name="_Toc167221009"/>
      <w:r w:rsidRPr="00FB2D22">
        <w:rPr>
          <w:bCs/>
          <w:sz w:val="28"/>
          <w:szCs w:val="28"/>
        </w:rPr>
        <w:t xml:space="preserve">Раздел </w:t>
      </w:r>
      <w:r w:rsidR="003C208B" w:rsidRPr="00FB2D22">
        <w:rPr>
          <w:bCs/>
          <w:sz w:val="28"/>
          <w:szCs w:val="28"/>
        </w:rPr>
        <w:t>6</w:t>
      </w:r>
      <w:r w:rsidRPr="00FB2D22">
        <w:rPr>
          <w:bCs/>
          <w:sz w:val="28"/>
          <w:szCs w:val="28"/>
        </w:rPr>
        <w:t>.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95"/>
      <w:bookmarkEnd w:id="96"/>
      <w:r w:rsidRPr="00FB2D22">
        <w:rPr>
          <w:bCs/>
          <w:sz w:val="28"/>
          <w:szCs w:val="28"/>
        </w:rPr>
        <w:t xml:space="preserve"> </w:t>
      </w:r>
    </w:p>
    <w:p w14:paraId="17AD0E71" w14:textId="77777777" w:rsidR="006344F9" w:rsidRPr="00FB2D22" w:rsidRDefault="006344F9" w:rsidP="006344F9"/>
    <w:p w14:paraId="4D66C18A" w14:textId="77777777" w:rsidR="00907B9C" w:rsidRPr="00FB2D22" w:rsidRDefault="00907B9C" w:rsidP="00907B9C">
      <w:pPr>
        <w:jc w:val="both"/>
      </w:pPr>
      <w:r w:rsidRPr="00FB2D22">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w:t>
      </w:r>
    </w:p>
    <w:p w14:paraId="7A1BBC92" w14:textId="77777777" w:rsidR="00907B9C" w:rsidRPr="00FB2D22" w:rsidRDefault="00907B9C" w:rsidP="00907B9C">
      <w:pPr>
        <w:jc w:val="both"/>
      </w:pPr>
      <w:r w:rsidRPr="00FB2D22">
        <w:t xml:space="preserve">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w:t>
      </w:r>
    </w:p>
    <w:p w14:paraId="151E2D65" w14:textId="77777777" w:rsidR="00907B9C" w:rsidRPr="00FB2D22" w:rsidRDefault="00907B9C" w:rsidP="00907B9C">
      <w:pPr>
        <w:jc w:val="both"/>
      </w:pPr>
      <w:r w:rsidRPr="00FB2D22">
        <w:t xml:space="preserve">Для определения возможности финансирования Программы за счет средств потребителей была произведена оценка доступности для населения города совокупной платы за потребляемые коммунальные услуги по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 </w:t>
      </w:r>
    </w:p>
    <w:p w14:paraId="41C03503" w14:textId="77777777" w:rsidR="00907B9C" w:rsidRPr="00FB2D22" w:rsidRDefault="00907B9C" w:rsidP="00907B9C">
      <w:pPr>
        <w:jc w:val="both"/>
      </w:pPr>
      <w:r w:rsidRPr="00FB2D22">
        <w:t xml:space="preserve">    В соответствии с Приказом Министерства регионального развития Российской Федерации от 1 октября 2013 г. №359/ГС в случаи несоответствия рассчитанных тарифов на коммунальные ресурсы одному или более критериям доступности осуществляется корректировка одним или несколькими из указанных способов: </w:t>
      </w:r>
    </w:p>
    <w:p w14:paraId="05BE8C36" w14:textId="77777777" w:rsidR="00907B9C" w:rsidRPr="00FB2D22" w:rsidRDefault="00907B9C" w:rsidP="00907B9C">
      <w:r w:rsidRPr="00FB2D22">
        <w:t xml:space="preserve">– изменение порядка реализации проектов долгосрочной инвестиционной программы с целью снижения совокупных затрат на ее реализацию; </w:t>
      </w:r>
    </w:p>
    <w:p w14:paraId="7A15981B" w14:textId="77777777" w:rsidR="00907B9C" w:rsidRPr="00FB2D22" w:rsidRDefault="00907B9C" w:rsidP="00907B9C">
      <w:r w:rsidRPr="00FB2D22">
        <w:t xml:space="preserve">– изменение источников финансирования долгосрочной инвестиционной программы за счет увеличения доли бюджетных источников; </w:t>
      </w:r>
    </w:p>
    <w:p w14:paraId="29792F42" w14:textId="77777777" w:rsidR="00907B9C" w:rsidRPr="00FB2D22" w:rsidRDefault="00907B9C" w:rsidP="00907B9C">
      <w:r w:rsidRPr="00FB2D22">
        <w:t xml:space="preserve">– изменение состава долгосрочной инвестиционной программы. </w:t>
      </w:r>
    </w:p>
    <w:p w14:paraId="2916BCBD" w14:textId="77777777" w:rsidR="00907B9C" w:rsidRPr="00FB2D22" w:rsidRDefault="00907B9C" w:rsidP="00907B9C"/>
    <w:p w14:paraId="68535641" w14:textId="77777777" w:rsidR="00907B9C" w:rsidRPr="00FB2D22" w:rsidRDefault="00907B9C" w:rsidP="00907B9C">
      <w:pPr>
        <w:jc w:val="both"/>
        <w:rPr>
          <w:szCs w:val="24"/>
        </w:rPr>
      </w:pPr>
      <w:r w:rsidRPr="00FB2D22">
        <w:rPr>
          <w:szCs w:val="24"/>
        </w:rPr>
        <w:lastRenderedPageBreak/>
        <w:t>В данном разделе приведены следующие показатели, характеризующие влияние состояние коммунальной инфраструктуры МО «</w:t>
      </w:r>
      <w:proofErr w:type="gramStart"/>
      <w:r w:rsidRPr="00FB2D22">
        <w:rPr>
          <w:color w:val="000000"/>
          <w:szCs w:val="24"/>
        </w:rPr>
        <w:t xml:space="preserve">Краснознаменский </w:t>
      </w:r>
      <w:r w:rsidRPr="00FB2D22">
        <w:rPr>
          <w:szCs w:val="24"/>
        </w:rPr>
        <w:t xml:space="preserve"> сельсовет</w:t>
      </w:r>
      <w:proofErr w:type="gramEnd"/>
      <w:r w:rsidRPr="00FB2D22">
        <w:rPr>
          <w:szCs w:val="24"/>
        </w:rPr>
        <w:t xml:space="preserve">» на перспективные расходы населения на соответствующие услуги: </w:t>
      </w:r>
    </w:p>
    <w:p w14:paraId="6020F346" w14:textId="77777777" w:rsidR="00907B9C" w:rsidRPr="00FB2D22" w:rsidRDefault="00907B9C" w:rsidP="00907B9C">
      <w:pPr>
        <w:numPr>
          <w:ilvl w:val="0"/>
          <w:numId w:val="13"/>
        </w:numPr>
        <w:jc w:val="both"/>
      </w:pPr>
      <w:r w:rsidRPr="00FB2D22">
        <w:t xml:space="preserve">Расчет прогнозного совокупного платежа населения за коммунальные ресурсы на основе прогноза спроса с учетом </w:t>
      </w:r>
      <w:proofErr w:type="spellStart"/>
      <w:r w:rsidRPr="00FB2D22">
        <w:t>энергоресурсосбережения</w:t>
      </w:r>
      <w:proofErr w:type="spellEnd"/>
      <w:r w:rsidRPr="00FB2D22">
        <w:t xml:space="preserve"> без учета льгот и субсидий;</w:t>
      </w:r>
    </w:p>
    <w:p w14:paraId="6B21A157" w14:textId="77777777" w:rsidR="00907B9C" w:rsidRPr="00FB2D22" w:rsidRDefault="00907B9C" w:rsidP="00907B9C">
      <w:pPr>
        <w:numPr>
          <w:ilvl w:val="0"/>
          <w:numId w:val="13"/>
        </w:numPr>
        <w:jc w:val="both"/>
      </w:pPr>
      <w:r w:rsidRPr="00FB2D22">
        <w:t xml:space="preserve">Сопоставление прогнозного совокупного платежа населения за коммунальные ресурсы с прогнозами доходов населения </w:t>
      </w:r>
      <w:proofErr w:type="gramStart"/>
      <w:r w:rsidRPr="00FB2D22">
        <w:t>и  расчет</w:t>
      </w:r>
      <w:proofErr w:type="gramEnd"/>
      <w:r w:rsidRPr="00FB2D22">
        <w:t xml:space="preserve">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w:t>
      </w:r>
    </w:p>
    <w:p w14:paraId="04376971" w14:textId="77777777" w:rsidR="00907B9C" w:rsidRPr="00FB2D22" w:rsidRDefault="00907B9C" w:rsidP="00907B9C">
      <w:pPr>
        <w:numPr>
          <w:ilvl w:val="0"/>
          <w:numId w:val="13"/>
        </w:numPr>
        <w:jc w:val="both"/>
      </w:pPr>
      <w:r w:rsidRPr="00FB2D22">
        <w:t>Проверка доступности тарифов на коммунальные услуги для населения путем сопоставления рассчитанных показателей и критериев доступности</w:t>
      </w:r>
    </w:p>
    <w:p w14:paraId="5CD4B7A4" w14:textId="77777777" w:rsidR="00907B9C" w:rsidRPr="00FB2D22" w:rsidRDefault="00907B9C" w:rsidP="00907B9C">
      <w:pPr>
        <w:jc w:val="both"/>
      </w:pPr>
    </w:p>
    <w:p w14:paraId="6795F321" w14:textId="702E0F57" w:rsidR="00907B9C" w:rsidRPr="00FB2D22" w:rsidRDefault="00907B9C" w:rsidP="00907B9C">
      <w:pPr>
        <w:pStyle w:val="2"/>
        <w:jc w:val="both"/>
        <w:rPr>
          <w:rFonts w:ascii="Times New Roman" w:hAnsi="Times New Roman"/>
          <w:b w:val="0"/>
          <w:i w:val="0"/>
          <w:iCs/>
        </w:rPr>
      </w:pPr>
      <w:bookmarkStart w:id="97" w:name="_Toc167136927"/>
      <w:bookmarkStart w:id="98" w:name="_Toc167221010"/>
      <w:r w:rsidRPr="00FB2D22">
        <w:rPr>
          <w:rFonts w:ascii="Times New Roman" w:hAnsi="Times New Roman"/>
          <w:i w:val="0"/>
          <w:iCs/>
        </w:rPr>
        <w:t xml:space="preserve">6.1. Расчет прогнозного совокупного платежа </w:t>
      </w:r>
      <w:proofErr w:type="gramStart"/>
      <w:r w:rsidRPr="00FB2D22">
        <w:rPr>
          <w:rFonts w:ascii="Times New Roman" w:hAnsi="Times New Roman"/>
          <w:i w:val="0"/>
          <w:iCs/>
        </w:rPr>
        <w:t>населения  муниципального</w:t>
      </w:r>
      <w:proofErr w:type="gramEnd"/>
      <w:r w:rsidRPr="00FB2D22">
        <w:rPr>
          <w:rFonts w:ascii="Times New Roman" w:hAnsi="Times New Roman"/>
          <w:i w:val="0"/>
          <w:iCs/>
        </w:rPr>
        <w:t xml:space="preserve"> образования за коммунальные ресурсы на основе прогноза спроса   без учета льгот и субсидий</w:t>
      </w:r>
      <w:bookmarkEnd w:id="97"/>
      <w:bookmarkEnd w:id="98"/>
      <w:r w:rsidRPr="00FB2D22">
        <w:rPr>
          <w:rFonts w:ascii="Times New Roman" w:hAnsi="Times New Roman"/>
          <w:i w:val="0"/>
          <w:iCs/>
        </w:rPr>
        <w:t xml:space="preserve"> </w:t>
      </w:r>
    </w:p>
    <w:p w14:paraId="7E9D300C" w14:textId="77777777" w:rsidR="00907B9C" w:rsidRPr="00FB2D22" w:rsidRDefault="00907B9C" w:rsidP="00907B9C"/>
    <w:p w14:paraId="6F492E3F" w14:textId="77777777" w:rsidR="00907B9C" w:rsidRPr="00FB2D22" w:rsidRDefault="00907B9C" w:rsidP="00907B9C">
      <w:pPr>
        <w:jc w:val="both"/>
      </w:pPr>
      <w:r w:rsidRPr="00FB2D22">
        <w:rPr>
          <w:szCs w:val="24"/>
        </w:rPr>
        <w:t>Расчет прогнозного совокупного платежа населения МО «</w:t>
      </w:r>
      <w:proofErr w:type="gramStart"/>
      <w:r w:rsidRPr="00FB2D22">
        <w:rPr>
          <w:color w:val="000000"/>
          <w:szCs w:val="24"/>
        </w:rPr>
        <w:t xml:space="preserve">Краснознаменский </w:t>
      </w:r>
      <w:r w:rsidRPr="00FB2D22">
        <w:rPr>
          <w:szCs w:val="24"/>
        </w:rPr>
        <w:t xml:space="preserve"> сельсовет</w:t>
      </w:r>
      <w:proofErr w:type="gramEnd"/>
      <w:r w:rsidRPr="00FB2D22">
        <w:rPr>
          <w:szCs w:val="24"/>
        </w:rPr>
        <w:t>» за коммунальные ресурсы строится на основе прогноза спроса на коммунальные ресурсы, приведенном в Разделе 2 Обосновывающих материалов. Кроме того, прогнозный совокупный</w:t>
      </w:r>
      <w:r w:rsidRPr="00FB2D22">
        <w:t xml:space="preserve"> платеж населения за коммунальные ресурсы зависит от тарифов на оплату услуг, приведенных в Разделе 15.1 Обосновывающих материалов. </w:t>
      </w:r>
    </w:p>
    <w:p w14:paraId="65802AAF" w14:textId="23BAAC77" w:rsidR="00907B9C" w:rsidRPr="00FB2D22" w:rsidRDefault="00907B9C" w:rsidP="00907B9C">
      <w:pPr>
        <w:jc w:val="both"/>
      </w:pPr>
      <w:r w:rsidRPr="00FB2D22">
        <w:t xml:space="preserve">В таблице 6.3 представлен расчет прогнозного совокупного платежа населения МО на коммунальные </w:t>
      </w:r>
      <w:proofErr w:type="gramStart"/>
      <w:r w:rsidRPr="00FB2D22">
        <w:t>ресурсы  на</w:t>
      </w:r>
      <w:proofErr w:type="gramEnd"/>
      <w:r w:rsidRPr="00FB2D22">
        <w:t xml:space="preserve"> основе динамики численности населения, прогноза тарифов, и производственных программ  ресурсоснабжающих организаций.</w:t>
      </w:r>
    </w:p>
    <w:p w14:paraId="00F268E6" w14:textId="77777777" w:rsidR="00907B9C" w:rsidRPr="00FB2D22" w:rsidRDefault="00907B9C" w:rsidP="00907B9C">
      <w:pPr>
        <w:jc w:val="both"/>
        <w:rPr>
          <w:b/>
        </w:rPr>
      </w:pPr>
    </w:p>
    <w:p w14:paraId="6EAEF38D" w14:textId="0011315A" w:rsidR="00907B9C" w:rsidRPr="00FB2D22" w:rsidRDefault="00907B9C" w:rsidP="00907B9C">
      <w:pPr>
        <w:pStyle w:val="2"/>
        <w:rPr>
          <w:rFonts w:ascii="Times New Roman" w:hAnsi="Times New Roman"/>
          <w:b w:val="0"/>
          <w:i w:val="0"/>
          <w:iCs/>
        </w:rPr>
      </w:pPr>
      <w:bookmarkStart w:id="99" w:name="_Toc167136928"/>
      <w:bookmarkStart w:id="100" w:name="_Toc167221011"/>
      <w:r w:rsidRPr="00FB2D22">
        <w:rPr>
          <w:rFonts w:ascii="Times New Roman" w:hAnsi="Times New Roman"/>
          <w:i w:val="0"/>
          <w:iCs/>
        </w:rPr>
        <w:t>6.2. Сопоставление прогнозного совокупного платежа населения за коммунальные ресурсы с прогнозами доходов населения</w:t>
      </w:r>
      <w:bookmarkEnd w:id="99"/>
      <w:bookmarkEnd w:id="100"/>
    </w:p>
    <w:p w14:paraId="48C26AAC" w14:textId="77777777" w:rsidR="00907B9C" w:rsidRPr="00FB2D22" w:rsidRDefault="00907B9C" w:rsidP="00907B9C"/>
    <w:p w14:paraId="65833700" w14:textId="77777777" w:rsidR="00907B9C" w:rsidRPr="00FB2D22" w:rsidRDefault="00907B9C" w:rsidP="00907B9C">
      <w:pPr>
        <w:jc w:val="both"/>
      </w:pPr>
      <w:r w:rsidRPr="00FB2D22">
        <w:t xml:space="preserve">Данный подраздел содержит сопоставление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коммунальных услуг. </w:t>
      </w:r>
    </w:p>
    <w:p w14:paraId="75E1F821" w14:textId="77777777" w:rsidR="00907B9C" w:rsidRPr="00FB2D22" w:rsidRDefault="00907B9C" w:rsidP="00907B9C">
      <w:pPr>
        <w:jc w:val="both"/>
      </w:pPr>
      <w:r w:rsidRPr="00FB2D22">
        <w:t>В соответствии с региональным стандартом Курской области стандарт максимальной допустимой доли расходов граждан на оплату жилого помещения и коммунальных услуг в совокупном доходе семьи составляет 22%. Основой прогноза являются прогнозные оценки о размерах среднедушевых доходов населения</w:t>
      </w:r>
    </w:p>
    <w:p w14:paraId="78F8F0DD" w14:textId="77777777" w:rsidR="00907B9C" w:rsidRPr="00FB2D22" w:rsidRDefault="00907B9C" w:rsidP="00907B9C">
      <w:pPr>
        <w:jc w:val="both"/>
      </w:pPr>
      <w:r w:rsidRPr="00FB2D22">
        <w:t>Субсидии на оплату жилого помещения и коммунальных услуг предоставляются в соответствии с законодательными актами:</w:t>
      </w:r>
    </w:p>
    <w:p w14:paraId="013D3744" w14:textId="77777777" w:rsidR="00907B9C" w:rsidRPr="00FB2D22" w:rsidRDefault="00907B9C" w:rsidP="00907B9C">
      <w:pPr>
        <w:numPr>
          <w:ilvl w:val="0"/>
          <w:numId w:val="14"/>
        </w:numPr>
      </w:pPr>
      <w:r w:rsidRPr="00FB2D22">
        <w:t>Жилищным кодексом РФ от 01.03.2005 г.;</w:t>
      </w:r>
    </w:p>
    <w:p w14:paraId="247DCB40" w14:textId="77777777" w:rsidR="00907B9C" w:rsidRPr="00FB2D22" w:rsidRDefault="00907B9C" w:rsidP="00907B9C">
      <w:pPr>
        <w:numPr>
          <w:ilvl w:val="0"/>
          <w:numId w:val="14"/>
        </w:numPr>
        <w:jc w:val="both"/>
      </w:pPr>
      <w:r w:rsidRPr="00FB2D22">
        <w:t xml:space="preserve">ФЗ от 5.04.2003 г.№ 44 – ФЗ </w:t>
      </w:r>
      <w:proofErr w:type="gramStart"/>
      <w:r w:rsidRPr="00FB2D22">
        <w:t>« О</w:t>
      </w:r>
      <w:proofErr w:type="gramEnd"/>
      <w:r w:rsidRPr="00FB2D22">
        <w:t xml:space="preserve"> порядке учета доходов и расчета среднедушевого дохода семьи и одиноко проживающего гражданина для признания их малоимущими и оказания им государственной социальной помощи»; </w:t>
      </w:r>
    </w:p>
    <w:p w14:paraId="08EB1BCA" w14:textId="77777777" w:rsidR="00907B9C" w:rsidRPr="00FB2D22" w:rsidRDefault="00907B9C" w:rsidP="00907B9C">
      <w:pPr>
        <w:numPr>
          <w:ilvl w:val="0"/>
          <w:numId w:val="14"/>
        </w:numPr>
      </w:pPr>
      <w:r w:rsidRPr="00FB2D22">
        <w:t xml:space="preserve">ФЗ от 24.10.1997 г. № 134-ФЗ </w:t>
      </w:r>
      <w:proofErr w:type="gramStart"/>
      <w:r w:rsidRPr="00FB2D22">
        <w:t>« О</w:t>
      </w:r>
      <w:proofErr w:type="gramEnd"/>
      <w:r w:rsidRPr="00FB2D22">
        <w:t xml:space="preserve"> прожиточном минимуме в РФ»; </w:t>
      </w:r>
    </w:p>
    <w:p w14:paraId="3E95C294" w14:textId="77777777" w:rsidR="00907B9C" w:rsidRPr="00FB2D22" w:rsidRDefault="00907B9C" w:rsidP="00907B9C">
      <w:pPr>
        <w:numPr>
          <w:ilvl w:val="0"/>
          <w:numId w:val="14"/>
        </w:numPr>
      </w:pPr>
      <w:r w:rsidRPr="00FB2D22">
        <w:t xml:space="preserve">Постановлением Правительства РФ от 14.12.2005 г. № 761 «О предоставлении субсидий на оплату жилого помещения и коммунальных услуг»; </w:t>
      </w:r>
    </w:p>
    <w:p w14:paraId="12566DB7" w14:textId="77777777" w:rsidR="00907B9C" w:rsidRPr="00FB2D22" w:rsidRDefault="00907B9C" w:rsidP="00907B9C">
      <w:pPr>
        <w:numPr>
          <w:ilvl w:val="0"/>
          <w:numId w:val="14"/>
        </w:numPr>
        <w:jc w:val="both"/>
      </w:pPr>
      <w:r w:rsidRPr="00FB2D22">
        <w:lastRenderedPageBreak/>
        <w:t xml:space="preserve">Постановлением Правительства РФ от 20.08.2003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proofErr w:type="gramStart"/>
      <w:r w:rsidRPr="00FB2D22">
        <w:t>Законодательства  Курской</w:t>
      </w:r>
      <w:proofErr w:type="gramEnd"/>
      <w:r w:rsidRPr="00FB2D22">
        <w:t xml:space="preserve"> области: </w:t>
      </w:r>
    </w:p>
    <w:p w14:paraId="18BBBB48" w14:textId="77777777" w:rsidR="00907B9C" w:rsidRPr="00FB2D22" w:rsidRDefault="00907B9C" w:rsidP="00907B9C">
      <w:pPr>
        <w:numPr>
          <w:ilvl w:val="0"/>
          <w:numId w:val="14"/>
        </w:numPr>
      </w:pPr>
      <w:r w:rsidRPr="00FB2D22">
        <w:t>П</w:t>
      </w:r>
      <w:hyperlink r:id="rId20" w:history="1">
        <w:r w:rsidRPr="00FB2D22">
          <w:t>остановление комитета по тарифам и ценам Курской области от 5 августа 2011 года № 59</w:t>
        </w:r>
      </w:hyperlink>
      <w:r w:rsidRPr="00FB2D22">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14:paraId="750C7CAA" w14:textId="77777777" w:rsidR="00907B9C" w:rsidRPr="00FB2D22" w:rsidRDefault="00907B9C" w:rsidP="00907B9C">
      <w:pPr>
        <w:numPr>
          <w:ilvl w:val="0"/>
          <w:numId w:val="14"/>
        </w:numPr>
        <w:jc w:val="both"/>
      </w:pPr>
      <w:r w:rsidRPr="00FB2D22">
        <w:t xml:space="preserve">Постановление Администрация Курской </w:t>
      </w:r>
      <w:proofErr w:type="gramStart"/>
      <w:r w:rsidRPr="00FB2D22">
        <w:t>области  от</w:t>
      </w:r>
      <w:proofErr w:type="gramEnd"/>
      <w:r w:rsidRPr="00FB2D22">
        <w:t xml:space="preserve"> 24 июня 2013 года N 399-па  о  максимально допустимой доли расходов граждан на оплату жилого помещения и коммунальных услуг в совокупном доходе семьи.</w:t>
      </w:r>
    </w:p>
    <w:p w14:paraId="7B1778D8" w14:textId="77777777" w:rsidR="00907B9C" w:rsidRPr="00FB2D22" w:rsidRDefault="00907B9C" w:rsidP="00907B9C"/>
    <w:p w14:paraId="4E83F6AC" w14:textId="77777777" w:rsidR="00907B9C" w:rsidRPr="00FB2D22" w:rsidRDefault="00907B9C" w:rsidP="00907B9C">
      <w:r w:rsidRPr="00FB2D22">
        <w:t xml:space="preserve">Субсидии на оплату жилого помещения и коммунальных услуг выделяются:   </w:t>
      </w:r>
    </w:p>
    <w:p w14:paraId="379AF63B" w14:textId="77777777" w:rsidR="00907B9C" w:rsidRPr="00FB2D22" w:rsidRDefault="00907B9C" w:rsidP="00907B9C">
      <w:pPr>
        <w:numPr>
          <w:ilvl w:val="0"/>
          <w:numId w:val="15"/>
        </w:numPr>
        <w:jc w:val="both"/>
      </w:pPr>
      <w:r w:rsidRPr="00FB2D22">
        <w:t>помощь тем лицам, которые в виду сложившихся обстоятельств не могут в полной мере производить оплату коммунальных услуг без оказания негативного влияния на семейный бюджет;</w:t>
      </w:r>
    </w:p>
    <w:p w14:paraId="4EE515CA" w14:textId="77777777" w:rsidR="00907B9C" w:rsidRPr="00FB2D22" w:rsidRDefault="00907B9C" w:rsidP="00907B9C">
      <w:pPr>
        <w:numPr>
          <w:ilvl w:val="0"/>
          <w:numId w:val="15"/>
        </w:numPr>
        <w:jc w:val="both"/>
      </w:pPr>
      <w:r w:rsidRPr="00FB2D22">
        <w:t xml:space="preserve">адресная целевая поддержка населения, которая эффективно обеспечивает социальную защиту низкооплачиваемых, малоимущих и безработных граждан и членов их семей от повышения платы за жилье и коммунальные услуги, так как семья, оформившая субсидии, защищена от роста тарифов. </w:t>
      </w:r>
    </w:p>
    <w:p w14:paraId="4581D6DA" w14:textId="77777777" w:rsidR="00907B9C" w:rsidRPr="00FB2D22" w:rsidRDefault="00907B9C" w:rsidP="00907B9C">
      <w:pPr>
        <w:jc w:val="both"/>
      </w:pPr>
      <w:r w:rsidRPr="00FB2D22">
        <w:t xml:space="preserve">Право на получение такой помощи и ее размер зависит от материального положения всей семьи. Средства на субсидии выделяются из областного бюджета специально для поддержки </w:t>
      </w:r>
      <w:proofErr w:type="gramStart"/>
      <w:r w:rsidRPr="00FB2D22">
        <w:t>граждан</w:t>
      </w:r>
      <w:proofErr w:type="gramEnd"/>
      <w:r w:rsidRPr="00FB2D22">
        <w:t xml:space="preserve"> у которых квартплата съедает слишком большую долю их доходов. </w:t>
      </w:r>
    </w:p>
    <w:p w14:paraId="211C3553" w14:textId="77777777" w:rsidR="00907B9C" w:rsidRPr="00FB2D22" w:rsidRDefault="00907B9C" w:rsidP="00907B9C"/>
    <w:p w14:paraId="5236799B" w14:textId="77777777" w:rsidR="00907B9C" w:rsidRPr="00FB2D22" w:rsidRDefault="00907B9C" w:rsidP="00907B9C">
      <w:pPr>
        <w:jc w:val="both"/>
      </w:pPr>
      <w:r w:rsidRPr="00FB2D22">
        <w:t>Правом на предоставление субсидий на оплату жилищно-коммунальных услуг обладают граждане,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стоимости жилищно-коммунальных услуг, превышают:</w:t>
      </w:r>
    </w:p>
    <w:p w14:paraId="0EE421F4" w14:textId="77777777" w:rsidR="00907B9C" w:rsidRPr="00FB2D22" w:rsidRDefault="00907B9C" w:rsidP="00907B9C">
      <w:pPr>
        <w:jc w:val="both"/>
      </w:pPr>
      <w:r w:rsidRPr="00FB2D22">
        <w:t>-10 % для семей (одиноко проживающего гражданина) со среднедушевым доход меньше или равном величине прожиточного минимума;</w:t>
      </w:r>
    </w:p>
    <w:p w14:paraId="60F73DAB" w14:textId="77777777" w:rsidR="00907B9C" w:rsidRPr="00FB2D22" w:rsidRDefault="00907B9C" w:rsidP="00907B9C">
      <w:pPr>
        <w:jc w:val="both"/>
      </w:pPr>
      <w:r w:rsidRPr="00FB2D22">
        <w:t xml:space="preserve">-22 % для семей (одиноко проживающего гражданина) со среднедушевым доходом выше прожиточного минимума.                                                                                                                          </w:t>
      </w:r>
    </w:p>
    <w:p w14:paraId="0805B386" w14:textId="77777777" w:rsidR="00907B9C" w:rsidRPr="00FB2D22" w:rsidRDefault="00907B9C" w:rsidP="00907B9C"/>
    <w:p w14:paraId="5DC4CC75" w14:textId="15D037B9" w:rsidR="00907B9C" w:rsidRPr="00FB2D22" w:rsidRDefault="00907B9C" w:rsidP="00907B9C">
      <w:pPr>
        <w:jc w:val="both"/>
      </w:pPr>
      <w:r w:rsidRPr="00FB2D22">
        <w:t xml:space="preserve">Фактическая оценка доли получателей субсидий на оплату коммунальных услуг в общей численности </w:t>
      </w:r>
      <w:proofErr w:type="gramStart"/>
      <w:r w:rsidRPr="00FB2D22">
        <w:t>населения  по</w:t>
      </w:r>
      <w:proofErr w:type="gramEnd"/>
      <w:r w:rsidRPr="00FB2D22">
        <w:t xml:space="preserve"> муниципальному образованию представлена в таблице 6.2.</w:t>
      </w:r>
    </w:p>
    <w:p w14:paraId="61E487DB" w14:textId="77777777" w:rsidR="00907B9C" w:rsidRPr="00FB2D22" w:rsidRDefault="00907B9C" w:rsidP="00907B9C"/>
    <w:p w14:paraId="173CD738" w14:textId="53918C50" w:rsidR="00907B9C" w:rsidRPr="00FB2D22" w:rsidRDefault="00907B9C" w:rsidP="00907B9C">
      <w:pPr>
        <w:rPr>
          <w:b/>
          <w:sz w:val="22"/>
          <w:szCs w:val="22"/>
        </w:rPr>
      </w:pPr>
      <w:proofErr w:type="gramStart"/>
      <w:r w:rsidRPr="00FB2D22">
        <w:rPr>
          <w:b/>
          <w:sz w:val="22"/>
          <w:szCs w:val="22"/>
        </w:rPr>
        <w:t>Таблица  6.2.</w:t>
      </w:r>
      <w:proofErr w:type="gramEnd"/>
      <w:r w:rsidRPr="00FB2D22">
        <w:rPr>
          <w:b/>
          <w:sz w:val="22"/>
          <w:szCs w:val="22"/>
        </w:rPr>
        <w:t xml:space="preserve"> Динамика выделения жилищных субсидий, предоставленных  гражданам на оплату жилого помещения и коммунальных услуг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560"/>
        <w:gridCol w:w="1451"/>
      </w:tblGrid>
      <w:tr w:rsidR="00907B9C" w:rsidRPr="00FB2D22" w14:paraId="34CE3288" w14:textId="77777777" w:rsidTr="005D2545">
        <w:trPr>
          <w:trHeight w:val="415"/>
          <w:jc w:val="center"/>
        </w:trPr>
        <w:tc>
          <w:tcPr>
            <w:tcW w:w="5382" w:type="dxa"/>
            <w:vAlign w:val="center"/>
          </w:tcPr>
          <w:p w14:paraId="14194016" w14:textId="77777777" w:rsidR="00907B9C" w:rsidRPr="00FB2D22" w:rsidRDefault="00907B9C" w:rsidP="005D2545">
            <w:pPr>
              <w:rPr>
                <w:szCs w:val="22"/>
              </w:rPr>
            </w:pPr>
            <w:r w:rsidRPr="00FB2D22">
              <w:rPr>
                <w:sz w:val="22"/>
                <w:szCs w:val="22"/>
              </w:rPr>
              <w:t>Показатели</w:t>
            </w:r>
          </w:p>
        </w:tc>
        <w:tc>
          <w:tcPr>
            <w:tcW w:w="1417" w:type="dxa"/>
            <w:vAlign w:val="center"/>
          </w:tcPr>
          <w:p w14:paraId="27BC3D12" w14:textId="77777777" w:rsidR="00907B9C" w:rsidRPr="00FB2D22" w:rsidRDefault="00907B9C" w:rsidP="005D2545">
            <w:pPr>
              <w:jc w:val="center"/>
              <w:rPr>
                <w:szCs w:val="22"/>
              </w:rPr>
            </w:pPr>
            <w:r w:rsidRPr="00FB2D22">
              <w:rPr>
                <w:sz w:val="22"/>
                <w:szCs w:val="22"/>
              </w:rPr>
              <w:t>2021</w:t>
            </w:r>
          </w:p>
        </w:tc>
        <w:tc>
          <w:tcPr>
            <w:tcW w:w="1560" w:type="dxa"/>
            <w:vAlign w:val="center"/>
          </w:tcPr>
          <w:p w14:paraId="7B7FB467" w14:textId="77777777" w:rsidR="00907B9C" w:rsidRPr="00FB2D22" w:rsidRDefault="00907B9C" w:rsidP="005D2545">
            <w:pPr>
              <w:jc w:val="center"/>
              <w:rPr>
                <w:szCs w:val="22"/>
              </w:rPr>
            </w:pPr>
            <w:r w:rsidRPr="00FB2D22">
              <w:rPr>
                <w:sz w:val="22"/>
                <w:szCs w:val="22"/>
              </w:rPr>
              <w:t>2022</w:t>
            </w:r>
          </w:p>
        </w:tc>
        <w:tc>
          <w:tcPr>
            <w:tcW w:w="1451" w:type="dxa"/>
            <w:vAlign w:val="center"/>
          </w:tcPr>
          <w:p w14:paraId="6D38BD97" w14:textId="77777777" w:rsidR="00907B9C" w:rsidRPr="00FB2D22" w:rsidRDefault="00907B9C" w:rsidP="005D2545">
            <w:pPr>
              <w:jc w:val="center"/>
              <w:rPr>
                <w:szCs w:val="22"/>
              </w:rPr>
            </w:pPr>
            <w:r w:rsidRPr="00FB2D22">
              <w:rPr>
                <w:sz w:val="22"/>
                <w:szCs w:val="22"/>
              </w:rPr>
              <w:t>2023</w:t>
            </w:r>
          </w:p>
        </w:tc>
      </w:tr>
      <w:tr w:rsidR="00907B9C" w:rsidRPr="00FB2D22" w14:paraId="1D1E4FA4" w14:textId="77777777" w:rsidTr="005D2545">
        <w:trPr>
          <w:trHeight w:val="574"/>
          <w:jc w:val="center"/>
        </w:trPr>
        <w:tc>
          <w:tcPr>
            <w:tcW w:w="5382" w:type="dxa"/>
            <w:vAlign w:val="center"/>
          </w:tcPr>
          <w:p w14:paraId="65755BCD" w14:textId="77777777" w:rsidR="00907B9C" w:rsidRPr="00FB2D22" w:rsidRDefault="00907B9C" w:rsidP="005D2545">
            <w:pPr>
              <w:rPr>
                <w:szCs w:val="22"/>
              </w:rPr>
            </w:pPr>
            <w:r w:rsidRPr="00FB2D22">
              <w:rPr>
                <w:sz w:val="22"/>
                <w:szCs w:val="22"/>
              </w:rPr>
              <w:t>Получали субсидии в отчетном году, семей</w:t>
            </w:r>
          </w:p>
        </w:tc>
        <w:tc>
          <w:tcPr>
            <w:tcW w:w="1417" w:type="dxa"/>
            <w:vAlign w:val="center"/>
          </w:tcPr>
          <w:p w14:paraId="624FC3DA" w14:textId="77777777" w:rsidR="00907B9C" w:rsidRPr="00FB2D22" w:rsidRDefault="00907B9C" w:rsidP="005D2545">
            <w:pPr>
              <w:jc w:val="center"/>
              <w:rPr>
                <w:szCs w:val="22"/>
              </w:rPr>
            </w:pPr>
            <w:r w:rsidRPr="00FB2D22">
              <w:rPr>
                <w:sz w:val="22"/>
                <w:szCs w:val="22"/>
              </w:rPr>
              <w:t>0</w:t>
            </w:r>
          </w:p>
        </w:tc>
        <w:tc>
          <w:tcPr>
            <w:tcW w:w="1560" w:type="dxa"/>
            <w:vAlign w:val="center"/>
          </w:tcPr>
          <w:p w14:paraId="2919701E" w14:textId="77777777" w:rsidR="00907B9C" w:rsidRPr="00FB2D22" w:rsidRDefault="00907B9C" w:rsidP="005D2545">
            <w:pPr>
              <w:jc w:val="center"/>
              <w:rPr>
                <w:szCs w:val="22"/>
              </w:rPr>
            </w:pPr>
            <w:r w:rsidRPr="00FB2D22">
              <w:rPr>
                <w:szCs w:val="22"/>
              </w:rPr>
              <w:t>1</w:t>
            </w:r>
          </w:p>
        </w:tc>
        <w:tc>
          <w:tcPr>
            <w:tcW w:w="1451" w:type="dxa"/>
            <w:vAlign w:val="center"/>
          </w:tcPr>
          <w:p w14:paraId="4FEEF448" w14:textId="77777777" w:rsidR="00907B9C" w:rsidRPr="00FB2D22" w:rsidRDefault="00907B9C" w:rsidP="005D2545">
            <w:pPr>
              <w:jc w:val="center"/>
              <w:rPr>
                <w:szCs w:val="22"/>
              </w:rPr>
            </w:pPr>
            <w:r w:rsidRPr="00FB2D22">
              <w:rPr>
                <w:szCs w:val="22"/>
              </w:rPr>
              <w:t>1</w:t>
            </w:r>
          </w:p>
        </w:tc>
      </w:tr>
      <w:tr w:rsidR="00907B9C" w:rsidRPr="00FB2D22" w14:paraId="1654888A" w14:textId="77777777" w:rsidTr="005D2545">
        <w:trPr>
          <w:trHeight w:val="574"/>
          <w:jc w:val="center"/>
        </w:trPr>
        <w:tc>
          <w:tcPr>
            <w:tcW w:w="5382" w:type="dxa"/>
            <w:vAlign w:val="center"/>
          </w:tcPr>
          <w:p w14:paraId="2EE2061E" w14:textId="77777777" w:rsidR="00907B9C" w:rsidRPr="00FB2D22" w:rsidRDefault="00907B9C" w:rsidP="005D2545">
            <w:pPr>
              <w:rPr>
                <w:szCs w:val="22"/>
              </w:rPr>
            </w:pPr>
            <w:r w:rsidRPr="00FB2D22">
              <w:rPr>
                <w:sz w:val="22"/>
                <w:szCs w:val="22"/>
              </w:rPr>
              <w:t>Удельный вес семей, пользующихся субсидиями, %</w:t>
            </w:r>
          </w:p>
        </w:tc>
        <w:tc>
          <w:tcPr>
            <w:tcW w:w="1417" w:type="dxa"/>
            <w:vAlign w:val="center"/>
          </w:tcPr>
          <w:p w14:paraId="301187F0" w14:textId="77777777" w:rsidR="00907B9C" w:rsidRPr="00FB2D22" w:rsidRDefault="00907B9C" w:rsidP="005D2545">
            <w:pPr>
              <w:jc w:val="center"/>
              <w:rPr>
                <w:szCs w:val="22"/>
              </w:rPr>
            </w:pPr>
            <w:r w:rsidRPr="00FB2D22">
              <w:rPr>
                <w:sz w:val="22"/>
                <w:szCs w:val="22"/>
              </w:rPr>
              <w:t>Менее 1,0%</w:t>
            </w:r>
          </w:p>
        </w:tc>
        <w:tc>
          <w:tcPr>
            <w:tcW w:w="1560" w:type="dxa"/>
            <w:vAlign w:val="center"/>
          </w:tcPr>
          <w:p w14:paraId="2B98D044" w14:textId="77777777" w:rsidR="00907B9C" w:rsidRPr="00FB2D22" w:rsidRDefault="00907B9C" w:rsidP="005D2545">
            <w:pPr>
              <w:jc w:val="center"/>
              <w:rPr>
                <w:szCs w:val="22"/>
              </w:rPr>
            </w:pPr>
            <w:r w:rsidRPr="00FB2D22">
              <w:rPr>
                <w:sz w:val="22"/>
                <w:szCs w:val="22"/>
              </w:rPr>
              <w:t>Менее 1,0%</w:t>
            </w:r>
          </w:p>
        </w:tc>
        <w:tc>
          <w:tcPr>
            <w:tcW w:w="1451" w:type="dxa"/>
            <w:vAlign w:val="center"/>
          </w:tcPr>
          <w:p w14:paraId="207A7E85" w14:textId="77777777" w:rsidR="00907B9C" w:rsidRPr="00FB2D22" w:rsidRDefault="00907B9C" w:rsidP="005D2545">
            <w:pPr>
              <w:jc w:val="center"/>
              <w:rPr>
                <w:szCs w:val="22"/>
              </w:rPr>
            </w:pPr>
            <w:r w:rsidRPr="00FB2D22">
              <w:rPr>
                <w:sz w:val="22"/>
                <w:szCs w:val="22"/>
              </w:rPr>
              <w:t>Менее 1,0%</w:t>
            </w:r>
          </w:p>
        </w:tc>
      </w:tr>
      <w:tr w:rsidR="00907B9C" w:rsidRPr="00FB2D22" w14:paraId="3343560E" w14:textId="77777777" w:rsidTr="005D2545">
        <w:trPr>
          <w:trHeight w:val="574"/>
          <w:jc w:val="center"/>
        </w:trPr>
        <w:tc>
          <w:tcPr>
            <w:tcW w:w="5382" w:type="dxa"/>
            <w:vAlign w:val="center"/>
          </w:tcPr>
          <w:p w14:paraId="4406CFE7" w14:textId="77777777" w:rsidR="00907B9C" w:rsidRPr="00FB2D22" w:rsidRDefault="00907B9C" w:rsidP="005D2545">
            <w:pPr>
              <w:rPr>
                <w:szCs w:val="22"/>
              </w:rPr>
            </w:pPr>
            <w:r w:rsidRPr="00FB2D22">
              <w:rPr>
                <w:sz w:val="22"/>
                <w:szCs w:val="22"/>
              </w:rPr>
              <w:t xml:space="preserve">Общая сумма субсидий населению на оплату </w:t>
            </w:r>
            <w:proofErr w:type="spellStart"/>
            <w:r w:rsidRPr="00FB2D22">
              <w:rPr>
                <w:sz w:val="22"/>
                <w:szCs w:val="22"/>
              </w:rPr>
              <w:t>жилищно</w:t>
            </w:r>
            <w:proofErr w:type="spellEnd"/>
            <w:r w:rsidRPr="00FB2D22">
              <w:rPr>
                <w:sz w:val="22"/>
                <w:szCs w:val="22"/>
              </w:rPr>
              <w:t xml:space="preserve"> - коммунальных </w:t>
            </w:r>
            <w:proofErr w:type="gramStart"/>
            <w:r w:rsidRPr="00FB2D22">
              <w:rPr>
                <w:sz w:val="22"/>
                <w:szCs w:val="22"/>
              </w:rPr>
              <w:t>услуг,  млн.</w:t>
            </w:r>
            <w:proofErr w:type="gramEnd"/>
            <w:r w:rsidRPr="00FB2D22">
              <w:rPr>
                <w:sz w:val="22"/>
                <w:szCs w:val="22"/>
              </w:rPr>
              <w:t xml:space="preserve"> рублей:</w:t>
            </w:r>
          </w:p>
        </w:tc>
        <w:tc>
          <w:tcPr>
            <w:tcW w:w="1417" w:type="dxa"/>
            <w:vAlign w:val="center"/>
          </w:tcPr>
          <w:p w14:paraId="5462AC7B" w14:textId="77777777" w:rsidR="00907B9C" w:rsidRPr="00FB2D22" w:rsidRDefault="00907B9C" w:rsidP="005D2545">
            <w:pPr>
              <w:jc w:val="center"/>
              <w:rPr>
                <w:sz w:val="20"/>
              </w:rPr>
            </w:pPr>
            <w:r w:rsidRPr="00FB2D22">
              <w:rPr>
                <w:sz w:val="20"/>
              </w:rPr>
              <w:t>Нет информации</w:t>
            </w:r>
          </w:p>
        </w:tc>
        <w:tc>
          <w:tcPr>
            <w:tcW w:w="1560" w:type="dxa"/>
          </w:tcPr>
          <w:p w14:paraId="687FC32C" w14:textId="77777777" w:rsidR="00907B9C" w:rsidRPr="00FB2D22" w:rsidRDefault="00907B9C" w:rsidP="005D2545">
            <w:pPr>
              <w:jc w:val="center"/>
              <w:rPr>
                <w:szCs w:val="22"/>
              </w:rPr>
            </w:pPr>
            <w:r w:rsidRPr="00FB2D22">
              <w:rPr>
                <w:sz w:val="20"/>
              </w:rPr>
              <w:t>Нет информации</w:t>
            </w:r>
          </w:p>
        </w:tc>
        <w:tc>
          <w:tcPr>
            <w:tcW w:w="1451" w:type="dxa"/>
          </w:tcPr>
          <w:p w14:paraId="086F5CAF" w14:textId="77777777" w:rsidR="00907B9C" w:rsidRPr="00FB2D22" w:rsidRDefault="00907B9C" w:rsidP="005D2545">
            <w:pPr>
              <w:jc w:val="center"/>
              <w:rPr>
                <w:szCs w:val="22"/>
              </w:rPr>
            </w:pPr>
            <w:r w:rsidRPr="00FB2D22">
              <w:rPr>
                <w:sz w:val="20"/>
              </w:rPr>
              <w:t>Нет информации</w:t>
            </w:r>
          </w:p>
        </w:tc>
      </w:tr>
      <w:tr w:rsidR="00907B9C" w:rsidRPr="00FB2D22" w14:paraId="4BF67DDB" w14:textId="77777777" w:rsidTr="005D2545">
        <w:trPr>
          <w:trHeight w:val="574"/>
          <w:jc w:val="center"/>
        </w:trPr>
        <w:tc>
          <w:tcPr>
            <w:tcW w:w="5382" w:type="dxa"/>
            <w:vAlign w:val="center"/>
          </w:tcPr>
          <w:p w14:paraId="39491E91" w14:textId="77777777" w:rsidR="00907B9C" w:rsidRPr="00FB2D22" w:rsidRDefault="00907B9C" w:rsidP="005D2545">
            <w:pPr>
              <w:rPr>
                <w:szCs w:val="22"/>
              </w:rPr>
            </w:pPr>
            <w:r w:rsidRPr="00FB2D22">
              <w:rPr>
                <w:sz w:val="22"/>
                <w:szCs w:val="22"/>
              </w:rPr>
              <w:t>Среднемесячный размер субсидий на семью, рублей</w:t>
            </w:r>
          </w:p>
        </w:tc>
        <w:tc>
          <w:tcPr>
            <w:tcW w:w="1417" w:type="dxa"/>
          </w:tcPr>
          <w:p w14:paraId="45268574" w14:textId="77777777" w:rsidR="00907B9C" w:rsidRPr="00FB2D22" w:rsidRDefault="00907B9C" w:rsidP="005D2545">
            <w:pPr>
              <w:jc w:val="center"/>
              <w:rPr>
                <w:szCs w:val="22"/>
              </w:rPr>
            </w:pPr>
            <w:r w:rsidRPr="00FB2D22">
              <w:rPr>
                <w:sz w:val="20"/>
              </w:rPr>
              <w:t>Нет информации</w:t>
            </w:r>
          </w:p>
        </w:tc>
        <w:tc>
          <w:tcPr>
            <w:tcW w:w="1560" w:type="dxa"/>
          </w:tcPr>
          <w:p w14:paraId="71DA98BE" w14:textId="77777777" w:rsidR="00907B9C" w:rsidRPr="00FB2D22" w:rsidRDefault="00907B9C" w:rsidP="005D2545">
            <w:pPr>
              <w:jc w:val="center"/>
              <w:rPr>
                <w:szCs w:val="22"/>
              </w:rPr>
            </w:pPr>
            <w:r w:rsidRPr="00FB2D22">
              <w:rPr>
                <w:sz w:val="20"/>
              </w:rPr>
              <w:t>Нет информации</w:t>
            </w:r>
          </w:p>
        </w:tc>
        <w:tc>
          <w:tcPr>
            <w:tcW w:w="1451" w:type="dxa"/>
          </w:tcPr>
          <w:p w14:paraId="6A22968D" w14:textId="77777777" w:rsidR="00907B9C" w:rsidRPr="00FB2D22" w:rsidRDefault="00907B9C" w:rsidP="005D2545">
            <w:pPr>
              <w:jc w:val="center"/>
              <w:rPr>
                <w:szCs w:val="22"/>
              </w:rPr>
            </w:pPr>
            <w:r w:rsidRPr="00FB2D22">
              <w:rPr>
                <w:sz w:val="20"/>
              </w:rPr>
              <w:t>Нет информации</w:t>
            </w:r>
          </w:p>
        </w:tc>
      </w:tr>
    </w:tbl>
    <w:p w14:paraId="4A472435" w14:textId="77777777" w:rsidR="00907B9C" w:rsidRPr="00FB2D22" w:rsidRDefault="00907B9C" w:rsidP="00907B9C"/>
    <w:p w14:paraId="2644E371" w14:textId="77777777" w:rsidR="00907B9C" w:rsidRPr="00FB2D22" w:rsidRDefault="00907B9C" w:rsidP="00907B9C">
      <w:pPr>
        <w:jc w:val="both"/>
        <w:rPr>
          <w:bCs/>
        </w:rPr>
      </w:pPr>
      <w:bookmarkStart w:id="101" w:name="_Hlk163247783"/>
      <w:r w:rsidRPr="00FB2D22">
        <w:t xml:space="preserve">Анализ данной информации, </w:t>
      </w:r>
      <w:proofErr w:type="gramStart"/>
      <w:r w:rsidRPr="00FB2D22">
        <w:t>предоставленной  отделом</w:t>
      </w:r>
      <w:proofErr w:type="gramEnd"/>
      <w:r w:rsidRPr="00FB2D22">
        <w:t xml:space="preserve"> социальной  защиты администрации муниципального  образования</w:t>
      </w:r>
      <w:r w:rsidRPr="00FB2D22">
        <w:rPr>
          <w:bCs/>
        </w:rPr>
        <w:t xml:space="preserve"> показывает, что количество семей и среднемесячный размер субсидий на семью с 2021года по 2023 не уменьшались. Вместе с тем следует заметить, что </w:t>
      </w:r>
      <w:r w:rsidRPr="00FB2D22">
        <w:rPr>
          <w:bCs/>
        </w:rPr>
        <w:lastRenderedPageBreak/>
        <w:t xml:space="preserve">тарифы на все </w:t>
      </w:r>
      <w:proofErr w:type="gramStart"/>
      <w:r w:rsidRPr="00FB2D22">
        <w:rPr>
          <w:bCs/>
        </w:rPr>
        <w:t>коммунальные  услуги</w:t>
      </w:r>
      <w:proofErr w:type="gramEnd"/>
      <w:r w:rsidRPr="00FB2D22">
        <w:rPr>
          <w:bCs/>
        </w:rPr>
        <w:t xml:space="preserve"> выросли. Также имел значительный </w:t>
      </w:r>
      <w:proofErr w:type="gramStart"/>
      <w:r w:rsidRPr="00FB2D22">
        <w:rPr>
          <w:bCs/>
        </w:rPr>
        <w:t>рост  и</w:t>
      </w:r>
      <w:proofErr w:type="gramEnd"/>
      <w:r w:rsidRPr="00FB2D22">
        <w:rPr>
          <w:bCs/>
        </w:rPr>
        <w:t xml:space="preserve">  среднедушевого дохода.</w:t>
      </w:r>
    </w:p>
    <w:p w14:paraId="3BD625E4" w14:textId="77777777" w:rsidR="00907B9C" w:rsidRPr="00FB2D22" w:rsidRDefault="00907B9C" w:rsidP="00907B9C">
      <w:pPr>
        <w:jc w:val="both"/>
      </w:pPr>
      <w:r w:rsidRPr="00FB2D22">
        <w:rPr>
          <w:b/>
          <w:bCs/>
        </w:rPr>
        <w:t xml:space="preserve"> С учётом</w:t>
      </w:r>
      <w:r w:rsidRPr="00FB2D22">
        <w:t xml:space="preserve"> данных обстоятельств был выполнен прогноз численности населения, получающего социальную поддержку, необходимого размера компенсационных выплат и средний размер компенсационной выплаты на человека в месяц.</w:t>
      </w:r>
    </w:p>
    <w:bookmarkEnd w:id="101"/>
    <w:p w14:paraId="21786C61" w14:textId="2AE29E5C" w:rsidR="00907B9C" w:rsidRPr="00FB2D22" w:rsidRDefault="00907B9C" w:rsidP="00907B9C">
      <w:r w:rsidRPr="00FB2D22">
        <w:t>Данные расчёты выполнены в таблице   6.3.</w:t>
      </w:r>
    </w:p>
    <w:p w14:paraId="23E282D5" w14:textId="77777777" w:rsidR="00907B9C" w:rsidRPr="00FB2D22" w:rsidRDefault="00907B9C" w:rsidP="00907B9C">
      <w:r w:rsidRPr="00FB2D22">
        <w:t xml:space="preserve">. </w:t>
      </w:r>
    </w:p>
    <w:p w14:paraId="43C1E4B2" w14:textId="614FAFF7" w:rsidR="00907B9C" w:rsidRPr="00FB2D22" w:rsidRDefault="00907B9C" w:rsidP="00907B9C">
      <w:pPr>
        <w:jc w:val="both"/>
        <w:rPr>
          <w:b/>
        </w:rPr>
      </w:pPr>
      <w:proofErr w:type="gramStart"/>
      <w:r w:rsidRPr="00FB2D22">
        <w:rPr>
          <w:b/>
        </w:rPr>
        <w:t>Таблица  6.3.</w:t>
      </w:r>
      <w:proofErr w:type="gramEnd"/>
      <w:r w:rsidRPr="00FB2D22">
        <w:rPr>
          <w:b/>
        </w:rPr>
        <w:t xml:space="preserve"> Расчёт сопоставимости прогнозного совокупного платежа населения за коммунальные ресурсы с прогнозами доходов населения</w:t>
      </w:r>
    </w:p>
    <w:tbl>
      <w:tblPr>
        <w:tblW w:w="9973" w:type="dxa"/>
        <w:tblInd w:w="-5" w:type="dxa"/>
        <w:tblLook w:val="04A0" w:firstRow="1" w:lastRow="0" w:firstColumn="1" w:lastColumn="0" w:noHBand="0" w:noVBand="1"/>
      </w:tblPr>
      <w:tblGrid>
        <w:gridCol w:w="3025"/>
        <w:gridCol w:w="995"/>
        <w:gridCol w:w="1040"/>
        <w:gridCol w:w="931"/>
        <w:gridCol w:w="1080"/>
        <w:gridCol w:w="931"/>
        <w:gridCol w:w="931"/>
        <w:gridCol w:w="1040"/>
      </w:tblGrid>
      <w:tr w:rsidR="00907B9C" w:rsidRPr="00FB2D22" w14:paraId="7BF66F68" w14:textId="77777777" w:rsidTr="005D2545">
        <w:trPr>
          <w:trHeight w:val="288"/>
        </w:trPr>
        <w:tc>
          <w:tcPr>
            <w:tcW w:w="3025" w:type="dxa"/>
            <w:tcBorders>
              <w:top w:val="single" w:sz="4" w:space="0" w:color="auto"/>
              <w:left w:val="single" w:sz="4" w:space="0" w:color="auto"/>
              <w:bottom w:val="single" w:sz="4" w:space="0" w:color="auto"/>
              <w:right w:val="single" w:sz="4" w:space="0" w:color="auto"/>
            </w:tcBorders>
            <w:vAlign w:val="bottom"/>
          </w:tcPr>
          <w:p w14:paraId="006F46CD" w14:textId="77777777" w:rsidR="00907B9C" w:rsidRPr="00FB2D22" w:rsidRDefault="00907B9C" w:rsidP="005D2545">
            <w:pPr>
              <w:rPr>
                <w:szCs w:val="22"/>
              </w:rPr>
            </w:pPr>
            <w:r w:rsidRPr="00FB2D22">
              <w:rPr>
                <w:sz w:val="22"/>
                <w:szCs w:val="22"/>
              </w:rPr>
              <w:t>Наименование</w:t>
            </w:r>
          </w:p>
        </w:tc>
        <w:tc>
          <w:tcPr>
            <w:tcW w:w="995" w:type="dxa"/>
            <w:tcBorders>
              <w:top w:val="single" w:sz="4" w:space="0" w:color="auto"/>
              <w:left w:val="nil"/>
              <w:bottom w:val="single" w:sz="4" w:space="0" w:color="auto"/>
              <w:right w:val="single" w:sz="4" w:space="0" w:color="auto"/>
            </w:tcBorders>
            <w:noWrap/>
            <w:vAlign w:val="center"/>
          </w:tcPr>
          <w:p w14:paraId="47FBDA8C" w14:textId="77777777" w:rsidR="00907B9C" w:rsidRPr="00FB2D22" w:rsidRDefault="00907B9C" w:rsidP="005D2545">
            <w:pPr>
              <w:rPr>
                <w:szCs w:val="22"/>
              </w:rPr>
            </w:pPr>
            <w:proofErr w:type="spellStart"/>
            <w:r w:rsidRPr="00FB2D22">
              <w:rPr>
                <w:sz w:val="22"/>
                <w:szCs w:val="22"/>
              </w:rPr>
              <w:t>Ед.изм</w:t>
            </w:r>
            <w:proofErr w:type="spellEnd"/>
            <w:r w:rsidRPr="00FB2D22">
              <w:rPr>
                <w:sz w:val="22"/>
                <w:szCs w:val="22"/>
              </w:rPr>
              <w:t>.</w:t>
            </w:r>
          </w:p>
        </w:tc>
        <w:tc>
          <w:tcPr>
            <w:tcW w:w="1040" w:type="dxa"/>
            <w:tcBorders>
              <w:top w:val="single" w:sz="4" w:space="0" w:color="auto"/>
              <w:left w:val="nil"/>
              <w:bottom w:val="single" w:sz="4" w:space="0" w:color="auto"/>
              <w:right w:val="single" w:sz="4" w:space="0" w:color="auto"/>
            </w:tcBorders>
            <w:noWrap/>
            <w:vAlign w:val="center"/>
          </w:tcPr>
          <w:p w14:paraId="23FC0FEB" w14:textId="77777777" w:rsidR="00907B9C" w:rsidRPr="00FB2D22" w:rsidRDefault="00907B9C" w:rsidP="005D2545">
            <w:pPr>
              <w:jc w:val="center"/>
              <w:rPr>
                <w:szCs w:val="22"/>
              </w:rPr>
            </w:pPr>
            <w:r w:rsidRPr="00FB2D22">
              <w:rPr>
                <w:sz w:val="22"/>
                <w:szCs w:val="22"/>
              </w:rPr>
              <w:t>2024</w:t>
            </w:r>
          </w:p>
        </w:tc>
        <w:tc>
          <w:tcPr>
            <w:tcW w:w="931" w:type="dxa"/>
            <w:tcBorders>
              <w:top w:val="single" w:sz="4" w:space="0" w:color="auto"/>
              <w:left w:val="nil"/>
              <w:bottom w:val="single" w:sz="4" w:space="0" w:color="auto"/>
              <w:right w:val="single" w:sz="4" w:space="0" w:color="auto"/>
            </w:tcBorders>
            <w:noWrap/>
            <w:vAlign w:val="center"/>
          </w:tcPr>
          <w:p w14:paraId="17FB6E42" w14:textId="77777777" w:rsidR="00907B9C" w:rsidRPr="00FB2D22" w:rsidRDefault="00907B9C" w:rsidP="005D2545">
            <w:pPr>
              <w:jc w:val="center"/>
              <w:rPr>
                <w:szCs w:val="22"/>
              </w:rPr>
            </w:pPr>
            <w:r w:rsidRPr="00FB2D22">
              <w:rPr>
                <w:sz w:val="22"/>
                <w:szCs w:val="22"/>
              </w:rPr>
              <w:t>2025</w:t>
            </w:r>
          </w:p>
        </w:tc>
        <w:tc>
          <w:tcPr>
            <w:tcW w:w="1080" w:type="dxa"/>
            <w:tcBorders>
              <w:top w:val="single" w:sz="4" w:space="0" w:color="auto"/>
              <w:left w:val="nil"/>
              <w:bottom w:val="single" w:sz="4" w:space="0" w:color="auto"/>
              <w:right w:val="single" w:sz="4" w:space="0" w:color="auto"/>
            </w:tcBorders>
            <w:noWrap/>
            <w:vAlign w:val="center"/>
          </w:tcPr>
          <w:p w14:paraId="23C1A32F" w14:textId="77777777" w:rsidR="00907B9C" w:rsidRPr="00FB2D22" w:rsidRDefault="00907B9C" w:rsidP="005D2545">
            <w:pPr>
              <w:jc w:val="center"/>
              <w:rPr>
                <w:szCs w:val="22"/>
              </w:rPr>
            </w:pPr>
            <w:r w:rsidRPr="00FB2D22">
              <w:rPr>
                <w:sz w:val="22"/>
                <w:szCs w:val="22"/>
              </w:rPr>
              <w:t>2026</w:t>
            </w:r>
          </w:p>
        </w:tc>
        <w:tc>
          <w:tcPr>
            <w:tcW w:w="931" w:type="dxa"/>
            <w:tcBorders>
              <w:top w:val="single" w:sz="4" w:space="0" w:color="auto"/>
              <w:left w:val="nil"/>
              <w:bottom w:val="single" w:sz="4" w:space="0" w:color="auto"/>
              <w:right w:val="single" w:sz="4" w:space="0" w:color="auto"/>
            </w:tcBorders>
            <w:noWrap/>
            <w:vAlign w:val="center"/>
          </w:tcPr>
          <w:p w14:paraId="569E074F" w14:textId="77777777" w:rsidR="00907B9C" w:rsidRPr="00FB2D22" w:rsidRDefault="00907B9C" w:rsidP="005D2545">
            <w:pPr>
              <w:jc w:val="center"/>
              <w:rPr>
                <w:szCs w:val="22"/>
              </w:rPr>
            </w:pPr>
            <w:r w:rsidRPr="00FB2D22">
              <w:rPr>
                <w:sz w:val="22"/>
                <w:szCs w:val="22"/>
              </w:rPr>
              <w:t>2027</w:t>
            </w:r>
          </w:p>
        </w:tc>
        <w:tc>
          <w:tcPr>
            <w:tcW w:w="931" w:type="dxa"/>
            <w:tcBorders>
              <w:top w:val="single" w:sz="4" w:space="0" w:color="auto"/>
              <w:left w:val="nil"/>
              <w:bottom w:val="single" w:sz="4" w:space="0" w:color="auto"/>
              <w:right w:val="single" w:sz="4" w:space="0" w:color="auto"/>
            </w:tcBorders>
            <w:noWrap/>
            <w:vAlign w:val="center"/>
          </w:tcPr>
          <w:p w14:paraId="078B353F" w14:textId="77777777" w:rsidR="00907B9C" w:rsidRPr="00FB2D22" w:rsidRDefault="00907B9C" w:rsidP="005D2545">
            <w:pPr>
              <w:jc w:val="center"/>
              <w:rPr>
                <w:szCs w:val="22"/>
              </w:rPr>
            </w:pPr>
            <w:r w:rsidRPr="00FB2D22">
              <w:rPr>
                <w:sz w:val="22"/>
                <w:szCs w:val="22"/>
              </w:rPr>
              <w:t>2028</w:t>
            </w:r>
          </w:p>
        </w:tc>
        <w:tc>
          <w:tcPr>
            <w:tcW w:w="1040" w:type="dxa"/>
            <w:tcBorders>
              <w:top w:val="single" w:sz="4" w:space="0" w:color="auto"/>
              <w:left w:val="nil"/>
              <w:bottom w:val="single" w:sz="4" w:space="0" w:color="auto"/>
              <w:right w:val="single" w:sz="4" w:space="0" w:color="auto"/>
            </w:tcBorders>
            <w:noWrap/>
            <w:vAlign w:val="center"/>
          </w:tcPr>
          <w:p w14:paraId="028679AC" w14:textId="77777777" w:rsidR="00907B9C" w:rsidRPr="00FB2D22" w:rsidRDefault="00907B9C" w:rsidP="005D2545">
            <w:pPr>
              <w:jc w:val="center"/>
              <w:rPr>
                <w:szCs w:val="22"/>
              </w:rPr>
            </w:pPr>
            <w:r w:rsidRPr="00FB2D22">
              <w:rPr>
                <w:sz w:val="22"/>
                <w:szCs w:val="22"/>
              </w:rPr>
              <w:t>2029-2032</w:t>
            </w:r>
          </w:p>
        </w:tc>
      </w:tr>
      <w:tr w:rsidR="00907B9C" w:rsidRPr="00FB2D22" w14:paraId="706969F5" w14:textId="77777777" w:rsidTr="005D2545">
        <w:trPr>
          <w:trHeight w:val="288"/>
        </w:trPr>
        <w:tc>
          <w:tcPr>
            <w:tcW w:w="3025" w:type="dxa"/>
            <w:tcBorders>
              <w:top w:val="single" w:sz="4" w:space="0" w:color="auto"/>
              <w:left w:val="single" w:sz="4" w:space="0" w:color="auto"/>
              <w:bottom w:val="single" w:sz="4" w:space="0" w:color="auto"/>
              <w:right w:val="single" w:sz="4" w:space="0" w:color="auto"/>
            </w:tcBorders>
            <w:vAlign w:val="bottom"/>
          </w:tcPr>
          <w:p w14:paraId="381CE444" w14:textId="77777777" w:rsidR="00907B9C" w:rsidRPr="00FB2D22" w:rsidRDefault="00907B9C" w:rsidP="005D2545">
            <w:pPr>
              <w:rPr>
                <w:szCs w:val="22"/>
              </w:rPr>
            </w:pPr>
            <w:r w:rsidRPr="00FB2D22">
              <w:rPr>
                <w:sz w:val="22"/>
                <w:szCs w:val="22"/>
              </w:rPr>
              <w:t>Среднедушевой доход населения</w:t>
            </w:r>
          </w:p>
        </w:tc>
        <w:tc>
          <w:tcPr>
            <w:tcW w:w="995" w:type="dxa"/>
            <w:tcBorders>
              <w:top w:val="single" w:sz="4" w:space="0" w:color="auto"/>
              <w:left w:val="nil"/>
              <w:bottom w:val="single" w:sz="4" w:space="0" w:color="auto"/>
              <w:right w:val="single" w:sz="4" w:space="0" w:color="auto"/>
            </w:tcBorders>
            <w:noWrap/>
            <w:vAlign w:val="center"/>
          </w:tcPr>
          <w:p w14:paraId="476DDC72" w14:textId="77777777" w:rsidR="00907B9C" w:rsidRPr="00FB2D22" w:rsidRDefault="00907B9C" w:rsidP="005D2545">
            <w:pPr>
              <w:jc w:val="center"/>
              <w:rPr>
                <w:szCs w:val="22"/>
              </w:rPr>
            </w:pPr>
            <w:proofErr w:type="spellStart"/>
            <w:r w:rsidRPr="00FB2D22">
              <w:rPr>
                <w:sz w:val="22"/>
                <w:szCs w:val="22"/>
              </w:rPr>
              <w:t>руб</w:t>
            </w:r>
            <w:proofErr w:type="spellEnd"/>
            <w:r w:rsidRPr="00FB2D22">
              <w:rPr>
                <w:sz w:val="22"/>
                <w:szCs w:val="22"/>
              </w:rPr>
              <w:t>/чел</w:t>
            </w:r>
          </w:p>
        </w:tc>
        <w:tc>
          <w:tcPr>
            <w:tcW w:w="1040" w:type="dxa"/>
            <w:tcBorders>
              <w:top w:val="single" w:sz="4" w:space="0" w:color="auto"/>
              <w:left w:val="nil"/>
              <w:bottom w:val="single" w:sz="4" w:space="0" w:color="auto"/>
              <w:right w:val="single" w:sz="4" w:space="0" w:color="auto"/>
            </w:tcBorders>
            <w:noWrap/>
            <w:vAlign w:val="center"/>
          </w:tcPr>
          <w:p w14:paraId="5CAECFCA" w14:textId="77777777" w:rsidR="00907B9C" w:rsidRPr="00FB2D22" w:rsidRDefault="00907B9C" w:rsidP="005D2545">
            <w:pPr>
              <w:jc w:val="center"/>
              <w:rPr>
                <w:szCs w:val="22"/>
              </w:rPr>
            </w:pPr>
            <w:r w:rsidRPr="00FB2D22">
              <w:rPr>
                <w:color w:val="000000"/>
                <w:sz w:val="20"/>
              </w:rPr>
              <w:t>41454,0</w:t>
            </w:r>
          </w:p>
        </w:tc>
        <w:tc>
          <w:tcPr>
            <w:tcW w:w="931" w:type="dxa"/>
            <w:tcBorders>
              <w:top w:val="single" w:sz="4" w:space="0" w:color="auto"/>
              <w:left w:val="nil"/>
              <w:bottom w:val="single" w:sz="4" w:space="0" w:color="auto"/>
              <w:right w:val="single" w:sz="4" w:space="0" w:color="auto"/>
            </w:tcBorders>
            <w:noWrap/>
            <w:vAlign w:val="center"/>
          </w:tcPr>
          <w:p w14:paraId="39665213" w14:textId="77777777" w:rsidR="00907B9C" w:rsidRPr="00FB2D22" w:rsidRDefault="00907B9C" w:rsidP="005D2545">
            <w:pPr>
              <w:jc w:val="center"/>
              <w:rPr>
                <w:szCs w:val="22"/>
              </w:rPr>
            </w:pPr>
            <w:r w:rsidRPr="00FB2D22">
              <w:rPr>
                <w:color w:val="000000"/>
                <w:sz w:val="20"/>
              </w:rPr>
              <w:t>43526,7</w:t>
            </w:r>
          </w:p>
        </w:tc>
        <w:tc>
          <w:tcPr>
            <w:tcW w:w="1080" w:type="dxa"/>
            <w:tcBorders>
              <w:top w:val="single" w:sz="4" w:space="0" w:color="auto"/>
              <w:left w:val="nil"/>
              <w:bottom w:val="single" w:sz="4" w:space="0" w:color="auto"/>
              <w:right w:val="single" w:sz="4" w:space="0" w:color="auto"/>
            </w:tcBorders>
            <w:noWrap/>
            <w:vAlign w:val="center"/>
          </w:tcPr>
          <w:p w14:paraId="256766A4" w14:textId="77777777" w:rsidR="00907B9C" w:rsidRPr="00FB2D22" w:rsidRDefault="00907B9C" w:rsidP="005D2545">
            <w:pPr>
              <w:jc w:val="center"/>
              <w:rPr>
                <w:szCs w:val="22"/>
              </w:rPr>
            </w:pPr>
            <w:r w:rsidRPr="00FB2D22">
              <w:rPr>
                <w:color w:val="000000"/>
                <w:sz w:val="20"/>
              </w:rPr>
              <w:t>45703,0</w:t>
            </w:r>
          </w:p>
        </w:tc>
        <w:tc>
          <w:tcPr>
            <w:tcW w:w="931" w:type="dxa"/>
            <w:tcBorders>
              <w:top w:val="single" w:sz="4" w:space="0" w:color="auto"/>
              <w:left w:val="nil"/>
              <w:bottom w:val="single" w:sz="4" w:space="0" w:color="auto"/>
              <w:right w:val="single" w:sz="4" w:space="0" w:color="auto"/>
            </w:tcBorders>
            <w:noWrap/>
            <w:vAlign w:val="center"/>
          </w:tcPr>
          <w:p w14:paraId="0AD95CDA" w14:textId="77777777" w:rsidR="00907B9C" w:rsidRPr="00FB2D22" w:rsidRDefault="00907B9C" w:rsidP="005D2545">
            <w:pPr>
              <w:jc w:val="center"/>
              <w:rPr>
                <w:szCs w:val="22"/>
              </w:rPr>
            </w:pPr>
            <w:r w:rsidRPr="00FB2D22">
              <w:rPr>
                <w:color w:val="000000"/>
                <w:sz w:val="20"/>
              </w:rPr>
              <w:t>47988,2</w:t>
            </w:r>
          </w:p>
        </w:tc>
        <w:tc>
          <w:tcPr>
            <w:tcW w:w="931" w:type="dxa"/>
            <w:tcBorders>
              <w:top w:val="single" w:sz="4" w:space="0" w:color="auto"/>
              <w:left w:val="nil"/>
              <w:bottom w:val="single" w:sz="4" w:space="0" w:color="auto"/>
              <w:right w:val="single" w:sz="4" w:space="0" w:color="auto"/>
            </w:tcBorders>
            <w:noWrap/>
            <w:vAlign w:val="center"/>
          </w:tcPr>
          <w:p w14:paraId="4FCBBE4F" w14:textId="77777777" w:rsidR="00907B9C" w:rsidRPr="00FB2D22" w:rsidRDefault="00907B9C" w:rsidP="005D2545">
            <w:pPr>
              <w:jc w:val="center"/>
              <w:rPr>
                <w:szCs w:val="22"/>
              </w:rPr>
            </w:pPr>
            <w:r w:rsidRPr="00FB2D22">
              <w:rPr>
                <w:color w:val="000000"/>
                <w:sz w:val="20"/>
              </w:rPr>
              <w:t>50387,6</w:t>
            </w:r>
          </w:p>
        </w:tc>
        <w:tc>
          <w:tcPr>
            <w:tcW w:w="1040" w:type="dxa"/>
            <w:tcBorders>
              <w:top w:val="single" w:sz="4" w:space="0" w:color="auto"/>
              <w:left w:val="nil"/>
              <w:bottom w:val="single" w:sz="4" w:space="0" w:color="auto"/>
              <w:right w:val="single" w:sz="4" w:space="0" w:color="auto"/>
            </w:tcBorders>
            <w:noWrap/>
            <w:vAlign w:val="center"/>
          </w:tcPr>
          <w:p w14:paraId="5650AF7E" w14:textId="77777777" w:rsidR="00907B9C" w:rsidRPr="00FB2D22" w:rsidRDefault="00907B9C" w:rsidP="005D2545">
            <w:pPr>
              <w:jc w:val="center"/>
              <w:rPr>
                <w:szCs w:val="22"/>
              </w:rPr>
            </w:pPr>
            <w:r w:rsidRPr="00FB2D22">
              <w:rPr>
                <w:color w:val="000000"/>
                <w:sz w:val="22"/>
                <w:szCs w:val="22"/>
              </w:rPr>
              <w:t>57008,9</w:t>
            </w:r>
          </w:p>
        </w:tc>
      </w:tr>
      <w:tr w:rsidR="00907B9C" w:rsidRPr="00FB2D22" w14:paraId="373D6F0E" w14:textId="77777777" w:rsidTr="005D2545">
        <w:trPr>
          <w:trHeight w:val="804"/>
        </w:trPr>
        <w:tc>
          <w:tcPr>
            <w:tcW w:w="3025" w:type="dxa"/>
            <w:tcBorders>
              <w:top w:val="nil"/>
              <w:left w:val="single" w:sz="4" w:space="0" w:color="auto"/>
              <w:bottom w:val="single" w:sz="4" w:space="0" w:color="auto"/>
              <w:right w:val="single" w:sz="4" w:space="0" w:color="auto"/>
            </w:tcBorders>
            <w:vAlign w:val="bottom"/>
          </w:tcPr>
          <w:p w14:paraId="1712DF82" w14:textId="77777777" w:rsidR="00907B9C" w:rsidRPr="00FB2D22" w:rsidRDefault="00907B9C" w:rsidP="005D2545">
            <w:pPr>
              <w:rPr>
                <w:szCs w:val="22"/>
              </w:rPr>
            </w:pPr>
            <w:r w:rsidRPr="00FB2D22">
              <w:rPr>
                <w:sz w:val="22"/>
                <w:szCs w:val="22"/>
              </w:rPr>
              <w:t xml:space="preserve">Совокупный расход на </w:t>
            </w:r>
            <w:proofErr w:type="gramStart"/>
            <w:r w:rsidRPr="00FB2D22">
              <w:rPr>
                <w:sz w:val="22"/>
                <w:szCs w:val="22"/>
              </w:rPr>
              <w:t>коммунальные  услуги</w:t>
            </w:r>
            <w:proofErr w:type="gramEnd"/>
            <w:r w:rsidRPr="00FB2D22">
              <w:rPr>
                <w:sz w:val="22"/>
                <w:szCs w:val="22"/>
              </w:rPr>
              <w:t xml:space="preserve"> в месяц на человека</w:t>
            </w:r>
          </w:p>
        </w:tc>
        <w:tc>
          <w:tcPr>
            <w:tcW w:w="995" w:type="dxa"/>
            <w:tcBorders>
              <w:top w:val="nil"/>
              <w:left w:val="nil"/>
              <w:bottom w:val="single" w:sz="4" w:space="0" w:color="auto"/>
              <w:right w:val="single" w:sz="4" w:space="0" w:color="auto"/>
            </w:tcBorders>
            <w:noWrap/>
            <w:vAlign w:val="center"/>
          </w:tcPr>
          <w:p w14:paraId="4A15294F" w14:textId="77777777" w:rsidR="00907B9C" w:rsidRPr="00FB2D22" w:rsidRDefault="00907B9C" w:rsidP="005D2545">
            <w:pPr>
              <w:jc w:val="center"/>
              <w:rPr>
                <w:szCs w:val="22"/>
              </w:rPr>
            </w:pPr>
            <w:proofErr w:type="spellStart"/>
            <w:r w:rsidRPr="00FB2D22">
              <w:rPr>
                <w:sz w:val="22"/>
                <w:szCs w:val="22"/>
              </w:rPr>
              <w:t>руб</w:t>
            </w:r>
            <w:proofErr w:type="spellEnd"/>
            <w:r w:rsidRPr="00FB2D22">
              <w:rPr>
                <w:sz w:val="22"/>
                <w:szCs w:val="22"/>
              </w:rPr>
              <w:t>/чел</w:t>
            </w:r>
          </w:p>
        </w:tc>
        <w:tc>
          <w:tcPr>
            <w:tcW w:w="1040" w:type="dxa"/>
            <w:tcBorders>
              <w:top w:val="nil"/>
              <w:left w:val="nil"/>
              <w:bottom w:val="single" w:sz="4" w:space="0" w:color="auto"/>
              <w:right w:val="single" w:sz="4" w:space="0" w:color="auto"/>
            </w:tcBorders>
            <w:noWrap/>
            <w:vAlign w:val="center"/>
          </w:tcPr>
          <w:p w14:paraId="28DEA68C" w14:textId="77777777" w:rsidR="00907B9C" w:rsidRPr="00FB2D22" w:rsidRDefault="00907B9C" w:rsidP="005D2545">
            <w:pPr>
              <w:jc w:val="center"/>
              <w:rPr>
                <w:szCs w:val="22"/>
              </w:rPr>
            </w:pPr>
            <w:r w:rsidRPr="00FB2D22">
              <w:rPr>
                <w:color w:val="000000"/>
                <w:sz w:val="20"/>
              </w:rPr>
              <w:t>36316,4</w:t>
            </w:r>
          </w:p>
        </w:tc>
        <w:tc>
          <w:tcPr>
            <w:tcW w:w="931" w:type="dxa"/>
            <w:tcBorders>
              <w:top w:val="nil"/>
              <w:left w:val="nil"/>
              <w:bottom w:val="single" w:sz="4" w:space="0" w:color="auto"/>
              <w:right w:val="single" w:sz="4" w:space="0" w:color="auto"/>
            </w:tcBorders>
            <w:noWrap/>
            <w:vAlign w:val="center"/>
          </w:tcPr>
          <w:p w14:paraId="00A82374" w14:textId="77777777" w:rsidR="00907B9C" w:rsidRPr="00FB2D22" w:rsidRDefault="00907B9C" w:rsidP="005D2545">
            <w:pPr>
              <w:jc w:val="center"/>
              <w:rPr>
                <w:szCs w:val="22"/>
              </w:rPr>
            </w:pPr>
            <w:r w:rsidRPr="00FB2D22">
              <w:rPr>
                <w:color w:val="000000"/>
                <w:sz w:val="20"/>
              </w:rPr>
              <w:t>38132,2</w:t>
            </w:r>
          </w:p>
        </w:tc>
        <w:tc>
          <w:tcPr>
            <w:tcW w:w="1080" w:type="dxa"/>
            <w:tcBorders>
              <w:top w:val="nil"/>
              <w:left w:val="nil"/>
              <w:bottom w:val="single" w:sz="4" w:space="0" w:color="auto"/>
              <w:right w:val="single" w:sz="4" w:space="0" w:color="auto"/>
            </w:tcBorders>
            <w:noWrap/>
            <w:vAlign w:val="center"/>
          </w:tcPr>
          <w:p w14:paraId="4D64BD68" w14:textId="77777777" w:rsidR="00907B9C" w:rsidRPr="00FB2D22" w:rsidRDefault="00907B9C" w:rsidP="005D2545">
            <w:pPr>
              <w:jc w:val="center"/>
              <w:rPr>
                <w:szCs w:val="22"/>
              </w:rPr>
            </w:pPr>
            <w:r w:rsidRPr="00FB2D22">
              <w:rPr>
                <w:color w:val="000000"/>
                <w:sz w:val="20"/>
              </w:rPr>
              <w:t>40038,8</w:t>
            </w:r>
          </w:p>
        </w:tc>
        <w:tc>
          <w:tcPr>
            <w:tcW w:w="931" w:type="dxa"/>
            <w:tcBorders>
              <w:top w:val="nil"/>
              <w:left w:val="nil"/>
              <w:bottom w:val="single" w:sz="4" w:space="0" w:color="auto"/>
              <w:right w:val="single" w:sz="4" w:space="0" w:color="auto"/>
            </w:tcBorders>
            <w:noWrap/>
            <w:vAlign w:val="center"/>
          </w:tcPr>
          <w:p w14:paraId="2CC31553" w14:textId="77777777" w:rsidR="00907B9C" w:rsidRPr="00FB2D22" w:rsidRDefault="00907B9C" w:rsidP="005D2545">
            <w:pPr>
              <w:jc w:val="center"/>
              <w:rPr>
                <w:szCs w:val="22"/>
              </w:rPr>
            </w:pPr>
            <w:r w:rsidRPr="00FB2D22">
              <w:rPr>
                <w:color w:val="000000"/>
                <w:sz w:val="20"/>
              </w:rPr>
              <w:t>42040,7</w:t>
            </w:r>
          </w:p>
        </w:tc>
        <w:tc>
          <w:tcPr>
            <w:tcW w:w="931" w:type="dxa"/>
            <w:tcBorders>
              <w:top w:val="nil"/>
              <w:left w:val="nil"/>
              <w:bottom w:val="single" w:sz="4" w:space="0" w:color="auto"/>
              <w:right w:val="single" w:sz="4" w:space="0" w:color="auto"/>
            </w:tcBorders>
            <w:noWrap/>
            <w:vAlign w:val="center"/>
          </w:tcPr>
          <w:p w14:paraId="5315EE96" w14:textId="77777777" w:rsidR="00907B9C" w:rsidRPr="00FB2D22" w:rsidRDefault="00907B9C" w:rsidP="005D2545">
            <w:pPr>
              <w:jc w:val="center"/>
              <w:rPr>
                <w:szCs w:val="22"/>
              </w:rPr>
            </w:pPr>
            <w:r w:rsidRPr="00FB2D22">
              <w:rPr>
                <w:color w:val="000000"/>
                <w:sz w:val="20"/>
              </w:rPr>
              <w:t>44142,8</w:t>
            </w:r>
          </w:p>
        </w:tc>
        <w:tc>
          <w:tcPr>
            <w:tcW w:w="1040" w:type="dxa"/>
            <w:tcBorders>
              <w:top w:val="nil"/>
              <w:left w:val="nil"/>
              <w:bottom w:val="single" w:sz="4" w:space="0" w:color="auto"/>
              <w:right w:val="single" w:sz="4" w:space="0" w:color="auto"/>
            </w:tcBorders>
            <w:noWrap/>
            <w:vAlign w:val="center"/>
          </w:tcPr>
          <w:p w14:paraId="0B6EDDBE" w14:textId="77777777" w:rsidR="00907B9C" w:rsidRPr="00FB2D22" w:rsidRDefault="00907B9C" w:rsidP="005D2545">
            <w:pPr>
              <w:jc w:val="center"/>
              <w:rPr>
                <w:szCs w:val="22"/>
              </w:rPr>
            </w:pPr>
            <w:r w:rsidRPr="00FB2D22">
              <w:rPr>
                <w:color w:val="000000"/>
                <w:sz w:val="22"/>
                <w:szCs w:val="22"/>
              </w:rPr>
              <w:t>49943,5</w:t>
            </w:r>
          </w:p>
        </w:tc>
      </w:tr>
      <w:tr w:rsidR="00FD1499" w:rsidRPr="00FB2D22" w14:paraId="458E034A" w14:textId="77777777" w:rsidTr="005D2545">
        <w:trPr>
          <w:trHeight w:val="804"/>
        </w:trPr>
        <w:tc>
          <w:tcPr>
            <w:tcW w:w="3025" w:type="dxa"/>
            <w:tcBorders>
              <w:top w:val="nil"/>
              <w:left w:val="single" w:sz="4" w:space="0" w:color="auto"/>
              <w:bottom w:val="single" w:sz="4" w:space="0" w:color="auto"/>
              <w:right w:val="single" w:sz="4" w:space="0" w:color="auto"/>
            </w:tcBorders>
            <w:vAlign w:val="bottom"/>
          </w:tcPr>
          <w:p w14:paraId="4ADA4C4B" w14:textId="77777777" w:rsidR="00FD1499" w:rsidRPr="00FB2D22" w:rsidRDefault="00FD1499" w:rsidP="00FD1499">
            <w:pPr>
              <w:rPr>
                <w:szCs w:val="22"/>
              </w:rPr>
            </w:pPr>
            <w:r w:rsidRPr="00FB2D22">
              <w:rPr>
                <w:sz w:val="22"/>
                <w:szCs w:val="22"/>
              </w:rPr>
              <w:t>Совокупный расход на коммунальные   услуги в месяц на человека</w:t>
            </w:r>
          </w:p>
        </w:tc>
        <w:tc>
          <w:tcPr>
            <w:tcW w:w="995" w:type="dxa"/>
            <w:tcBorders>
              <w:top w:val="nil"/>
              <w:left w:val="nil"/>
              <w:bottom w:val="single" w:sz="4" w:space="0" w:color="auto"/>
              <w:right w:val="single" w:sz="4" w:space="0" w:color="auto"/>
            </w:tcBorders>
            <w:noWrap/>
            <w:vAlign w:val="center"/>
          </w:tcPr>
          <w:p w14:paraId="33ADBBC7" w14:textId="77777777" w:rsidR="00FD1499" w:rsidRPr="00FB2D22" w:rsidRDefault="00FD1499" w:rsidP="00FD1499">
            <w:pPr>
              <w:jc w:val="center"/>
              <w:rPr>
                <w:szCs w:val="22"/>
              </w:rPr>
            </w:pPr>
            <w:proofErr w:type="spellStart"/>
            <w:r w:rsidRPr="00FB2D22">
              <w:rPr>
                <w:sz w:val="22"/>
                <w:szCs w:val="22"/>
              </w:rPr>
              <w:t>руб</w:t>
            </w:r>
            <w:proofErr w:type="spellEnd"/>
            <w:r w:rsidRPr="00FB2D22">
              <w:rPr>
                <w:sz w:val="22"/>
                <w:szCs w:val="22"/>
              </w:rPr>
              <w:t>/чел</w:t>
            </w:r>
          </w:p>
        </w:tc>
        <w:tc>
          <w:tcPr>
            <w:tcW w:w="1040" w:type="dxa"/>
            <w:tcBorders>
              <w:top w:val="nil"/>
              <w:left w:val="nil"/>
              <w:bottom w:val="single" w:sz="4" w:space="0" w:color="auto"/>
              <w:right w:val="single" w:sz="4" w:space="0" w:color="auto"/>
            </w:tcBorders>
            <w:noWrap/>
            <w:vAlign w:val="center"/>
          </w:tcPr>
          <w:p w14:paraId="2B0995AA" w14:textId="4AB97587" w:rsidR="00FD1499" w:rsidRPr="00FB2D22" w:rsidRDefault="00FD1499" w:rsidP="00FD1499">
            <w:pPr>
              <w:jc w:val="center"/>
              <w:rPr>
                <w:szCs w:val="22"/>
              </w:rPr>
            </w:pPr>
            <w:r>
              <w:rPr>
                <w:rFonts w:ascii="Calibri" w:hAnsi="Calibri" w:cs="Calibri"/>
                <w:color w:val="000000"/>
                <w:sz w:val="22"/>
                <w:szCs w:val="22"/>
              </w:rPr>
              <w:t>2190,9</w:t>
            </w:r>
          </w:p>
        </w:tc>
        <w:tc>
          <w:tcPr>
            <w:tcW w:w="931" w:type="dxa"/>
            <w:tcBorders>
              <w:top w:val="nil"/>
              <w:left w:val="nil"/>
              <w:bottom w:val="single" w:sz="4" w:space="0" w:color="auto"/>
              <w:right w:val="single" w:sz="4" w:space="0" w:color="auto"/>
            </w:tcBorders>
            <w:noWrap/>
            <w:vAlign w:val="center"/>
          </w:tcPr>
          <w:p w14:paraId="29BF6277" w14:textId="41203129" w:rsidR="00FD1499" w:rsidRPr="00FB2D22" w:rsidRDefault="00FD1499" w:rsidP="00FD1499">
            <w:pPr>
              <w:jc w:val="center"/>
              <w:rPr>
                <w:szCs w:val="22"/>
              </w:rPr>
            </w:pPr>
            <w:r>
              <w:rPr>
                <w:rFonts w:ascii="Calibri" w:hAnsi="Calibri" w:cs="Calibri"/>
                <w:color w:val="000000"/>
                <w:sz w:val="22"/>
                <w:szCs w:val="22"/>
              </w:rPr>
              <w:t>2303,6</w:t>
            </w:r>
          </w:p>
        </w:tc>
        <w:tc>
          <w:tcPr>
            <w:tcW w:w="1080" w:type="dxa"/>
            <w:tcBorders>
              <w:top w:val="nil"/>
              <w:left w:val="nil"/>
              <w:bottom w:val="single" w:sz="4" w:space="0" w:color="auto"/>
              <w:right w:val="single" w:sz="4" w:space="0" w:color="auto"/>
            </w:tcBorders>
            <w:noWrap/>
            <w:vAlign w:val="center"/>
          </w:tcPr>
          <w:p w14:paraId="2E31428D" w14:textId="39FFC868" w:rsidR="00FD1499" w:rsidRPr="00FB2D22" w:rsidRDefault="00FD1499" w:rsidP="00FD1499">
            <w:pPr>
              <w:jc w:val="center"/>
              <w:rPr>
                <w:szCs w:val="22"/>
              </w:rPr>
            </w:pPr>
            <w:r>
              <w:rPr>
                <w:rFonts w:ascii="Calibri" w:hAnsi="Calibri" w:cs="Calibri"/>
                <w:color w:val="000000"/>
                <w:sz w:val="22"/>
                <w:szCs w:val="22"/>
              </w:rPr>
              <w:t>2386,9</w:t>
            </w:r>
          </w:p>
        </w:tc>
        <w:tc>
          <w:tcPr>
            <w:tcW w:w="931" w:type="dxa"/>
            <w:tcBorders>
              <w:top w:val="nil"/>
              <w:left w:val="nil"/>
              <w:bottom w:val="single" w:sz="4" w:space="0" w:color="auto"/>
              <w:right w:val="single" w:sz="4" w:space="0" w:color="auto"/>
            </w:tcBorders>
            <w:noWrap/>
            <w:vAlign w:val="center"/>
          </w:tcPr>
          <w:p w14:paraId="32D2F477" w14:textId="44E7E683" w:rsidR="00FD1499" w:rsidRPr="00FB2D22" w:rsidRDefault="00FD1499" w:rsidP="00FD1499">
            <w:pPr>
              <w:jc w:val="center"/>
              <w:rPr>
                <w:szCs w:val="22"/>
              </w:rPr>
            </w:pPr>
            <w:r>
              <w:rPr>
                <w:rFonts w:ascii="Calibri" w:hAnsi="Calibri" w:cs="Calibri"/>
                <w:color w:val="000000"/>
                <w:sz w:val="22"/>
                <w:szCs w:val="22"/>
              </w:rPr>
              <w:t>2468,8</w:t>
            </w:r>
          </w:p>
        </w:tc>
        <w:tc>
          <w:tcPr>
            <w:tcW w:w="931" w:type="dxa"/>
            <w:tcBorders>
              <w:top w:val="nil"/>
              <w:left w:val="nil"/>
              <w:bottom w:val="single" w:sz="4" w:space="0" w:color="auto"/>
              <w:right w:val="single" w:sz="4" w:space="0" w:color="auto"/>
            </w:tcBorders>
            <w:noWrap/>
            <w:vAlign w:val="center"/>
          </w:tcPr>
          <w:p w14:paraId="61F93984" w14:textId="3144302D" w:rsidR="00FD1499" w:rsidRPr="00FB2D22" w:rsidRDefault="00FD1499" w:rsidP="00FD1499">
            <w:pPr>
              <w:jc w:val="center"/>
              <w:rPr>
                <w:szCs w:val="22"/>
              </w:rPr>
            </w:pPr>
            <w:r>
              <w:rPr>
                <w:rFonts w:ascii="Calibri" w:hAnsi="Calibri" w:cs="Calibri"/>
                <w:color w:val="000000"/>
                <w:sz w:val="22"/>
                <w:szCs w:val="22"/>
              </w:rPr>
              <w:t>2558,3</w:t>
            </w:r>
          </w:p>
        </w:tc>
        <w:tc>
          <w:tcPr>
            <w:tcW w:w="1040" w:type="dxa"/>
            <w:tcBorders>
              <w:top w:val="nil"/>
              <w:left w:val="nil"/>
              <w:bottom w:val="single" w:sz="4" w:space="0" w:color="auto"/>
              <w:right w:val="single" w:sz="4" w:space="0" w:color="auto"/>
            </w:tcBorders>
            <w:noWrap/>
            <w:vAlign w:val="center"/>
          </w:tcPr>
          <w:p w14:paraId="31207750" w14:textId="2F6E4E9A" w:rsidR="00FD1499" w:rsidRPr="00FB2D22" w:rsidRDefault="00FD1499" w:rsidP="00FD1499">
            <w:pPr>
              <w:jc w:val="center"/>
              <w:rPr>
                <w:szCs w:val="22"/>
              </w:rPr>
            </w:pPr>
            <w:r>
              <w:rPr>
                <w:rFonts w:ascii="Calibri" w:hAnsi="Calibri" w:cs="Calibri"/>
                <w:color w:val="000000"/>
                <w:sz w:val="22"/>
                <w:szCs w:val="22"/>
              </w:rPr>
              <w:t>2796,0</w:t>
            </w:r>
          </w:p>
        </w:tc>
      </w:tr>
      <w:tr w:rsidR="00FD1499" w:rsidRPr="00FB2D22" w14:paraId="4607FA13" w14:textId="77777777" w:rsidTr="005D2545">
        <w:trPr>
          <w:trHeight w:val="540"/>
        </w:trPr>
        <w:tc>
          <w:tcPr>
            <w:tcW w:w="3025" w:type="dxa"/>
            <w:tcBorders>
              <w:top w:val="nil"/>
              <w:left w:val="single" w:sz="4" w:space="0" w:color="auto"/>
              <w:bottom w:val="single" w:sz="4" w:space="0" w:color="auto"/>
              <w:right w:val="single" w:sz="4" w:space="0" w:color="auto"/>
            </w:tcBorders>
            <w:vAlign w:val="bottom"/>
          </w:tcPr>
          <w:p w14:paraId="742115CE" w14:textId="77777777" w:rsidR="00FD1499" w:rsidRPr="00FB2D22" w:rsidRDefault="00FD1499" w:rsidP="00FD1499">
            <w:pPr>
              <w:rPr>
                <w:szCs w:val="22"/>
              </w:rPr>
            </w:pPr>
            <w:r w:rsidRPr="00FB2D22">
              <w:rPr>
                <w:sz w:val="22"/>
                <w:szCs w:val="22"/>
              </w:rPr>
              <w:t xml:space="preserve">Доля в совокупном платеже на коммунальные услуги </w:t>
            </w:r>
          </w:p>
        </w:tc>
        <w:tc>
          <w:tcPr>
            <w:tcW w:w="995" w:type="dxa"/>
            <w:tcBorders>
              <w:top w:val="nil"/>
              <w:left w:val="nil"/>
              <w:bottom w:val="single" w:sz="4" w:space="0" w:color="auto"/>
              <w:right w:val="single" w:sz="4" w:space="0" w:color="auto"/>
            </w:tcBorders>
            <w:noWrap/>
            <w:vAlign w:val="center"/>
          </w:tcPr>
          <w:p w14:paraId="344E7D91" w14:textId="77777777" w:rsidR="00FD1499" w:rsidRPr="00FB2D22" w:rsidRDefault="00FD1499" w:rsidP="00FD1499">
            <w:pPr>
              <w:jc w:val="center"/>
              <w:rPr>
                <w:szCs w:val="22"/>
              </w:rPr>
            </w:pPr>
            <w:r w:rsidRPr="00FB2D22">
              <w:rPr>
                <w:sz w:val="22"/>
                <w:szCs w:val="22"/>
              </w:rPr>
              <w:t>%</w:t>
            </w:r>
          </w:p>
        </w:tc>
        <w:tc>
          <w:tcPr>
            <w:tcW w:w="1040" w:type="dxa"/>
            <w:tcBorders>
              <w:top w:val="nil"/>
              <w:left w:val="nil"/>
              <w:bottom w:val="single" w:sz="4" w:space="0" w:color="auto"/>
              <w:right w:val="single" w:sz="4" w:space="0" w:color="auto"/>
            </w:tcBorders>
            <w:noWrap/>
            <w:vAlign w:val="center"/>
          </w:tcPr>
          <w:p w14:paraId="4233F5B9" w14:textId="2AF36F11" w:rsidR="00FD1499" w:rsidRPr="00FB2D22" w:rsidRDefault="00FD1499" w:rsidP="00FD1499">
            <w:pPr>
              <w:jc w:val="center"/>
              <w:rPr>
                <w:szCs w:val="22"/>
              </w:rPr>
            </w:pPr>
            <w:r>
              <w:rPr>
                <w:rFonts w:ascii="Calibri" w:hAnsi="Calibri" w:cs="Calibri"/>
                <w:color w:val="000000"/>
                <w:sz w:val="22"/>
                <w:szCs w:val="22"/>
              </w:rPr>
              <w:t>5,048</w:t>
            </w:r>
          </w:p>
        </w:tc>
        <w:tc>
          <w:tcPr>
            <w:tcW w:w="931" w:type="dxa"/>
            <w:tcBorders>
              <w:top w:val="nil"/>
              <w:left w:val="nil"/>
              <w:bottom w:val="single" w:sz="4" w:space="0" w:color="auto"/>
              <w:right w:val="single" w:sz="4" w:space="0" w:color="auto"/>
            </w:tcBorders>
            <w:noWrap/>
            <w:vAlign w:val="center"/>
          </w:tcPr>
          <w:p w14:paraId="5E669013" w14:textId="76C2BAF7" w:rsidR="00FD1499" w:rsidRPr="00FB2D22" w:rsidRDefault="00FD1499" w:rsidP="00FD1499">
            <w:pPr>
              <w:jc w:val="center"/>
              <w:rPr>
                <w:szCs w:val="22"/>
              </w:rPr>
            </w:pPr>
            <w:r>
              <w:rPr>
                <w:rFonts w:ascii="Calibri" w:hAnsi="Calibri" w:cs="Calibri"/>
                <w:color w:val="000000"/>
                <w:sz w:val="22"/>
                <w:szCs w:val="22"/>
              </w:rPr>
              <w:t>5,103</w:t>
            </w:r>
          </w:p>
        </w:tc>
        <w:tc>
          <w:tcPr>
            <w:tcW w:w="1080" w:type="dxa"/>
            <w:tcBorders>
              <w:top w:val="nil"/>
              <w:left w:val="nil"/>
              <w:bottom w:val="single" w:sz="4" w:space="0" w:color="auto"/>
              <w:right w:val="single" w:sz="4" w:space="0" w:color="auto"/>
            </w:tcBorders>
            <w:noWrap/>
            <w:vAlign w:val="center"/>
          </w:tcPr>
          <w:p w14:paraId="1FB208E3" w14:textId="303D6C92" w:rsidR="00FD1499" w:rsidRPr="00FB2D22" w:rsidRDefault="00FD1499" w:rsidP="00FD1499">
            <w:pPr>
              <w:jc w:val="center"/>
              <w:rPr>
                <w:szCs w:val="22"/>
              </w:rPr>
            </w:pPr>
            <w:r>
              <w:rPr>
                <w:rFonts w:ascii="Calibri" w:hAnsi="Calibri" w:cs="Calibri"/>
                <w:color w:val="000000"/>
                <w:sz w:val="22"/>
                <w:szCs w:val="22"/>
              </w:rPr>
              <w:t>5,085</w:t>
            </w:r>
          </w:p>
        </w:tc>
        <w:tc>
          <w:tcPr>
            <w:tcW w:w="931" w:type="dxa"/>
            <w:tcBorders>
              <w:top w:val="nil"/>
              <w:left w:val="nil"/>
              <w:bottom w:val="single" w:sz="4" w:space="0" w:color="auto"/>
              <w:right w:val="single" w:sz="4" w:space="0" w:color="auto"/>
            </w:tcBorders>
            <w:noWrap/>
            <w:vAlign w:val="center"/>
          </w:tcPr>
          <w:p w14:paraId="0C0BBA18" w14:textId="6A02170E" w:rsidR="00FD1499" w:rsidRPr="00FB2D22" w:rsidRDefault="00FD1499" w:rsidP="00FD1499">
            <w:pPr>
              <w:jc w:val="center"/>
              <w:rPr>
                <w:szCs w:val="22"/>
              </w:rPr>
            </w:pPr>
            <w:r>
              <w:rPr>
                <w:rFonts w:ascii="Calibri" w:hAnsi="Calibri" w:cs="Calibri"/>
                <w:color w:val="000000"/>
                <w:sz w:val="22"/>
                <w:szCs w:val="22"/>
              </w:rPr>
              <w:t>5,057</w:t>
            </w:r>
          </w:p>
        </w:tc>
        <w:tc>
          <w:tcPr>
            <w:tcW w:w="931" w:type="dxa"/>
            <w:tcBorders>
              <w:top w:val="nil"/>
              <w:left w:val="nil"/>
              <w:bottom w:val="single" w:sz="4" w:space="0" w:color="auto"/>
              <w:right w:val="single" w:sz="4" w:space="0" w:color="auto"/>
            </w:tcBorders>
            <w:noWrap/>
            <w:vAlign w:val="center"/>
          </w:tcPr>
          <w:p w14:paraId="38EEE517" w14:textId="1CD4ED76" w:rsidR="00FD1499" w:rsidRPr="00FB2D22" w:rsidRDefault="00FD1499" w:rsidP="00FD1499">
            <w:pPr>
              <w:jc w:val="center"/>
              <w:rPr>
                <w:szCs w:val="22"/>
              </w:rPr>
            </w:pPr>
            <w:r>
              <w:rPr>
                <w:rFonts w:ascii="Calibri" w:hAnsi="Calibri" w:cs="Calibri"/>
                <w:color w:val="000000"/>
                <w:sz w:val="22"/>
                <w:szCs w:val="22"/>
              </w:rPr>
              <w:t>5,039</w:t>
            </w:r>
          </w:p>
        </w:tc>
        <w:tc>
          <w:tcPr>
            <w:tcW w:w="1040" w:type="dxa"/>
            <w:tcBorders>
              <w:top w:val="nil"/>
              <w:left w:val="nil"/>
              <w:bottom w:val="single" w:sz="4" w:space="0" w:color="auto"/>
              <w:right w:val="single" w:sz="4" w:space="0" w:color="auto"/>
            </w:tcBorders>
            <w:noWrap/>
            <w:vAlign w:val="center"/>
          </w:tcPr>
          <w:p w14:paraId="3FD769F0" w14:textId="251AFF80" w:rsidR="00FD1499" w:rsidRPr="00FB2D22" w:rsidRDefault="00FD1499" w:rsidP="00FD1499">
            <w:pPr>
              <w:jc w:val="center"/>
              <w:rPr>
                <w:szCs w:val="22"/>
              </w:rPr>
            </w:pPr>
            <w:r>
              <w:rPr>
                <w:rFonts w:ascii="Calibri" w:hAnsi="Calibri" w:cs="Calibri"/>
                <w:color w:val="000000"/>
                <w:sz w:val="22"/>
                <w:szCs w:val="22"/>
              </w:rPr>
              <w:t>4,99</w:t>
            </w:r>
          </w:p>
        </w:tc>
      </w:tr>
    </w:tbl>
    <w:p w14:paraId="3B11753B" w14:textId="77777777" w:rsidR="00907B9C" w:rsidRPr="00FB2D22" w:rsidRDefault="00907B9C" w:rsidP="00907B9C">
      <w:pPr>
        <w:jc w:val="both"/>
        <w:rPr>
          <w:iCs/>
        </w:rPr>
      </w:pPr>
    </w:p>
    <w:p w14:paraId="27CB3978" w14:textId="77777777" w:rsidR="00907B9C" w:rsidRPr="00FB2D22" w:rsidRDefault="00907B9C" w:rsidP="00907B9C">
      <w:pPr>
        <w:jc w:val="both"/>
        <w:rPr>
          <w:iCs/>
        </w:rPr>
      </w:pPr>
      <w:bookmarkStart w:id="102" w:name="_Hlk163248214"/>
      <w:bookmarkStart w:id="103" w:name="_Hlk163247906"/>
      <w:r w:rsidRPr="00FB2D22">
        <w:rPr>
          <w:iCs/>
        </w:rPr>
        <w:t xml:space="preserve">В 2024-м </w:t>
      </w:r>
      <w:proofErr w:type="gramStart"/>
      <w:r w:rsidRPr="00FB2D22">
        <w:rPr>
          <w:iCs/>
        </w:rPr>
        <w:t>году  в</w:t>
      </w:r>
      <w:proofErr w:type="gramEnd"/>
      <w:r w:rsidRPr="00FB2D22">
        <w:rPr>
          <w:iCs/>
        </w:rPr>
        <w:t xml:space="preserve"> Курской области  установлен минимальный размер оплаты труда (19242руб), который  выше прожиточного минимума на 45,0%.  Тенденция последних лет опережает приказ Президента: все регионы должны сравнять эти два показателя.</w:t>
      </w:r>
    </w:p>
    <w:bookmarkEnd w:id="102"/>
    <w:p w14:paraId="3A686CB0" w14:textId="77777777" w:rsidR="00907B9C" w:rsidRPr="00FB2D22" w:rsidRDefault="00907B9C" w:rsidP="00907B9C"/>
    <w:bookmarkEnd w:id="103"/>
    <w:p w14:paraId="531E6956" w14:textId="77777777" w:rsidR="00907B9C" w:rsidRPr="00FB2D22" w:rsidRDefault="00907B9C" w:rsidP="00907B9C">
      <w:pPr>
        <w:jc w:val="both"/>
      </w:pPr>
      <w:r w:rsidRPr="00FB2D22">
        <w:t>Для повышения коэффициента собираемости может быть предпринят ряд мер по оплате коммунальных услуг беднейшей части населения, которая будет получать социальную помощь. В частности, может быть создан механизм прямого адресного перечисления субсидий малоимущему населению непосредственно на счета РСО с использованием электронных средств передачи данных.</w:t>
      </w:r>
    </w:p>
    <w:p w14:paraId="50BBFA6F" w14:textId="5959BCF7" w:rsidR="00907B9C" w:rsidRPr="00FB2D22" w:rsidRDefault="00907B9C" w:rsidP="00907B9C">
      <w:pPr>
        <w:jc w:val="both"/>
        <w:sectPr w:rsidR="00907B9C" w:rsidRPr="00FB2D22" w:rsidSect="00CB14C5">
          <w:pgSz w:w="11906" w:h="16838"/>
          <w:pgMar w:top="1134" w:right="851" w:bottom="1134" w:left="1134" w:header="709" w:footer="709" w:gutter="0"/>
          <w:cols w:space="708"/>
          <w:docGrid w:linePitch="360"/>
        </w:sectPr>
      </w:pPr>
      <w:r w:rsidRPr="00FB2D22">
        <w:t xml:space="preserve">Расчёт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коммунальных услуг сделан в таблице 6.4.  </w:t>
      </w:r>
    </w:p>
    <w:tbl>
      <w:tblPr>
        <w:tblW w:w="14926" w:type="dxa"/>
        <w:jc w:val="center"/>
        <w:tblLook w:val="04A0" w:firstRow="1" w:lastRow="0" w:firstColumn="1" w:lastColumn="0" w:noHBand="0" w:noVBand="1"/>
      </w:tblPr>
      <w:tblGrid>
        <w:gridCol w:w="1446"/>
        <w:gridCol w:w="1510"/>
        <w:gridCol w:w="863"/>
        <w:gridCol w:w="280"/>
        <w:gridCol w:w="686"/>
        <w:gridCol w:w="286"/>
        <w:gridCol w:w="826"/>
        <w:gridCol w:w="1096"/>
        <w:gridCol w:w="1096"/>
        <w:gridCol w:w="1096"/>
        <w:gridCol w:w="1096"/>
        <w:gridCol w:w="1096"/>
        <w:gridCol w:w="1096"/>
        <w:gridCol w:w="1096"/>
        <w:gridCol w:w="1096"/>
        <w:gridCol w:w="261"/>
      </w:tblGrid>
      <w:tr w:rsidR="00907B9C" w:rsidRPr="00FB2D22" w14:paraId="35A9DFE9" w14:textId="77777777" w:rsidTr="005D2545">
        <w:trPr>
          <w:trHeight w:val="315"/>
          <w:jc w:val="center"/>
        </w:trPr>
        <w:tc>
          <w:tcPr>
            <w:tcW w:w="1446" w:type="dxa"/>
            <w:tcBorders>
              <w:top w:val="single" w:sz="4" w:space="0" w:color="auto"/>
              <w:left w:val="single" w:sz="4" w:space="0" w:color="auto"/>
              <w:bottom w:val="double" w:sz="4" w:space="0" w:color="auto"/>
              <w:right w:val="single" w:sz="4" w:space="0" w:color="auto"/>
            </w:tcBorders>
          </w:tcPr>
          <w:p w14:paraId="56834745" w14:textId="77777777" w:rsidR="00907B9C" w:rsidRPr="00FB2D22" w:rsidRDefault="00907B9C" w:rsidP="005D2545">
            <w:pPr>
              <w:rPr>
                <w:b/>
                <w:bCs/>
                <w:color w:val="000000"/>
                <w:szCs w:val="24"/>
              </w:rPr>
            </w:pPr>
          </w:p>
        </w:tc>
        <w:tc>
          <w:tcPr>
            <w:tcW w:w="13480" w:type="dxa"/>
            <w:gridSpan w:val="15"/>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0551FED5" w14:textId="1B9226BA" w:rsidR="00907B9C" w:rsidRPr="00FB2D22" w:rsidRDefault="00907B9C" w:rsidP="00907B9C">
            <w:pPr>
              <w:rPr>
                <w:b/>
                <w:bCs/>
                <w:color w:val="000000"/>
                <w:szCs w:val="24"/>
              </w:rPr>
            </w:pPr>
            <w:r w:rsidRPr="00FB2D22">
              <w:rPr>
                <w:b/>
                <w:bCs/>
                <w:color w:val="000000"/>
                <w:szCs w:val="24"/>
              </w:rPr>
              <w:t xml:space="preserve">Таблица 6.4. Расчет прогнозного совокупного платежа населения </w:t>
            </w:r>
            <w:proofErr w:type="gramStart"/>
            <w:r w:rsidRPr="00FB2D22">
              <w:rPr>
                <w:b/>
                <w:bCs/>
                <w:color w:val="000000"/>
                <w:szCs w:val="24"/>
              </w:rPr>
              <w:t>МО  на</w:t>
            </w:r>
            <w:proofErr w:type="gramEnd"/>
            <w:r w:rsidRPr="00FB2D22">
              <w:rPr>
                <w:b/>
                <w:bCs/>
                <w:color w:val="000000"/>
                <w:szCs w:val="24"/>
              </w:rPr>
              <w:t xml:space="preserve"> коммунальные ресурсы</w:t>
            </w:r>
          </w:p>
        </w:tc>
      </w:tr>
      <w:tr w:rsidR="00907B9C" w:rsidRPr="00FB2D22" w14:paraId="2684BC4A" w14:textId="77777777" w:rsidTr="005D2545">
        <w:trPr>
          <w:trHeight w:val="300"/>
          <w:jc w:val="center"/>
        </w:trPr>
        <w:tc>
          <w:tcPr>
            <w:tcW w:w="2956"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50FFBFC4" w14:textId="77777777" w:rsidR="00907B9C" w:rsidRPr="00FB2D22" w:rsidRDefault="00907B9C" w:rsidP="005D2545">
            <w:pPr>
              <w:jc w:val="center"/>
              <w:rPr>
                <w:color w:val="000000"/>
                <w:sz w:val="20"/>
              </w:rPr>
            </w:pPr>
            <w:r w:rsidRPr="00FB2D22">
              <w:rPr>
                <w:color w:val="000000"/>
                <w:sz w:val="20"/>
              </w:rPr>
              <w:t>Показатель</w:t>
            </w:r>
          </w:p>
        </w:tc>
        <w:tc>
          <w:tcPr>
            <w:tcW w:w="1143" w:type="dxa"/>
            <w:gridSpan w:val="2"/>
            <w:tcBorders>
              <w:top w:val="double" w:sz="4" w:space="0" w:color="auto"/>
              <w:left w:val="double" w:sz="4" w:space="0" w:color="auto"/>
              <w:bottom w:val="double" w:sz="4" w:space="0" w:color="auto"/>
              <w:right w:val="double" w:sz="4" w:space="0" w:color="auto"/>
            </w:tcBorders>
          </w:tcPr>
          <w:p w14:paraId="7E6C9F09" w14:textId="77777777" w:rsidR="00907B9C" w:rsidRPr="00FB2D22" w:rsidRDefault="00907B9C" w:rsidP="005D2545">
            <w:pPr>
              <w:jc w:val="center"/>
              <w:rPr>
                <w:color w:val="000000"/>
                <w:sz w:val="20"/>
              </w:rPr>
            </w:pPr>
          </w:p>
        </w:tc>
        <w:tc>
          <w:tcPr>
            <w:tcW w:w="10827" w:type="dxa"/>
            <w:gridSpan w:val="1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81E1E7F" w14:textId="77777777" w:rsidR="00907B9C" w:rsidRPr="00FB2D22" w:rsidRDefault="00907B9C" w:rsidP="005D2545">
            <w:pPr>
              <w:jc w:val="center"/>
              <w:rPr>
                <w:color w:val="000000"/>
                <w:sz w:val="20"/>
              </w:rPr>
            </w:pPr>
            <w:r w:rsidRPr="00FB2D22">
              <w:rPr>
                <w:color w:val="000000"/>
                <w:sz w:val="20"/>
              </w:rPr>
              <w:t>Период прогнозирования</w:t>
            </w:r>
          </w:p>
        </w:tc>
      </w:tr>
      <w:tr w:rsidR="00907B9C" w:rsidRPr="00FB2D22" w14:paraId="114D4D62" w14:textId="77777777" w:rsidTr="005D2545">
        <w:trPr>
          <w:trHeight w:val="300"/>
          <w:jc w:val="center"/>
        </w:trPr>
        <w:tc>
          <w:tcPr>
            <w:tcW w:w="2956" w:type="dxa"/>
            <w:gridSpan w:val="2"/>
            <w:vMerge/>
            <w:tcBorders>
              <w:top w:val="double" w:sz="4" w:space="0" w:color="auto"/>
              <w:left w:val="double" w:sz="4" w:space="0" w:color="auto"/>
              <w:bottom w:val="double" w:sz="4" w:space="0" w:color="auto"/>
              <w:right w:val="double" w:sz="4" w:space="0" w:color="auto"/>
            </w:tcBorders>
            <w:vAlign w:val="center"/>
            <w:hideMark/>
          </w:tcPr>
          <w:p w14:paraId="4D3827AB" w14:textId="77777777" w:rsidR="00907B9C" w:rsidRPr="00FB2D22" w:rsidRDefault="00907B9C" w:rsidP="005D2545">
            <w:pPr>
              <w:rPr>
                <w:color w:val="000000"/>
                <w:sz w:val="20"/>
              </w:rPr>
            </w:pPr>
          </w:p>
        </w:tc>
        <w:tc>
          <w:tcPr>
            <w:tcW w:w="86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E569B37" w14:textId="77777777" w:rsidR="00907B9C" w:rsidRPr="00FB2D22" w:rsidRDefault="00907B9C" w:rsidP="005D2545">
            <w:pPr>
              <w:jc w:val="center"/>
              <w:rPr>
                <w:color w:val="000000"/>
                <w:sz w:val="20"/>
              </w:rPr>
            </w:pPr>
            <w:proofErr w:type="spellStart"/>
            <w:proofErr w:type="gramStart"/>
            <w:r w:rsidRPr="00FB2D22">
              <w:rPr>
                <w:color w:val="000000"/>
                <w:sz w:val="20"/>
              </w:rPr>
              <w:t>ед.изм</w:t>
            </w:r>
            <w:proofErr w:type="spellEnd"/>
            <w:proofErr w:type="gramEnd"/>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B8D93DA" w14:textId="77777777" w:rsidR="00907B9C" w:rsidRPr="00FB2D22" w:rsidRDefault="00907B9C" w:rsidP="005D2545">
            <w:pPr>
              <w:jc w:val="center"/>
              <w:rPr>
                <w:color w:val="000000"/>
                <w:sz w:val="18"/>
                <w:szCs w:val="18"/>
              </w:rPr>
            </w:pPr>
            <w:r w:rsidRPr="00FB2D22">
              <w:rPr>
                <w:color w:val="000000"/>
                <w:sz w:val="18"/>
                <w:szCs w:val="18"/>
              </w:rPr>
              <w:t>2023</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6DEA3C" w14:textId="77777777" w:rsidR="00907B9C" w:rsidRPr="00FB2D22" w:rsidRDefault="00907B9C" w:rsidP="005D2545">
            <w:pPr>
              <w:jc w:val="center"/>
              <w:rPr>
                <w:color w:val="000000"/>
                <w:sz w:val="18"/>
                <w:szCs w:val="18"/>
              </w:rPr>
            </w:pPr>
            <w:r w:rsidRPr="00FB2D22">
              <w:rPr>
                <w:color w:val="000000"/>
                <w:sz w:val="18"/>
                <w:szCs w:val="18"/>
              </w:rPr>
              <w:t>2024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BFEA0B" w14:textId="77777777" w:rsidR="00907B9C" w:rsidRPr="00FB2D22" w:rsidRDefault="00907B9C" w:rsidP="005D2545">
            <w:pPr>
              <w:jc w:val="center"/>
              <w:rPr>
                <w:color w:val="000000"/>
                <w:sz w:val="18"/>
                <w:szCs w:val="18"/>
              </w:rPr>
            </w:pPr>
            <w:r w:rsidRPr="00FB2D22">
              <w:rPr>
                <w:color w:val="000000"/>
                <w:sz w:val="18"/>
                <w:szCs w:val="18"/>
              </w:rPr>
              <w:t>2025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D829790" w14:textId="77777777" w:rsidR="00907B9C" w:rsidRPr="00FB2D22" w:rsidRDefault="00907B9C" w:rsidP="005D2545">
            <w:pPr>
              <w:jc w:val="center"/>
              <w:rPr>
                <w:color w:val="000000"/>
                <w:sz w:val="18"/>
                <w:szCs w:val="18"/>
              </w:rPr>
            </w:pPr>
            <w:r w:rsidRPr="00FB2D22">
              <w:rPr>
                <w:color w:val="000000"/>
                <w:sz w:val="18"/>
                <w:szCs w:val="18"/>
              </w:rPr>
              <w:t>2026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5FD5AE9" w14:textId="77777777" w:rsidR="00907B9C" w:rsidRPr="00FB2D22" w:rsidRDefault="00907B9C" w:rsidP="005D2545">
            <w:pPr>
              <w:jc w:val="center"/>
              <w:rPr>
                <w:color w:val="000000"/>
                <w:sz w:val="18"/>
                <w:szCs w:val="18"/>
              </w:rPr>
            </w:pPr>
            <w:r w:rsidRPr="00FB2D22">
              <w:rPr>
                <w:color w:val="000000"/>
                <w:sz w:val="18"/>
                <w:szCs w:val="18"/>
              </w:rPr>
              <w:t>2027</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3957031" w14:textId="77777777" w:rsidR="00907B9C" w:rsidRPr="00FB2D22" w:rsidRDefault="00907B9C" w:rsidP="005D2545">
            <w:pPr>
              <w:jc w:val="center"/>
              <w:rPr>
                <w:color w:val="000000"/>
                <w:sz w:val="18"/>
                <w:szCs w:val="18"/>
              </w:rPr>
            </w:pPr>
            <w:r w:rsidRPr="00FB2D22">
              <w:rPr>
                <w:color w:val="000000"/>
                <w:sz w:val="18"/>
                <w:szCs w:val="18"/>
              </w:rPr>
              <w:t>2028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6FDCF95" w14:textId="77777777" w:rsidR="00907B9C" w:rsidRPr="00FB2D22" w:rsidRDefault="00907B9C" w:rsidP="005D2545">
            <w:pPr>
              <w:jc w:val="center"/>
              <w:rPr>
                <w:color w:val="000000"/>
                <w:sz w:val="18"/>
                <w:szCs w:val="18"/>
              </w:rPr>
            </w:pPr>
            <w:r w:rsidRPr="00FB2D22">
              <w:rPr>
                <w:color w:val="000000"/>
                <w:sz w:val="18"/>
                <w:szCs w:val="18"/>
              </w:rPr>
              <w:t>2029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211616B" w14:textId="77777777" w:rsidR="00907B9C" w:rsidRPr="00FB2D22" w:rsidRDefault="00907B9C" w:rsidP="005D2545">
            <w:pPr>
              <w:jc w:val="center"/>
              <w:rPr>
                <w:color w:val="000000"/>
                <w:sz w:val="18"/>
                <w:szCs w:val="18"/>
              </w:rPr>
            </w:pPr>
            <w:r w:rsidRPr="00FB2D22">
              <w:rPr>
                <w:color w:val="000000"/>
                <w:sz w:val="18"/>
                <w:szCs w:val="18"/>
              </w:rPr>
              <w:t>2030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FD31AFE" w14:textId="77777777" w:rsidR="00907B9C" w:rsidRPr="00FB2D22" w:rsidRDefault="00907B9C" w:rsidP="005D2545">
            <w:pPr>
              <w:jc w:val="center"/>
              <w:rPr>
                <w:color w:val="000000"/>
                <w:sz w:val="18"/>
                <w:szCs w:val="18"/>
              </w:rPr>
            </w:pPr>
            <w:r w:rsidRPr="00FB2D22">
              <w:rPr>
                <w:color w:val="000000"/>
                <w:sz w:val="18"/>
                <w:szCs w:val="18"/>
              </w:rPr>
              <w:t>2031</w:t>
            </w:r>
          </w:p>
        </w:tc>
        <w:tc>
          <w:tcPr>
            <w:tcW w:w="1096" w:type="dxa"/>
            <w:tcBorders>
              <w:top w:val="double" w:sz="4" w:space="0" w:color="auto"/>
              <w:left w:val="double" w:sz="4" w:space="0" w:color="auto"/>
              <w:bottom w:val="double" w:sz="4" w:space="0" w:color="auto"/>
              <w:right w:val="double" w:sz="4" w:space="0" w:color="auto"/>
            </w:tcBorders>
          </w:tcPr>
          <w:p w14:paraId="50BF42F0" w14:textId="77777777" w:rsidR="00907B9C" w:rsidRPr="00FB2D22" w:rsidRDefault="00907B9C" w:rsidP="005D2545">
            <w:pPr>
              <w:jc w:val="center"/>
              <w:rPr>
                <w:color w:val="000000"/>
                <w:sz w:val="18"/>
                <w:szCs w:val="18"/>
              </w:rPr>
            </w:pPr>
            <w:r w:rsidRPr="00FB2D22">
              <w:rPr>
                <w:color w:val="000000"/>
                <w:sz w:val="18"/>
                <w:szCs w:val="18"/>
              </w:rPr>
              <w:t>2032</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5477C1A9" w14:textId="77777777" w:rsidR="00907B9C" w:rsidRPr="00FB2D22" w:rsidRDefault="00907B9C" w:rsidP="005D2545">
            <w:pPr>
              <w:jc w:val="center"/>
              <w:rPr>
                <w:color w:val="000000"/>
                <w:sz w:val="18"/>
                <w:szCs w:val="18"/>
              </w:rPr>
            </w:pPr>
          </w:p>
        </w:tc>
      </w:tr>
      <w:tr w:rsidR="00FD1499" w:rsidRPr="00FB2D22" w14:paraId="30517204" w14:textId="77777777" w:rsidTr="005D2545">
        <w:trPr>
          <w:trHeight w:val="765"/>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5D9E6C09" w14:textId="77777777" w:rsidR="00FD1499" w:rsidRPr="00FB2D22" w:rsidRDefault="00FD1499" w:rsidP="00FD1499">
            <w:pPr>
              <w:rPr>
                <w:color w:val="000000"/>
                <w:sz w:val="20"/>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водоснабжения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A38165" w14:textId="77777777" w:rsidR="00FD1499" w:rsidRPr="00FB2D22" w:rsidRDefault="00FD1499" w:rsidP="00FD1499">
            <w:pPr>
              <w:jc w:val="center"/>
              <w:rPr>
                <w:color w:val="000000"/>
                <w:sz w:val="20"/>
              </w:rPr>
            </w:pPr>
            <w:r w:rsidRPr="00FB2D22">
              <w:rPr>
                <w:color w:val="000000"/>
                <w:sz w:val="20"/>
              </w:rPr>
              <w:t>чел</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18A7B74A" w14:textId="0C97201A" w:rsidR="00FD1499" w:rsidRPr="00FB2D22" w:rsidRDefault="00FD1499" w:rsidP="00FD1499">
            <w:pPr>
              <w:jc w:val="center"/>
              <w:rPr>
                <w:color w:val="000000"/>
                <w:sz w:val="22"/>
                <w:szCs w:val="22"/>
              </w:rPr>
            </w:pPr>
            <w:r>
              <w:rPr>
                <w:color w:val="000000"/>
                <w:sz w:val="20"/>
              </w:rPr>
              <w:t>587</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752F632D" w14:textId="3BA52C31" w:rsidR="00FD1499" w:rsidRPr="00FB2D22" w:rsidRDefault="00FD1499" w:rsidP="00FD1499">
            <w:pPr>
              <w:jc w:val="center"/>
              <w:rPr>
                <w:color w:val="000000"/>
                <w:sz w:val="22"/>
                <w:szCs w:val="22"/>
              </w:rPr>
            </w:pPr>
            <w:r>
              <w:rPr>
                <w:color w:val="000000"/>
                <w:sz w:val="20"/>
              </w:rPr>
              <w:t>561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5FCB89F" w14:textId="0AB620B6" w:rsidR="00FD1499" w:rsidRPr="00FB2D22" w:rsidRDefault="00FD1499" w:rsidP="00FD1499">
            <w:pPr>
              <w:jc w:val="center"/>
              <w:rPr>
                <w:color w:val="000000"/>
                <w:sz w:val="22"/>
                <w:szCs w:val="22"/>
              </w:rPr>
            </w:pPr>
            <w:r>
              <w:rPr>
                <w:color w:val="000000"/>
                <w:sz w:val="20"/>
              </w:rPr>
              <w:t>551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B438E98" w14:textId="26694BF4" w:rsidR="00FD1499" w:rsidRPr="00FB2D22" w:rsidRDefault="00FD1499" w:rsidP="00FD1499">
            <w:pPr>
              <w:jc w:val="center"/>
              <w:rPr>
                <w:color w:val="000000"/>
                <w:sz w:val="22"/>
                <w:szCs w:val="22"/>
              </w:rPr>
            </w:pPr>
            <w:r>
              <w:rPr>
                <w:color w:val="000000"/>
                <w:sz w:val="20"/>
              </w:rPr>
              <w:t>541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9C2271A" w14:textId="2844AE9D" w:rsidR="00FD1499" w:rsidRPr="00FB2D22" w:rsidRDefault="00FD1499" w:rsidP="00FD1499">
            <w:pPr>
              <w:jc w:val="center"/>
              <w:rPr>
                <w:color w:val="000000"/>
                <w:sz w:val="22"/>
                <w:szCs w:val="22"/>
              </w:rPr>
            </w:pPr>
            <w:r>
              <w:rPr>
                <w:color w:val="000000"/>
                <w:sz w:val="20"/>
              </w:rPr>
              <w:t>531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862C7AC" w14:textId="7DC0B251" w:rsidR="00FD1499" w:rsidRPr="00FB2D22" w:rsidRDefault="00FD1499" w:rsidP="00FD1499">
            <w:pPr>
              <w:jc w:val="center"/>
              <w:rPr>
                <w:color w:val="000000"/>
                <w:sz w:val="22"/>
                <w:szCs w:val="22"/>
              </w:rPr>
            </w:pPr>
            <w:r>
              <w:rPr>
                <w:color w:val="000000"/>
                <w:sz w:val="20"/>
              </w:rPr>
              <w:t>521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092BFF1" w14:textId="7BB5B0AA" w:rsidR="00FD1499" w:rsidRPr="00FB2D22" w:rsidRDefault="00FD1499" w:rsidP="00FD1499">
            <w:pPr>
              <w:jc w:val="center"/>
              <w:rPr>
                <w:color w:val="000000"/>
                <w:sz w:val="22"/>
                <w:szCs w:val="22"/>
              </w:rPr>
            </w:pPr>
            <w:r>
              <w:rPr>
                <w:color w:val="000000"/>
                <w:sz w:val="20"/>
              </w:rPr>
              <w:t>511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8DA4BB4" w14:textId="40E4491F" w:rsidR="00FD1499" w:rsidRPr="00FB2D22" w:rsidRDefault="00FD1499" w:rsidP="00FD1499">
            <w:pPr>
              <w:jc w:val="center"/>
              <w:rPr>
                <w:color w:val="000000"/>
                <w:sz w:val="22"/>
                <w:szCs w:val="22"/>
              </w:rPr>
            </w:pPr>
            <w:r>
              <w:rPr>
                <w:color w:val="000000"/>
                <w:sz w:val="20"/>
              </w:rPr>
              <w:t>501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9971959" w14:textId="7A856C5A" w:rsidR="00FD1499" w:rsidRPr="00FB2D22" w:rsidRDefault="00FD1499" w:rsidP="00FD1499">
            <w:pPr>
              <w:jc w:val="center"/>
              <w:rPr>
                <w:color w:val="000000"/>
                <w:sz w:val="22"/>
                <w:szCs w:val="22"/>
              </w:rPr>
            </w:pPr>
            <w:r>
              <w:rPr>
                <w:color w:val="000000"/>
                <w:sz w:val="20"/>
              </w:rPr>
              <w:t>491</w:t>
            </w:r>
          </w:p>
        </w:tc>
        <w:tc>
          <w:tcPr>
            <w:tcW w:w="1096" w:type="dxa"/>
            <w:tcBorders>
              <w:top w:val="double" w:sz="4" w:space="0" w:color="auto"/>
              <w:left w:val="double" w:sz="4" w:space="0" w:color="auto"/>
              <w:bottom w:val="double" w:sz="4" w:space="0" w:color="auto"/>
              <w:right w:val="double" w:sz="4" w:space="0" w:color="auto"/>
            </w:tcBorders>
            <w:vAlign w:val="center"/>
          </w:tcPr>
          <w:p w14:paraId="24B446D2" w14:textId="27611C00" w:rsidR="00FD1499" w:rsidRPr="00FB2D22" w:rsidRDefault="00FD1499" w:rsidP="00FD1499">
            <w:pPr>
              <w:jc w:val="center"/>
              <w:rPr>
                <w:color w:val="000000"/>
                <w:sz w:val="22"/>
                <w:szCs w:val="22"/>
              </w:rPr>
            </w:pPr>
            <w:r>
              <w:rPr>
                <w:color w:val="000000"/>
                <w:sz w:val="20"/>
              </w:rPr>
              <w:t>481</w:t>
            </w:r>
          </w:p>
        </w:tc>
        <w:tc>
          <w:tcPr>
            <w:tcW w:w="261" w:type="dxa"/>
            <w:tcBorders>
              <w:top w:val="double" w:sz="4" w:space="0" w:color="auto"/>
              <w:left w:val="double" w:sz="4" w:space="0" w:color="auto"/>
              <w:bottom w:val="double" w:sz="4" w:space="0" w:color="auto"/>
              <w:right w:val="double" w:sz="4" w:space="0" w:color="auto"/>
            </w:tcBorders>
            <w:shd w:val="clear" w:color="auto" w:fill="auto"/>
            <w:vAlign w:val="center"/>
          </w:tcPr>
          <w:p w14:paraId="330DB7D0" w14:textId="77777777" w:rsidR="00FD1499" w:rsidRPr="00FB2D22" w:rsidRDefault="00FD1499" w:rsidP="00FD1499">
            <w:pPr>
              <w:jc w:val="center"/>
              <w:rPr>
                <w:color w:val="000000"/>
                <w:sz w:val="22"/>
                <w:szCs w:val="22"/>
              </w:rPr>
            </w:pPr>
          </w:p>
        </w:tc>
      </w:tr>
      <w:tr w:rsidR="00FD1499" w:rsidRPr="00FB2D22" w14:paraId="6525EE03" w14:textId="77777777" w:rsidTr="005D2545">
        <w:trPr>
          <w:trHeight w:val="592"/>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3F8FD9EC" w14:textId="77777777" w:rsidR="00FD1499" w:rsidRPr="00FB2D22" w:rsidRDefault="00FD1499" w:rsidP="00FD1499">
            <w:pPr>
              <w:rPr>
                <w:color w:val="000000"/>
                <w:sz w:val="20"/>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электроснабжения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CA7FDBE" w14:textId="77777777" w:rsidR="00FD1499" w:rsidRPr="00FB2D22" w:rsidRDefault="00FD1499" w:rsidP="00FD1499">
            <w:pPr>
              <w:jc w:val="center"/>
              <w:rPr>
                <w:color w:val="000000"/>
                <w:sz w:val="20"/>
              </w:rPr>
            </w:pPr>
            <w:r w:rsidRPr="00FB2D22">
              <w:rPr>
                <w:color w:val="000000"/>
                <w:sz w:val="20"/>
              </w:rPr>
              <w:t>чел</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23BE0EAF" w14:textId="53868DFD" w:rsidR="00FD1499" w:rsidRPr="00FB2D22" w:rsidRDefault="00FD1499" w:rsidP="00FD1499">
            <w:pPr>
              <w:jc w:val="center"/>
              <w:rPr>
                <w:color w:val="000000"/>
                <w:sz w:val="22"/>
                <w:szCs w:val="22"/>
              </w:rPr>
            </w:pPr>
            <w:r>
              <w:rPr>
                <w:color w:val="000000"/>
                <w:sz w:val="20"/>
              </w:rPr>
              <w:t>587</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4D460CF1" w14:textId="26524081" w:rsidR="00FD1499" w:rsidRPr="00FB2D22" w:rsidRDefault="00FD1499" w:rsidP="00FD1499">
            <w:pPr>
              <w:jc w:val="center"/>
              <w:rPr>
                <w:color w:val="000000"/>
                <w:sz w:val="22"/>
                <w:szCs w:val="22"/>
              </w:rPr>
            </w:pPr>
            <w:r>
              <w:rPr>
                <w:color w:val="000000"/>
                <w:sz w:val="20"/>
              </w:rPr>
              <w:t>561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36B4A54" w14:textId="4C69C219" w:rsidR="00FD1499" w:rsidRPr="00FB2D22" w:rsidRDefault="00FD1499" w:rsidP="00FD1499">
            <w:pPr>
              <w:jc w:val="center"/>
              <w:rPr>
                <w:color w:val="000000"/>
                <w:sz w:val="22"/>
                <w:szCs w:val="22"/>
              </w:rPr>
            </w:pPr>
            <w:r>
              <w:rPr>
                <w:color w:val="000000"/>
                <w:sz w:val="20"/>
              </w:rPr>
              <w:t>551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60F24A7" w14:textId="372A837F" w:rsidR="00FD1499" w:rsidRPr="00FB2D22" w:rsidRDefault="00FD1499" w:rsidP="00FD1499">
            <w:pPr>
              <w:jc w:val="center"/>
              <w:rPr>
                <w:color w:val="000000"/>
                <w:sz w:val="22"/>
                <w:szCs w:val="22"/>
              </w:rPr>
            </w:pPr>
            <w:r>
              <w:rPr>
                <w:color w:val="000000"/>
                <w:sz w:val="20"/>
              </w:rPr>
              <w:t>541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DFDCD9E" w14:textId="1DA18A65" w:rsidR="00FD1499" w:rsidRPr="00FB2D22" w:rsidRDefault="00FD1499" w:rsidP="00FD1499">
            <w:pPr>
              <w:jc w:val="center"/>
              <w:rPr>
                <w:color w:val="000000"/>
                <w:sz w:val="22"/>
                <w:szCs w:val="22"/>
              </w:rPr>
            </w:pPr>
            <w:r>
              <w:rPr>
                <w:color w:val="000000"/>
                <w:sz w:val="20"/>
              </w:rPr>
              <w:t>531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CC61404" w14:textId="17402688" w:rsidR="00FD1499" w:rsidRPr="00FB2D22" w:rsidRDefault="00FD1499" w:rsidP="00FD1499">
            <w:pPr>
              <w:jc w:val="center"/>
              <w:rPr>
                <w:color w:val="000000"/>
                <w:sz w:val="22"/>
                <w:szCs w:val="22"/>
              </w:rPr>
            </w:pPr>
            <w:r>
              <w:rPr>
                <w:color w:val="000000"/>
                <w:sz w:val="20"/>
              </w:rPr>
              <w:t>521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5FAD3B2" w14:textId="57827F2B" w:rsidR="00FD1499" w:rsidRPr="00FB2D22" w:rsidRDefault="00FD1499" w:rsidP="00FD1499">
            <w:pPr>
              <w:jc w:val="center"/>
              <w:rPr>
                <w:color w:val="000000"/>
                <w:sz w:val="22"/>
                <w:szCs w:val="22"/>
              </w:rPr>
            </w:pPr>
            <w:r>
              <w:rPr>
                <w:color w:val="000000"/>
                <w:sz w:val="20"/>
              </w:rPr>
              <w:t>511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297F90F" w14:textId="1D83EAA5" w:rsidR="00FD1499" w:rsidRPr="00FB2D22" w:rsidRDefault="00FD1499" w:rsidP="00FD1499">
            <w:pPr>
              <w:jc w:val="center"/>
              <w:rPr>
                <w:color w:val="000000"/>
                <w:sz w:val="22"/>
                <w:szCs w:val="22"/>
              </w:rPr>
            </w:pPr>
            <w:r>
              <w:rPr>
                <w:color w:val="000000"/>
                <w:sz w:val="20"/>
              </w:rPr>
              <w:t>501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B3A5A11" w14:textId="2CD36690" w:rsidR="00FD1499" w:rsidRPr="00FB2D22" w:rsidRDefault="00FD1499" w:rsidP="00FD1499">
            <w:pPr>
              <w:jc w:val="center"/>
              <w:rPr>
                <w:color w:val="000000"/>
                <w:sz w:val="22"/>
                <w:szCs w:val="22"/>
              </w:rPr>
            </w:pPr>
            <w:r>
              <w:rPr>
                <w:color w:val="000000"/>
                <w:sz w:val="20"/>
              </w:rPr>
              <w:t>491</w:t>
            </w:r>
          </w:p>
        </w:tc>
        <w:tc>
          <w:tcPr>
            <w:tcW w:w="1096" w:type="dxa"/>
            <w:tcBorders>
              <w:top w:val="double" w:sz="4" w:space="0" w:color="auto"/>
              <w:left w:val="double" w:sz="4" w:space="0" w:color="auto"/>
              <w:bottom w:val="double" w:sz="4" w:space="0" w:color="auto"/>
              <w:right w:val="double" w:sz="4" w:space="0" w:color="auto"/>
            </w:tcBorders>
            <w:vAlign w:val="center"/>
          </w:tcPr>
          <w:p w14:paraId="289DF8B3" w14:textId="6C85EBA3" w:rsidR="00FD1499" w:rsidRPr="00FB2D22" w:rsidRDefault="00FD1499" w:rsidP="00FD1499">
            <w:pPr>
              <w:jc w:val="center"/>
              <w:rPr>
                <w:color w:val="000000"/>
                <w:sz w:val="22"/>
                <w:szCs w:val="22"/>
              </w:rPr>
            </w:pPr>
            <w:r>
              <w:rPr>
                <w:color w:val="000000"/>
                <w:sz w:val="20"/>
              </w:rPr>
              <w:t>481</w:t>
            </w:r>
          </w:p>
        </w:tc>
        <w:tc>
          <w:tcPr>
            <w:tcW w:w="261" w:type="dxa"/>
            <w:tcBorders>
              <w:top w:val="double" w:sz="4" w:space="0" w:color="auto"/>
              <w:left w:val="double" w:sz="4" w:space="0" w:color="auto"/>
              <w:bottom w:val="double" w:sz="4" w:space="0" w:color="auto"/>
              <w:right w:val="double" w:sz="4" w:space="0" w:color="auto"/>
            </w:tcBorders>
            <w:shd w:val="clear" w:color="auto" w:fill="auto"/>
            <w:vAlign w:val="center"/>
          </w:tcPr>
          <w:p w14:paraId="4F5AB030" w14:textId="77777777" w:rsidR="00FD1499" w:rsidRPr="00FB2D22" w:rsidRDefault="00FD1499" w:rsidP="00FD1499">
            <w:pPr>
              <w:jc w:val="center"/>
              <w:rPr>
                <w:color w:val="000000"/>
                <w:sz w:val="22"/>
                <w:szCs w:val="22"/>
              </w:rPr>
            </w:pPr>
          </w:p>
        </w:tc>
      </w:tr>
      <w:tr w:rsidR="00FD1499" w:rsidRPr="00FB2D22" w14:paraId="1BE29D66" w14:textId="77777777" w:rsidTr="005D2545">
        <w:trPr>
          <w:trHeight w:val="647"/>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7B28DB5A" w14:textId="77777777" w:rsidR="00FD1499" w:rsidRPr="00FB2D22" w:rsidRDefault="00FD1499" w:rsidP="00FD1499">
            <w:pPr>
              <w:rPr>
                <w:color w:val="000000"/>
                <w:sz w:val="20"/>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газоснабжения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9740BF8" w14:textId="77777777" w:rsidR="00FD1499" w:rsidRPr="00FB2D22" w:rsidRDefault="00FD1499" w:rsidP="00FD1499">
            <w:pPr>
              <w:jc w:val="center"/>
              <w:rPr>
                <w:color w:val="000000"/>
                <w:sz w:val="20"/>
              </w:rPr>
            </w:pPr>
            <w:r w:rsidRPr="00FB2D22">
              <w:rPr>
                <w:color w:val="000000"/>
                <w:sz w:val="20"/>
              </w:rPr>
              <w:t>чел</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3FC2819" w14:textId="6CAACC15" w:rsidR="00FD1499" w:rsidRPr="00FB2D22" w:rsidRDefault="00FD1499" w:rsidP="00FD1499">
            <w:pPr>
              <w:jc w:val="center"/>
              <w:rPr>
                <w:color w:val="000000"/>
                <w:sz w:val="20"/>
              </w:rPr>
            </w:pPr>
            <w:r>
              <w:rPr>
                <w:color w:val="000000"/>
                <w:sz w:val="20"/>
              </w:rPr>
              <w:t>382</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9B1C5A" w14:textId="744139EB" w:rsidR="00FD1499" w:rsidRPr="00FB2D22" w:rsidRDefault="00FD1499" w:rsidP="00FD1499">
            <w:pPr>
              <w:jc w:val="center"/>
              <w:rPr>
                <w:color w:val="000000"/>
                <w:sz w:val="20"/>
              </w:rPr>
            </w:pPr>
            <w:r>
              <w:rPr>
                <w:color w:val="000000"/>
                <w:sz w:val="20"/>
              </w:rPr>
              <w:t>375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89B774C" w14:textId="186F1CE9" w:rsidR="00FD1499" w:rsidRPr="00FB2D22" w:rsidRDefault="00FD1499" w:rsidP="00FD1499">
            <w:pPr>
              <w:jc w:val="center"/>
              <w:rPr>
                <w:color w:val="000000"/>
                <w:sz w:val="20"/>
              </w:rPr>
            </w:pPr>
            <w:r>
              <w:rPr>
                <w:color w:val="000000"/>
                <w:sz w:val="20"/>
              </w:rPr>
              <w:t>369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F3C66D6" w14:textId="2B445033" w:rsidR="00FD1499" w:rsidRPr="00FB2D22" w:rsidRDefault="00FD1499" w:rsidP="00FD1499">
            <w:pPr>
              <w:jc w:val="center"/>
              <w:rPr>
                <w:color w:val="000000"/>
                <w:sz w:val="20"/>
              </w:rPr>
            </w:pPr>
            <w:r>
              <w:rPr>
                <w:color w:val="000000"/>
                <w:sz w:val="20"/>
              </w:rPr>
              <w:t>371</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B4223D6" w14:textId="0F13F5F3" w:rsidR="00FD1499" w:rsidRPr="00FB2D22" w:rsidRDefault="00FD1499" w:rsidP="00FD1499">
            <w:pPr>
              <w:jc w:val="center"/>
              <w:rPr>
                <w:color w:val="000000"/>
                <w:sz w:val="20"/>
              </w:rPr>
            </w:pPr>
            <w:r>
              <w:rPr>
                <w:color w:val="000000"/>
                <w:sz w:val="20"/>
              </w:rPr>
              <w:t>374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365D1F0" w14:textId="275C7B70" w:rsidR="00FD1499" w:rsidRPr="00FB2D22" w:rsidRDefault="00FD1499" w:rsidP="00FD1499">
            <w:pPr>
              <w:jc w:val="center"/>
              <w:rPr>
                <w:color w:val="000000"/>
                <w:sz w:val="20"/>
              </w:rPr>
            </w:pPr>
            <w:r>
              <w:rPr>
                <w:color w:val="000000"/>
                <w:sz w:val="20"/>
              </w:rPr>
              <w:t>376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433AE24" w14:textId="4B545CA2" w:rsidR="00FD1499" w:rsidRPr="00FB2D22" w:rsidRDefault="00FD1499" w:rsidP="00FD1499">
            <w:pPr>
              <w:jc w:val="center"/>
              <w:rPr>
                <w:color w:val="000000"/>
                <w:sz w:val="20"/>
              </w:rPr>
            </w:pPr>
            <w:r>
              <w:rPr>
                <w:color w:val="000000"/>
                <w:sz w:val="20"/>
              </w:rPr>
              <w:t>378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DAC7FA2" w14:textId="0B80B47E" w:rsidR="00FD1499" w:rsidRPr="00FB2D22" w:rsidRDefault="00FD1499" w:rsidP="00FD1499">
            <w:pPr>
              <w:jc w:val="center"/>
              <w:rPr>
                <w:color w:val="000000"/>
                <w:sz w:val="20"/>
              </w:rPr>
            </w:pPr>
            <w:r>
              <w:rPr>
                <w:color w:val="000000"/>
                <w:sz w:val="20"/>
              </w:rPr>
              <w:t>380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DA93A8C" w14:textId="010BC1FE" w:rsidR="00FD1499" w:rsidRPr="00FB2D22" w:rsidRDefault="00FD1499" w:rsidP="00FD1499">
            <w:pPr>
              <w:jc w:val="center"/>
              <w:rPr>
                <w:color w:val="000000"/>
                <w:sz w:val="20"/>
              </w:rPr>
            </w:pPr>
            <w:r>
              <w:rPr>
                <w:color w:val="000000"/>
                <w:sz w:val="20"/>
              </w:rPr>
              <w:t>383</w:t>
            </w:r>
          </w:p>
        </w:tc>
        <w:tc>
          <w:tcPr>
            <w:tcW w:w="1096" w:type="dxa"/>
            <w:tcBorders>
              <w:top w:val="double" w:sz="4" w:space="0" w:color="auto"/>
              <w:left w:val="double" w:sz="4" w:space="0" w:color="auto"/>
              <w:bottom w:val="double" w:sz="4" w:space="0" w:color="auto"/>
              <w:right w:val="double" w:sz="4" w:space="0" w:color="auto"/>
            </w:tcBorders>
            <w:vAlign w:val="center"/>
          </w:tcPr>
          <w:p w14:paraId="7037FEBF" w14:textId="0307C5A7" w:rsidR="00FD1499" w:rsidRPr="00FB2D22" w:rsidRDefault="00FD1499" w:rsidP="00FD1499">
            <w:pPr>
              <w:jc w:val="center"/>
              <w:rPr>
                <w:color w:val="000000"/>
                <w:sz w:val="20"/>
              </w:rPr>
            </w:pPr>
            <w:r>
              <w:rPr>
                <w:color w:val="000000"/>
                <w:sz w:val="20"/>
              </w:rPr>
              <w:t>385</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2F34E930" w14:textId="77777777" w:rsidR="00FD1499" w:rsidRPr="00FB2D22" w:rsidRDefault="00FD1499" w:rsidP="00FD1499">
            <w:pPr>
              <w:jc w:val="center"/>
              <w:rPr>
                <w:color w:val="000000"/>
                <w:sz w:val="20"/>
              </w:rPr>
            </w:pPr>
          </w:p>
        </w:tc>
      </w:tr>
      <w:tr w:rsidR="00FD1499" w:rsidRPr="00FB2D22" w14:paraId="1E02E23D" w14:textId="77777777" w:rsidTr="005D2545">
        <w:trPr>
          <w:trHeight w:val="732"/>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5FBD060E" w14:textId="77777777" w:rsidR="00FD1499" w:rsidRPr="00FB2D22" w:rsidRDefault="00FD1499" w:rsidP="00FD1499">
            <w:pPr>
              <w:rPr>
                <w:color w:val="000000"/>
                <w:sz w:val="20"/>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по сбору ТКО</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19E232C" w14:textId="77777777" w:rsidR="00FD1499" w:rsidRPr="00FB2D22" w:rsidRDefault="00FD1499" w:rsidP="00FD1499">
            <w:pPr>
              <w:jc w:val="center"/>
              <w:rPr>
                <w:color w:val="000000"/>
                <w:sz w:val="20"/>
              </w:rPr>
            </w:pPr>
            <w:r w:rsidRPr="00FB2D22">
              <w:rPr>
                <w:color w:val="000000"/>
                <w:sz w:val="20"/>
              </w:rPr>
              <w:t>чел</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5AB831E3" w14:textId="2A85F543" w:rsidR="00FD1499" w:rsidRPr="00FB2D22" w:rsidRDefault="00FD1499" w:rsidP="00FD1499">
            <w:pPr>
              <w:jc w:val="center"/>
              <w:rPr>
                <w:color w:val="000000"/>
                <w:sz w:val="20"/>
              </w:rPr>
            </w:pPr>
            <w:r>
              <w:rPr>
                <w:color w:val="000000"/>
                <w:sz w:val="22"/>
                <w:szCs w:val="22"/>
              </w:rPr>
              <w:t>485</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75EC8AC" w14:textId="6BAFAE5D" w:rsidR="00FD1499" w:rsidRPr="00FB2D22" w:rsidRDefault="00FD1499" w:rsidP="00FD1499">
            <w:pPr>
              <w:jc w:val="center"/>
              <w:rPr>
                <w:color w:val="000000"/>
                <w:sz w:val="20"/>
              </w:rPr>
            </w:pPr>
            <w:r>
              <w:rPr>
                <w:color w:val="000000"/>
                <w:sz w:val="22"/>
                <w:szCs w:val="22"/>
              </w:rPr>
              <w:t>467</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A456E50" w14:textId="04A4BAA1" w:rsidR="00FD1499" w:rsidRPr="00FB2D22" w:rsidRDefault="00FD1499" w:rsidP="00FD1499">
            <w:pPr>
              <w:jc w:val="center"/>
              <w:rPr>
                <w:color w:val="000000"/>
                <w:sz w:val="20"/>
              </w:rPr>
            </w:pPr>
            <w:r>
              <w:rPr>
                <w:color w:val="000000"/>
                <w:sz w:val="22"/>
                <w:szCs w:val="22"/>
              </w:rPr>
              <w:t>466</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4A5C842" w14:textId="763C3588" w:rsidR="00FD1499" w:rsidRPr="00FB2D22" w:rsidRDefault="00FD1499" w:rsidP="00FD1499">
            <w:pPr>
              <w:jc w:val="center"/>
              <w:rPr>
                <w:color w:val="000000"/>
                <w:sz w:val="20"/>
              </w:rPr>
            </w:pPr>
            <w:r>
              <w:rPr>
                <w:color w:val="000000"/>
                <w:sz w:val="22"/>
                <w:szCs w:val="22"/>
              </w:rPr>
              <w:t>462</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700539C" w14:textId="3B8489B4" w:rsidR="00FD1499" w:rsidRPr="00FB2D22" w:rsidRDefault="00FD1499" w:rsidP="00FD1499">
            <w:pPr>
              <w:jc w:val="center"/>
              <w:rPr>
                <w:color w:val="000000"/>
                <w:sz w:val="20"/>
              </w:rPr>
            </w:pPr>
            <w:r>
              <w:rPr>
                <w:color w:val="000000"/>
                <w:sz w:val="22"/>
                <w:szCs w:val="22"/>
              </w:rPr>
              <w:t>458</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2945407" w14:textId="297C0A7E" w:rsidR="00FD1499" w:rsidRPr="00FB2D22" w:rsidRDefault="00FD1499" w:rsidP="00FD1499">
            <w:pPr>
              <w:jc w:val="center"/>
              <w:rPr>
                <w:color w:val="000000"/>
                <w:sz w:val="20"/>
              </w:rPr>
            </w:pPr>
            <w:r>
              <w:rPr>
                <w:color w:val="000000"/>
                <w:sz w:val="22"/>
                <w:szCs w:val="22"/>
              </w:rPr>
              <w:t>451</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F68478B" w14:textId="438A0BDE" w:rsidR="00FD1499" w:rsidRPr="00FB2D22" w:rsidRDefault="00FD1499" w:rsidP="00FD1499">
            <w:pPr>
              <w:jc w:val="center"/>
              <w:rPr>
                <w:color w:val="000000"/>
                <w:sz w:val="20"/>
              </w:rPr>
            </w:pPr>
            <w:r>
              <w:rPr>
                <w:color w:val="000000"/>
                <w:sz w:val="22"/>
                <w:szCs w:val="22"/>
              </w:rPr>
              <w:t>447</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E8D5F69" w14:textId="79E19590" w:rsidR="00FD1499" w:rsidRPr="00FB2D22" w:rsidRDefault="00FD1499" w:rsidP="00FD1499">
            <w:pPr>
              <w:jc w:val="center"/>
              <w:rPr>
                <w:color w:val="000000"/>
                <w:sz w:val="20"/>
              </w:rPr>
            </w:pPr>
            <w:r>
              <w:rPr>
                <w:color w:val="000000"/>
                <w:sz w:val="22"/>
                <w:szCs w:val="22"/>
              </w:rPr>
              <w:t>446</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09216AA" w14:textId="7E3DB7ED" w:rsidR="00FD1499" w:rsidRPr="00FB2D22" w:rsidRDefault="00FD1499" w:rsidP="00FD1499">
            <w:pPr>
              <w:jc w:val="center"/>
              <w:rPr>
                <w:color w:val="000000"/>
                <w:sz w:val="20"/>
              </w:rPr>
            </w:pPr>
            <w:r>
              <w:rPr>
                <w:color w:val="000000"/>
                <w:sz w:val="22"/>
                <w:szCs w:val="22"/>
              </w:rPr>
              <w:t>438</w:t>
            </w:r>
          </w:p>
        </w:tc>
        <w:tc>
          <w:tcPr>
            <w:tcW w:w="1096" w:type="dxa"/>
            <w:tcBorders>
              <w:top w:val="double" w:sz="4" w:space="0" w:color="auto"/>
              <w:left w:val="double" w:sz="4" w:space="0" w:color="auto"/>
              <w:bottom w:val="double" w:sz="4" w:space="0" w:color="auto"/>
              <w:right w:val="double" w:sz="4" w:space="0" w:color="auto"/>
            </w:tcBorders>
            <w:vAlign w:val="center"/>
          </w:tcPr>
          <w:p w14:paraId="1F7C313B" w14:textId="63B2833E" w:rsidR="00FD1499" w:rsidRPr="00FB2D22" w:rsidRDefault="00FD1499" w:rsidP="00FD1499">
            <w:pPr>
              <w:jc w:val="center"/>
              <w:rPr>
                <w:color w:val="000000"/>
                <w:sz w:val="20"/>
              </w:rPr>
            </w:pPr>
            <w:r>
              <w:rPr>
                <w:color w:val="000000"/>
                <w:sz w:val="22"/>
                <w:szCs w:val="22"/>
              </w:rPr>
              <w:t>429</w:t>
            </w:r>
          </w:p>
        </w:tc>
        <w:tc>
          <w:tcPr>
            <w:tcW w:w="261" w:type="dxa"/>
            <w:tcBorders>
              <w:top w:val="double" w:sz="4" w:space="0" w:color="auto"/>
              <w:left w:val="double" w:sz="4" w:space="0" w:color="auto"/>
              <w:bottom w:val="double" w:sz="4" w:space="0" w:color="auto"/>
              <w:right w:val="double" w:sz="4" w:space="0" w:color="auto"/>
            </w:tcBorders>
            <w:shd w:val="clear" w:color="auto" w:fill="auto"/>
            <w:vAlign w:val="center"/>
          </w:tcPr>
          <w:p w14:paraId="7A79641F" w14:textId="77777777" w:rsidR="00FD1499" w:rsidRPr="00FB2D22" w:rsidRDefault="00FD1499" w:rsidP="00FD1499">
            <w:pPr>
              <w:jc w:val="center"/>
              <w:rPr>
                <w:color w:val="000000"/>
                <w:sz w:val="20"/>
              </w:rPr>
            </w:pPr>
          </w:p>
        </w:tc>
      </w:tr>
      <w:tr w:rsidR="00FD1499" w:rsidRPr="00FB2D22" w14:paraId="5A78CA9E" w14:textId="77777777" w:rsidTr="005D2545">
        <w:trPr>
          <w:trHeight w:val="765"/>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FAE0411" w14:textId="77777777" w:rsidR="00FD1499" w:rsidRPr="00FB2D22" w:rsidRDefault="00FD1499" w:rsidP="00FD1499">
            <w:pPr>
              <w:rPr>
                <w:color w:val="000000"/>
                <w:sz w:val="20"/>
              </w:rPr>
            </w:pPr>
            <w:r w:rsidRPr="00FB2D22">
              <w:rPr>
                <w:color w:val="000000"/>
                <w:sz w:val="20"/>
              </w:rPr>
              <w:t>Среднедушевой доход населения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1DEEC14" w14:textId="77777777" w:rsidR="00FD1499" w:rsidRPr="00FB2D22" w:rsidRDefault="00FD1499" w:rsidP="00FD1499">
            <w:pPr>
              <w:jc w:val="center"/>
              <w:rPr>
                <w:color w:val="000000"/>
                <w:sz w:val="20"/>
              </w:rPr>
            </w:pPr>
            <w:proofErr w:type="spellStart"/>
            <w:r w:rsidRPr="00FB2D22">
              <w:rPr>
                <w:color w:val="000000"/>
                <w:sz w:val="20"/>
              </w:rPr>
              <w:t>руб</w:t>
            </w:r>
            <w:proofErr w:type="spellEnd"/>
            <w:r w:rsidRPr="00FB2D22">
              <w:rPr>
                <w:color w:val="000000"/>
                <w:sz w:val="20"/>
              </w:rPr>
              <w:t>/чел</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0135DF5" w14:textId="0C99B6BA" w:rsidR="00FD1499" w:rsidRPr="00FB2D22" w:rsidRDefault="00FD1499" w:rsidP="00FD1499">
            <w:pPr>
              <w:jc w:val="center"/>
              <w:rPr>
                <w:color w:val="000000"/>
                <w:sz w:val="22"/>
                <w:szCs w:val="22"/>
              </w:rPr>
            </w:pPr>
            <w:r>
              <w:rPr>
                <w:color w:val="000000"/>
                <w:sz w:val="20"/>
              </w:rPr>
              <w:t>41732</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2085DAA" w14:textId="266FE4C5" w:rsidR="00FD1499" w:rsidRPr="00FB2D22" w:rsidRDefault="00FD1499" w:rsidP="00FD1499">
            <w:pPr>
              <w:jc w:val="center"/>
              <w:rPr>
                <w:color w:val="000000"/>
                <w:sz w:val="22"/>
                <w:szCs w:val="22"/>
              </w:rPr>
            </w:pPr>
            <w:r>
              <w:rPr>
                <w:color w:val="000000"/>
                <w:sz w:val="20"/>
              </w:rPr>
              <w:t>43401,3</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5FE358C" w14:textId="2522C64F" w:rsidR="00FD1499" w:rsidRPr="00FB2D22" w:rsidRDefault="00FD1499" w:rsidP="00FD1499">
            <w:pPr>
              <w:jc w:val="center"/>
              <w:rPr>
                <w:color w:val="000000"/>
                <w:sz w:val="22"/>
                <w:szCs w:val="22"/>
              </w:rPr>
            </w:pPr>
            <w:r>
              <w:rPr>
                <w:color w:val="000000"/>
                <w:sz w:val="20"/>
              </w:rPr>
              <w:t>45137,3</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4592030" w14:textId="2B34FB90" w:rsidR="00FD1499" w:rsidRPr="00FB2D22" w:rsidRDefault="00FD1499" w:rsidP="00FD1499">
            <w:pPr>
              <w:jc w:val="center"/>
              <w:rPr>
                <w:color w:val="000000"/>
                <w:sz w:val="22"/>
                <w:szCs w:val="22"/>
              </w:rPr>
            </w:pPr>
            <w:r>
              <w:rPr>
                <w:color w:val="000000"/>
                <w:sz w:val="20"/>
              </w:rPr>
              <w:t>46942,8</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A34B3AB" w14:textId="5D9AC356" w:rsidR="00FD1499" w:rsidRPr="00FB2D22" w:rsidRDefault="00FD1499" w:rsidP="00FD1499">
            <w:pPr>
              <w:jc w:val="center"/>
              <w:rPr>
                <w:color w:val="000000"/>
                <w:sz w:val="22"/>
                <w:szCs w:val="22"/>
              </w:rPr>
            </w:pPr>
            <w:r>
              <w:rPr>
                <w:color w:val="000000"/>
                <w:sz w:val="20"/>
              </w:rPr>
              <w:t>48820,5</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2DD85FB" w14:textId="04814954" w:rsidR="00FD1499" w:rsidRPr="00FB2D22" w:rsidRDefault="00FD1499" w:rsidP="00FD1499">
            <w:pPr>
              <w:jc w:val="center"/>
              <w:rPr>
                <w:color w:val="000000"/>
                <w:sz w:val="22"/>
                <w:szCs w:val="22"/>
              </w:rPr>
            </w:pPr>
            <w:r>
              <w:rPr>
                <w:color w:val="000000"/>
                <w:sz w:val="20"/>
              </w:rPr>
              <w:t>50773,4</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769C65F" w14:textId="27F31432" w:rsidR="00FD1499" w:rsidRPr="00FB2D22" w:rsidRDefault="00FD1499" w:rsidP="00FD1499">
            <w:pPr>
              <w:jc w:val="center"/>
              <w:rPr>
                <w:color w:val="000000"/>
                <w:sz w:val="22"/>
                <w:szCs w:val="22"/>
              </w:rPr>
            </w:pPr>
            <w:r>
              <w:rPr>
                <w:color w:val="000000"/>
                <w:sz w:val="20"/>
              </w:rPr>
              <w:t>52804,3</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FEC22B3" w14:textId="3567AC50" w:rsidR="00FD1499" w:rsidRPr="00FB2D22" w:rsidRDefault="00FD1499" w:rsidP="00FD1499">
            <w:pPr>
              <w:jc w:val="center"/>
              <w:rPr>
                <w:color w:val="000000"/>
                <w:sz w:val="22"/>
                <w:szCs w:val="22"/>
              </w:rPr>
            </w:pPr>
            <w:r>
              <w:rPr>
                <w:color w:val="000000"/>
                <w:sz w:val="20"/>
              </w:rPr>
              <w:t>54916,5</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0FBEDFE" w14:textId="6E9202A4" w:rsidR="00FD1499" w:rsidRPr="00FB2D22" w:rsidRDefault="00FD1499" w:rsidP="00FD1499">
            <w:pPr>
              <w:jc w:val="center"/>
              <w:rPr>
                <w:color w:val="000000"/>
                <w:sz w:val="22"/>
                <w:szCs w:val="22"/>
              </w:rPr>
            </w:pPr>
            <w:r>
              <w:rPr>
                <w:color w:val="000000"/>
                <w:sz w:val="20"/>
              </w:rPr>
              <w:t>57113,1</w:t>
            </w:r>
          </w:p>
        </w:tc>
        <w:tc>
          <w:tcPr>
            <w:tcW w:w="1096" w:type="dxa"/>
            <w:tcBorders>
              <w:top w:val="double" w:sz="4" w:space="0" w:color="auto"/>
              <w:left w:val="double" w:sz="4" w:space="0" w:color="auto"/>
              <w:bottom w:val="double" w:sz="4" w:space="0" w:color="auto"/>
              <w:right w:val="double" w:sz="4" w:space="0" w:color="auto"/>
            </w:tcBorders>
            <w:vAlign w:val="center"/>
          </w:tcPr>
          <w:p w14:paraId="2BE5EF42" w14:textId="22EC63FF" w:rsidR="00FD1499" w:rsidRPr="00FB2D22" w:rsidRDefault="00FD1499" w:rsidP="00FD1499">
            <w:pPr>
              <w:jc w:val="center"/>
              <w:rPr>
                <w:color w:val="000000"/>
                <w:sz w:val="22"/>
                <w:szCs w:val="22"/>
              </w:rPr>
            </w:pPr>
            <w:r>
              <w:rPr>
                <w:color w:val="000000"/>
                <w:sz w:val="20"/>
              </w:rPr>
              <w:t>59397,6</w:t>
            </w:r>
          </w:p>
        </w:tc>
        <w:tc>
          <w:tcPr>
            <w:tcW w:w="261" w:type="dxa"/>
            <w:tcBorders>
              <w:top w:val="double" w:sz="4" w:space="0" w:color="auto"/>
              <w:left w:val="double" w:sz="4" w:space="0" w:color="auto"/>
              <w:bottom w:val="double" w:sz="4" w:space="0" w:color="auto"/>
              <w:right w:val="double" w:sz="4" w:space="0" w:color="auto"/>
            </w:tcBorders>
            <w:shd w:val="clear" w:color="auto" w:fill="auto"/>
            <w:vAlign w:val="center"/>
          </w:tcPr>
          <w:p w14:paraId="2F18837B" w14:textId="77777777" w:rsidR="00FD1499" w:rsidRPr="00FB2D22" w:rsidRDefault="00FD1499" w:rsidP="00FD1499">
            <w:pPr>
              <w:jc w:val="center"/>
              <w:rPr>
                <w:color w:val="000000"/>
                <w:sz w:val="22"/>
                <w:szCs w:val="22"/>
              </w:rPr>
            </w:pPr>
          </w:p>
        </w:tc>
      </w:tr>
      <w:tr w:rsidR="00FD1499" w:rsidRPr="00FB2D22" w14:paraId="3A8FFCD7" w14:textId="77777777" w:rsidTr="005D2545">
        <w:trPr>
          <w:trHeight w:val="510"/>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701ED6E" w14:textId="77777777" w:rsidR="00FD1499" w:rsidRPr="00FB2D22" w:rsidRDefault="00FD1499" w:rsidP="00FD1499">
            <w:pPr>
              <w:rPr>
                <w:color w:val="000000"/>
                <w:sz w:val="20"/>
              </w:rPr>
            </w:pPr>
            <w:r w:rsidRPr="00FB2D22">
              <w:rPr>
                <w:color w:val="000000"/>
                <w:sz w:val="20"/>
              </w:rPr>
              <w:t>Совокупный расход на коммунальные   услуги в месяц на человека</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FFE9397" w14:textId="77777777" w:rsidR="00FD1499" w:rsidRPr="00FB2D22" w:rsidRDefault="00FD1499" w:rsidP="00FD1499">
            <w:pPr>
              <w:jc w:val="center"/>
              <w:rPr>
                <w:color w:val="000000"/>
                <w:sz w:val="20"/>
              </w:rPr>
            </w:pPr>
            <w:proofErr w:type="spellStart"/>
            <w:r w:rsidRPr="00FB2D22">
              <w:rPr>
                <w:color w:val="000000"/>
                <w:sz w:val="20"/>
              </w:rPr>
              <w:t>руб</w:t>
            </w:r>
            <w:proofErr w:type="spellEnd"/>
            <w:r w:rsidRPr="00FB2D22">
              <w:rPr>
                <w:color w:val="000000"/>
                <w:sz w:val="20"/>
              </w:rPr>
              <w:t>/чел</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470E0A5" w14:textId="5A61572B" w:rsidR="00FD1499" w:rsidRPr="00FB2D22" w:rsidRDefault="00FD1499" w:rsidP="00FD1499">
            <w:pPr>
              <w:jc w:val="center"/>
              <w:rPr>
                <w:color w:val="000000"/>
                <w:sz w:val="20"/>
              </w:rPr>
            </w:pPr>
            <w:r>
              <w:rPr>
                <w:color w:val="000000"/>
                <w:sz w:val="20"/>
              </w:rPr>
              <w:t>2075,021</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966FD26" w14:textId="0EC22250" w:rsidR="00FD1499" w:rsidRPr="00FB2D22" w:rsidRDefault="00FD1499" w:rsidP="00FD1499">
            <w:pPr>
              <w:jc w:val="center"/>
              <w:rPr>
                <w:color w:val="000000"/>
                <w:sz w:val="20"/>
              </w:rPr>
            </w:pPr>
            <w:r>
              <w:rPr>
                <w:color w:val="000000"/>
                <w:sz w:val="20"/>
              </w:rPr>
              <w:t>2190,932</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F0A6129" w14:textId="66301140" w:rsidR="00FD1499" w:rsidRPr="00FB2D22" w:rsidRDefault="00FD1499" w:rsidP="00FD1499">
            <w:pPr>
              <w:jc w:val="center"/>
              <w:rPr>
                <w:color w:val="000000"/>
                <w:sz w:val="20"/>
              </w:rPr>
            </w:pPr>
            <w:r>
              <w:rPr>
                <w:color w:val="000000"/>
                <w:sz w:val="20"/>
              </w:rPr>
              <w:t>2303,583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C3E513C" w14:textId="2FA65A40" w:rsidR="00FD1499" w:rsidRPr="00FB2D22" w:rsidRDefault="00FD1499" w:rsidP="00FD1499">
            <w:pPr>
              <w:jc w:val="center"/>
              <w:rPr>
                <w:color w:val="000000"/>
                <w:sz w:val="20"/>
              </w:rPr>
            </w:pPr>
            <w:r>
              <w:rPr>
                <w:color w:val="000000"/>
                <w:sz w:val="20"/>
              </w:rPr>
              <w:t>2386,852</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DBF6800" w14:textId="265F82CA" w:rsidR="00FD1499" w:rsidRPr="00FB2D22" w:rsidRDefault="00FD1499" w:rsidP="00FD1499">
            <w:pPr>
              <w:jc w:val="center"/>
              <w:rPr>
                <w:color w:val="000000"/>
                <w:sz w:val="20"/>
              </w:rPr>
            </w:pPr>
            <w:r>
              <w:rPr>
                <w:color w:val="000000"/>
                <w:sz w:val="20"/>
              </w:rPr>
              <w:t>2468,773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305B5EC" w14:textId="7F0F16E1" w:rsidR="00FD1499" w:rsidRPr="00FB2D22" w:rsidRDefault="00FD1499" w:rsidP="00FD1499">
            <w:pPr>
              <w:jc w:val="center"/>
              <w:rPr>
                <w:color w:val="000000"/>
                <w:sz w:val="20"/>
              </w:rPr>
            </w:pPr>
            <w:r>
              <w:rPr>
                <w:color w:val="000000"/>
                <w:sz w:val="20"/>
              </w:rPr>
              <w:t>2558,335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D20E431" w14:textId="3B38A6FD" w:rsidR="00FD1499" w:rsidRPr="00FB2D22" w:rsidRDefault="00FD1499" w:rsidP="00FD1499">
            <w:pPr>
              <w:jc w:val="center"/>
              <w:rPr>
                <w:color w:val="000000"/>
                <w:sz w:val="20"/>
              </w:rPr>
            </w:pPr>
            <w:r>
              <w:rPr>
                <w:color w:val="000000"/>
                <w:sz w:val="20"/>
              </w:rPr>
              <w:t>2645,893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1DF1440" w14:textId="2E561543" w:rsidR="00FD1499" w:rsidRPr="00FB2D22" w:rsidRDefault="00FD1499" w:rsidP="00FD1499">
            <w:pPr>
              <w:jc w:val="center"/>
              <w:rPr>
                <w:color w:val="000000"/>
                <w:sz w:val="20"/>
              </w:rPr>
            </w:pPr>
            <w:r>
              <w:rPr>
                <w:color w:val="000000"/>
                <w:sz w:val="20"/>
              </w:rPr>
              <w:t>2744,974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18BD2F" w14:textId="71515305" w:rsidR="00FD1499" w:rsidRPr="00FB2D22" w:rsidRDefault="00FD1499" w:rsidP="00FD1499">
            <w:pPr>
              <w:jc w:val="center"/>
              <w:rPr>
                <w:color w:val="000000"/>
                <w:sz w:val="20"/>
              </w:rPr>
            </w:pPr>
            <w:r>
              <w:rPr>
                <w:color w:val="000000"/>
                <w:sz w:val="20"/>
              </w:rPr>
              <w:t>2843,000</w:t>
            </w:r>
          </w:p>
        </w:tc>
        <w:tc>
          <w:tcPr>
            <w:tcW w:w="1096" w:type="dxa"/>
            <w:tcBorders>
              <w:top w:val="double" w:sz="4" w:space="0" w:color="auto"/>
              <w:left w:val="double" w:sz="4" w:space="0" w:color="auto"/>
              <w:bottom w:val="double" w:sz="4" w:space="0" w:color="auto"/>
              <w:right w:val="double" w:sz="4" w:space="0" w:color="auto"/>
            </w:tcBorders>
            <w:vAlign w:val="center"/>
          </w:tcPr>
          <w:p w14:paraId="4E1E7722" w14:textId="67B39353" w:rsidR="00FD1499" w:rsidRPr="00FB2D22" w:rsidRDefault="00FD1499" w:rsidP="00FD1499">
            <w:pPr>
              <w:jc w:val="center"/>
              <w:rPr>
                <w:color w:val="000000"/>
                <w:sz w:val="20"/>
              </w:rPr>
            </w:pPr>
            <w:r>
              <w:rPr>
                <w:color w:val="000000"/>
                <w:sz w:val="20"/>
              </w:rPr>
              <w:t>2950,032</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1CD4300" w14:textId="77777777" w:rsidR="00FD1499" w:rsidRPr="00FB2D22" w:rsidRDefault="00FD1499" w:rsidP="00FD1499">
            <w:pPr>
              <w:jc w:val="center"/>
              <w:rPr>
                <w:color w:val="000000"/>
                <w:sz w:val="20"/>
              </w:rPr>
            </w:pPr>
          </w:p>
        </w:tc>
      </w:tr>
      <w:tr w:rsidR="00FD1499" w:rsidRPr="00FB2D22" w14:paraId="615DA763" w14:textId="77777777" w:rsidTr="005D2545">
        <w:trPr>
          <w:trHeight w:val="510"/>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40E39388" w14:textId="77777777" w:rsidR="00FD1499" w:rsidRPr="00FB2D22" w:rsidRDefault="00FD1499" w:rsidP="00FD1499">
            <w:pPr>
              <w:rPr>
                <w:color w:val="000000"/>
                <w:sz w:val="20"/>
              </w:rPr>
            </w:pPr>
            <w:r w:rsidRPr="00FB2D22">
              <w:rPr>
                <w:color w:val="000000"/>
                <w:sz w:val="20"/>
              </w:rPr>
              <w:t xml:space="preserve">Доля в совокупном платеже на коммунальные услуги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59FA790" w14:textId="77777777" w:rsidR="00FD1499" w:rsidRPr="00FB2D22" w:rsidRDefault="00FD1499" w:rsidP="00FD1499">
            <w:pPr>
              <w:jc w:val="center"/>
              <w:rPr>
                <w:color w:val="000000"/>
                <w:sz w:val="20"/>
              </w:rPr>
            </w:pPr>
            <w:r w:rsidRPr="00FB2D22">
              <w:rPr>
                <w:color w:val="000000"/>
                <w:sz w:val="20"/>
              </w:rPr>
              <w:t>%</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8EC3361" w14:textId="612DECE6" w:rsidR="00FD1499" w:rsidRPr="00FB2D22" w:rsidRDefault="00FD1499" w:rsidP="00FD1499">
            <w:pPr>
              <w:jc w:val="center"/>
              <w:rPr>
                <w:color w:val="000000"/>
                <w:sz w:val="20"/>
              </w:rPr>
            </w:pPr>
            <w:r>
              <w:rPr>
                <w:color w:val="000000"/>
                <w:sz w:val="20"/>
              </w:rPr>
              <w:t>4,972</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87BD1A6" w14:textId="4E373857" w:rsidR="00FD1499" w:rsidRPr="00FB2D22" w:rsidRDefault="00FD1499" w:rsidP="00FD1499">
            <w:pPr>
              <w:jc w:val="center"/>
              <w:rPr>
                <w:color w:val="000000"/>
                <w:sz w:val="20"/>
              </w:rPr>
            </w:pPr>
            <w:r>
              <w:rPr>
                <w:color w:val="000000"/>
                <w:sz w:val="20"/>
              </w:rPr>
              <w:t>5,048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126BD18" w14:textId="4099D9B5" w:rsidR="00FD1499" w:rsidRPr="00FB2D22" w:rsidRDefault="00FD1499" w:rsidP="00FD1499">
            <w:pPr>
              <w:jc w:val="center"/>
              <w:rPr>
                <w:color w:val="000000"/>
                <w:sz w:val="20"/>
              </w:rPr>
            </w:pPr>
            <w:r>
              <w:rPr>
                <w:color w:val="000000"/>
                <w:sz w:val="20"/>
              </w:rPr>
              <w:t>5,103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6314238" w14:textId="1C99AF27" w:rsidR="00FD1499" w:rsidRPr="00FB2D22" w:rsidRDefault="00FD1499" w:rsidP="00FD1499">
            <w:pPr>
              <w:jc w:val="center"/>
              <w:rPr>
                <w:color w:val="000000"/>
                <w:sz w:val="20"/>
              </w:rPr>
            </w:pPr>
            <w:r>
              <w:rPr>
                <w:color w:val="000000"/>
                <w:sz w:val="20"/>
              </w:rPr>
              <w:t>5,085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AC64BF6" w14:textId="2E8C642A" w:rsidR="00FD1499" w:rsidRPr="00FB2D22" w:rsidRDefault="00FD1499" w:rsidP="00FD1499">
            <w:pPr>
              <w:jc w:val="center"/>
              <w:rPr>
                <w:color w:val="000000"/>
                <w:sz w:val="20"/>
              </w:rPr>
            </w:pPr>
            <w:r>
              <w:rPr>
                <w:color w:val="000000"/>
                <w:sz w:val="20"/>
              </w:rPr>
              <w:t>5,057</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45D12AF" w14:textId="158351EA" w:rsidR="00FD1499" w:rsidRPr="00FB2D22" w:rsidRDefault="00FD1499" w:rsidP="00FD1499">
            <w:pPr>
              <w:jc w:val="center"/>
              <w:rPr>
                <w:color w:val="000000"/>
                <w:sz w:val="20"/>
              </w:rPr>
            </w:pPr>
            <w:r>
              <w:rPr>
                <w:color w:val="000000"/>
                <w:sz w:val="20"/>
              </w:rPr>
              <w:t>5,039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1A26FC9" w14:textId="58F7AE07" w:rsidR="00FD1499" w:rsidRPr="00FB2D22" w:rsidRDefault="00FD1499" w:rsidP="00FD1499">
            <w:pPr>
              <w:jc w:val="center"/>
              <w:rPr>
                <w:color w:val="000000"/>
                <w:sz w:val="20"/>
              </w:rPr>
            </w:pPr>
            <w:r>
              <w:rPr>
                <w:color w:val="000000"/>
                <w:sz w:val="20"/>
              </w:rPr>
              <w:t>5,011</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FA72BF0" w14:textId="08BADBF3" w:rsidR="00FD1499" w:rsidRPr="00FB2D22" w:rsidRDefault="00FD1499" w:rsidP="00FD1499">
            <w:pPr>
              <w:jc w:val="center"/>
              <w:rPr>
                <w:color w:val="000000"/>
                <w:sz w:val="20"/>
              </w:rPr>
            </w:pPr>
            <w:r>
              <w:rPr>
                <w:color w:val="000000"/>
                <w:sz w:val="20"/>
              </w:rPr>
              <w:t>4,998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B4D7FB0" w14:textId="775E54AF" w:rsidR="00FD1499" w:rsidRPr="00FB2D22" w:rsidRDefault="00FD1499" w:rsidP="00FD1499">
            <w:pPr>
              <w:jc w:val="center"/>
              <w:rPr>
                <w:color w:val="000000"/>
                <w:sz w:val="20"/>
              </w:rPr>
            </w:pPr>
            <w:r>
              <w:rPr>
                <w:color w:val="000000"/>
                <w:sz w:val="20"/>
              </w:rPr>
              <w:t>4,978</w:t>
            </w:r>
          </w:p>
        </w:tc>
        <w:tc>
          <w:tcPr>
            <w:tcW w:w="1096" w:type="dxa"/>
            <w:tcBorders>
              <w:top w:val="double" w:sz="4" w:space="0" w:color="auto"/>
              <w:left w:val="double" w:sz="4" w:space="0" w:color="auto"/>
              <w:bottom w:val="double" w:sz="4" w:space="0" w:color="auto"/>
              <w:right w:val="double" w:sz="4" w:space="0" w:color="auto"/>
            </w:tcBorders>
            <w:vAlign w:val="center"/>
          </w:tcPr>
          <w:p w14:paraId="47285EA6" w14:textId="501D3945" w:rsidR="00FD1499" w:rsidRPr="00FB2D22" w:rsidRDefault="00FD1499" w:rsidP="00FD1499">
            <w:pPr>
              <w:jc w:val="center"/>
              <w:rPr>
                <w:color w:val="000000"/>
                <w:sz w:val="20"/>
              </w:rPr>
            </w:pPr>
            <w:r>
              <w:rPr>
                <w:color w:val="000000"/>
                <w:sz w:val="20"/>
              </w:rPr>
              <w:t>4,967</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2C3ECBB" w14:textId="77777777" w:rsidR="00FD1499" w:rsidRPr="00FB2D22" w:rsidRDefault="00FD1499" w:rsidP="00FD1499">
            <w:pPr>
              <w:jc w:val="center"/>
              <w:rPr>
                <w:color w:val="000000"/>
                <w:sz w:val="20"/>
              </w:rPr>
            </w:pPr>
          </w:p>
        </w:tc>
      </w:tr>
      <w:tr w:rsidR="00907B9C" w:rsidRPr="00FB2D22" w14:paraId="66A759AD" w14:textId="77777777" w:rsidTr="005D2545">
        <w:trPr>
          <w:trHeight w:val="300"/>
          <w:jc w:val="center"/>
        </w:trPr>
        <w:tc>
          <w:tcPr>
            <w:tcW w:w="1446" w:type="dxa"/>
            <w:tcBorders>
              <w:top w:val="double" w:sz="4" w:space="0" w:color="auto"/>
              <w:left w:val="double" w:sz="4" w:space="0" w:color="auto"/>
              <w:bottom w:val="double" w:sz="4" w:space="0" w:color="auto"/>
              <w:right w:val="double" w:sz="4" w:space="0" w:color="auto"/>
            </w:tcBorders>
            <w:shd w:val="clear" w:color="000000" w:fill="FFFF00"/>
          </w:tcPr>
          <w:p w14:paraId="60EB58B4" w14:textId="77777777" w:rsidR="00907B9C" w:rsidRPr="00FB2D22" w:rsidRDefault="00907B9C" w:rsidP="005D2545">
            <w:pPr>
              <w:jc w:val="center"/>
              <w:rPr>
                <w:color w:val="000000"/>
                <w:sz w:val="20"/>
              </w:rPr>
            </w:pPr>
          </w:p>
        </w:tc>
        <w:tc>
          <w:tcPr>
            <w:tcW w:w="13480"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14:paraId="3FB6E621" w14:textId="77777777" w:rsidR="00907B9C" w:rsidRPr="00FB2D22" w:rsidRDefault="00907B9C" w:rsidP="005D2545">
            <w:pPr>
              <w:jc w:val="center"/>
              <w:rPr>
                <w:color w:val="000000"/>
                <w:sz w:val="20"/>
              </w:rPr>
            </w:pPr>
            <w:r w:rsidRPr="00FB2D22">
              <w:rPr>
                <w:color w:val="000000"/>
                <w:sz w:val="20"/>
              </w:rPr>
              <w:t>Холодное водоснабжение</w:t>
            </w:r>
          </w:p>
        </w:tc>
      </w:tr>
      <w:tr w:rsidR="00907B9C" w:rsidRPr="00FB2D22" w14:paraId="106F64BF" w14:textId="77777777" w:rsidTr="005D2545">
        <w:trPr>
          <w:trHeight w:val="510"/>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3D282BF2" w14:textId="77777777" w:rsidR="00907B9C" w:rsidRPr="00FB2D22" w:rsidRDefault="00907B9C" w:rsidP="005D2545">
            <w:pPr>
              <w:rPr>
                <w:color w:val="000000"/>
                <w:sz w:val="20"/>
              </w:rPr>
            </w:pPr>
            <w:r w:rsidRPr="00FB2D22">
              <w:rPr>
                <w:color w:val="000000"/>
                <w:sz w:val="20"/>
              </w:rPr>
              <w:t>Месячные расходы на воду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92AC48C" w14:textId="77777777" w:rsidR="00907B9C" w:rsidRPr="00FB2D22" w:rsidRDefault="00907B9C" w:rsidP="005D2545">
            <w:pPr>
              <w:jc w:val="center"/>
              <w:rPr>
                <w:color w:val="000000"/>
                <w:sz w:val="20"/>
              </w:rPr>
            </w:pPr>
            <w:proofErr w:type="spellStart"/>
            <w:r w:rsidRPr="00FB2D22">
              <w:rPr>
                <w:color w:val="000000"/>
                <w:sz w:val="20"/>
              </w:rPr>
              <w:t>руб</w:t>
            </w:r>
            <w:proofErr w:type="spellEnd"/>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8C2FC57" w14:textId="77777777" w:rsidR="00907B9C" w:rsidRPr="00FB2D22" w:rsidRDefault="00907B9C" w:rsidP="005D2545">
            <w:pPr>
              <w:jc w:val="center"/>
              <w:rPr>
                <w:color w:val="000000"/>
                <w:sz w:val="20"/>
              </w:rPr>
            </w:pPr>
            <w:r w:rsidRPr="00FB2D22">
              <w:rPr>
                <w:color w:val="000000"/>
                <w:sz w:val="20"/>
              </w:rPr>
              <w:t>224,91</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57420A" w14:textId="77777777" w:rsidR="00907B9C" w:rsidRPr="00FB2D22" w:rsidRDefault="00907B9C" w:rsidP="005D2545">
            <w:pPr>
              <w:jc w:val="center"/>
              <w:rPr>
                <w:color w:val="000000"/>
                <w:sz w:val="20"/>
              </w:rPr>
            </w:pPr>
            <w:r w:rsidRPr="00FB2D22">
              <w:rPr>
                <w:color w:val="000000"/>
                <w:sz w:val="20"/>
              </w:rPr>
              <w:t>243,20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8D4876" w14:textId="77777777" w:rsidR="00907B9C" w:rsidRPr="00FB2D22" w:rsidRDefault="00907B9C" w:rsidP="005D2545">
            <w:pPr>
              <w:jc w:val="center"/>
              <w:rPr>
                <w:color w:val="000000"/>
                <w:sz w:val="20"/>
              </w:rPr>
            </w:pPr>
            <w:r w:rsidRPr="00FB2D22">
              <w:rPr>
                <w:color w:val="000000"/>
                <w:sz w:val="20"/>
              </w:rPr>
              <w:t>252,80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18DA4" w14:textId="77777777" w:rsidR="00907B9C" w:rsidRPr="00FB2D22" w:rsidRDefault="00907B9C" w:rsidP="005D2545">
            <w:pPr>
              <w:jc w:val="center"/>
              <w:rPr>
                <w:color w:val="000000"/>
                <w:sz w:val="20"/>
              </w:rPr>
            </w:pPr>
            <w:r w:rsidRPr="00FB2D22">
              <w:rPr>
                <w:color w:val="000000"/>
                <w:sz w:val="20"/>
              </w:rPr>
              <w:t>262,84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2439DF4" w14:textId="77777777" w:rsidR="00907B9C" w:rsidRPr="00FB2D22" w:rsidRDefault="00907B9C" w:rsidP="005D2545">
            <w:pPr>
              <w:jc w:val="center"/>
              <w:rPr>
                <w:color w:val="000000"/>
                <w:sz w:val="20"/>
              </w:rPr>
            </w:pPr>
            <w:r w:rsidRPr="00FB2D22">
              <w:rPr>
                <w:color w:val="000000"/>
                <w:sz w:val="20"/>
              </w:rPr>
              <w:t>273,36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70F5728" w14:textId="77777777" w:rsidR="00907B9C" w:rsidRPr="00FB2D22" w:rsidRDefault="00907B9C" w:rsidP="005D2545">
            <w:pPr>
              <w:jc w:val="center"/>
              <w:rPr>
                <w:color w:val="000000"/>
                <w:sz w:val="20"/>
              </w:rPr>
            </w:pPr>
            <w:r w:rsidRPr="00FB2D22">
              <w:rPr>
                <w:color w:val="000000"/>
                <w:sz w:val="20"/>
              </w:rPr>
              <w:t>284,39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28F783D" w14:textId="77777777" w:rsidR="00907B9C" w:rsidRPr="00FB2D22" w:rsidRDefault="00907B9C" w:rsidP="005D2545">
            <w:pPr>
              <w:jc w:val="center"/>
              <w:rPr>
                <w:color w:val="000000"/>
                <w:sz w:val="20"/>
              </w:rPr>
            </w:pPr>
            <w:r w:rsidRPr="00FB2D22">
              <w:rPr>
                <w:color w:val="000000"/>
                <w:sz w:val="20"/>
              </w:rPr>
              <w:t>290,53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504ACC7" w14:textId="77777777" w:rsidR="00907B9C" w:rsidRPr="00FB2D22" w:rsidRDefault="00907B9C" w:rsidP="005D2545">
            <w:pPr>
              <w:jc w:val="center"/>
              <w:rPr>
                <w:color w:val="000000"/>
                <w:sz w:val="20"/>
              </w:rPr>
            </w:pPr>
            <w:r w:rsidRPr="00FB2D22">
              <w:rPr>
                <w:color w:val="000000"/>
                <w:sz w:val="20"/>
              </w:rPr>
              <w:t>305,22</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F65285A" w14:textId="77777777" w:rsidR="00907B9C" w:rsidRPr="00FB2D22" w:rsidRDefault="00907B9C" w:rsidP="005D2545">
            <w:pPr>
              <w:jc w:val="center"/>
              <w:rPr>
                <w:color w:val="000000"/>
                <w:sz w:val="20"/>
              </w:rPr>
            </w:pPr>
            <w:r w:rsidRPr="00FB2D22">
              <w:rPr>
                <w:color w:val="000000"/>
                <w:sz w:val="20"/>
              </w:rPr>
              <w:t>320,78</w:t>
            </w:r>
          </w:p>
        </w:tc>
        <w:tc>
          <w:tcPr>
            <w:tcW w:w="1096" w:type="dxa"/>
            <w:tcBorders>
              <w:top w:val="double" w:sz="4" w:space="0" w:color="auto"/>
              <w:left w:val="double" w:sz="4" w:space="0" w:color="auto"/>
              <w:bottom w:val="double" w:sz="4" w:space="0" w:color="auto"/>
              <w:right w:val="double" w:sz="4" w:space="0" w:color="auto"/>
            </w:tcBorders>
            <w:vAlign w:val="center"/>
          </w:tcPr>
          <w:p w14:paraId="66CA11A2" w14:textId="77777777" w:rsidR="00907B9C" w:rsidRPr="00FB2D22" w:rsidRDefault="00907B9C" w:rsidP="005D2545">
            <w:pPr>
              <w:jc w:val="center"/>
              <w:rPr>
                <w:color w:val="000000"/>
                <w:sz w:val="20"/>
              </w:rPr>
            </w:pPr>
            <w:r w:rsidRPr="00FB2D22">
              <w:rPr>
                <w:color w:val="000000"/>
                <w:sz w:val="20"/>
              </w:rPr>
              <w:t>337,27</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1136750" w14:textId="77777777" w:rsidR="00907B9C" w:rsidRPr="00FB2D22" w:rsidRDefault="00907B9C" w:rsidP="005D2545">
            <w:pPr>
              <w:jc w:val="center"/>
              <w:rPr>
                <w:color w:val="000000"/>
                <w:sz w:val="20"/>
              </w:rPr>
            </w:pPr>
          </w:p>
        </w:tc>
      </w:tr>
      <w:tr w:rsidR="00907B9C" w:rsidRPr="00FB2D22" w14:paraId="562C4D98" w14:textId="77777777" w:rsidTr="005D2545">
        <w:trPr>
          <w:trHeight w:val="765"/>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1C78B075" w14:textId="77777777" w:rsidR="00907B9C" w:rsidRPr="00FB2D22" w:rsidRDefault="00907B9C" w:rsidP="005D2545">
            <w:pPr>
              <w:rPr>
                <w:color w:val="000000"/>
                <w:sz w:val="20"/>
              </w:rPr>
            </w:pPr>
            <w:r w:rsidRPr="00FB2D22">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D162D67" w14:textId="77777777" w:rsidR="00907B9C" w:rsidRPr="00FB2D22" w:rsidRDefault="00907B9C" w:rsidP="005D2545">
            <w:pPr>
              <w:jc w:val="center"/>
              <w:rPr>
                <w:color w:val="000000"/>
                <w:sz w:val="20"/>
              </w:rPr>
            </w:pPr>
            <w:r w:rsidRPr="00FB2D22">
              <w:rPr>
                <w:color w:val="000000"/>
                <w:sz w:val="20"/>
              </w:rPr>
              <w:t>%</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6D8AB66" w14:textId="77777777" w:rsidR="00907B9C" w:rsidRPr="00FB2D22" w:rsidRDefault="00907B9C" w:rsidP="005D2545">
            <w:pPr>
              <w:jc w:val="center"/>
              <w:rPr>
                <w:color w:val="000000"/>
                <w:sz w:val="20"/>
              </w:rPr>
            </w:pPr>
            <w:r w:rsidRPr="00FB2D22">
              <w:rPr>
                <w:color w:val="000000"/>
                <w:sz w:val="20"/>
              </w:rPr>
              <w:t>0,54</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1343FDF"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C83235B"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DF02FA1"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25FF799"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AA86B1"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FE138A" w14:textId="77777777" w:rsidR="00907B9C" w:rsidRPr="00FB2D22" w:rsidRDefault="00907B9C" w:rsidP="005D2545">
            <w:pPr>
              <w:jc w:val="center"/>
              <w:rPr>
                <w:color w:val="000000"/>
                <w:sz w:val="20"/>
              </w:rPr>
            </w:pPr>
            <w:r w:rsidRPr="00FB2D22">
              <w:rPr>
                <w:color w:val="000000"/>
                <w:sz w:val="20"/>
              </w:rPr>
              <w:t>0,55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C404371"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8680345"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vAlign w:val="center"/>
          </w:tcPr>
          <w:p w14:paraId="095230E8" w14:textId="77777777" w:rsidR="00907B9C" w:rsidRPr="00FB2D22" w:rsidRDefault="00907B9C" w:rsidP="005D2545">
            <w:pPr>
              <w:jc w:val="center"/>
              <w:rPr>
                <w:color w:val="000000"/>
                <w:sz w:val="20"/>
              </w:rPr>
            </w:pPr>
            <w:r w:rsidRPr="00FB2D22">
              <w:rPr>
                <w:color w:val="000000"/>
                <w:sz w:val="20"/>
              </w:rPr>
              <w:t>0,57</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312AE8A8" w14:textId="77777777" w:rsidR="00907B9C" w:rsidRPr="00FB2D22" w:rsidRDefault="00907B9C" w:rsidP="005D2545">
            <w:pPr>
              <w:jc w:val="center"/>
              <w:rPr>
                <w:color w:val="000000"/>
                <w:sz w:val="20"/>
              </w:rPr>
            </w:pPr>
          </w:p>
        </w:tc>
      </w:tr>
      <w:tr w:rsidR="00907B9C" w:rsidRPr="00FB2D22" w14:paraId="6064AA82" w14:textId="77777777" w:rsidTr="005D2545">
        <w:trPr>
          <w:trHeight w:val="300"/>
          <w:jc w:val="center"/>
        </w:trPr>
        <w:tc>
          <w:tcPr>
            <w:tcW w:w="1446" w:type="dxa"/>
            <w:tcBorders>
              <w:top w:val="double" w:sz="4" w:space="0" w:color="auto"/>
              <w:left w:val="double" w:sz="4" w:space="0" w:color="auto"/>
              <w:bottom w:val="double" w:sz="4" w:space="0" w:color="auto"/>
              <w:right w:val="double" w:sz="4" w:space="0" w:color="auto"/>
            </w:tcBorders>
            <w:shd w:val="clear" w:color="000000" w:fill="FFFF00"/>
          </w:tcPr>
          <w:p w14:paraId="7CA9B4E1" w14:textId="77777777" w:rsidR="00907B9C" w:rsidRPr="00FB2D22" w:rsidRDefault="00907B9C" w:rsidP="005D2545">
            <w:pPr>
              <w:jc w:val="center"/>
              <w:rPr>
                <w:color w:val="000000"/>
                <w:sz w:val="20"/>
              </w:rPr>
            </w:pPr>
          </w:p>
        </w:tc>
        <w:tc>
          <w:tcPr>
            <w:tcW w:w="13480"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14:paraId="158D14D3" w14:textId="77777777" w:rsidR="00907B9C" w:rsidRPr="00FB2D22" w:rsidRDefault="00907B9C" w:rsidP="005D2545">
            <w:pPr>
              <w:jc w:val="center"/>
              <w:rPr>
                <w:color w:val="000000"/>
                <w:sz w:val="20"/>
              </w:rPr>
            </w:pPr>
            <w:r w:rsidRPr="00FB2D22">
              <w:rPr>
                <w:color w:val="000000"/>
                <w:sz w:val="20"/>
              </w:rPr>
              <w:t>Электроснабжение</w:t>
            </w:r>
          </w:p>
        </w:tc>
      </w:tr>
      <w:tr w:rsidR="00907B9C" w:rsidRPr="00FB2D22" w14:paraId="672218A5" w14:textId="77777777" w:rsidTr="005D2545">
        <w:trPr>
          <w:trHeight w:val="510"/>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10EE1E7D" w14:textId="77777777" w:rsidR="00907B9C" w:rsidRPr="00FB2D22" w:rsidRDefault="00907B9C" w:rsidP="005D2545">
            <w:pPr>
              <w:rPr>
                <w:color w:val="000000"/>
                <w:sz w:val="20"/>
              </w:rPr>
            </w:pPr>
            <w:r w:rsidRPr="00FB2D22">
              <w:rPr>
                <w:color w:val="000000"/>
                <w:sz w:val="20"/>
              </w:rPr>
              <w:t>Месячные расходы электроснабжения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A144C0C" w14:textId="77777777" w:rsidR="00907B9C" w:rsidRPr="00FB2D22" w:rsidRDefault="00907B9C" w:rsidP="005D2545">
            <w:pPr>
              <w:jc w:val="center"/>
              <w:rPr>
                <w:color w:val="000000"/>
                <w:sz w:val="20"/>
              </w:rPr>
            </w:pPr>
            <w:proofErr w:type="spellStart"/>
            <w:proofErr w:type="gramStart"/>
            <w:r w:rsidRPr="00FB2D22">
              <w:rPr>
                <w:color w:val="000000"/>
                <w:sz w:val="20"/>
              </w:rPr>
              <w:t>т.руб</w:t>
            </w:r>
            <w:proofErr w:type="spellEnd"/>
            <w:proofErr w:type="gramEnd"/>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7B62966" w14:textId="77777777" w:rsidR="00907B9C" w:rsidRPr="00FB2D22" w:rsidRDefault="00907B9C" w:rsidP="005D2545">
            <w:pPr>
              <w:jc w:val="center"/>
              <w:rPr>
                <w:color w:val="000000"/>
                <w:sz w:val="20"/>
              </w:rPr>
            </w:pPr>
            <w:r w:rsidRPr="00FB2D22">
              <w:rPr>
                <w:color w:val="000000"/>
                <w:sz w:val="20"/>
              </w:rPr>
              <w:t>243,6</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25EFB02" w14:textId="77777777" w:rsidR="00907B9C" w:rsidRPr="00FB2D22" w:rsidRDefault="00907B9C" w:rsidP="005D2545">
            <w:pPr>
              <w:jc w:val="center"/>
              <w:rPr>
                <w:color w:val="000000"/>
                <w:sz w:val="20"/>
              </w:rPr>
            </w:pPr>
            <w:r w:rsidRPr="00FB2D22">
              <w:rPr>
                <w:color w:val="000000"/>
                <w:sz w:val="20"/>
              </w:rPr>
              <w:t>243,6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D0441B" w14:textId="77777777" w:rsidR="00907B9C" w:rsidRPr="00FB2D22" w:rsidRDefault="00907B9C" w:rsidP="005D2545">
            <w:pPr>
              <w:jc w:val="center"/>
              <w:rPr>
                <w:color w:val="000000"/>
                <w:sz w:val="20"/>
              </w:rPr>
            </w:pPr>
            <w:r w:rsidRPr="00FB2D22">
              <w:rPr>
                <w:color w:val="000000"/>
                <w:sz w:val="20"/>
              </w:rPr>
              <w:t>253,3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0D1AB7B" w14:textId="77777777" w:rsidR="00907B9C" w:rsidRPr="00FB2D22" w:rsidRDefault="00907B9C" w:rsidP="005D2545">
            <w:pPr>
              <w:jc w:val="center"/>
              <w:rPr>
                <w:color w:val="000000"/>
                <w:sz w:val="20"/>
              </w:rPr>
            </w:pPr>
            <w:r w:rsidRPr="00FB2D22">
              <w:rPr>
                <w:color w:val="000000"/>
                <w:sz w:val="20"/>
              </w:rPr>
              <w:t>263,5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6AC6832" w14:textId="77777777" w:rsidR="00907B9C" w:rsidRPr="00FB2D22" w:rsidRDefault="00907B9C" w:rsidP="005D2545">
            <w:pPr>
              <w:jc w:val="center"/>
              <w:rPr>
                <w:color w:val="000000"/>
                <w:sz w:val="20"/>
              </w:rPr>
            </w:pPr>
            <w:r w:rsidRPr="00FB2D22">
              <w:rPr>
                <w:color w:val="000000"/>
                <w:sz w:val="20"/>
              </w:rPr>
              <w:t>274,0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F26302F" w14:textId="77777777" w:rsidR="00907B9C" w:rsidRPr="00FB2D22" w:rsidRDefault="00907B9C" w:rsidP="005D2545">
            <w:pPr>
              <w:jc w:val="center"/>
              <w:rPr>
                <w:color w:val="000000"/>
                <w:sz w:val="20"/>
              </w:rPr>
            </w:pPr>
            <w:r w:rsidRPr="00FB2D22">
              <w:rPr>
                <w:color w:val="000000"/>
                <w:sz w:val="20"/>
              </w:rPr>
              <w:t>285,0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7137C19" w14:textId="77777777" w:rsidR="00907B9C" w:rsidRPr="00FB2D22" w:rsidRDefault="00907B9C" w:rsidP="005D2545">
            <w:pPr>
              <w:jc w:val="center"/>
              <w:rPr>
                <w:color w:val="000000"/>
                <w:sz w:val="20"/>
              </w:rPr>
            </w:pPr>
            <w:r w:rsidRPr="00FB2D22">
              <w:rPr>
                <w:color w:val="000000"/>
                <w:sz w:val="20"/>
              </w:rPr>
              <w:t>296,4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8CC331" w14:textId="77777777" w:rsidR="00907B9C" w:rsidRPr="00FB2D22" w:rsidRDefault="00907B9C" w:rsidP="005D2545">
            <w:pPr>
              <w:jc w:val="center"/>
              <w:rPr>
                <w:color w:val="000000"/>
                <w:sz w:val="20"/>
              </w:rPr>
            </w:pPr>
            <w:r w:rsidRPr="00FB2D22">
              <w:rPr>
                <w:color w:val="000000"/>
                <w:sz w:val="20"/>
              </w:rPr>
              <w:t>308,2</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90F3C" w14:textId="77777777" w:rsidR="00907B9C" w:rsidRPr="00FB2D22" w:rsidRDefault="00907B9C" w:rsidP="005D2545">
            <w:pPr>
              <w:jc w:val="center"/>
              <w:rPr>
                <w:color w:val="000000"/>
                <w:sz w:val="20"/>
              </w:rPr>
            </w:pPr>
            <w:r w:rsidRPr="00FB2D22">
              <w:rPr>
                <w:color w:val="000000"/>
                <w:sz w:val="20"/>
              </w:rPr>
              <w:t>320,6</w:t>
            </w:r>
          </w:p>
        </w:tc>
        <w:tc>
          <w:tcPr>
            <w:tcW w:w="1096" w:type="dxa"/>
            <w:tcBorders>
              <w:top w:val="double" w:sz="4" w:space="0" w:color="auto"/>
              <w:left w:val="double" w:sz="4" w:space="0" w:color="auto"/>
              <w:bottom w:val="double" w:sz="4" w:space="0" w:color="auto"/>
              <w:right w:val="double" w:sz="4" w:space="0" w:color="auto"/>
            </w:tcBorders>
            <w:vAlign w:val="center"/>
          </w:tcPr>
          <w:p w14:paraId="523A41DE" w14:textId="77777777" w:rsidR="00907B9C" w:rsidRPr="00FB2D22" w:rsidRDefault="00907B9C" w:rsidP="005D2545">
            <w:pPr>
              <w:jc w:val="center"/>
              <w:rPr>
                <w:color w:val="000000"/>
                <w:sz w:val="20"/>
              </w:rPr>
            </w:pPr>
            <w:r w:rsidRPr="00FB2D22">
              <w:rPr>
                <w:color w:val="000000"/>
                <w:sz w:val="20"/>
              </w:rPr>
              <w:t>333,4</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FFDD005" w14:textId="77777777" w:rsidR="00907B9C" w:rsidRPr="00FB2D22" w:rsidRDefault="00907B9C" w:rsidP="005D2545">
            <w:pPr>
              <w:jc w:val="center"/>
              <w:rPr>
                <w:color w:val="000000"/>
                <w:sz w:val="20"/>
              </w:rPr>
            </w:pPr>
          </w:p>
        </w:tc>
      </w:tr>
      <w:tr w:rsidR="00907B9C" w:rsidRPr="00FB2D22" w14:paraId="076BE803" w14:textId="77777777" w:rsidTr="005D2545">
        <w:trPr>
          <w:trHeight w:val="765"/>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22186110" w14:textId="77777777" w:rsidR="00907B9C" w:rsidRPr="00FB2D22" w:rsidRDefault="00907B9C" w:rsidP="005D2545">
            <w:pPr>
              <w:rPr>
                <w:color w:val="000000"/>
                <w:sz w:val="20"/>
              </w:rPr>
            </w:pPr>
            <w:r w:rsidRPr="00FB2D22">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C50649A" w14:textId="77777777" w:rsidR="00907B9C" w:rsidRPr="00FB2D22" w:rsidRDefault="00907B9C" w:rsidP="005D2545">
            <w:pPr>
              <w:jc w:val="center"/>
              <w:rPr>
                <w:color w:val="000000"/>
                <w:sz w:val="20"/>
              </w:rPr>
            </w:pPr>
            <w:r w:rsidRPr="00FB2D22">
              <w:rPr>
                <w:color w:val="000000"/>
                <w:sz w:val="20"/>
              </w:rPr>
              <w:t>%</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302DDA" w14:textId="77777777" w:rsidR="00907B9C" w:rsidRPr="00FB2D22" w:rsidRDefault="00907B9C" w:rsidP="005D2545">
            <w:pPr>
              <w:jc w:val="center"/>
              <w:rPr>
                <w:color w:val="000000"/>
                <w:sz w:val="20"/>
              </w:rPr>
            </w:pPr>
            <w:r w:rsidRPr="00FB2D22">
              <w:rPr>
                <w:color w:val="000000"/>
                <w:sz w:val="20"/>
              </w:rPr>
              <w:t>0,58</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A5BF017"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41691C6"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0E336AA"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7B4FA84"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4FB5CDD"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A266BFD"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F09C3B8"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4A63898" w14:textId="77777777" w:rsidR="00907B9C" w:rsidRPr="00FB2D22" w:rsidRDefault="00907B9C" w:rsidP="005D2545">
            <w:pPr>
              <w:jc w:val="center"/>
              <w:rPr>
                <w:color w:val="000000"/>
                <w:sz w:val="20"/>
              </w:rPr>
            </w:pPr>
            <w:r w:rsidRPr="00FB2D22">
              <w:rPr>
                <w:color w:val="000000"/>
                <w:sz w:val="20"/>
              </w:rPr>
              <w:t>0,56</w:t>
            </w:r>
          </w:p>
        </w:tc>
        <w:tc>
          <w:tcPr>
            <w:tcW w:w="1096" w:type="dxa"/>
            <w:tcBorders>
              <w:top w:val="double" w:sz="4" w:space="0" w:color="auto"/>
              <w:left w:val="double" w:sz="4" w:space="0" w:color="auto"/>
              <w:bottom w:val="double" w:sz="4" w:space="0" w:color="auto"/>
              <w:right w:val="double" w:sz="4" w:space="0" w:color="auto"/>
            </w:tcBorders>
            <w:vAlign w:val="center"/>
          </w:tcPr>
          <w:p w14:paraId="17D5F564" w14:textId="77777777" w:rsidR="00907B9C" w:rsidRPr="00FB2D22" w:rsidRDefault="00907B9C" w:rsidP="005D2545">
            <w:pPr>
              <w:jc w:val="center"/>
              <w:rPr>
                <w:color w:val="000000"/>
                <w:sz w:val="20"/>
              </w:rPr>
            </w:pPr>
            <w:r w:rsidRPr="00FB2D22">
              <w:rPr>
                <w:color w:val="000000"/>
                <w:sz w:val="20"/>
              </w:rPr>
              <w:t>0,56</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633AC76" w14:textId="77777777" w:rsidR="00907B9C" w:rsidRPr="00FB2D22" w:rsidRDefault="00907B9C" w:rsidP="005D2545">
            <w:pPr>
              <w:jc w:val="center"/>
              <w:rPr>
                <w:color w:val="000000"/>
                <w:sz w:val="20"/>
              </w:rPr>
            </w:pPr>
          </w:p>
        </w:tc>
      </w:tr>
      <w:tr w:rsidR="00907B9C" w:rsidRPr="00FB2D22" w14:paraId="4CF9BD7A" w14:textId="77777777" w:rsidTr="005D2545">
        <w:trPr>
          <w:trHeight w:val="300"/>
          <w:jc w:val="center"/>
        </w:trPr>
        <w:tc>
          <w:tcPr>
            <w:tcW w:w="1446" w:type="dxa"/>
            <w:tcBorders>
              <w:top w:val="double" w:sz="4" w:space="0" w:color="auto"/>
              <w:left w:val="double" w:sz="4" w:space="0" w:color="auto"/>
              <w:bottom w:val="double" w:sz="4" w:space="0" w:color="auto"/>
              <w:right w:val="double" w:sz="4" w:space="0" w:color="auto"/>
            </w:tcBorders>
            <w:shd w:val="clear" w:color="000000" w:fill="FFFF00"/>
          </w:tcPr>
          <w:p w14:paraId="51B076F5" w14:textId="77777777" w:rsidR="00907B9C" w:rsidRPr="00FB2D22" w:rsidRDefault="00907B9C" w:rsidP="005D2545">
            <w:pPr>
              <w:jc w:val="center"/>
              <w:rPr>
                <w:color w:val="000000"/>
                <w:sz w:val="20"/>
              </w:rPr>
            </w:pPr>
          </w:p>
        </w:tc>
        <w:tc>
          <w:tcPr>
            <w:tcW w:w="13480"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14:paraId="79D073DC" w14:textId="77777777" w:rsidR="00907B9C" w:rsidRPr="00FB2D22" w:rsidRDefault="00907B9C" w:rsidP="005D2545">
            <w:pPr>
              <w:jc w:val="center"/>
              <w:rPr>
                <w:color w:val="000000"/>
                <w:sz w:val="20"/>
              </w:rPr>
            </w:pPr>
            <w:r w:rsidRPr="00FB2D22">
              <w:rPr>
                <w:color w:val="000000"/>
                <w:sz w:val="20"/>
              </w:rPr>
              <w:t>Газоснабжение</w:t>
            </w:r>
          </w:p>
        </w:tc>
      </w:tr>
      <w:tr w:rsidR="00FD1499" w:rsidRPr="00FB2D22" w14:paraId="19D7150E" w14:textId="77777777" w:rsidTr="005D2545">
        <w:trPr>
          <w:trHeight w:val="765"/>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23E6C338" w14:textId="77777777" w:rsidR="00FD1499" w:rsidRPr="00FB2D22" w:rsidRDefault="00FD1499" w:rsidP="00FD1499">
            <w:pPr>
              <w:rPr>
                <w:color w:val="000000"/>
                <w:sz w:val="20"/>
              </w:rPr>
            </w:pPr>
            <w:r w:rsidRPr="00FB2D22">
              <w:rPr>
                <w:color w:val="000000"/>
                <w:sz w:val="20"/>
              </w:rPr>
              <w:lastRenderedPageBreak/>
              <w:t xml:space="preserve">Месячные расходы на </w:t>
            </w:r>
            <w:proofErr w:type="spellStart"/>
            <w:proofErr w:type="gramStart"/>
            <w:r w:rsidRPr="00FB2D22">
              <w:rPr>
                <w:color w:val="000000"/>
                <w:sz w:val="20"/>
              </w:rPr>
              <w:t>центр.газоснабжение</w:t>
            </w:r>
            <w:proofErr w:type="spellEnd"/>
            <w:proofErr w:type="gramEnd"/>
            <w:r w:rsidRPr="00FB2D22">
              <w:rPr>
                <w:color w:val="000000"/>
                <w:sz w:val="20"/>
              </w:rPr>
              <w:t xml:space="preserve">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6DC0346" w14:textId="77777777" w:rsidR="00FD1499" w:rsidRPr="00FB2D22" w:rsidRDefault="00FD1499" w:rsidP="00FD1499">
            <w:pPr>
              <w:jc w:val="center"/>
              <w:rPr>
                <w:color w:val="000000"/>
                <w:sz w:val="20"/>
              </w:rPr>
            </w:pPr>
            <w:proofErr w:type="spellStart"/>
            <w:r w:rsidRPr="00FB2D22">
              <w:rPr>
                <w:color w:val="000000"/>
                <w:sz w:val="20"/>
              </w:rPr>
              <w:t>руб</w:t>
            </w:r>
            <w:proofErr w:type="spellEnd"/>
            <w:r w:rsidRPr="00FB2D22">
              <w:rPr>
                <w:color w:val="000000"/>
                <w:sz w:val="20"/>
              </w:rPr>
              <w:t>/чел</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767CA8" w14:textId="36BFE8C4" w:rsidR="00FD1499" w:rsidRPr="00FB2D22" w:rsidRDefault="00FD1499" w:rsidP="00FD1499">
            <w:pPr>
              <w:jc w:val="center"/>
              <w:rPr>
                <w:color w:val="000000"/>
                <w:sz w:val="20"/>
              </w:rPr>
            </w:pPr>
            <w:r>
              <w:rPr>
                <w:color w:val="000000"/>
                <w:sz w:val="20"/>
              </w:rPr>
              <w:t>1508,5</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99905E8" w14:textId="014ECEFB" w:rsidR="00FD1499" w:rsidRPr="00FB2D22" w:rsidRDefault="00FD1499" w:rsidP="00FD1499">
            <w:pPr>
              <w:jc w:val="center"/>
              <w:rPr>
                <w:color w:val="000000"/>
                <w:sz w:val="20"/>
              </w:rPr>
            </w:pPr>
            <w:r>
              <w:rPr>
                <w:color w:val="000000"/>
                <w:sz w:val="20"/>
              </w:rPr>
              <w:t>1596,1</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E847D0E" w14:textId="5CC9E17A" w:rsidR="00FD1499" w:rsidRPr="00FB2D22" w:rsidRDefault="00FD1499" w:rsidP="00FD1499">
            <w:pPr>
              <w:jc w:val="center"/>
              <w:rPr>
                <w:color w:val="000000"/>
                <w:sz w:val="20"/>
              </w:rPr>
            </w:pPr>
            <w:r>
              <w:rPr>
                <w:color w:val="000000"/>
                <w:sz w:val="20"/>
              </w:rPr>
              <w:t>1685,0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BE71E2" w14:textId="5CF26CB0" w:rsidR="00FD1499" w:rsidRPr="00FB2D22" w:rsidRDefault="00FD1499" w:rsidP="00FD1499">
            <w:pPr>
              <w:jc w:val="center"/>
              <w:rPr>
                <w:color w:val="000000"/>
                <w:sz w:val="20"/>
              </w:rPr>
            </w:pPr>
            <w:r>
              <w:rPr>
                <w:color w:val="000000"/>
                <w:sz w:val="20"/>
              </w:rPr>
              <w:t>1743,6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4239EE0" w14:textId="570C55C3" w:rsidR="00FD1499" w:rsidRPr="00FB2D22" w:rsidRDefault="00FD1499" w:rsidP="00FD1499">
            <w:pPr>
              <w:jc w:val="center"/>
              <w:rPr>
                <w:color w:val="000000"/>
                <w:sz w:val="20"/>
              </w:rPr>
            </w:pPr>
            <w:r>
              <w:rPr>
                <w:color w:val="000000"/>
                <w:sz w:val="20"/>
              </w:rPr>
              <w:t>1799,8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592E4EC" w14:textId="15465A80" w:rsidR="00FD1499" w:rsidRPr="00FB2D22" w:rsidRDefault="00FD1499" w:rsidP="00FD1499">
            <w:pPr>
              <w:jc w:val="center"/>
              <w:rPr>
                <w:color w:val="000000"/>
                <w:sz w:val="20"/>
              </w:rPr>
            </w:pPr>
            <w:r>
              <w:rPr>
                <w:color w:val="000000"/>
                <w:sz w:val="20"/>
              </w:rPr>
              <w:t>1862,5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F64FACA" w14:textId="7C968715" w:rsidR="00FD1499" w:rsidRPr="00FB2D22" w:rsidRDefault="00FD1499" w:rsidP="00FD1499">
            <w:pPr>
              <w:jc w:val="center"/>
              <w:rPr>
                <w:color w:val="000000"/>
                <w:sz w:val="20"/>
              </w:rPr>
            </w:pPr>
            <w:r>
              <w:rPr>
                <w:color w:val="000000"/>
                <w:sz w:val="20"/>
              </w:rPr>
              <w:t>1927,5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FF5F50C" w14:textId="026BCCD1" w:rsidR="00FD1499" w:rsidRPr="00FB2D22" w:rsidRDefault="00FD1499" w:rsidP="00FD1499">
            <w:pPr>
              <w:jc w:val="center"/>
              <w:rPr>
                <w:color w:val="000000"/>
                <w:sz w:val="20"/>
              </w:rPr>
            </w:pPr>
            <w:r>
              <w:rPr>
                <w:color w:val="000000"/>
                <w:sz w:val="20"/>
              </w:rPr>
              <w:t>1994,8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9C682C9" w14:textId="33425C27" w:rsidR="00FD1499" w:rsidRPr="00FB2D22" w:rsidRDefault="00FD1499" w:rsidP="00FD1499">
            <w:pPr>
              <w:jc w:val="center"/>
              <w:rPr>
                <w:color w:val="000000"/>
                <w:sz w:val="20"/>
              </w:rPr>
            </w:pPr>
            <w:r>
              <w:rPr>
                <w:color w:val="000000"/>
                <w:sz w:val="20"/>
              </w:rPr>
              <w:t>2059,4</w:t>
            </w:r>
          </w:p>
        </w:tc>
        <w:tc>
          <w:tcPr>
            <w:tcW w:w="1096" w:type="dxa"/>
            <w:tcBorders>
              <w:top w:val="double" w:sz="4" w:space="0" w:color="auto"/>
              <w:left w:val="double" w:sz="4" w:space="0" w:color="auto"/>
              <w:bottom w:val="double" w:sz="4" w:space="0" w:color="auto"/>
              <w:right w:val="double" w:sz="4" w:space="0" w:color="auto"/>
            </w:tcBorders>
            <w:vAlign w:val="center"/>
          </w:tcPr>
          <w:p w14:paraId="0F94200E" w14:textId="182785F4" w:rsidR="00FD1499" w:rsidRPr="00FB2D22" w:rsidRDefault="00FD1499" w:rsidP="00FD1499">
            <w:pPr>
              <w:jc w:val="center"/>
              <w:rPr>
                <w:color w:val="000000"/>
                <w:sz w:val="20"/>
              </w:rPr>
            </w:pPr>
            <w:r>
              <w:rPr>
                <w:color w:val="000000"/>
                <w:sz w:val="20"/>
              </w:rPr>
              <w:t>2131,5</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409E740E" w14:textId="77777777" w:rsidR="00FD1499" w:rsidRPr="00FB2D22" w:rsidRDefault="00FD1499" w:rsidP="00FD1499">
            <w:pPr>
              <w:jc w:val="center"/>
              <w:rPr>
                <w:color w:val="000000"/>
                <w:sz w:val="20"/>
              </w:rPr>
            </w:pPr>
          </w:p>
        </w:tc>
      </w:tr>
      <w:tr w:rsidR="00FD1499" w:rsidRPr="00FB2D22" w14:paraId="22AC2F1B" w14:textId="77777777" w:rsidTr="005D2545">
        <w:trPr>
          <w:trHeight w:val="600"/>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B4F7700" w14:textId="77777777" w:rsidR="00FD1499" w:rsidRPr="00FB2D22" w:rsidRDefault="00FD1499" w:rsidP="00FD1499">
            <w:pPr>
              <w:rPr>
                <w:color w:val="000000"/>
                <w:sz w:val="22"/>
                <w:szCs w:val="22"/>
              </w:rPr>
            </w:pPr>
            <w:r w:rsidRPr="00FB2D22">
              <w:rPr>
                <w:color w:val="000000"/>
                <w:sz w:val="20"/>
              </w:rPr>
              <w:t>Доля в совокупном платеже на коммунальные услуги при ЦГС и сжиженном газе</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2952EB0" w14:textId="77777777" w:rsidR="00FD1499" w:rsidRPr="00FB2D22" w:rsidRDefault="00FD1499" w:rsidP="00FD1499">
            <w:pPr>
              <w:jc w:val="center"/>
              <w:rPr>
                <w:color w:val="000000"/>
                <w:sz w:val="20"/>
              </w:rPr>
            </w:pPr>
            <w:proofErr w:type="spellStart"/>
            <w:r w:rsidRPr="00FB2D22">
              <w:rPr>
                <w:color w:val="000000"/>
                <w:sz w:val="20"/>
              </w:rPr>
              <w:t>руб</w:t>
            </w:r>
            <w:proofErr w:type="spellEnd"/>
            <w:r w:rsidRPr="00FB2D22">
              <w:rPr>
                <w:color w:val="000000"/>
                <w:sz w:val="20"/>
              </w:rPr>
              <w:t>/чел</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02D012A" w14:textId="2CDF9F35" w:rsidR="00FD1499" w:rsidRPr="00FB2D22" w:rsidRDefault="00FD1499" w:rsidP="00FD1499">
            <w:pPr>
              <w:jc w:val="center"/>
              <w:rPr>
                <w:color w:val="000000"/>
                <w:sz w:val="20"/>
              </w:rPr>
            </w:pPr>
            <w:r>
              <w:rPr>
                <w:color w:val="000000"/>
                <w:sz w:val="20"/>
              </w:rPr>
              <w:t>3,61</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99258F7" w14:textId="7B3011FA" w:rsidR="00FD1499" w:rsidRPr="00FB2D22" w:rsidRDefault="00FD1499" w:rsidP="00FD1499">
            <w:pPr>
              <w:jc w:val="center"/>
              <w:rPr>
                <w:color w:val="000000"/>
                <w:sz w:val="20"/>
              </w:rPr>
            </w:pPr>
            <w:r>
              <w:rPr>
                <w:color w:val="000000"/>
                <w:sz w:val="20"/>
              </w:rPr>
              <w:t>3,68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E6BB1C0" w14:textId="5C072691" w:rsidR="00FD1499" w:rsidRPr="00FB2D22" w:rsidRDefault="00FD1499" w:rsidP="00FD1499">
            <w:pPr>
              <w:jc w:val="center"/>
              <w:rPr>
                <w:color w:val="000000"/>
                <w:sz w:val="20"/>
              </w:rPr>
            </w:pPr>
            <w:r>
              <w:rPr>
                <w:color w:val="000000"/>
                <w:sz w:val="20"/>
              </w:rPr>
              <w:t>3,73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48F1188" w14:textId="7D0DDFB5" w:rsidR="00FD1499" w:rsidRPr="00FB2D22" w:rsidRDefault="00FD1499" w:rsidP="00FD1499">
            <w:pPr>
              <w:jc w:val="center"/>
              <w:rPr>
                <w:color w:val="000000"/>
                <w:sz w:val="20"/>
              </w:rPr>
            </w:pPr>
            <w:r>
              <w:rPr>
                <w:color w:val="000000"/>
                <w:sz w:val="20"/>
              </w:rPr>
              <w:t>3,71</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FA04EC4" w14:textId="38B5877B" w:rsidR="00FD1499" w:rsidRPr="00FB2D22" w:rsidRDefault="00FD1499" w:rsidP="00FD1499">
            <w:pPr>
              <w:jc w:val="center"/>
              <w:rPr>
                <w:color w:val="000000"/>
                <w:sz w:val="20"/>
              </w:rPr>
            </w:pPr>
            <w:r>
              <w:rPr>
                <w:color w:val="000000"/>
                <w:sz w:val="20"/>
              </w:rPr>
              <w:t>3,69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3FAB687" w14:textId="5C85C2B0" w:rsidR="00FD1499" w:rsidRPr="00FB2D22" w:rsidRDefault="00FD1499" w:rsidP="00FD1499">
            <w:pPr>
              <w:jc w:val="center"/>
              <w:rPr>
                <w:color w:val="000000"/>
                <w:sz w:val="20"/>
              </w:rPr>
            </w:pPr>
            <w:r>
              <w:rPr>
                <w:color w:val="000000"/>
                <w:sz w:val="20"/>
              </w:rPr>
              <w:t>3,67</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43946A9" w14:textId="7238DBC2" w:rsidR="00FD1499" w:rsidRPr="00FB2D22" w:rsidRDefault="00FD1499" w:rsidP="00FD1499">
            <w:pPr>
              <w:jc w:val="center"/>
              <w:rPr>
                <w:color w:val="000000"/>
                <w:sz w:val="20"/>
              </w:rPr>
            </w:pPr>
            <w:r>
              <w:rPr>
                <w:color w:val="000000"/>
                <w:sz w:val="20"/>
              </w:rPr>
              <w:t>3,65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458B7B5" w14:textId="442990A6" w:rsidR="00FD1499" w:rsidRPr="00FB2D22" w:rsidRDefault="00FD1499" w:rsidP="00FD1499">
            <w:pPr>
              <w:jc w:val="center"/>
              <w:rPr>
                <w:color w:val="000000"/>
                <w:sz w:val="20"/>
              </w:rPr>
            </w:pPr>
            <w:r>
              <w:rPr>
                <w:color w:val="000000"/>
                <w:sz w:val="20"/>
              </w:rPr>
              <w:t>3,63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A8C6D66" w14:textId="3266C0DE" w:rsidR="00FD1499" w:rsidRPr="00FB2D22" w:rsidRDefault="00FD1499" w:rsidP="00FD1499">
            <w:pPr>
              <w:jc w:val="center"/>
              <w:rPr>
                <w:color w:val="000000"/>
                <w:sz w:val="20"/>
              </w:rPr>
            </w:pPr>
            <w:r>
              <w:rPr>
                <w:color w:val="000000"/>
                <w:sz w:val="20"/>
              </w:rPr>
              <w:t>3,61</w:t>
            </w:r>
          </w:p>
        </w:tc>
        <w:tc>
          <w:tcPr>
            <w:tcW w:w="1096" w:type="dxa"/>
            <w:tcBorders>
              <w:top w:val="double" w:sz="4" w:space="0" w:color="auto"/>
              <w:left w:val="double" w:sz="4" w:space="0" w:color="auto"/>
              <w:bottom w:val="double" w:sz="4" w:space="0" w:color="auto"/>
              <w:right w:val="double" w:sz="4" w:space="0" w:color="auto"/>
            </w:tcBorders>
            <w:vAlign w:val="center"/>
          </w:tcPr>
          <w:p w14:paraId="284DC94F" w14:textId="01E69168" w:rsidR="00FD1499" w:rsidRPr="00FB2D22" w:rsidRDefault="00FD1499" w:rsidP="00FD1499">
            <w:pPr>
              <w:jc w:val="center"/>
              <w:rPr>
                <w:color w:val="000000"/>
                <w:sz w:val="20"/>
              </w:rPr>
            </w:pPr>
            <w:r>
              <w:rPr>
                <w:color w:val="000000"/>
                <w:sz w:val="20"/>
              </w:rPr>
              <w:t>3,59</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4B309AB7" w14:textId="77777777" w:rsidR="00FD1499" w:rsidRPr="00FB2D22" w:rsidRDefault="00FD1499" w:rsidP="00FD1499">
            <w:pPr>
              <w:jc w:val="center"/>
              <w:rPr>
                <w:color w:val="000000"/>
                <w:sz w:val="20"/>
              </w:rPr>
            </w:pPr>
          </w:p>
        </w:tc>
      </w:tr>
      <w:tr w:rsidR="00907B9C" w:rsidRPr="00FB2D22" w14:paraId="3D75DC43" w14:textId="77777777" w:rsidTr="005D2545">
        <w:trPr>
          <w:trHeight w:val="300"/>
          <w:jc w:val="center"/>
        </w:trPr>
        <w:tc>
          <w:tcPr>
            <w:tcW w:w="1446" w:type="dxa"/>
            <w:tcBorders>
              <w:top w:val="double" w:sz="4" w:space="0" w:color="auto"/>
              <w:left w:val="double" w:sz="4" w:space="0" w:color="auto"/>
              <w:bottom w:val="double" w:sz="4" w:space="0" w:color="auto"/>
              <w:right w:val="double" w:sz="4" w:space="0" w:color="auto"/>
            </w:tcBorders>
            <w:shd w:val="clear" w:color="000000" w:fill="FFFF00"/>
          </w:tcPr>
          <w:p w14:paraId="4297E35E" w14:textId="77777777" w:rsidR="00907B9C" w:rsidRPr="00FB2D22" w:rsidRDefault="00907B9C" w:rsidP="005D2545">
            <w:pPr>
              <w:jc w:val="center"/>
              <w:rPr>
                <w:color w:val="000000"/>
                <w:sz w:val="20"/>
              </w:rPr>
            </w:pPr>
          </w:p>
        </w:tc>
        <w:tc>
          <w:tcPr>
            <w:tcW w:w="13480" w:type="dxa"/>
            <w:gridSpan w:val="15"/>
            <w:tcBorders>
              <w:top w:val="double" w:sz="4" w:space="0" w:color="auto"/>
              <w:left w:val="double" w:sz="4" w:space="0" w:color="auto"/>
              <w:bottom w:val="double" w:sz="4" w:space="0" w:color="auto"/>
              <w:right w:val="double" w:sz="4" w:space="0" w:color="auto"/>
            </w:tcBorders>
            <w:shd w:val="clear" w:color="000000" w:fill="FFFF00"/>
            <w:noWrap/>
            <w:vAlign w:val="center"/>
            <w:hideMark/>
          </w:tcPr>
          <w:p w14:paraId="57FA6EB4" w14:textId="77777777" w:rsidR="00907B9C" w:rsidRPr="00FB2D22" w:rsidRDefault="00907B9C" w:rsidP="005D2545">
            <w:pPr>
              <w:jc w:val="center"/>
              <w:rPr>
                <w:color w:val="000000"/>
                <w:sz w:val="20"/>
              </w:rPr>
            </w:pPr>
            <w:r w:rsidRPr="00FB2D22">
              <w:rPr>
                <w:color w:val="000000"/>
                <w:sz w:val="20"/>
              </w:rPr>
              <w:t>ТКО</w:t>
            </w:r>
          </w:p>
        </w:tc>
      </w:tr>
      <w:tr w:rsidR="00907B9C" w:rsidRPr="00FB2D22" w14:paraId="36FC6C16" w14:textId="77777777" w:rsidTr="005D2545">
        <w:trPr>
          <w:trHeight w:val="510"/>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6D8FCD41" w14:textId="77777777" w:rsidR="00907B9C" w:rsidRPr="00FB2D22" w:rsidRDefault="00907B9C" w:rsidP="005D2545">
            <w:pPr>
              <w:rPr>
                <w:color w:val="000000"/>
                <w:sz w:val="20"/>
              </w:rPr>
            </w:pPr>
            <w:r w:rsidRPr="00FB2D22">
              <w:rPr>
                <w:color w:val="000000"/>
                <w:sz w:val="20"/>
              </w:rPr>
              <w:t>Месячные расходы на ТКО на 1 жителя</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C22B6D" w14:textId="77777777" w:rsidR="00907B9C" w:rsidRPr="00FB2D22" w:rsidRDefault="00907B9C" w:rsidP="005D2545">
            <w:pPr>
              <w:jc w:val="center"/>
              <w:rPr>
                <w:color w:val="000000"/>
                <w:sz w:val="20"/>
              </w:rPr>
            </w:pPr>
            <w:proofErr w:type="spellStart"/>
            <w:r w:rsidRPr="00FB2D22">
              <w:rPr>
                <w:color w:val="000000"/>
                <w:sz w:val="20"/>
              </w:rPr>
              <w:t>руб</w:t>
            </w:r>
            <w:proofErr w:type="spellEnd"/>
            <w:r w:rsidRPr="00FB2D22">
              <w:rPr>
                <w:color w:val="000000"/>
                <w:sz w:val="20"/>
              </w:rPr>
              <w:t>/чел</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408D554" w14:textId="77777777" w:rsidR="00907B9C" w:rsidRPr="00FB2D22" w:rsidRDefault="00907B9C" w:rsidP="005D2545">
            <w:pPr>
              <w:jc w:val="center"/>
              <w:rPr>
                <w:color w:val="000000"/>
                <w:sz w:val="20"/>
              </w:rPr>
            </w:pPr>
            <w:r w:rsidRPr="00FB2D22">
              <w:rPr>
                <w:color w:val="000000"/>
                <w:sz w:val="20"/>
              </w:rPr>
              <w:t>98,04</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1ECE477" w14:textId="77777777" w:rsidR="00907B9C" w:rsidRPr="00FB2D22" w:rsidRDefault="00907B9C" w:rsidP="005D2545">
            <w:pPr>
              <w:jc w:val="center"/>
              <w:rPr>
                <w:color w:val="000000"/>
                <w:sz w:val="20"/>
              </w:rPr>
            </w:pPr>
            <w:r w:rsidRPr="00FB2D22">
              <w:rPr>
                <w:color w:val="000000"/>
                <w:sz w:val="20"/>
              </w:rPr>
              <w:t>108,08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80560E7" w14:textId="77777777" w:rsidR="00907B9C" w:rsidRPr="00FB2D22" w:rsidRDefault="00907B9C" w:rsidP="005D2545">
            <w:pPr>
              <w:jc w:val="center"/>
              <w:rPr>
                <w:color w:val="000000"/>
                <w:sz w:val="20"/>
              </w:rPr>
            </w:pPr>
            <w:r w:rsidRPr="00FB2D22">
              <w:rPr>
                <w:color w:val="000000"/>
                <w:sz w:val="20"/>
              </w:rPr>
              <w:t>112,40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1635630" w14:textId="77777777" w:rsidR="00907B9C" w:rsidRPr="00FB2D22" w:rsidRDefault="00907B9C" w:rsidP="005D2545">
            <w:pPr>
              <w:jc w:val="center"/>
              <w:rPr>
                <w:color w:val="000000"/>
                <w:sz w:val="20"/>
              </w:rPr>
            </w:pPr>
            <w:r w:rsidRPr="00FB2D22">
              <w:rPr>
                <w:color w:val="000000"/>
                <w:sz w:val="20"/>
              </w:rPr>
              <w:t>116,90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EE21DE" w14:textId="77777777" w:rsidR="00907B9C" w:rsidRPr="00FB2D22" w:rsidRDefault="00907B9C" w:rsidP="005D2545">
            <w:pPr>
              <w:jc w:val="center"/>
              <w:rPr>
                <w:color w:val="000000"/>
                <w:sz w:val="20"/>
              </w:rPr>
            </w:pPr>
            <w:r w:rsidRPr="00FB2D22">
              <w:rPr>
                <w:color w:val="000000"/>
                <w:sz w:val="20"/>
              </w:rPr>
              <w:t>121,57</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C95FE7E" w14:textId="77777777" w:rsidR="00907B9C" w:rsidRPr="00FB2D22" w:rsidRDefault="00907B9C" w:rsidP="005D2545">
            <w:pPr>
              <w:jc w:val="center"/>
              <w:rPr>
                <w:color w:val="000000"/>
                <w:sz w:val="20"/>
              </w:rPr>
            </w:pPr>
            <w:r w:rsidRPr="00FB2D22">
              <w:rPr>
                <w:color w:val="000000"/>
                <w:sz w:val="20"/>
              </w:rPr>
              <w:t>126,44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150EE21" w14:textId="77777777" w:rsidR="00907B9C" w:rsidRPr="00FB2D22" w:rsidRDefault="00907B9C" w:rsidP="005D2545">
            <w:pPr>
              <w:jc w:val="center"/>
              <w:rPr>
                <w:color w:val="000000"/>
                <w:sz w:val="20"/>
              </w:rPr>
            </w:pPr>
            <w:r w:rsidRPr="00FB2D22">
              <w:rPr>
                <w:color w:val="000000"/>
                <w:sz w:val="20"/>
              </w:rPr>
              <w:t>131,49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8CC5755" w14:textId="77777777" w:rsidR="00907B9C" w:rsidRPr="00FB2D22" w:rsidRDefault="00907B9C" w:rsidP="005D2545">
            <w:pPr>
              <w:jc w:val="center"/>
              <w:rPr>
                <w:color w:val="000000"/>
                <w:sz w:val="20"/>
              </w:rPr>
            </w:pPr>
            <w:r w:rsidRPr="00FB2D22">
              <w:rPr>
                <w:color w:val="000000"/>
                <w:sz w:val="20"/>
              </w:rPr>
              <w:t>136,75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23F2EB8" w14:textId="77777777" w:rsidR="00907B9C" w:rsidRPr="00FB2D22" w:rsidRDefault="00907B9C" w:rsidP="005D2545">
            <w:pPr>
              <w:jc w:val="center"/>
              <w:rPr>
                <w:color w:val="000000"/>
                <w:sz w:val="20"/>
              </w:rPr>
            </w:pPr>
            <w:r w:rsidRPr="00FB2D22">
              <w:rPr>
                <w:color w:val="000000"/>
                <w:sz w:val="20"/>
              </w:rPr>
              <w:t>142,22</w:t>
            </w:r>
          </w:p>
        </w:tc>
        <w:tc>
          <w:tcPr>
            <w:tcW w:w="1096" w:type="dxa"/>
            <w:tcBorders>
              <w:top w:val="double" w:sz="4" w:space="0" w:color="auto"/>
              <w:left w:val="double" w:sz="4" w:space="0" w:color="auto"/>
              <w:bottom w:val="double" w:sz="4" w:space="0" w:color="auto"/>
              <w:right w:val="double" w:sz="4" w:space="0" w:color="auto"/>
            </w:tcBorders>
            <w:vAlign w:val="center"/>
          </w:tcPr>
          <w:p w14:paraId="2CF036B1" w14:textId="77777777" w:rsidR="00907B9C" w:rsidRPr="00FB2D22" w:rsidRDefault="00907B9C" w:rsidP="005D2545">
            <w:pPr>
              <w:jc w:val="center"/>
              <w:rPr>
                <w:color w:val="000000"/>
                <w:sz w:val="20"/>
              </w:rPr>
            </w:pPr>
            <w:r w:rsidRPr="00FB2D22">
              <w:rPr>
                <w:color w:val="000000"/>
                <w:sz w:val="20"/>
              </w:rPr>
              <w:t>147,91</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66EE2B8" w14:textId="77777777" w:rsidR="00907B9C" w:rsidRPr="00FB2D22" w:rsidRDefault="00907B9C" w:rsidP="005D2545">
            <w:pPr>
              <w:jc w:val="center"/>
              <w:rPr>
                <w:color w:val="000000"/>
                <w:sz w:val="20"/>
              </w:rPr>
            </w:pPr>
          </w:p>
        </w:tc>
      </w:tr>
      <w:tr w:rsidR="00907B9C" w:rsidRPr="00FB2D22" w14:paraId="0EDE486B" w14:textId="77777777" w:rsidTr="005D2545">
        <w:trPr>
          <w:trHeight w:val="765"/>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0CCB4729" w14:textId="77777777" w:rsidR="00907B9C" w:rsidRPr="00FB2D22" w:rsidRDefault="00907B9C" w:rsidP="005D2545">
            <w:pPr>
              <w:rPr>
                <w:color w:val="000000"/>
                <w:sz w:val="20"/>
              </w:rPr>
            </w:pPr>
            <w:r w:rsidRPr="00FB2D22">
              <w:rPr>
                <w:color w:val="000000"/>
                <w:sz w:val="20"/>
              </w:rPr>
              <w:t>Доля в совокупном платеже на коммунальные услуги (рекомендуемый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D75A817" w14:textId="77777777" w:rsidR="00907B9C" w:rsidRPr="00FB2D22" w:rsidRDefault="00907B9C" w:rsidP="005D2545">
            <w:pPr>
              <w:jc w:val="center"/>
              <w:rPr>
                <w:color w:val="000000"/>
                <w:sz w:val="20"/>
              </w:rPr>
            </w:pPr>
            <w:r w:rsidRPr="00FB2D22">
              <w:rPr>
                <w:color w:val="000000"/>
                <w:sz w:val="20"/>
              </w:rPr>
              <w:t>%</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5BE5D09" w14:textId="77777777" w:rsidR="00907B9C" w:rsidRPr="00FB2D22" w:rsidRDefault="00907B9C" w:rsidP="005D2545">
            <w:pPr>
              <w:jc w:val="center"/>
              <w:rPr>
                <w:color w:val="000000"/>
                <w:sz w:val="20"/>
              </w:rPr>
            </w:pPr>
            <w:r w:rsidRPr="00FB2D22">
              <w:rPr>
                <w:color w:val="000000"/>
                <w:sz w:val="20"/>
              </w:rPr>
              <w:t>0,23</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0404A8" w14:textId="77777777" w:rsidR="00907B9C" w:rsidRPr="00FB2D22" w:rsidRDefault="00907B9C" w:rsidP="005D2545">
            <w:pPr>
              <w:jc w:val="center"/>
              <w:rPr>
                <w:color w:val="000000"/>
                <w:sz w:val="20"/>
              </w:rPr>
            </w:pPr>
            <w:r w:rsidRPr="00FB2D22">
              <w:rPr>
                <w:color w:val="000000"/>
                <w:sz w:val="20"/>
              </w:rPr>
              <w:t>0,25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C33411A" w14:textId="77777777" w:rsidR="00907B9C" w:rsidRPr="00FB2D22" w:rsidRDefault="00907B9C" w:rsidP="005D2545">
            <w:pPr>
              <w:jc w:val="center"/>
              <w:rPr>
                <w:color w:val="000000"/>
                <w:sz w:val="20"/>
              </w:rPr>
            </w:pPr>
            <w:r w:rsidRPr="00FB2D22">
              <w:rPr>
                <w:color w:val="000000"/>
                <w:sz w:val="20"/>
              </w:rPr>
              <w:t>0,25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5555265" w14:textId="77777777" w:rsidR="00907B9C" w:rsidRPr="00FB2D22" w:rsidRDefault="00907B9C" w:rsidP="005D2545">
            <w:pPr>
              <w:jc w:val="center"/>
              <w:rPr>
                <w:color w:val="000000"/>
                <w:sz w:val="20"/>
              </w:rPr>
            </w:pPr>
            <w:r w:rsidRPr="00FB2D22">
              <w:rPr>
                <w:color w:val="000000"/>
                <w:sz w:val="20"/>
              </w:rPr>
              <w:t>0,25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546D645" w14:textId="77777777" w:rsidR="00907B9C" w:rsidRPr="00FB2D22" w:rsidRDefault="00907B9C" w:rsidP="005D2545">
            <w:pPr>
              <w:jc w:val="center"/>
              <w:rPr>
                <w:color w:val="000000"/>
                <w:sz w:val="20"/>
              </w:rPr>
            </w:pPr>
            <w:r w:rsidRPr="00FB2D22">
              <w:rPr>
                <w:color w:val="000000"/>
                <w:sz w:val="20"/>
              </w:rPr>
              <w:t>0,25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996C5EB" w14:textId="77777777" w:rsidR="00907B9C" w:rsidRPr="00FB2D22" w:rsidRDefault="00907B9C" w:rsidP="005D2545">
            <w:pPr>
              <w:jc w:val="center"/>
              <w:rPr>
                <w:color w:val="000000"/>
                <w:sz w:val="20"/>
              </w:rPr>
            </w:pPr>
            <w:r w:rsidRPr="00FB2D22">
              <w:rPr>
                <w:color w:val="000000"/>
                <w:sz w:val="20"/>
              </w:rPr>
              <w:t>0,25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833B2B3" w14:textId="77777777" w:rsidR="00907B9C" w:rsidRPr="00FB2D22" w:rsidRDefault="00907B9C" w:rsidP="005D2545">
            <w:pPr>
              <w:jc w:val="center"/>
              <w:rPr>
                <w:color w:val="000000"/>
                <w:sz w:val="20"/>
              </w:rPr>
            </w:pPr>
            <w:r w:rsidRPr="00FB2D22">
              <w:rPr>
                <w:color w:val="000000"/>
                <w:sz w:val="20"/>
              </w:rPr>
              <w:t>0,25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25B26D6" w14:textId="77777777" w:rsidR="00907B9C" w:rsidRPr="00FB2D22" w:rsidRDefault="00907B9C" w:rsidP="005D2545">
            <w:pPr>
              <w:jc w:val="center"/>
              <w:rPr>
                <w:color w:val="000000"/>
                <w:sz w:val="20"/>
              </w:rPr>
            </w:pPr>
            <w:r w:rsidRPr="00FB2D22">
              <w:rPr>
                <w:color w:val="000000"/>
                <w:sz w:val="20"/>
              </w:rPr>
              <w:t>0,25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DEDC738" w14:textId="77777777" w:rsidR="00907B9C" w:rsidRPr="00FB2D22" w:rsidRDefault="00907B9C" w:rsidP="005D2545">
            <w:pPr>
              <w:jc w:val="center"/>
              <w:rPr>
                <w:color w:val="000000"/>
                <w:sz w:val="20"/>
              </w:rPr>
            </w:pPr>
            <w:r w:rsidRPr="00FB2D22">
              <w:rPr>
                <w:color w:val="000000"/>
                <w:sz w:val="20"/>
              </w:rPr>
              <w:t>0,25</w:t>
            </w:r>
          </w:p>
        </w:tc>
        <w:tc>
          <w:tcPr>
            <w:tcW w:w="1096" w:type="dxa"/>
            <w:tcBorders>
              <w:top w:val="double" w:sz="4" w:space="0" w:color="auto"/>
              <w:left w:val="double" w:sz="4" w:space="0" w:color="auto"/>
              <w:bottom w:val="double" w:sz="4" w:space="0" w:color="auto"/>
              <w:right w:val="double" w:sz="4" w:space="0" w:color="auto"/>
            </w:tcBorders>
            <w:vAlign w:val="center"/>
          </w:tcPr>
          <w:p w14:paraId="66008343" w14:textId="77777777" w:rsidR="00907B9C" w:rsidRPr="00FB2D22" w:rsidRDefault="00907B9C" w:rsidP="005D2545">
            <w:pPr>
              <w:jc w:val="center"/>
              <w:rPr>
                <w:color w:val="000000"/>
                <w:sz w:val="20"/>
              </w:rPr>
            </w:pPr>
            <w:r w:rsidRPr="00FB2D22">
              <w:rPr>
                <w:color w:val="000000"/>
                <w:sz w:val="20"/>
              </w:rPr>
              <w:t>0,25</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3CB88BF7" w14:textId="77777777" w:rsidR="00907B9C" w:rsidRPr="00FB2D22" w:rsidRDefault="00907B9C" w:rsidP="005D2545">
            <w:pPr>
              <w:jc w:val="center"/>
              <w:rPr>
                <w:color w:val="000000"/>
                <w:sz w:val="20"/>
              </w:rPr>
            </w:pPr>
          </w:p>
        </w:tc>
      </w:tr>
      <w:tr w:rsidR="00907B9C" w:rsidRPr="00FB2D22" w14:paraId="05FCD3EA" w14:textId="77777777" w:rsidTr="005D2545">
        <w:trPr>
          <w:trHeight w:val="300"/>
          <w:jc w:val="center"/>
        </w:trPr>
        <w:tc>
          <w:tcPr>
            <w:tcW w:w="1446" w:type="dxa"/>
            <w:tcBorders>
              <w:top w:val="double" w:sz="4" w:space="0" w:color="auto"/>
              <w:left w:val="double" w:sz="4" w:space="0" w:color="auto"/>
              <w:bottom w:val="double" w:sz="4" w:space="0" w:color="auto"/>
              <w:right w:val="double" w:sz="4" w:space="0" w:color="auto"/>
            </w:tcBorders>
          </w:tcPr>
          <w:p w14:paraId="008CE181" w14:textId="77777777" w:rsidR="00907B9C" w:rsidRPr="00FB2D22" w:rsidRDefault="00907B9C" w:rsidP="005D2545">
            <w:pPr>
              <w:jc w:val="center"/>
              <w:rPr>
                <w:b/>
                <w:bCs/>
                <w:color w:val="000000"/>
                <w:sz w:val="20"/>
              </w:rPr>
            </w:pPr>
          </w:p>
        </w:tc>
        <w:tc>
          <w:tcPr>
            <w:tcW w:w="13480" w:type="dxa"/>
            <w:gridSpan w:val="1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7B3C0EB" w14:textId="77777777" w:rsidR="00907B9C" w:rsidRPr="00FB2D22" w:rsidRDefault="00907B9C" w:rsidP="005D2545">
            <w:pPr>
              <w:jc w:val="center"/>
              <w:rPr>
                <w:b/>
                <w:bCs/>
                <w:color w:val="000000"/>
                <w:sz w:val="20"/>
              </w:rPr>
            </w:pPr>
            <w:r w:rsidRPr="00FB2D22">
              <w:rPr>
                <w:b/>
                <w:bCs/>
                <w:color w:val="000000"/>
                <w:sz w:val="20"/>
              </w:rPr>
              <w:t xml:space="preserve">Таблица 15.5. Итоговый расчет прогнозного совокупного платежа населения </w:t>
            </w:r>
            <w:proofErr w:type="gramStart"/>
            <w:r w:rsidRPr="00FB2D22">
              <w:rPr>
                <w:b/>
                <w:bCs/>
                <w:color w:val="000000"/>
                <w:sz w:val="20"/>
              </w:rPr>
              <w:t>МО  на</w:t>
            </w:r>
            <w:proofErr w:type="gramEnd"/>
            <w:r w:rsidRPr="00FB2D22">
              <w:rPr>
                <w:b/>
                <w:bCs/>
                <w:color w:val="000000"/>
                <w:sz w:val="20"/>
              </w:rPr>
              <w:t xml:space="preserve"> коммунальные ресурсы</w:t>
            </w:r>
          </w:p>
        </w:tc>
      </w:tr>
      <w:tr w:rsidR="00907B9C" w:rsidRPr="00FB2D22" w14:paraId="1F436C16" w14:textId="77777777" w:rsidTr="005D2545">
        <w:trPr>
          <w:trHeight w:val="300"/>
          <w:jc w:val="center"/>
        </w:trPr>
        <w:tc>
          <w:tcPr>
            <w:tcW w:w="2956"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4F5A5D19" w14:textId="77777777" w:rsidR="00907B9C" w:rsidRPr="00FB2D22" w:rsidRDefault="00907B9C" w:rsidP="005D2545">
            <w:pPr>
              <w:jc w:val="center"/>
              <w:rPr>
                <w:color w:val="000000"/>
                <w:sz w:val="20"/>
              </w:rPr>
            </w:pPr>
            <w:r w:rsidRPr="00FB2D22">
              <w:rPr>
                <w:color w:val="000000"/>
                <w:sz w:val="20"/>
              </w:rPr>
              <w:t>Показатель</w:t>
            </w:r>
          </w:p>
        </w:tc>
        <w:tc>
          <w:tcPr>
            <w:tcW w:w="863" w:type="dxa"/>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8B25E8C" w14:textId="77777777" w:rsidR="00907B9C" w:rsidRPr="00FB2D22" w:rsidRDefault="00907B9C" w:rsidP="005D2545">
            <w:pPr>
              <w:jc w:val="center"/>
              <w:rPr>
                <w:color w:val="000000"/>
                <w:sz w:val="20"/>
              </w:rPr>
            </w:pPr>
            <w:proofErr w:type="spellStart"/>
            <w:proofErr w:type="gramStart"/>
            <w:r w:rsidRPr="00FB2D22">
              <w:rPr>
                <w:color w:val="000000"/>
                <w:sz w:val="20"/>
              </w:rPr>
              <w:t>ед.изм</w:t>
            </w:r>
            <w:proofErr w:type="spellEnd"/>
            <w:proofErr w:type="gramEnd"/>
          </w:p>
        </w:tc>
        <w:tc>
          <w:tcPr>
            <w:tcW w:w="1252" w:type="dxa"/>
            <w:gridSpan w:val="3"/>
            <w:tcBorders>
              <w:top w:val="double" w:sz="4" w:space="0" w:color="auto"/>
              <w:left w:val="double" w:sz="4" w:space="0" w:color="auto"/>
              <w:bottom w:val="double" w:sz="4" w:space="0" w:color="auto"/>
              <w:right w:val="double" w:sz="4" w:space="0" w:color="auto"/>
            </w:tcBorders>
          </w:tcPr>
          <w:p w14:paraId="4DE2123A" w14:textId="77777777" w:rsidR="00907B9C" w:rsidRPr="00FB2D22" w:rsidRDefault="00907B9C" w:rsidP="005D2545">
            <w:pPr>
              <w:jc w:val="center"/>
              <w:rPr>
                <w:color w:val="000000"/>
                <w:sz w:val="20"/>
              </w:rPr>
            </w:pPr>
          </w:p>
        </w:tc>
        <w:tc>
          <w:tcPr>
            <w:tcW w:w="9855" w:type="dxa"/>
            <w:gridSpan w:val="10"/>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4E20E17" w14:textId="77777777" w:rsidR="00907B9C" w:rsidRPr="00FB2D22" w:rsidRDefault="00907B9C" w:rsidP="005D2545">
            <w:pPr>
              <w:jc w:val="center"/>
              <w:rPr>
                <w:color w:val="000000"/>
                <w:sz w:val="20"/>
              </w:rPr>
            </w:pPr>
            <w:r w:rsidRPr="00FB2D22">
              <w:rPr>
                <w:color w:val="000000"/>
                <w:sz w:val="20"/>
              </w:rPr>
              <w:t>Период</w:t>
            </w:r>
          </w:p>
        </w:tc>
      </w:tr>
      <w:tr w:rsidR="00907B9C" w:rsidRPr="00FB2D22" w14:paraId="5D60F341" w14:textId="77777777" w:rsidTr="005D2545">
        <w:trPr>
          <w:trHeight w:val="300"/>
          <w:jc w:val="center"/>
        </w:trPr>
        <w:tc>
          <w:tcPr>
            <w:tcW w:w="2956" w:type="dxa"/>
            <w:gridSpan w:val="2"/>
            <w:vMerge/>
            <w:tcBorders>
              <w:top w:val="double" w:sz="4" w:space="0" w:color="auto"/>
              <w:left w:val="double" w:sz="4" w:space="0" w:color="auto"/>
              <w:bottom w:val="double" w:sz="4" w:space="0" w:color="auto"/>
              <w:right w:val="double" w:sz="4" w:space="0" w:color="auto"/>
            </w:tcBorders>
            <w:vAlign w:val="center"/>
            <w:hideMark/>
          </w:tcPr>
          <w:p w14:paraId="789658D6" w14:textId="77777777" w:rsidR="00907B9C" w:rsidRPr="00FB2D22" w:rsidRDefault="00907B9C" w:rsidP="005D2545">
            <w:pPr>
              <w:rPr>
                <w:color w:val="000000"/>
                <w:sz w:val="20"/>
              </w:rPr>
            </w:pPr>
          </w:p>
        </w:tc>
        <w:tc>
          <w:tcPr>
            <w:tcW w:w="863" w:type="dxa"/>
            <w:vMerge/>
            <w:tcBorders>
              <w:top w:val="double" w:sz="4" w:space="0" w:color="auto"/>
              <w:left w:val="double" w:sz="4" w:space="0" w:color="auto"/>
              <w:bottom w:val="double" w:sz="4" w:space="0" w:color="auto"/>
              <w:right w:val="double" w:sz="4" w:space="0" w:color="auto"/>
            </w:tcBorders>
            <w:vAlign w:val="center"/>
            <w:hideMark/>
          </w:tcPr>
          <w:p w14:paraId="3ADB0992" w14:textId="77777777" w:rsidR="00907B9C" w:rsidRPr="00FB2D22" w:rsidRDefault="00907B9C" w:rsidP="005D2545">
            <w:pPr>
              <w:rPr>
                <w:color w:val="000000"/>
                <w:sz w:val="20"/>
              </w:rPr>
            </w:pP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00AFB63" w14:textId="77777777" w:rsidR="00907B9C" w:rsidRPr="00FB2D22" w:rsidRDefault="00907B9C" w:rsidP="005D2545">
            <w:pPr>
              <w:jc w:val="center"/>
              <w:rPr>
                <w:color w:val="000000"/>
                <w:sz w:val="20"/>
              </w:rPr>
            </w:pPr>
            <w:r w:rsidRPr="00FB2D22">
              <w:rPr>
                <w:color w:val="000000"/>
                <w:sz w:val="20"/>
              </w:rPr>
              <w:t>2023</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5AB42C" w14:textId="77777777" w:rsidR="00907B9C" w:rsidRPr="00FB2D22" w:rsidRDefault="00907B9C" w:rsidP="005D2545">
            <w:pPr>
              <w:jc w:val="center"/>
              <w:rPr>
                <w:color w:val="000000"/>
                <w:sz w:val="20"/>
              </w:rPr>
            </w:pPr>
            <w:r w:rsidRPr="00FB2D22">
              <w:rPr>
                <w:color w:val="000000"/>
                <w:sz w:val="20"/>
              </w:rPr>
              <w:t>2024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2BEC018" w14:textId="77777777" w:rsidR="00907B9C" w:rsidRPr="00FB2D22" w:rsidRDefault="00907B9C" w:rsidP="005D2545">
            <w:pPr>
              <w:jc w:val="center"/>
              <w:rPr>
                <w:color w:val="000000"/>
                <w:sz w:val="20"/>
              </w:rPr>
            </w:pPr>
            <w:r w:rsidRPr="00FB2D22">
              <w:rPr>
                <w:color w:val="000000"/>
                <w:sz w:val="20"/>
              </w:rPr>
              <w:t>2025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ADC4478" w14:textId="77777777" w:rsidR="00907B9C" w:rsidRPr="00FB2D22" w:rsidRDefault="00907B9C" w:rsidP="005D2545">
            <w:pPr>
              <w:jc w:val="center"/>
              <w:rPr>
                <w:color w:val="000000"/>
                <w:sz w:val="20"/>
              </w:rPr>
            </w:pPr>
            <w:r w:rsidRPr="00FB2D22">
              <w:rPr>
                <w:color w:val="000000"/>
                <w:sz w:val="20"/>
              </w:rPr>
              <w:t>2026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F3B6ADE" w14:textId="77777777" w:rsidR="00907B9C" w:rsidRPr="00FB2D22" w:rsidRDefault="00907B9C" w:rsidP="005D2545">
            <w:pPr>
              <w:jc w:val="center"/>
              <w:rPr>
                <w:color w:val="000000"/>
                <w:sz w:val="20"/>
              </w:rPr>
            </w:pPr>
            <w:r w:rsidRPr="00FB2D22">
              <w:rPr>
                <w:color w:val="000000"/>
                <w:sz w:val="20"/>
              </w:rPr>
              <w:t>2027</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57F6DC2" w14:textId="77777777" w:rsidR="00907B9C" w:rsidRPr="00FB2D22" w:rsidRDefault="00907B9C" w:rsidP="005D2545">
            <w:pPr>
              <w:jc w:val="center"/>
              <w:rPr>
                <w:color w:val="000000"/>
                <w:sz w:val="20"/>
              </w:rPr>
            </w:pPr>
            <w:r w:rsidRPr="00FB2D22">
              <w:rPr>
                <w:color w:val="000000"/>
                <w:sz w:val="20"/>
              </w:rPr>
              <w:t>2028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4A2A4A3" w14:textId="77777777" w:rsidR="00907B9C" w:rsidRPr="00FB2D22" w:rsidRDefault="00907B9C" w:rsidP="005D2545">
            <w:pPr>
              <w:jc w:val="center"/>
              <w:rPr>
                <w:color w:val="000000"/>
                <w:sz w:val="20"/>
              </w:rPr>
            </w:pPr>
            <w:r w:rsidRPr="00FB2D22">
              <w:rPr>
                <w:color w:val="000000"/>
                <w:sz w:val="20"/>
              </w:rPr>
              <w:t>2029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E92D01D" w14:textId="77777777" w:rsidR="00907B9C" w:rsidRPr="00FB2D22" w:rsidRDefault="00907B9C" w:rsidP="005D2545">
            <w:pPr>
              <w:jc w:val="center"/>
              <w:rPr>
                <w:color w:val="000000"/>
                <w:sz w:val="20"/>
              </w:rPr>
            </w:pPr>
            <w:r w:rsidRPr="00FB2D22">
              <w:rPr>
                <w:color w:val="000000"/>
                <w:sz w:val="20"/>
              </w:rPr>
              <w:t>2030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46CCA4" w14:textId="77777777" w:rsidR="00907B9C" w:rsidRPr="00FB2D22" w:rsidRDefault="00907B9C" w:rsidP="005D2545">
            <w:pPr>
              <w:jc w:val="center"/>
              <w:rPr>
                <w:color w:val="000000"/>
                <w:sz w:val="20"/>
              </w:rPr>
            </w:pPr>
            <w:r w:rsidRPr="00FB2D22">
              <w:rPr>
                <w:color w:val="000000"/>
                <w:sz w:val="20"/>
              </w:rPr>
              <w:t>2031</w:t>
            </w:r>
          </w:p>
        </w:tc>
        <w:tc>
          <w:tcPr>
            <w:tcW w:w="1096" w:type="dxa"/>
            <w:tcBorders>
              <w:top w:val="double" w:sz="4" w:space="0" w:color="auto"/>
              <w:left w:val="double" w:sz="4" w:space="0" w:color="auto"/>
              <w:bottom w:val="double" w:sz="4" w:space="0" w:color="auto"/>
              <w:right w:val="double" w:sz="4" w:space="0" w:color="auto"/>
            </w:tcBorders>
          </w:tcPr>
          <w:p w14:paraId="54257CD4" w14:textId="77777777" w:rsidR="00907B9C" w:rsidRPr="00FB2D22" w:rsidRDefault="00907B9C" w:rsidP="005D2545">
            <w:pPr>
              <w:jc w:val="center"/>
              <w:rPr>
                <w:color w:val="000000"/>
                <w:sz w:val="20"/>
              </w:rPr>
            </w:pPr>
            <w:r w:rsidRPr="00FB2D22">
              <w:rPr>
                <w:color w:val="000000"/>
                <w:sz w:val="20"/>
              </w:rPr>
              <w:t>2032</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3D32B545" w14:textId="77777777" w:rsidR="00907B9C" w:rsidRPr="00FB2D22" w:rsidRDefault="00907B9C" w:rsidP="005D2545">
            <w:pPr>
              <w:jc w:val="center"/>
              <w:rPr>
                <w:color w:val="000000"/>
                <w:sz w:val="20"/>
              </w:rPr>
            </w:pPr>
          </w:p>
        </w:tc>
      </w:tr>
      <w:tr w:rsidR="00FD1499" w:rsidRPr="00FB2D22" w14:paraId="6CD4D630" w14:textId="77777777" w:rsidTr="005D2545">
        <w:trPr>
          <w:trHeight w:val="300"/>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B60E09F" w14:textId="77777777" w:rsidR="00FD1499" w:rsidRPr="00FB2D22" w:rsidRDefault="00FD1499" w:rsidP="00FD1499">
            <w:pPr>
              <w:rPr>
                <w:color w:val="000000"/>
                <w:sz w:val="20"/>
              </w:rPr>
            </w:pPr>
            <w:r w:rsidRPr="00FB2D22">
              <w:rPr>
                <w:color w:val="000000"/>
                <w:sz w:val="20"/>
              </w:rPr>
              <w:t>ХВС</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E96360F" w14:textId="77777777" w:rsidR="00FD1499" w:rsidRPr="00FB2D22" w:rsidRDefault="00FD1499" w:rsidP="00FD1499">
            <w:pPr>
              <w:jc w:val="center"/>
              <w:rPr>
                <w:color w:val="000000"/>
                <w:sz w:val="20"/>
              </w:rPr>
            </w:pPr>
            <w:proofErr w:type="spellStart"/>
            <w:r w:rsidRPr="00FB2D22">
              <w:rPr>
                <w:color w:val="000000"/>
                <w:sz w:val="20"/>
              </w:rPr>
              <w:t>руб</w:t>
            </w:r>
            <w:proofErr w:type="spellEnd"/>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3A4D8DB" w14:textId="2E878E09" w:rsidR="00FD1499" w:rsidRPr="00FB2D22" w:rsidRDefault="00FD1499" w:rsidP="00FD1499">
            <w:pPr>
              <w:jc w:val="center"/>
              <w:rPr>
                <w:color w:val="000000"/>
                <w:sz w:val="20"/>
              </w:rPr>
            </w:pPr>
            <w:r>
              <w:rPr>
                <w:rFonts w:ascii="Calibri" w:hAnsi="Calibri"/>
                <w:color w:val="000000"/>
                <w:sz w:val="20"/>
              </w:rPr>
              <w:t>224,9</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2029B1" w14:textId="16BA23BF" w:rsidR="00FD1499" w:rsidRPr="00FB2D22" w:rsidRDefault="00FD1499" w:rsidP="00FD1499">
            <w:pPr>
              <w:jc w:val="center"/>
              <w:rPr>
                <w:color w:val="000000"/>
                <w:sz w:val="20"/>
              </w:rPr>
            </w:pPr>
            <w:r>
              <w:rPr>
                <w:rFonts w:ascii="Calibri" w:hAnsi="Calibri"/>
                <w:color w:val="000000"/>
                <w:sz w:val="20"/>
              </w:rPr>
              <w:t>243,2</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AEC46DD" w14:textId="7E41DEF8" w:rsidR="00FD1499" w:rsidRPr="00FB2D22" w:rsidRDefault="00FD1499" w:rsidP="00FD1499">
            <w:pPr>
              <w:jc w:val="center"/>
              <w:rPr>
                <w:color w:val="000000"/>
                <w:sz w:val="20"/>
              </w:rPr>
            </w:pPr>
            <w:r>
              <w:rPr>
                <w:rFonts w:ascii="Calibri" w:hAnsi="Calibri"/>
                <w:color w:val="000000"/>
                <w:sz w:val="20"/>
              </w:rPr>
              <w:t>252,8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56764C7" w14:textId="51985776" w:rsidR="00FD1499" w:rsidRPr="00FB2D22" w:rsidRDefault="00FD1499" w:rsidP="00FD1499">
            <w:pPr>
              <w:jc w:val="center"/>
              <w:rPr>
                <w:color w:val="000000"/>
                <w:sz w:val="20"/>
              </w:rPr>
            </w:pPr>
            <w:r>
              <w:rPr>
                <w:rFonts w:ascii="Calibri" w:hAnsi="Calibri"/>
                <w:color w:val="000000"/>
                <w:sz w:val="20"/>
              </w:rPr>
              <w:t>262,8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A91EDA0" w14:textId="707A3A96" w:rsidR="00FD1499" w:rsidRPr="00FB2D22" w:rsidRDefault="00FD1499" w:rsidP="00FD1499">
            <w:pPr>
              <w:jc w:val="center"/>
              <w:rPr>
                <w:color w:val="000000"/>
                <w:sz w:val="20"/>
              </w:rPr>
            </w:pPr>
            <w:r>
              <w:rPr>
                <w:rFonts w:ascii="Calibri" w:hAnsi="Calibri"/>
                <w:color w:val="000000"/>
                <w:sz w:val="20"/>
              </w:rPr>
              <w:t>273,4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B55E9F8" w14:textId="0B07DBD6" w:rsidR="00FD1499" w:rsidRPr="00FB2D22" w:rsidRDefault="00FD1499" w:rsidP="00FD1499">
            <w:pPr>
              <w:jc w:val="center"/>
              <w:rPr>
                <w:color w:val="000000"/>
                <w:sz w:val="20"/>
              </w:rPr>
            </w:pPr>
            <w:r>
              <w:rPr>
                <w:rFonts w:ascii="Calibri" w:hAnsi="Calibri"/>
                <w:color w:val="000000"/>
                <w:sz w:val="20"/>
              </w:rPr>
              <w:t>284,4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9FD9694" w14:textId="7959E68F" w:rsidR="00FD1499" w:rsidRPr="00FB2D22" w:rsidRDefault="00FD1499" w:rsidP="00FD1499">
            <w:pPr>
              <w:jc w:val="center"/>
              <w:rPr>
                <w:color w:val="000000"/>
                <w:sz w:val="20"/>
              </w:rPr>
            </w:pPr>
            <w:r>
              <w:rPr>
                <w:rFonts w:ascii="Calibri" w:hAnsi="Calibri"/>
                <w:color w:val="000000"/>
                <w:sz w:val="20"/>
              </w:rPr>
              <w:t>290,5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0866A2F" w14:textId="4FE53D06" w:rsidR="00FD1499" w:rsidRPr="00FB2D22" w:rsidRDefault="00FD1499" w:rsidP="00FD1499">
            <w:pPr>
              <w:jc w:val="center"/>
              <w:rPr>
                <w:color w:val="000000"/>
                <w:sz w:val="20"/>
              </w:rPr>
            </w:pPr>
            <w:r>
              <w:rPr>
                <w:rFonts w:ascii="Calibri" w:hAnsi="Calibri"/>
                <w:color w:val="000000"/>
                <w:sz w:val="20"/>
              </w:rPr>
              <w:t>305,2</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FA44C51" w14:textId="78A8B2EC" w:rsidR="00FD1499" w:rsidRPr="00FB2D22" w:rsidRDefault="00FD1499" w:rsidP="00FD1499">
            <w:pPr>
              <w:jc w:val="center"/>
              <w:rPr>
                <w:color w:val="000000"/>
                <w:sz w:val="20"/>
              </w:rPr>
            </w:pPr>
            <w:r>
              <w:rPr>
                <w:rFonts w:ascii="Calibri" w:hAnsi="Calibri"/>
                <w:color w:val="000000"/>
                <w:sz w:val="20"/>
              </w:rPr>
              <w:t>320,8</w:t>
            </w:r>
          </w:p>
        </w:tc>
        <w:tc>
          <w:tcPr>
            <w:tcW w:w="1096" w:type="dxa"/>
            <w:tcBorders>
              <w:top w:val="double" w:sz="4" w:space="0" w:color="auto"/>
              <w:left w:val="double" w:sz="4" w:space="0" w:color="auto"/>
              <w:bottom w:val="double" w:sz="4" w:space="0" w:color="auto"/>
              <w:right w:val="double" w:sz="4" w:space="0" w:color="auto"/>
            </w:tcBorders>
            <w:vAlign w:val="center"/>
          </w:tcPr>
          <w:p w14:paraId="4D107E97" w14:textId="3C40D876" w:rsidR="00FD1499" w:rsidRPr="00FB2D22" w:rsidRDefault="00FD1499" w:rsidP="00FD1499">
            <w:pPr>
              <w:jc w:val="center"/>
              <w:rPr>
                <w:color w:val="000000"/>
                <w:sz w:val="20"/>
              </w:rPr>
            </w:pPr>
            <w:r>
              <w:rPr>
                <w:rFonts w:ascii="Calibri" w:hAnsi="Calibri"/>
                <w:color w:val="000000"/>
                <w:sz w:val="20"/>
              </w:rPr>
              <w:t>337,3</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CD5456B" w14:textId="77777777" w:rsidR="00FD1499" w:rsidRPr="00FB2D22" w:rsidRDefault="00FD1499" w:rsidP="00FD1499">
            <w:pPr>
              <w:jc w:val="center"/>
              <w:rPr>
                <w:color w:val="000000"/>
                <w:sz w:val="20"/>
              </w:rPr>
            </w:pPr>
          </w:p>
        </w:tc>
      </w:tr>
      <w:tr w:rsidR="00FD1499" w:rsidRPr="00FB2D22" w14:paraId="040EC0F6" w14:textId="77777777" w:rsidTr="005D2545">
        <w:trPr>
          <w:trHeight w:val="300"/>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C29D1BE" w14:textId="77777777" w:rsidR="00FD1499" w:rsidRPr="00FB2D22" w:rsidRDefault="00FD1499" w:rsidP="00FD1499">
            <w:pPr>
              <w:rPr>
                <w:color w:val="000000"/>
                <w:sz w:val="20"/>
              </w:rPr>
            </w:pPr>
            <w:r w:rsidRPr="00FB2D22">
              <w:rPr>
                <w:color w:val="000000"/>
                <w:sz w:val="20"/>
              </w:rPr>
              <w:t xml:space="preserve">Электроснабжение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B604BDA" w14:textId="77777777" w:rsidR="00FD1499" w:rsidRPr="00FB2D22" w:rsidRDefault="00FD1499" w:rsidP="00FD1499">
            <w:pPr>
              <w:jc w:val="center"/>
              <w:rPr>
                <w:color w:val="000000"/>
                <w:sz w:val="20"/>
              </w:rPr>
            </w:pPr>
            <w:proofErr w:type="spellStart"/>
            <w:r w:rsidRPr="00FB2D22">
              <w:rPr>
                <w:color w:val="000000"/>
                <w:sz w:val="20"/>
              </w:rPr>
              <w:t>руб</w:t>
            </w:r>
            <w:proofErr w:type="spellEnd"/>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84ABE44" w14:textId="505019C6" w:rsidR="00FD1499" w:rsidRPr="00FB2D22" w:rsidRDefault="00FD1499" w:rsidP="00FD1499">
            <w:pPr>
              <w:jc w:val="center"/>
              <w:rPr>
                <w:color w:val="000000"/>
                <w:sz w:val="20"/>
              </w:rPr>
            </w:pPr>
            <w:r>
              <w:rPr>
                <w:rFonts w:ascii="Calibri" w:hAnsi="Calibri"/>
                <w:color w:val="000000"/>
                <w:sz w:val="20"/>
              </w:rPr>
              <w:t>243,6</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67208E6" w14:textId="2498E7E0" w:rsidR="00FD1499" w:rsidRPr="00FB2D22" w:rsidRDefault="00FD1499" w:rsidP="00FD1499">
            <w:pPr>
              <w:jc w:val="center"/>
              <w:rPr>
                <w:color w:val="000000"/>
                <w:sz w:val="20"/>
              </w:rPr>
            </w:pPr>
            <w:r>
              <w:rPr>
                <w:rFonts w:ascii="Calibri" w:hAnsi="Calibri"/>
                <w:color w:val="000000"/>
                <w:sz w:val="20"/>
              </w:rPr>
              <w:t>243,6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FCC435B" w14:textId="523EFDC3" w:rsidR="00FD1499" w:rsidRPr="00FB2D22" w:rsidRDefault="00FD1499" w:rsidP="00FD1499">
            <w:pPr>
              <w:jc w:val="center"/>
              <w:rPr>
                <w:color w:val="000000"/>
                <w:sz w:val="20"/>
              </w:rPr>
            </w:pPr>
            <w:r>
              <w:rPr>
                <w:rFonts w:ascii="Calibri" w:hAnsi="Calibri"/>
                <w:color w:val="000000"/>
                <w:sz w:val="20"/>
              </w:rPr>
              <w:t>253,3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A40F82B" w14:textId="0F0E5740" w:rsidR="00FD1499" w:rsidRPr="00FB2D22" w:rsidRDefault="00FD1499" w:rsidP="00FD1499">
            <w:pPr>
              <w:jc w:val="center"/>
              <w:rPr>
                <w:color w:val="000000"/>
                <w:sz w:val="20"/>
              </w:rPr>
            </w:pPr>
            <w:r>
              <w:rPr>
                <w:rFonts w:ascii="Calibri" w:hAnsi="Calibri"/>
                <w:color w:val="000000"/>
                <w:sz w:val="20"/>
              </w:rPr>
              <w:t>263,5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97D31B4" w14:textId="1178F0BB" w:rsidR="00FD1499" w:rsidRPr="00FB2D22" w:rsidRDefault="00FD1499" w:rsidP="00FD1499">
            <w:pPr>
              <w:jc w:val="center"/>
              <w:rPr>
                <w:color w:val="000000"/>
                <w:sz w:val="20"/>
              </w:rPr>
            </w:pPr>
            <w:r>
              <w:rPr>
                <w:rFonts w:ascii="Calibri" w:hAnsi="Calibri"/>
                <w:color w:val="000000"/>
                <w:sz w:val="20"/>
              </w:rPr>
              <w:t>274,0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2E8CD69" w14:textId="159EF187" w:rsidR="00FD1499" w:rsidRPr="00FB2D22" w:rsidRDefault="00FD1499" w:rsidP="00FD1499">
            <w:pPr>
              <w:jc w:val="center"/>
              <w:rPr>
                <w:color w:val="000000"/>
                <w:sz w:val="20"/>
              </w:rPr>
            </w:pPr>
            <w:r>
              <w:rPr>
                <w:rFonts w:ascii="Calibri" w:hAnsi="Calibri"/>
                <w:color w:val="000000"/>
                <w:sz w:val="20"/>
              </w:rPr>
              <w:t>285,0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81D1B46" w14:textId="79A4F4AD" w:rsidR="00FD1499" w:rsidRPr="00FB2D22" w:rsidRDefault="00FD1499" w:rsidP="00FD1499">
            <w:pPr>
              <w:jc w:val="center"/>
              <w:rPr>
                <w:color w:val="000000"/>
                <w:sz w:val="20"/>
              </w:rPr>
            </w:pPr>
            <w:r>
              <w:rPr>
                <w:rFonts w:ascii="Calibri" w:hAnsi="Calibri"/>
                <w:color w:val="000000"/>
                <w:sz w:val="20"/>
              </w:rPr>
              <w:t>296,4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FAC1603" w14:textId="1464C45B" w:rsidR="00FD1499" w:rsidRPr="00FB2D22" w:rsidRDefault="00FD1499" w:rsidP="00FD1499">
            <w:pPr>
              <w:jc w:val="center"/>
              <w:rPr>
                <w:color w:val="000000"/>
                <w:sz w:val="20"/>
              </w:rPr>
            </w:pPr>
            <w:r>
              <w:rPr>
                <w:rFonts w:ascii="Calibri" w:hAnsi="Calibri"/>
                <w:color w:val="000000"/>
                <w:sz w:val="20"/>
              </w:rPr>
              <w:t>308,2</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7D532CE" w14:textId="7F70E523" w:rsidR="00FD1499" w:rsidRPr="00FB2D22" w:rsidRDefault="00FD1499" w:rsidP="00FD1499">
            <w:pPr>
              <w:jc w:val="center"/>
              <w:rPr>
                <w:color w:val="000000"/>
                <w:sz w:val="20"/>
              </w:rPr>
            </w:pPr>
            <w:r>
              <w:rPr>
                <w:rFonts w:ascii="Calibri" w:hAnsi="Calibri"/>
                <w:color w:val="000000"/>
                <w:sz w:val="20"/>
              </w:rPr>
              <w:t>320,6</w:t>
            </w:r>
          </w:p>
        </w:tc>
        <w:tc>
          <w:tcPr>
            <w:tcW w:w="1096" w:type="dxa"/>
            <w:tcBorders>
              <w:top w:val="double" w:sz="4" w:space="0" w:color="auto"/>
              <w:left w:val="double" w:sz="4" w:space="0" w:color="auto"/>
              <w:bottom w:val="double" w:sz="4" w:space="0" w:color="auto"/>
              <w:right w:val="double" w:sz="4" w:space="0" w:color="auto"/>
            </w:tcBorders>
            <w:vAlign w:val="center"/>
          </w:tcPr>
          <w:p w14:paraId="390AC7C7" w14:textId="69FE5903" w:rsidR="00FD1499" w:rsidRPr="00FB2D22" w:rsidRDefault="00FD1499" w:rsidP="00FD1499">
            <w:pPr>
              <w:jc w:val="center"/>
              <w:rPr>
                <w:color w:val="000000"/>
                <w:sz w:val="20"/>
              </w:rPr>
            </w:pPr>
            <w:r>
              <w:rPr>
                <w:rFonts w:ascii="Calibri" w:hAnsi="Calibri"/>
                <w:color w:val="000000"/>
                <w:sz w:val="20"/>
              </w:rPr>
              <w:t>333,4</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6D9EE6F2" w14:textId="77777777" w:rsidR="00FD1499" w:rsidRPr="00FB2D22" w:rsidRDefault="00FD1499" w:rsidP="00FD1499">
            <w:pPr>
              <w:jc w:val="center"/>
              <w:rPr>
                <w:color w:val="000000"/>
                <w:sz w:val="20"/>
              </w:rPr>
            </w:pPr>
          </w:p>
        </w:tc>
      </w:tr>
      <w:tr w:rsidR="00FD1499" w:rsidRPr="00FB2D22" w14:paraId="1624F27D" w14:textId="77777777" w:rsidTr="005D2545">
        <w:trPr>
          <w:trHeight w:val="300"/>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50D5856" w14:textId="77777777" w:rsidR="00FD1499" w:rsidRPr="00FB2D22" w:rsidRDefault="00FD1499" w:rsidP="00FD1499">
            <w:pPr>
              <w:rPr>
                <w:color w:val="000000"/>
                <w:sz w:val="20"/>
              </w:rPr>
            </w:pPr>
            <w:r w:rsidRPr="00FB2D22">
              <w:rPr>
                <w:color w:val="000000"/>
                <w:sz w:val="20"/>
              </w:rPr>
              <w:t>Газоснабжение</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C02B336" w14:textId="77777777" w:rsidR="00FD1499" w:rsidRPr="00FB2D22" w:rsidRDefault="00FD1499" w:rsidP="00FD1499">
            <w:pPr>
              <w:jc w:val="center"/>
              <w:rPr>
                <w:color w:val="000000"/>
                <w:sz w:val="20"/>
              </w:rPr>
            </w:pPr>
            <w:proofErr w:type="spellStart"/>
            <w:r w:rsidRPr="00FB2D22">
              <w:rPr>
                <w:color w:val="000000"/>
                <w:sz w:val="20"/>
              </w:rPr>
              <w:t>руб</w:t>
            </w:r>
            <w:proofErr w:type="spellEnd"/>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EA1DB88" w14:textId="531CF1F2" w:rsidR="00FD1499" w:rsidRPr="00FB2D22" w:rsidRDefault="00FD1499" w:rsidP="00FD1499">
            <w:pPr>
              <w:jc w:val="center"/>
              <w:rPr>
                <w:color w:val="000000"/>
                <w:sz w:val="20"/>
              </w:rPr>
            </w:pPr>
            <w:r>
              <w:rPr>
                <w:rFonts w:ascii="Calibri" w:hAnsi="Calibri"/>
                <w:color w:val="000000"/>
                <w:sz w:val="20"/>
              </w:rPr>
              <w:t>1508,5</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26FE419" w14:textId="377C42B0" w:rsidR="00FD1499" w:rsidRPr="00FB2D22" w:rsidRDefault="00FD1499" w:rsidP="00FD1499">
            <w:pPr>
              <w:jc w:val="center"/>
              <w:rPr>
                <w:color w:val="000000"/>
                <w:sz w:val="20"/>
              </w:rPr>
            </w:pPr>
            <w:r>
              <w:rPr>
                <w:rFonts w:ascii="Calibri" w:hAnsi="Calibri"/>
                <w:color w:val="000000"/>
                <w:sz w:val="20"/>
              </w:rPr>
              <w:t>1596,1</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98E57F1" w14:textId="551ED6FE" w:rsidR="00FD1499" w:rsidRPr="00FB2D22" w:rsidRDefault="00FD1499" w:rsidP="00FD1499">
            <w:pPr>
              <w:jc w:val="center"/>
              <w:rPr>
                <w:color w:val="000000"/>
                <w:sz w:val="20"/>
              </w:rPr>
            </w:pPr>
            <w:r>
              <w:rPr>
                <w:rFonts w:ascii="Calibri" w:hAnsi="Calibri"/>
                <w:color w:val="000000"/>
                <w:sz w:val="20"/>
              </w:rPr>
              <w:t>1685,0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4D08F9F" w14:textId="4E6093A1" w:rsidR="00FD1499" w:rsidRPr="00FB2D22" w:rsidRDefault="00FD1499" w:rsidP="00FD1499">
            <w:pPr>
              <w:jc w:val="center"/>
              <w:rPr>
                <w:color w:val="000000"/>
                <w:sz w:val="20"/>
              </w:rPr>
            </w:pPr>
            <w:r>
              <w:rPr>
                <w:rFonts w:ascii="Calibri" w:hAnsi="Calibri"/>
                <w:color w:val="000000"/>
                <w:sz w:val="20"/>
              </w:rPr>
              <w:t>1743,6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0227CC8" w14:textId="78F8B9EF" w:rsidR="00FD1499" w:rsidRPr="00FB2D22" w:rsidRDefault="00FD1499" w:rsidP="00FD1499">
            <w:pPr>
              <w:jc w:val="center"/>
              <w:rPr>
                <w:color w:val="000000"/>
                <w:sz w:val="20"/>
              </w:rPr>
            </w:pPr>
            <w:r>
              <w:rPr>
                <w:rFonts w:ascii="Calibri" w:hAnsi="Calibri"/>
                <w:color w:val="000000"/>
                <w:sz w:val="20"/>
              </w:rPr>
              <w:t>1799,8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61A036F" w14:textId="5BA003E1" w:rsidR="00FD1499" w:rsidRPr="00FB2D22" w:rsidRDefault="00FD1499" w:rsidP="00FD1499">
            <w:pPr>
              <w:jc w:val="center"/>
              <w:rPr>
                <w:color w:val="000000"/>
                <w:sz w:val="20"/>
              </w:rPr>
            </w:pPr>
            <w:r>
              <w:rPr>
                <w:rFonts w:ascii="Calibri" w:hAnsi="Calibri"/>
                <w:color w:val="000000"/>
                <w:sz w:val="20"/>
              </w:rPr>
              <w:t>1862,5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02A00D" w14:textId="38275C81" w:rsidR="00FD1499" w:rsidRPr="00FB2D22" w:rsidRDefault="00FD1499" w:rsidP="00FD1499">
            <w:pPr>
              <w:jc w:val="center"/>
              <w:rPr>
                <w:color w:val="000000"/>
                <w:sz w:val="20"/>
              </w:rPr>
            </w:pPr>
            <w:r>
              <w:rPr>
                <w:rFonts w:ascii="Calibri" w:hAnsi="Calibri"/>
                <w:color w:val="000000"/>
                <w:sz w:val="20"/>
              </w:rPr>
              <w:t>1927,5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2C2EDC4" w14:textId="029D29D0" w:rsidR="00FD1499" w:rsidRPr="00FB2D22" w:rsidRDefault="00FD1499" w:rsidP="00FD1499">
            <w:pPr>
              <w:jc w:val="center"/>
              <w:rPr>
                <w:color w:val="000000"/>
                <w:sz w:val="20"/>
              </w:rPr>
            </w:pPr>
            <w:r>
              <w:rPr>
                <w:rFonts w:ascii="Calibri" w:hAnsi="Calibri"/>
                <w:color w:val="000000"/>
                <w:sz w:val="20"/>
              </w:rPr>
              <w:t>1994,8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B281FEB" w14:textId="29A87AF6" w:rsidR="00FD1499" w:rsidRPr="00FB2D22" w:rsidRDefault="00FD1499" w:rsidP="00FD1499">
            <w:pPr>
              <w:jc w:val="center"/>
              <w:rPr>
                <w:color w:val="000000"/>
                <w:sz w:val="20"/>
              </w:rPr>
            </w:pPr>
            <w:r>
              <w:rPr>
                <w:rFonts w:ascii="Calibri" w:hAnsi="Calibri"/>
                <w:color w:val="000000"/>
                <w:sz w:val="20"/>
              </w:rPr>
              <w:t>2059,4</w:t>
            </w:r>
          </w:p>
        </w:tc>
        <w:tc>
          <w:tcPr>
            <w:tcW w:w="1096" w:type="dxa"/>
            <w:tcBorders>
              <w:top w:val="double" w:sz="4" w:space="0" w:color="auto"/>
              <w:left w:val="double" w:sz="4" w:space="0" w:color="auto"/>
              <w:bottom w:val="double" w:sz="4" w:space="0" w:color="auto"/>
              <w:right w:val="double" w:sz="4" w:space="0" w:color="auto"/>
            </w:tcBorders>
            <w:vAlign w:val="center"/>
          </w:tcPr>
          <w:p w14:paraId="1D5D3831" w14:textId="7A9F684F" w:rsidR="00FD1499" w:rsidRPr="00FB2D22" w:rsidRDefault="00FD1499" w:rsidP="00FD1499">
            <w:pPr>
              <w:jc w:val="center"/>
              <w:rPr>
                <w:color w:val="000000"/>
                <w:sz w:val="20"/>
              </w:rPr>
            </w:pPr>
            <w:r>
              <w:rPr>
                <w:rFonts w:ascii="Calibri" w:hAnsi="Calibri"/>
                <w:color w:val="000000"/>
                <w:sz w:val="20"/>
              </w:rPr>
              <w:t>2131,5</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C4174A7" w14:textId="77777777" w:rsidR="00FD1499" w:rsidRPr="00FB2D22" w:rsidRDefault="00FD1499" w:rsidP="00FD1499">
            <w:pPr>
              <w:jc w:val="center"/>
              <w:rPr>
                <w:color w:val="000000"/>
                <w:sz w:val="20"/>
              </w:rPr>
            </w:pPr>
          </w:p>
        </w:tc>
      </w:tr>
      <w:tr w:rsidR="00FD1499" w:rsidRPr="00FB2D22" w14:paraId="4507472C" w14:textId="77777777" w:rsidTr="005D2545">
        <w:trPr>
          <w:trHeight w:val="300"/>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2777001" w14:textId="77777777" w:rsidR="00FD1499" w:rsidRPr="00FB2D22" w:rsidRDefault="00FD1499" w:rsidP="00FD1499">
            <w:pPr>
              <w:rPr>
                <w:color w:val="000000"/>
                <w:sz w:val="20"/>
              </w:rPr>
            </w:pPr>
            <w:r w:rsidRPr="00FB2D22">
              <w:rPr>
                <w:color w:val="000000"/>
                <w:sz w:val="20"/>
              </w:rPr>
              <w:t>ТКО</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B10963D" w14:textId="77777777" w:rsidR="00FD1499" w:rsidRPr="00FB2D22" w:rsidRDefault="00FD1499" w:rsidP="00FD1499">
            <w:pPr>
              <w:jc w:val="center"/>
              <w:rPr>
                <w:color w:val="000000"/>
                <w:sz w:val="20"/>
              </w:rPr>
            </w:pPr>
            <w:proofErr w:type="spellStart"/>
            <w:r w:rsidRPr="00FB2D22">
              <w:rPr>
                <w:color w:val="000000"/>
                <w:sz w:val="20"/>
              </w:rPr>
              <w:t>руб</w:t>
            </w:r>
            <w:proofErr w:type="spellEnd"/>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608960" w14:textId="33B2E12E" w:rsidR="00FD1499" w:rsidRPr="00FB2D22" w:rsidRDefault="00FD1499" w:rsidP="00FD1499">
            <w:pPr>
              <w:jc w:val="center"/>
              <w:rPr>
                <w:color w:val="000000"/>
                <w:sz w:val="20"/>
              </w:rPr>
            </w:pPr>
            <w:r>
              <w:rPr>
                <w:rFonts w:ascii="Calibri" w:hAnsi="Calibri"/>
                <w:color w:val="000000"/>
                <w:sz w:val="20"/>
              </w:rPr>
              <w:t>98,0</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082F68C" w14:textId="61E17222" w:rsidR="00FD1499" w:rsidRPr="00FB2D22" w:rsidRDefault="00FD1499" w:rsidP="00FD1499">
            <w:pPr>
              <w:jc w:val="center"/>
              <w:rPr>
                <w:color w:val="000000"/>
                <w:sz w:val="20"/>
              </w:rPr>
            </w:pPr>
            <w:r>
              <w:rPr>
                <w:rFonts w:ascii="Calibri" w:hAnsi="Calibri"/>
                <w:color w:val="000000"/>
                <w:sz w:val="20"/>
              </w:rPr>
              <w:t>108,1</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394E6D" w14:textId="7407D197" w:rsidR="00FD1499" w:rsidRPr="00FB2D22" w:rsidRDefault="00FD1499" w:rsidP="00FD1499">
            <w:pPr>
              <w:jc w:val="center"/>
              <w:rPr>
                <w:color w:val="000000"/>
                <w:sz w:val="20"/>
              </w:rPr>
            </w:pPr>
            <w:r>
              <w:rPr>
                <w:rFonts w:ascii="Calibri" w:hAnsi="Calibri"/>
                <w:color w:val="000000"/>
                <w:sz w:val="20"/>
              </w:rPr>
              <w:t>112,4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0825EDA" w14:textId="0DFDB6B8" w:rsidR="00FD1499" w:rsidRPr="00FB2D22" w:rsidRDefault="00FD1499" w:rsidP="00FD1499">
            <w:pPr>
              <w:jc w:val="center"/>
              <w:rPr>
                <w:color w:val="000000"/>
                <w:sz w:val="20"/>
              </w:rPr>
            </w:pPr>
            <w:r>
              <w:rPr>
                <w:rFonts w:ascii="Calibri" w:hAnsi="Calibri"/>
                <w:color w:val="000000"/>
                <w:sz w:val="20"/>
              </w:rPr>
              <w:t>116,9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47D8DF7" w14:textId="090C6B53" w:rsidR="00FD1499" w:rsidRPr="00FB2D22" w:rsidRDefault="00FD1499" w:rsidP="00FD1499">
            <w:pPr>
              <w:jc w:val="center"/>
              <w:rPr>
                <w:color w:val="000000"/>
                <w:sz w:val="20"/>
              </w:rPr>
            </w:pPr>
            <w:r>
              <w:rPr>
                <w:rFonts w:ascii="Calibri" w:hAnsi="Calibri"/>
                <w:color w:val="000000"/>
                <w:sz w:val="20"/>
              </w:rPr>
              <w:t>121,6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FBBFC1E" w14:textId="4C6247B1" w:rsidR="00FD1499" w:rsidRPr="00FB2D22" w:rsidRDefault="00FD1499" w:rsidP="00FD1499">
            <w:pPr>
              <w:jc w:val="center"/>
              <w:rPr>
                <w:color w:val="000000"/>
                <w:sz w:val="20"/>
              </w:rPr>
            </w:pPr>
            <w:r>
              <w:rPr>
                <w:rFonts w:ascii="Calibri" w:hAnsi="Calibri"/>
                <w:color w:val="000000"/>
                <w:sz w:val="20"/>
              </w:rPr>
              <w:t>126,4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9C409DD" w14:textId="4F7469ED" w:rsidR="00FD1499" w:rsidRPr="00FB2D22" w:rsidRDefault="00FD1499" w:rsidP="00FD1499">
            <w:pPr>
              <w:jc w:val="center"/>
              <w:rPr>
                <w:color w:val="000000"/>
                <w:sz w:val="20"/>
              </w:rPr>
            </w:pPr>
            <w:r>
              <w:rPr>
                <w:rFonts w:ascii="Calibri" w:hAnsi="Calibri"/>
                <w:color w:val="000000"/>
                <w:sz w:val="20"/>
              </w:rPr>
              <w:t>131,5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BB485E" w14:textId="530C136A" w:rsidR="00FD1499" w:rsidRPr="00FB2D22" w:rsidRDefault="00FD1499" w:rsidP="00FD1499">
            <w:pPr>
              <w:jc w:val="center"/>
              <w:rPr>
                <w:color w:val="000000"/>
                <w:sz w:val="20"/>
              </w:rPr>
            </w:pPr>
            <w:r>
              <w:rPr>
                <w:rFonts w:ascii="Calibri" w:hAnsi="Calibri"/>
                <w:color w:val="000000"/>
                <w:sz w:val="20"/>
              </w:rPr>
              <w:t>136,8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BD3F2E6" w14:textId="02733056" w:rsidR="00FD1499" w:rsidRPr="00FB2D22" w:rsidRDefault="00FD1499" w:rsidP="00FD1499">
            <w:pPr>
              <w:jc w:val="center"/>
              <w:rPr>
                <w:color w:val="000000"/>
                <w:sz w:val="20"/>
              </w:rPr>
            </w:pPr>
            <w:r>
              <w:rPr>
                <w:rFonts w:ascii="Calibri" w:hAnsi="Calibri"/>
                <w:color w:val="000000"/>
                <w:sz w:val="20"/>
              </w:rPr>
              <w:t>142,2</w:t>
            </w:r>
          </w:p>
        </w:tc>
        <w:tc>
          <w:tcPr>
            <w:tcW w:w="1096" w:type="dxa"/>
            <w:tcBorders>
              <w:top w:val="double" w:sz="4" w:space="0" w:color="auto"/>
              <w:left w:val="double" w:sz="4" w:space="0" w:color="auto"/>
              <w:bottom w:val="double" w:sz="4" w:space="0" w:color="auto"/>
              <w:right w:val="double" w:sz="4" w:space="0" w:color="auto"/>
            </w:tcBorders>
            <w:vAlign w:val="center"/>
          </w:tcPr>
          <w:p w14:paraId="1D1A369A" w14:textId="08CBF92C" w:rsidR="00FD1499" w:rsidRPr="00FB2D22" w:rsidRDefault="00FD1499" w:rsidP="00FD1499">
            <w:pPr>
              <w:jc w:val="center"/>
              <w:rPr>
                <w:color w:val="000000"/>
                <w:sz w:val="20"/>
              </w:rPr>
            </w:pPr>
            <w:r>
              <w:rPr>
                <w:rFonts w:ascii="Calibri" w:hAnsi="Calibri"/>
                <w:color w:val="000000"/>
                <w:sz w:val="20"/>
              </w:rPr>
              <w:t>147,9</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1AD6BA5" w14:textId="77777777" w:rsidR="00FD1499" w:rsidRPr="00FB2D22" w:rsidRDefault="00FD1499" w:rsidP="00FD1499">
            <w:pPr>
              <w:jc w:val="center"/>
              <w:rPr>
                <w:color w:val="000000"/>
                <w:sz w:val="20"/>
              </w:rPr>
            </w:pPr>
          </w:p>
        </w:tc>
      </w:tr>
      <w:tr w:rsidR="00FD1499" w:rsidRPr="00FB2D22" w14:paraId="3676D209" w14:textId="77777777" w:rsidTr="005D2545">
        <w:trPr>
          <w:trHeight w:val="300"/>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423F99" w14:textId="77777777" w:rsidR="00FD1499" w:rsidRPr="00FB2D22" w:rsidRDefault="00FD1499" w:rsidP="00FD1499">
            <w:pPr>
              <w:rPr>
                <w:color w:val="000000"/>
                <w:sz w:val="22"/>
                <w:szCs w:val="22"/>
              </w:rPr>
            </w:pPr>
            <w:r w:rsidRPr="00FB2D22">
              <w:rPr>
                <w:color w:val="000000"/>
                <w:sz w:val="22"/>
                <w:szCs w:val="22"/>
              </w:rPr>
              <w:t>ИТОГО коммунальные услуги</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8E978A" w14:textId="77777777" w:rsidR="00FD1499" w:rsidRPr="00FB2D22" w:rsidRDefault="00FD1499" w:rsidP="00FD1499">
            <w:pPr>
              <w:jc w:val="center"/>
              <w:rPr>
                <w:color w:val="000000"/>
                <w:sz w:val="22"/>
                <w:szCs w:val="22"/>
              </w:rPr>
            </w:pPr>
            <w:r w:rsidRPr="00FB2D22">
              <w:rPr>
                <w:color w:val="000000"/>
                <w:sz w:val="22"/>
                <w:szCs w:val="22"/>
              </w:rPr>
              <w:t> </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C58637E" w14:textId="174EFD3C" w:rsidR="00FD1499" w:rsidRPr="00FB2D22" w:rsidRDefault="00FD1499" w:rsidP="00FD1499">
            <w:pPr>
              <w:jc w:val="center"/>
              <w:rPr>
                <w:color w:val="000000"/>
                <w:sz w:val="22"/>
                <w:szCs w:val="22"/>
              </w:rPr>
            </w:pPr>
            <w:r>
              <w:rPr>
                <w:rFonts w:ascii="Calibri" w:hAnsi="Calibri"/>
                <w:color w:val="000000"/>
                <w:sz w:val="22"/>
                <w:szCs w:val="22"/>
              </w:rPr>
              <w:t>2075,0</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5EDDB39" w14:textId="0EDAB543" w:rsidR="00FD1499" w:rsidRPr="00FB2D22" w:rsidRDefault="00FD1499" w:rsidP="00FD1499">
            <w:pPr>
              <w:jc w:val="center"/>
              <w:rPr>
                <w:color w:val="000000"/>
                <w:sz w:val="22"/>
                <w:szCs w:val="22"/>
              </w:rPr>
            </w:pPr>
            <w:r>
              <w:rPr>
                <w:rFonts w:ascii="Calibri" w:hAnsi="Calibri"/>
                <w:color w:val="000000"/>
                <w:sz w:val="22"/>
                <w:szCs w:val="22"/>
              </w:rPr>
              <w:t>2190,9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0FFFCAF" w14:textId="022023B6" w:rsidR="00FD1499" w:rsidRPr="00FB2D22" w:rsidRDefault="00FD1499" w:rsidP="00FD1499">
            <w:pPr>
              <w:jc w:val="center"/>
              <w:rPr>
                <w:color w:val="000000"/>
                <w:sz w:val="22"/>
                <w:szCs w:val="22"/>
              </w:rPr>
            </w:pPr>
            <w:r>
              <w:rPr>
                <w:rFonts w:ascii="Calibri" w:hAnsi="Calibri"/>
                <w:color w:val="000000"/>
                <w:sz w:val="22"/>
                <w:szCs w:val="22"/>
              </w:rPr>
              <w:t>2303,6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78DC3C1" w14:textId="66E8A8F7" w:rsidR="00FD1499" w:rsidRPr="00FB2D22" w:rsidRDefault="00FD1499" w:rsidP="00FD1499">
            <w:pPr>
              <w:jc w:val="center"/>
              <w:rPr>
                <w:color w:val="000000"/>
                <w:sz w:val="22"/>
                <w:szCs w:val="22"/>
              </w:rPr>
            </w:pPr>
            <w:r>
              <w:rPr>
                <w:rFonts w:ascii="Calibri" w:hAnsi="Calibri"/>
                <w:color w:val="000000"/>
                <w:sz w:val="22"/>
                <w:szCs w:val="22"/>
              </w:rPr>
              <w:t>2386,9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49B9876" w14:textId="4D123494" w:rsidR="00FD1499" w:rsidRPr="00FB2D22" w:rsidRDefault="00FD1499" w:rsidP="00FD1499">
            <w:pPr>
              <w:jc w:val="center"/>
              <w:rPr>
                <w:color w:val="000000"/>
                <w:sz w:val="22"/>
                <w:szCs w:val="22"/>
              </w:rPr>
            </w:pPr>
            <w:r>
              <w:rPr>
                <w:rFonts w:ascii="Calibri" w:hAnsi="Calibri"/>
                <w:color w:val="000000"/>
                <w:sz w:val="22"/>
                <w:szCs w:val="22"/>
              </w:rPr>
              <w:t>2468,8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0349612" w14:textId="6C006F2C" w:rsidR="00FD1499" w:rsidRPr="00FB2D22" w:rsidRDefault="00FD1499" w:rsidP="00FD1499">
            <w:pPr>
              <w:jc w:val="center"/>
              <w:rPr>
                <w:color w:val="000000"/>
                <w:sz w:val="22"/>
                <w:szCs w:val="22"/>
              </w:rPr>
            </w:pPr>
            <w:r>
              <w:rPr>
                <w:rFonts w:ascii="Calibri" w:hAnsi="Calibri"/>
                <w:color w:val="000000"/>
                <w:sz w:val="22"/>
                <w:szCs w:val="22"/>
              </w:rPr>
              <w:t>2558,3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6E1B03" w14:textId="486E4939" w:rsidR="00FD1499" w:rsidRPr="00FB2D22" w:rsidRDefault="00FD1499" w:rsidP="00FD1499">
            <w:pPr>
              <w:jc w:val="center"/>
              <w:rPr>
                <w:color w:val="000000"/>
                <w:sz w:val="22"/>
                <w:szCs w:val="22"/>
              </w:rPr>
            </w:pPr>
            <w:r>
              <w:rPr>
                <w:rFonts w:ascii="Calibri" w:hAnsi="Calibri"/>
                <w:color w:val="000000"/>
                <w:sz w:val="22"/>
                <w:szCs w:val="22"/>
              </w:rPr>
              <w:t>2645,9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70F2034" w14:textId="5FA31862" w:rsidR="00FD1499" w:rsidRPr="00FB2D22" w:rsidRDefault="00FD1499" w:rsidP="00FD1499">
            <w:pPr>
              <w:jc w:val="center"/>
              <w:rPr>
                <w:color w:val="000000"/>
                <w:sz w:val="22"/>
                <w:szCs w:val="22"/>
              </w:rPr>
            </w:pPr>
            <w:r>
              <w:rPr>
                <w:rFonts w:ascii="Calibri" w:hAnsi="Calibri"/>
                <w:color w:val="000000"/>
                <w:sz w:val="22"/>
                <w:szCs w:val="22"/>
              </w:rPr>
              <w:t>2745,0</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A5323C2" w14:textId="76259096" w:rsidR="00FD1499" w:rsidRPr="00FB2D22" w:rsidRDefault="00FD1499" w:rsidP="00FD1499">
            <w:pPr>
              <w:jc w:val="center"/>
              <w:rPr>
                <w:color w:val="000000"/>
                <w:sz w:val="22"/>
                <w:szCs w:val="22"/>
              </w:rPr>
            </w:pPr>
            <w:r>
              <w:rPr>
                <w:rFonts w:ascii="Calibri" w:hAnsi="Calibri"/>
                <w:color w:val="000000"/>
                <w:sz w:val="22"/>
                <w:szCs w:val="22"/>
              </w:rPr>
              <w:t>2843,0</w:t>
            </w:r>
          </w:p>
        </w:tc>
        <w:tc>
          <w:tcPr>
            <w:tcW w:w="1096" w:type="dxa"/>
            <w:tcBorders>
              <w:top w:val="double" w:sz="4" w:space="0" w:color="auto"/>
              <w:left w:val="double" w:sz="4" w:space="0" w:color="auto"/>
              <w:bottom w:val="double" w:sz="4" w:space="0" w:color="auto"/>
              <w:right w:val="double" w:sz="4" w:space="0" w:color="auto"/>
            </w:tcBorders>
            <w:vAlign w:val="center"/>
          </w:tcPr>
          <w:p w14:paraId="128FC483" w14:textId="271221B9" w:rsidR="00FD1499" w:rsidRPr="00FB2D22" w:rsidRDefault="00FD1499" w:rsidP="00FD1499">
            <w:pPr>
              <w:jc w:val="center"/>
              <w:rPr>
                <w:color w:val="000000"/>
                <w:sz w:val="22"/>
                <w:szCs w:val="22"/>
              </w:rPr>
            </w:pPr>
            <w:r>
              <w:rPr>
                <w:rFonts w:ascii="Calibri" w:hAnsi="Calibri"/>
                <w:color w:val="000000"/>
                <w:sz w:val="22"/>
                <w:szCs w:val="22"/>
              </w:rPr>
              <w:t>2950,0</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307292CF" w14:textId="77777777" w:rsidR="00FD1499" w:rsidRPr="00FB2D22" w:rsidRDefault="00FD1499" w:rsidP="00FD1499">
            <w:pPr>
              <w:jc w:val="center"/>
              <w:rPr>
                <w:color w:val="000000"/>
                <w:sz w:val="22"/>
                <w:szCs w:val="22"/>
              </w:rPr>
            </w:pPr>
          </w:p>
        </w:tc>
      </w:tr>
      <w:tr w:rsidR="00FD1499" w:rsidRPr="00FB2D22" w14:paraId="377DBBAC" w14:textId="77777777" w:rsidTr="00FD1499">
        <w:trPr>
          <w:trHeight w:val="975"/>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07647E03" w14:textId="77777777" w:rsidR="00FD1499" w:rsidRPr="00FB2D22" w:rsidRDefault="00FD1499" w:rsidP="00FD1499">
            <w:pPr>
              <w:jc w:val="center"/>
              <w:rPr>
                <w:color w:val="000000"/>
                <w:sz w:val="22"/>
                <w:szCs w:val="22"/>
              </w:rPr>
            </w:pPr>
            <w:r w:rsidRPr="00FB2D22">
              <w:rPr>
                <w:color w:val="000000"/>
                <w:sz w:val="22"/>
                <w:szCs w:val="22"/>
              </w:rPr>
              <w:t>Доля коммунальных платежей в среднедушевом доходе, %</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542EB4B" w14:textId="77777777" w:rsidR="00FD1499" w:rsidRPr="00FB2D22" w:rsidRDefault="00FD1499" w:rsidP="00FD1499">
            <w:pPr>
              <w:jc w:val="center"/>
              <w:rPr>
                <w:color w:val="000000"/>
                <w:sz w:val="22"/>
                <w:szCs w:val="22"/>
              </w:rPr>
            </w:pPr>
            <w:r w:rsidRPr="00FB2D22">
              <w:rPr>
                <w:color w:val="000000"/>
                <w:sz w:val="22"/>
                <w:szCs w:val="22"/>
              </w:rPr>
              <w:t>%</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3496A8B" w14:textId="2CFA90C0" w:rsidR="00FD1499" w:rsidRPr="00FB2D22" w:rsidRDefault="00FD1499" w:rsidP="00FD1499">
            <w:pPr>
              <w:jc w:val="center"/>
              <w:rPr>
                <w:color w:val="000000"/>
                <w:sz w:val="22"/>
                <w:szCs w:val="22"/>
              </w:rPr>
            </w:pPr>
            <w:r>
              <w:rPr>
                <w:rFonts w:ascii="Calibri" w:hAnsi="Calibri"/>
                <w:color w:val="000000"/>
                <w:sz w:val="22"/>
                <w:szCs w:val="22"/>
              </w:rPr>
              <w:t>4,972</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2894F95" w14:textId="5F91B772" w:rsidR="00FD1499" w:rsidRPr="00FB2D22" w:rsidRDefault="00FD1499" w:rsidP="00FD1499">
            <w:pPr>
              <w:jc w:val="center"/>
              <w:rPr>
                <w:color w:val="000000"/>
                <w:sz w:val="22"/>
                <w:szCs w:val="22"/>
              </w:rPr>
            </w:pPr>
            <w:r>
              <w:rPr>
                <w:rFonts w:ascii="Calibri" w:hAnsi="Calibri"/>
                <w:color w:val="000000"/>
                <w:sz w:val="22"/>
                <w:szCs w:val="22"/>
              </w:rPr>
              <w:t>5,048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8BECEFC" w14:textId="0F8EF349" w:rsidR="00FD1499" w:rsidRPr="00FB2D22" w:rsidRDefault="00FD1499" w:rsidP="00FD1499">
            <w:pPr>
              <w:jc w:val="center"/>
              <w:rPr>
                <w:color w:val="000000"/>
                <w:sz w:val="22"/>
                <w:szCs w:val="22"/>
              </w:rPr>
            </w:pPr>
            <w:r>
              <w:rPr>
                <w:rFonts w:ascii="Calibri" w:hAnsi="Calibri"/>
                <w:color w:val="000000"/>
                <w:sz w:val="22"/>
                <w:szCs w:val="22"/>
              </w:rPr>
              <w:t>5,103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B177ACF" w14:textId="030685A8" w:rsidR="00FD1499" w:rsidRPr="00FB2D22" w:rsidRDefault="00FD1499" w:rsidP="00FD1499">
            <w:pPr>
              <w:jc w:val="center"/>
              <w:rPr>
                <w:color w:val="000000"/>
                <w:sz w:val="22"/>
                <w:szCs w:val="22"/>
              </w:rPr>
            </w:pPr>
            <w:r>
              <w:rPr>
                <w:rFonts w:ascii="Calibri" w:hAnsi="Calibri"/>
                <w:color w:val="000000"/>
                <w:sz w:val="22"/>
                <w:szCs w:val="22"/>
              </w:rPr>
              <w:t>5,085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ECF01D6" w14:textId="032A11A1" w:rsidR="00FD1499" w:rsidRPr="00FB2D22" w:rsidRDefault="00FD1499" w:rsidP="00FD1499">
            <w:pPr>
              <w:jc w:val="center"/>
              <w:rPr>
                <w:color w:val="000000"/>
                <w:sz w:val="22"/>
                <w:szCs w:val="22"/>
              </w:rPr>
            </w:pPr>
            <w:r>
              <w:rPr>
                <w:rFonts w:ascii="Calibri" w:hAnsi="Calibri"/>
                <w:color w:val="000000"/>
                <w:sz w:val="22"/>
                <w:szCs w:val="22"/>
              </w:rPr>
              <w:t>5,057</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6862FC9" w14:textId="26D2486B" w:rsidR="00FD1499" w:rsidRPr="00FB2D22" w:rsidRDefault="00FD1499" w:rsidP="00FD1499">
            <w:pPr>
              <w:jc w:val="center"/>
              <w:rPr>
                <w:color w:val="000000"/>
                <w:sz w:val="22"/>
                <w:szCs w:val="22"/>
              </w:rPr>
            </w:pPr>
            <w:r>
              <w:rPr>
                <w:rFonts w:ascii="Calibri" w:hAnsi="Calibri"/>
                <w:color w:val="000000"/>
                <w:sz w:val="22"/>
                <w:szCs w:val="22"/>
              </w:rPr>
              <w:t>5,039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4E3D89B" w14:textId="2CE2A2EB" w:rsidR="00FD1499" w:rsidRPr="00FB2D22" w:rsidRDefault="00FD1499" w:rsidP="00FD1499">
            <w:pPr>
              <w:jc w:val="center"/>
              <w:rPr>
                <w:color w:val="000000"/>
                <w:sz w:val="22"/>
                <w:szCs w:val="22"/>
              </w:rPr>
            </w:pPr>
            <w:r>
              <w:rPr>
                <w:rFonts w:ascii="Calibri" w:hAnsi="Calibri"/>
                <w:color w:val="000000"/>
                <w:sz w:val="22"/>
                <w:szCs w:val="22"/>
              </w:rPr>
              <w:t>5,011</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3F9A10E" w14:textId="06B700AE" w:rsidR="00FD1499" w:rsidRPr="00FB2D22" w:rsidRDefault="00FD1499" w:rsidP="00FD1499">
            <w:pPr>
              <w:jc w:val="center"/>
              <w:rPr>
                <w:color w:val="000000"/>
                <w:sz w:val="22"/>
                <w:szCs w:val="22"/>
              </w:rPr>
            </w:pPr>
            <w:r>
              <w:rPr>
                <w:rFonts w:ascii="Calibri" w:hAnsi="Calibri"/>
                <w:color w:val="000000"/>
                <w:sz w:val="22"/>
                <w:szCs w:val="22"/>
              </w:rPr>
              <w:t>4,998</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AA45B64" w14:textId="194D6B40" w:rsidR="00FD1499" w:rsidRPr="00FB2D22" w:rsidRDefault="00FD1499" w:rsidP="00FD1499">
            <w:pPr>
              <w:jc w:val="center"/>
              <w:rPr>
                <w:color w:val="000000"/>
                <w:sz w:val="22"/>
                <w:szCs w:val="22"/>
              </w:rPr>
            </w:pPr>
            <w:r>
              <w:rPr>
                <w:rFonts w:ascii="Calibri" w:hAnsi="Calibri"/>
                <w:color w:val="000000"/>
                <w:sz w:val="22"/>
                <w:szCs w:val="22"/>
              </w:rPr>
              <w:t>4,978</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tcPr>
          <w:p w14:paraId="3E530C35" w14:textId="1FCB6ACA" w:rsidR="00FD1499" w:rsidRPr="00FB2D22" w:rsidRDefault="00FD1499" w:rsidP="00FD1499">
            <w:pPr>
              <w:jc w:val="center"/>
              <w:rPr>
                <w:color w:val="000000"/>
                <w:sz w:val="22"/>
                <w:szCs w:val="22"/>
              </w:rPr>
            </w:pPr>
            <w:r>
              <w:rPr>
                <w:rFonts w:ascii="Calibri" w:hAnsi="Calibri"/>
                <w:color w:val="000000"/>
                <w:sz w:val="22"/>
                <w:szCs w:val="22"/>
              </w:rPr>
              <w:t>4,967</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30810EB" w14:textId="77777777" w:rsidR="00FD1499" w:rsidRPr="00FB2D22" w:rsidRDefault="00FD1499" w:rsidP="00FD1499">
            <w:pPr>
              <w:jc w:val="center"/>
              <w:rPr>
                <w:color w:val="000000"/>
                <w:sz w:val="22"/>
                <w:szCs w:val="22"/>
              </w:rPr>
            </w:pPr>
          </w:p>
        </w:tc>
      </w:tr>
      <w:tr w:rsidR="00FD1499" w:rsidRPr="00FB2D22" w14:paraId="5EA5652A" w14:textId="77777777" w:rsidTr="00FD1499">
        <w:trPr>
          <w:trHeight w:val="975"/>
          <w:jc w:val="center"/>
        </w:trPr>
        <w:tc>
          <w:tcPr>
            <w:tcW w:w="29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D958714" w14:textId="77777777" w:rsidR="00FD1499" w:rsidRPr="00FB2D22" w:rsidRDefault="00FD1499" w:rsidP="00FD1499">
            <w:pPr>
              <w:jc w:val="center"/>
              <w:rPr>
                <w:color w:val="000000"/>
                <w:sz w:val="22"/>
                <w:szCs w:val="22"/>
              </w:rPr>
            </w:pPr>
            <w:r w:rsidRPr="00FB2D22">
              <w:rPr>
                <w:color w:val="000000"/>
                <w:sz w:val="20"/>
              </w:rPr>
              <w:t>Минимальный среднедушевой доход, обеспечивающий оплату коммунальных услуг по социальной норме</w:t>
            </w:r>
          </w:p>
        </w:tc>
        <w:tc>
          <w:tcPr>
            <w:tcW w:w="863" w:type="dxa"/>
            <w:tcBorders>
              <w:top w:val="double" w:sz="4" w:space="0" w:color="auto"/>
              <w:left w:val="double" w:sz="4" w:space="0" w:color="auto"/>
              <w:bottom w:val="double" w:sz="4" w:space="0" w:color="auto"/>
              <w:right w:val="double" w:sz="4" w:space="0" w:color="auto"/>
            </w:tcBorders>
            <w:shd w:val="clear" w:color="auto" w:fill="auto"/>
            <w:noWrap/>
            <w:vAlign w:val="center"/>
          </w:tcPr>
          <w:p w14:paraId="1C6C030D" w14:textId="77777777" w:rsidR="00FD1499" w:rsidRPr="00FB2D22" w:rsidRDefault="00FD1499" w:rsidP="00FD1499">
            <w:pPr>
              <w:jc w:val="center"/>
              <w:rPr>
                <w:color w:val="000000"/>
                <w:sz w:val="22"/>
                <w:szCs w:val="22"/>
              </w:rPr>
            </w:pPr>
            <w:r w:rsidRPr="00FB2D22">
              <w:rPr>
                <w:color w:val="000000"/>
                <w:sz w:val="22"/>
                <w:szCs w:val="22"/>
              </w:rPr>
              <w:t>Не более 22%</w:t>
            </w:r>
          </w:p>
        </w:tc>
        <w:tc>
          <w:tcPr>
            <w:tcW w:w="966"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76BDDC11" w14:textId="19B6A05D" w:rsidR="00FD1499" w:rsidRPr="00FB2D22" w:rsidRDefault="00FD1499" w:rsidP="00FD1499">
            <w:pPr>
              <w:jc w:val="center"/>
              <w:rPr>
                <w:color w:val="000000"/>
                <w:sz w:val="22"/>
                <w:szCs w:val="22"/>
              </w:rPr>
            </w:pPr>
            <w:r>
              <w:rPr>
                <w:rFonts w:ascii="Calibri" w:hAnsi="Calibri"/>
                <w:color w:val="000000"/>
                <w:sz w:val="22"/>
                <w:szCs w:val="22"/>
              </w:rPr>
              <w:t>9181,0</w:t>
            </w:r>
          </w:p>
        </w:tc>
        <w:tc>
          <w:tcPr>
            <w:tcW w:w="1112"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6CB069EA" w14:textId="5102FEC3" w:rsidR="00FD1499" w:rsidRPr="00FB2D22" w:rsidRDefault="00FD1499" w:rsidP="00FD1499">
            <w:pPr>
              <w:jc w:val="center"/>
              <w:rPr>
                <w:color w:val="000000"/>
                <w:sz w:val="22"/>
                <w:szCs w:val="22"/>
              </w:rPr>
            </w:pPr>
            <w:r>
              <w:rPr>
                <w:rFonts w:ascii="Calibri" w:hAnsi="Calibri"/>
                <w:color w:val="000000"/>
                <w:sz w:val="22"/>
                <w:szCs w:val="22"/>
              </w:rPr>
              <w:t>9548,3</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46DC2C05" w14:textId="0E5EF5D4" w:rsidR="00FD1499" w:rsidRPr="00FB2D22" w:rsidRDefault="00FD1499" w:rsidP="00FD1499">
            <w:pPr>
              <w:jc w:val="center"/>
              <w:rPr>
                <w:color w:val="000000"/>
                <w:sz w:val="22"/>
                <w:szCs w:val="22"/>
              </w:rPr>
            </w:pPr>
            <w:r>
              <w:rPr>
                <w:rFonts w:ascii="Calibri" w:hAnsi="Calibri"/>
                <w:color w:val="000000"/>
                <w:sz w:val="22"/>
                <w:szCs w:val="22"/>
              </w:rPr>
              <w:t>9930,2</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79198F5" w14:textId="45AB843C" w:rsidR="00FD1499" w:rsidRPr="00FB2D22" w:rsidRDefault="00FD1499" w:rsidP="00FD1499">
            <w:pPr>
              <w:jc w:val="center"/>
              <w:rPr>
                <w:color w:val="000000"/>
                <w:sz w:val="22"/>
                <w:szCs w:val="22"/>
              </w:rPr>
            </w:pPr>
            <w:r>
              <w:rPr>
                <w:rFonts w:ascii="Calibri" w:hAnsi="Calibri"/>
                <w:color w:val="000000"/>
                <w:sz w:val="22"/>
                <w:szCs w:val="22"/>
              </w:rPr>
              <w:t>10327,4</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7A59A02" w14:textId="7F9E8393" w:rsidR="00FD1499" w:rsidRPr="00FB2D22" w:rsidRDefault="00FD1499" w:rsidP="00FD1499">
            <w:pPr>
              <w:jc w:val="center"/>
              <w:rPr>
                <w:color w:val="000000"/>
                <w:sz w:val="22"/>
                <w:szCs w:val="22"/>
              </w:rPr>
            </w:pPr>
            <w:r>
              <w:rPr>
                <w:rFonts w:ascii="Calibri" w:hAnsi="Calibri"/>
                <w:color w:val="000000"/>
                <w:sz w:val="22"/>
                <w:szCs w:val="22"/>
              </w:rPr>
              <w:t>10740,5</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271248F9" w14:textId="1F6FC4F0" w:rsidR="00FD1499" w:rsidRPr="00FB2D22" w:rsidRDefault="00FD1499" w:rsidP="00FD1499">
            <w:pPr>
              <w:jc w:val="center"/>
              <w:rPr>
                <w:color w:val="000000"/>
                <w:sz w:val="22"/>
                <w:szCs w:val="22"/>
              </w:rPr>
            </w:pPr>
            <w:r>
              <w:rPr>
                <w:rFonts w:ascii="Calibri" w:hAnsi="Calibri"/>
                <w:color w:val="000000"/>
                <w:sz w:val="22"/>
                <w:szCs w:val="22"/>
              </w:rPr>
              <w:t>11170,1</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38630E2" w14:textId="286FF8C9" w:rsidR="00FD1499" w:rsidRPr="00FB2D22" w:rsidRDefault="00FD1499" w:rsidP="00FD1499">
            <w:pPr>
              <w:jc w:val="center"/>
              <w:rPr>
                <w:color w:val="000000"/>
                <w:sz w:val="22"/>
                <w:szCs w:val="22"/>
              </w:rPr>
            </w:pPr>
            <w:r>
              <w:rPr>
                <w:rFonts w:ascii="Calibri" w:hAnsi="Calibri"/>
                <w:color w:val="000000"/>
                <w:sz w:val="22"/>
                <w:szCs w:val="22"/>
              </w:rPr>
              <w:t>11616,9</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4E0DF8F6" w14:textId="4C3F9DBB" w:rsidR="00FD1499" w:rsidRPr="00FB2D22" w:rsidRDefault="00FD1499" w:rsidP="00FD1499">
            <w:pPr>
              <w:jc w:val="center"/>
              <w:rPr>
                <w:color w:val="000000"/>
                <w:sz w:val="22"/>
                <w:szCs w:val="22"/>
              </w:rPr>
            </w:pPr>
            <w:r>
              <w:rPr>
                <w:rFonts w:ascii="Calibri" w:hAnsi="Calibri"/>
                <w:color w:val="000000"/>
                <w:sz w:val="22"/>
                <w:szCs w:val="22"/>
              </w:rPr>
              <w:t>12081,6</w:t>
            </w:r>
          </w:p>
        </w:tc>
        <w:tc>
          <w:tcPr>
            <w:tcW w:w="109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914CB50" w14:textId="046B696A" w:rsidR="00FD1499" w:rsidRPr="00FB2D22" w:rsidRDefault="00FD1499" w:rsidP="00FD1499">
            <w:pPr>
              <w:jc w:val="center"/>
              <w:rPr>
                <w:color w:val="000000"/>
                <w:sz w:val="22"/>
                <w:szCs w:val="22"/>
              </w:rPr>
            </w:pPr>
            <w:r>
              <w:rPr>
                <w:rFonts w:ascii="Calibri" w:hAnsi="Calibri"/>
                <w:color w:val="000000"/>
                <w:sz w:val="22"/>
                <w:szCs w:val="22"/>
              </w:rPr>
              <w:t>12564,9</w:t>
            </w:r>
          </w:p>
        </w:tc>
        <w:tc>
          <w:tcPr>
            <w:tcW w:w="1096" w:type="dxa"/>
            <w:tcBorders>
              <w:top w:val="double" w:sz="4" w:space="0" w:color="auto"/>
              <w:left w:val="double" w:sz="4" w:space="0" w:color="auto"/>
              <w:bottom w:val="double" w:sz="4" w:space="0" w:color="auto"/>
              <w:right w:val="double" w:sz="4" w:space="0" w:color="auto"/>
            </w:tcBorders>
            <w:shd w:val="clear" w:color="auto" w:fill="auto"/>
            <w:vAlign w:val="center"/>
          </w:tcPr>
          <w:p w14:paraId="7DC87CA6" w14:textId="4C14C3AC" w:rsidR="00FD1499" w:rsidRPr="00FB2D22" w:rsidRDefault="00FD1499" w:rsidP="00FD1499">
            <w:pPr>
              <w:jc w:val="center"/>
              <w:rPr>
                <w:color w:val="000000"/>
                <w:sz w:val="22"/>
                <w:szCs w:val="22"/>
              </w:rPr>
            </w:pPr>
            <w:r>
              <w:rPr>
                <w:rFonts w:ascii="Calibri" w:hAnsi="Calibri"/>
                <w:color w:val="000000"/>
                <w:sz w:val="22"/>
                <w:szCs w:val="22"/>
              </w:rPr>
              <w:t>13067,5</w:t>
            </w:r>
          </w:p>
        </w:tc>
        <w:tc>
          <w:tcPr>
            <w:tcW w:w="2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F62DC2D" w14:textId="77777777" w:rsidR="00FD1499" w:rsidRPr="00FB2D22" w:rsidRDefault="00FD1499" w:rsidP="00FD1499">
            <w:pPr>
              <w:jc w:val="center"/>
              <w:rPr>
                <w:color w:val="000000"/>
                <w:sz w:val="22"/>
                <w:szCs w:val="22"/>
              </w:rPr>
            </w:pPr>
          </w:p>
        </w:tc>
      </w:tr>
    </w:tbl>
    <w:p w14:paraId="0A26ECA7" w14:textId="77777777" w:rsidR="00907B9C" w:rsidRPr="00FB2D22" w:rsidRDefault="00907B9C" w:rsidP="00907B9C">
      <w:pPr>
        <w:sectPr w:rsidR="00907B9C" w:rsidRPr="00FB2D22" w:rsidSect="00CB14C5">
          <w:pgSz w:w="16838" w:h="11906" w:orient="landscape"/>
          <w:pgMar w:top="851" w:right="851" w:bottom="1134" w:left="1134" w:header="709" w:footer="709" w:gutter="0"/>
          <w:cols w:space="708"/>
          <w:docGrid w:linePitch="360"/>
        </w:sectPr>
      </w:pPr>
    </w:p>
    <w:p w14:paraId="125187D4" w14:textId="1230235C" w:rsidR="00907B9C" w:rsidRPr="00FB2D22" w:rsidRDefault="00907B9C" w:rsidP="00907B9C">
      <w:pPr>
        <w:pStyle w:val="2"/>
        <w:rPr>
          <w:rFonts w:ascii="Times New Roman" w:hAnsi="Times New Roman"/>
          <w:b w:val="0"/>
          <w:i w:val="0"/>
          <w:iCs/>
        </w:rPr>
      </w:pPr>
      <w:bookmarkStart w:id="104" w:name="_Toc167136929"/>
      <w:bookmarkStart w:id="105" w:name="_Toc167221012"/>
      <w:r w:rsidRPr="00FB2D22">
        <w:rPr>
          <w:rFonts w:ascii="Times New Roman" w:hAnsi="Times New Roman"/>
          <w:i w:val="0"/>
          <w:iCs/>
        </w:rPr>
        <w:lastRenderedPageBreak/>
        <w:t>6.3. Проверка доступности тарифов на коммунальные услуги для населения</w:t>
      </w:r>
      <w:bookmarkEnd w:id="104"/>
      <w:bookmarkEnd w:id="105"/>
    </w:p>
    <w:p w14:paraId="5CD49C97" w14:textId="77777777" w:rsidR="00907B9C" w:rsidRPr="00FB2D22" w:rsidRDefault="00907B9C" w:rsidP="00907B9C"/>
    <w:p w14:paraId="63883F1F" w14:textId="77777777" w:rsidR="00907B9C" w:rsidRPr="00FB2D22" w:rsidRDefault="00907B9C" w:rsidP="00907B9C">
      <w:pPr>
        <w:jc w:val="both"/>
      </w:pPr>
      <w:r w:rsidRPr="00FB2D22">
        <w:t xml:space="preserve">Доступность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 </w:t>
      </w:r>
    </w:p>
    <w:p w14:paraId="7CEA622C" w14:textId="77777777" w:rsidR="00907B9C" w:rsidRPr="00FB2D22" w:rsidRDefault="00907B9C" w:rsidP="00907B9C">
      <w:pPr>
        <w:jc w:val="both"/>
      </w:pPr>
      <w:r w:rsidRPr="00FB2D22">
        <w:t xml:space="preserve">В соответствии с Приказом Министерства регионального развития РФ от 23.08.2010 г. N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 </w:t>
      </w:r>
    </w:p>
    <w:p w14:paraId="46C530FD" w14:textId="77777777" w:rsidR="00907B9C" w:rsidRPr="00FB2D22" w:rsidRDefault="00907B9C" w:rsidP="00907B9C">
      <w:r w:rsidRPr="00FB2D22">
        <w:rPr>
          <w:szCs w:val="24"/>
        </w:rPr>
        <w:sym w:font="Symbol" w:char="F0B7"/>
      </w:r>
      <w:r w:rsidRPr="00FB2D22">
        <w:t xml:space="preserve"> доля расходов на коммунальные услуги в совокупном доходе семьи (среднедушевом доходе); </w:t>
      </w:r>
      <w:r w:rsidRPr="00FB2D22">
        <w:rPr>
          <w:szCs w:val="24"/>
        </w:rPr>
        <w:sym w:font="Symbol" w:char="F0B7"/>
      </w:r>
      <w:r w:rsidRPr="00FB2D22">
        <w:t xml:space="preserve"> уровень собираемости платежей за коммунальные услуги; </w:t>
      </w:r>
    </w:p>
    <w:p w14:paraId="15F52F42" w14:textId="77777777" w:rsidR="00907B9C" w:rsidRPr="00FB2D22" w:rsidRDefault="00907B9C" w:rsidP="00907B9C">
      <w:r w:rsidRPr="00FB2D22">
        <w:rPr>
          <w:szCs w:val="24"/>
        </w:rPr>
        <w:sym w:font="Symbol" w:char="F0B7"/>
      </w:r>
      <w:r w:rsidRPr="00FB2D22">
        <w:t xml:space="preserve"> доля населения с доходами ниже прожиточного минимума; </w:t>
      </w:r>
    </w:p>
    <w:p w14:paraId="7A22A62E" w14:textId="77777777" w:rsidR="00907B9C" w:rsidRPr="00FB2D22" w:rsidRDefault="00907B9C" w:rsidP="00907B9C">
      <w:r w:rsidRPr="00FB2D22">
        <w:rPr>
          <w:szCs w:val="24"/>
        </w:rPr>
        <w:sym w:font="Symbol" w:char="F0B7"/>
      </w:r>
      <w:r w:rsidRPr="00FB2D22">
        <w:t xml:space="preserve"> доля получателей субсидий на оплату коммунальных услуг в общей численности населения </w:t>
      </w:r>
    </w:p>
    <w:p w14:paraId="1E4E1D30" w14:textId="77777777" w:rsidR="00907B9C" w:rsidRPr="00FB2D22" w:rsidRDefault="00907B9C" w:rsidP="00907B9C"/>
    <w:p w14:paraId="35C27243" w14:textId="77777777" w:rsidR="00907B9C" w:rsidRPr="00FB2D22" w:rsidRDefault="00907B9C" w:rsidP="00907B9C">
      <w:pPr>
        <w:jc w:val="both"/>
      </w:pPr>
      <w:r w:rsidRPr="00FB2D22">
        <w:t>В соответствии со статьей 159 </w:t>
      </w:r>
      <w:hyperlink r:id="rId21" w:history="1">
        <w:r w:rsidRPr="00FB2D22">
          <w:t>Жилищного кодекса Российской Федерации</w:t>
        </w:r>
      </w:hyperlink>
      <w:r w:rsidRPr="00FB2D22">
        <w:t>, в целях усиления мер социальной защиты граждан при оплате жилого помещения и коммунальных услуг Администрация Курской области установлены следующие требования:</w:t>
      </w:r>
      <w:r w:rsidRPr="00FB2D22">
        <w:br/>
      </w:r>
      <w:r w:rsidRPr="00FB2D22">
        <w:br/>
        <w:t>1. Областной стандарт максимально допустимой доли расходов граждан на оплату жилого помещения и коммунальных услуг в совокупном доходе семьи в размере:</w:t>
      </w:r>
      <w:r w:rsidRPr="00FB2D22">
        <w:br/>
        <w:t>-    10 процентов для граждан со среднедушевым доходом до 1000 рублей;</w:t>
      </w:r>
      <w:r w:rsidRPr="00FB2D22">
        <w:br/>
        <w:t>-    13 процентов для граждан со среднедушевым доходом свыше 1000 рублей до 1500 рублей;</w:t>
      </w:r>
      <w:r w:rsidRPr="00FB2D22">
        <w:br/>
        <w:t>-  16 процентов для граждан со среднедушевым доходом свыше 1500 рублей до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r w:rsidRPr="00FB2D22">
        <w:br/>
        <w:t>-  22 процента для граждан со среднедушевым доходом свыше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p>
    <w:p w14:paraId="7FA6342D" w14:textId="77777777" w:rsidR="00907B9C" w:rsidRPr="00FB2D22" w:rsidRDefault="00907B9C" w:rsidP="00907B9C"/>
    <w:p w14:paraId="262C9943" w14:textId="77777777" w:rsidR="00907B9C" w:rsidRPr="00FB2D22" w:rsidRDefault="00907B9C" w:rsidP="00907B9C">
      <w:pPr>
        <w:jc w:val="both"/>
      </w:pPr>
      <w:r w:rsidRPr="00FB2D22">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в приложениях к данному постановлению.</w:t>
      </w:r>
    </w:p>
    <w:p w14:paraId="18005D02" w14:textId="77777777" w:rsidR="00907B9C" w:rsidRPr="00FB2D22" w:rsidRDefault="00907B9C" w:rsidP="00907B9C"/>
    <w:p w14:paraId="60FCDC02" w14:textId="77777777" w:rsidR="00907B9C" w:rsidRPr="00FB2D22" w:rsidRDefault="00907B9C" w:rsidP="00907B9C">
      <w:r w:rsidRPr="00FB2D22">
        <w:t>Система критериев доступности платы за коммунальные услуги для населения включает в себя следующие показатели:</w:t>
      </w:r>
      <w:r w:rsidRPr="00FB2D22">
        <w:br/>
        <w:t>- доля расходов на коммунальные услуги в совокупном доходе семьи;</w:t>
      </w:r>
      <w:r w:rsidRPr="00FB2D22">
        <w:br/>
        <w:t>- уровень собираемости платежей за коммунальные услуги;</w:t>
      </w:r>
      <w:r w:rsidRPr="00FB2D22">
        <w:br/>
        <w:t>- доля населения с доходами ниже прожиточного минимума;</w:t>
      </w:r>
      <w:r w:rsidRPr="00FB2D22">
        <w:br/>
        <w:t>- доля получателей субсидий на оплату коммунальных услуг в общей численности населения.</w:t>
      </w:r>
    </w:p>
    <w:p w14:paraId="5F91211A" w14:textId="77777777" w:rsidR="00907B9C" w:rsidRPr="00FB2D22" w:rsidRDefault="00907B9C" w:rsidP="00907B9C"/>
    <w:p w14:paraId="5DAFBD42" w14:textId="77777777" w:rsidR="00907B9C" w:rsidRPr="00FB2D22" w:rsidRDefault="00907B9C" w:rsidP="00907B9C">
      <w:pPr>
        <w:jc w:val="both"/>
      </w:pPr>
      <w:r w:rsidRPr="00FB2D22">
        <w:t>Проверка доступности коммунальных услуг для населения муниципального образования приведена в таблице 15.4. Как видно из таблицы, при реализации мероприятий, предусмотренных Программой, уровень доступности по критерию «Доля расходов на коммунальные услуги» в совокупном доходе в муниципальном образовании будет постепенно улучшаться, однако все равно останется недоступным.</w:t>
      </w:r>
    </w:p>
    <w:p w14:paraId="39FC6C83" w14:textId="1CD34DA7" w:rsidR="00907B9C" w:rsidRPr="00FB2D22" w:rsidRDefault="00907B9C" w:rsidP="00907B9C">
      <w:r w:rsidRPr="00FB2D22">
        <w:t xml:space="preserve">В таблицах 6.5.  представлены данные о доле совокупного платежа на коммунальные </w:t>
      </w:r>
      <w:proofErr w:type="gramStart"/>
      <w:r w:rsidRPr="00FB2D22">
        <w:t>услуги  в</w:t>
      </w:r>
      <w:proofErr w:type="gramEnd"/>
      <w:r w:rsidRPr="00FB2D22">
        <w:t xml:space="preserve"> среднедушевом доходе населения  МО «Краснознаменский сельсовет».</w:t>
      </w:r>
    </w:p>
    <w:p w14:paraId="23DBA7C5" w14:textId="77777777" w:rsidR="00907B9C" w:rsidRPr="00FB2D22" w:rsidRDefault="00907B9C" w:rsidP="00907B9C"/>
    <w:p w14:paraId="3CC003AA" w14:textId="36A568E5" w:rsidR="00907B9C" w:rsidRPr="00FB2D22" w:rsidRDefault="00907B9C" w:rsidP="00907B9C">
      <w:pPr>
        <w:rPr>
          <w:b/>
        </w:rPr>
      </w:pPr>
      <w:r w:rsidRPr="00FB2D22">
        <w:rPr>
          <w:b/>
        </w:rPr>
        <w:t>Таблица 6.</w:t>
      </w:r>
      <w:proofErr w:type="gramStart"/>
      <w:r w:rsidRPr="00FB2D22">
        <w:rPr>
          <w:b/>
        </w:rPr>
        <w:t>5.Итоговый</w:t>
      </w:r>
      <w:proofErr w:type="gramEnd"/>
      <w:r w:rsidRPr="00FB2D22">
        <w:rPr>
          <w:b/>
        </w:rPr>
        <w:t xml:space="preserve"> расчёт доли совокупного платежа за  коммунальные услуги в среднедушевом доходе</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2"/>
        <w:gridCol w:w="301"/>
        <w:gridCol w:w="1071"/>
        <w:gridCol w:w="1168"/>
        <w:gridCol w:w="966"/>
        <w:gridCol w:w="966"/>
        <w:gridCol w:w="966"/>
        <w:gridCol w:w="1034"/>
        <w:gridCol w:w="1052"/>
      </w:tblGrid>
      <w:tr w:rsidR="00907B9C" w:rsidRPr="00FB2D22" w14:paraId="69C0EE64" w14:textId="77777777" w:rsidTr="005D2545">
        <w:trPr>
          <w:trHeight w:val="288"/>
          <w:jc w:val="center"/>
        </w:trPr>
        <w:tc>
          <w:tcPr>
            <w:tcW w:w="1835" w:type="dxa"/>
            <w:vMerge w:val="restart"/>
            <w:vAlign w:val="center"/>
          </w:tcPr>
          <w:p w14:paraId="2D595518" w14:textId="77777777" w:rsidR="00907B9C" w:rsidRPr="00FB2D22" w:rsidRDefault="00907B9C" w:rsidP="005D2545">
            <w:pPr>
              <w:rPr>
                <w:sz w:val="20"/>
              </w:rPr>
            </w:pPr>
            <w:r w:rsidRPr="00FB2D22">
              <w:rPr>
                <w:sz w:val="20"/>
              </w:rPr>
              <w:t>Показатель</w:t>
            </w:r>
          </w:p>
        </w:tc>
        <w:tc>
          <w:tcPr>
            <w:tcW w:w="562" w:type="dxa"/>
            <w:vAlign w:val="center"/>
          </w:tcPr>
          <w:p w14:paraId="5722465F" w14:textId="77777777" w:rsidR="00907B9C" w:rsidRPr="00FB2D22" w:rsidRDefault="00907B9C" w:rsidP="005D2545">
            <w:pPr>
              <w:rPr>
                <w:sz w:val="20"/>
              </w:rPr>
            </w:pPr>
          </w:p>
        </w:tc>
        <w:tc>
          <w:tcPr>
            <w:tcW w:w="7514" w:type="dxa"/>
            <w:gridSpan w:val="8"/>
            <w:noWrap/>
            <w:vAlign w:val="center"/>
          </w:tcPr>
          <w:p w14:paraId="58F27D62" w14:textId="77777777" w:rsidR="00907B9C" w:rsidRPr="00FB2D22" w:rsidRDefault="00907B9C" w:rsidP="005D2545">
            <w:pPr>
              <w:jc w:val="center"/>
              <w:rPr>
                <w:sz w:val="20"/>
              </w:rPr>
            </w:pPr>
            <w:r w:rsidRPr="00FB2D22">
              <w:rPr>
                <w:sz w:val="20"/>
              </w:rPr>
              <w:t>Период прогнозирования</w:t>
            </w:r>
          </w:p>
        </w:tc>
      </w:tr>
      <w:tr w:rsidR="00907B9C" w:rsidRPr="00FB2D22" w14:paraId="582B37DA" w14:textId="77777777" w:rsidTr="005D2545">
        <w:trPr>
          <w:trHeight w:val="288"/>
          <w:jc w:val="center"/>
        </w:trPr>
        <w:tc>
          <w:tcPr>
            <w:tcW w:w="1835" w:type="dxa"/>
            <w:vMerge/>
            <w:vAlign w:val="center"/>
          </w:tcPr>
          <w:p w14:paraId="298671B5" w14:textId="77777777" w:rsidR="00907B9C" w:rsidRPr="00FB2D22" w:rsidRDefault="00907B9C" w:rsidP="005D2545">
            <w:pPr>
              <w:rPr>
                <w:sz w:val="20"/>
              </w:rPr>
            </w:pPr>
          </w:p>
        </w:tc>
        <w:tc>
          <w:tcPr>
            <w:tcW w:w="863" w:type="dxa"/>
            <w:gridSpan w:val="2"/>
            <w:vAlign w:val="center"/>
          </w:tcPr>
          <w:p w14:paraId="25C4FE81" w14:textId="77777777" w:rsidR="00907B9C" w:rsidRPr="00FB2D22" w:rsidRDefault="00907B9C" w:rsidP="005D2545">
            <w:pPr>
              <w:rPr>
                <w:sz w:val="20"/>
              </w:rPr>
            </w:pPr>
            <w:proofErr w:type="spellStart"/>
            <w:proofErr w:type="gramStart"/>
            <w:r w:rsidRPr="00FB2D22">
              <w:rPr>
                <w:sz w:val="20"/>
              </w:rPr>
              <w:t>ед.изм</w:t>
            </w:r>
            <w:proofErr w:type="spellEnd"/>
            <w:proofErr w:type="gramEnd"/>
          </w:p>
        </w:tc>
        <w:tc>
          <w:tcPr>
            <w:tcW w:w="1071" w:type="dxa"/>
            <w:noWrap/>
            <w:vAlign w:val="center"/>
          </w:tcPr>
          <w:p w14:paraId="116454DC" w14:textId="77777777" w:rsidR="00907B9C" w:rsidRPr="00FB2D22" w:rsidRDefault="00907B9C" w:rsidP="005D2545">
            <w:pPr>
              <w:jc w:val="center"/>
              <w:rPr>
                <w:sz w:val="20"/>
              </w:rPr>
            </w:pPr>
            <w:r w:rsidRPr="00FB2D22">
              <w:rPr>
                <w:sz w:val="20"/>
              </w:rPr>
              <w:t>2023</w:t>
            </w:r>
          </w:p>
        </w:tc>
        <w:tc>
          <w:tcPr>
            <w:tcW w:w="1168" w:type="dxa"/>
            <w:vAlign w:val="center"/>
          </w:tcPr>
          <w:p w14:paraId="51184606" w14:textId="77777777" w:rsidR="00907B9C" w:rsidRPr="00FB2D22" w:rsidRDefault="00907B9C" w:rsidP="005D2545">
            <w:pPr>
              <w:jc w:val="center"/>
              <w:rPr>
                <w:sz w:val="20"/>
              </w:rPr>
            </w:pPr>
            <w:r w:rsidRPr="00FB2D22">
              <w:rPr>
                <w:sz w:val="20"/>
              </w:rPr>
              <w:t>2024</w:t>
            </w:r>
          </w:p>
        </w:tc>
        <w:tc>
          <w:tcPr>
            <w:tcW w:w="966" w:type="dxa"/>
            <w:noWrap/>
            <w:vAlign w:val="center"/>
          </w:tcPr>
          <w:p w14:paraId="2B4346AC" w14:textId="77777777" w:rsidR="00907B9C" w:rsidRPr="00FB2D22" w:rsidRDefault="00907B9C" w:rsidP="005D2545">
            <w:pPr>
              <w:jc w:val="center"/>
              <w:rPr>
                <w:sz w:val="20"/>
              </w:rPr>
            </w:pPr>
            <w:r w:rsidRPr="00FB2D22">
              <w:rPr>
                <w:sz w:val="20"/>
              </w:rPr>
              <w:t>2025</w:t>
            </w:r>
          </w:p>
        </w:tc>
        <w:tc>
          <w:tcPr>
            <w:tcW w:w="966" w:type="dxa"/>
            <w:vAlign w:val="center"/>
          </w:tcPr>
          <w:p w14:paraId="4EFAFCF0" w14:textId="77777777" w:rsidR="00907B9C" w:rsidRPr="00FB2D22" w:rsidRDefault="00907B9C" w:rsidP="005D2545">
            <w:pPr>
              <w:jc w:val="center"/>
              <w:rPr>
                <w:sz w:val="20"/>
              </w:rPr>
            </w:pPr>
            <w:r w:rsidRPr="00FB2D22">
              <w:rPr>
                <w:sz w:val="20"/>
              </w:rPr>
              <w:t>2026</w:t>
            </w:r>
          </w:p>
        </w:tc>
        <w:tc>
          <w:tcPr>
            <w:tcW w:w="966" w:type="dxa"/>
            <w:noWrap/>
            <w:vAlign w:val="center"/>
          </w:tcPr>
          <w:p w14:paraId="0DC675D5" w14:textId="77777777" w:rsidR="00907B9C" w:rsidRPr="00FB2D22" w:rsidRDefault="00907B9C" w:rsidP="005D2545">
            <w:pPr>
              <w:jc w:val="center"/>
              <w:rPr>
                <w:sz w:val="20"/>
              </w:rPr>
            </w:pPr>
            <w:r w:rsidRPr="00FB2D22">
              <w:rPr>
                <w:sz w:val="20"/>
              </w:rPr>
              <w:t>2027</w:t>
            </w:r>
          </w:p>
        </w:tc>
        <w:tc>
          <w:tcPr>
            <w:tcW w:w="1034" w:type="dxa"/>
            <w:vAlign w:val="center"/>
          </w:tcPr>
          <w:p w14:paraId="11A31C69" w14:textId="77777777" w:rsidR="00907B9C" w:rsidRPr="00FB2D22" w:rsidRDefault="00907B9C" w:rsidP="005D2545">
            <w:pPr>
              <w:jc w:val="center"/>
              <w:rPr>
                <w:sz w:val="20"/>
              </w:rPr>
            </w:pPr>
            <w:r w:rsidRPr="00FB2D22">
              <w:rPr>
                <w:sz w:val="20"/>
              </w:rPr>
              <w:t>2028</w:t>
            </w:r>
          </w:p>
        </w:tc>
        <w:tc>
          <w:tcPr>
            <w:tcW w:w="1042" w:type="dxa"/>
            <w:vAlign w:val="center"/>
          </w:tcPr>
          <w:p w14:paraId="3985AC2E" w14:textId="77777777" w:rsidR="00907B9C" w:rsidRPr="00FB2D22" w:rsidRDefault="00907B9C" w:rsidP="005D2545">
            <w:pPr>
              <w:jc w:val="center"/>
              <w:rPr>
                <w:sz w:val="20"/>
              </w:rPr>
            </w:pPr>
            <w:r w:rsidRPr="00FB2D22">
              <w:rPr>
                <w:sz w:val="20"/>
              </w:rPr>
              <w:t>2029-2033</w:t>
            </w:r>
          </w:p>
        </w:tc>
      </w:tr>
      <w:tr w:rsidR="00FD1499" w:rsidRPr="00FB2D22" w14:paraId="1A71A173" w14:textId="77777777" w:rsidTr="005D2545">
        <w:trPr>
          <w:trHeight w:val="792"/>
          <w:jc w:val="center"/>
        </w:trPr>
        <w:tc>
          <w:tcPr>
            <w:tcW w:w="1835" w:type="dxa"/>
            <w:vAlign w:val="center"/>
          </w:tcPr>
          <w:p w14:paraId="0D0A898E" w14:textId="77777777" w:rsidR="00FD1499" w:rsidRPr="00FB2D22" w:rsidRDefault="00FD1499" w:rsidP="00FD1499">
            <w:pPr>
              <w:rPr>
                <w:sz w:val="20"/>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водоснабжения</w:t>
            </w:r>
          </w:p>
        </w:tc>
        <w:tc>
          <w:tcPr>
            <w:tcW w:w="863" w:type="dxa"/>
            <w:gridSpan w:val="2"/>
            <w:noWrap/>
            <w:vAlign w:val="center"/>
          </w:tcPr>
          <w:p w14:paraId="684BBA84" w14:textId="77777777" w:rsidR="00FD1499" w:rsidRPr="00FB2D22" w:rsidRDefault="00FD1499" w:rsidP="00FD1499">
            <w:pPr>
              <w:jc w:val="center"/>
              <w:rPr>
                <w:sz w:val="20"/>
              </w:rPr>
            </w:pPr>
            <w:r w:rsidRPr="00FB2D22">
              <w:rPr>
                <w:color w:val="000000"/>
                <w:sz w:val="20"/>
              </w:rPr>
              <w:t>чел</w:t>
            </w:r>
          </w:p>
        </w:tc>
        <w:tc>
          <w:tcPr>
            <w:tcW w:w="1071" w:type="dxa"/>
            <w:noWrap/>
            <w:vAlign w:val="center"/>
          </w:tcPr>
          <w:p w14:paraId="3C3F410E" w14:textId="09F8FDF9" w:rsidR="00FD1499" w:rsidRPr="00FB2D22" w:rsidRDefault="00FD1499" w:rsidP="00FD1499">
            <w:pPr>
              <w:jc w:val="center"/>
              <w:rPr>
                <w:sz w:val="20"/>
              </w:rPr>
            </w:pPr>
            <w:r>
              <w:rPr>
                <w:color w:val="000000"/>
                <w:sz w:val="20"/>
              </w:rPr>
              <w:t>587</w:t>
            </w:r>
          </w:p>
        </w:tc>
        <w:tc>
          <w:tcPr>
            <w:tcW w:w="1168" w:type="dxa"/>
            <w:noWrap/>
            <w:vAlign w:val="center"/>
          </w:tcPr>
          <w:p w14:paraId="61AF8D87" w14:textId="538B3931" w:rsidR="00FD1499" w:rsidRPr="00FB2D22" w:rsidRDefault="00FD1499" w:rsidP="00FD1499">
            <w:pPr>
              <w:jc w:val="center"/>
              <w:rPr>
                <w:sz w:val="20"/>
              </w:rPr>
            </w:pPr>
            <w:r>
              <w:rPr>
                <w:color w:val="000000"/>
                <w:sz w:val="20"/>
              </w:rPr>
              <w:t>561</w:t>
            </w:r>
          </w:p>
        </w:tc>
        <w:tc>
          <w:tcPr>
            <w:tcW w:w="966" w:type="dxa"/>
            <w:noWrap/>
            <w:vAlign w:val="center"/>
          </w:tcPr>
          <w:p w14:paraId="26D54CE9" w14:textId="5C816C95" w:rsidR="00FD1499" w:rsidRPr="00FB2D22" w:rsidRDefault="00FD1499" w:rsidP="00FD1499">
            <w:pPr>
              <w:jc w:val="center"/>
              <w:rPr>
                <w:sz w:val="20"/>
              </w:rPr>
            </w:pPr>
            <w:r>
              <w:rPr>
                <w:color w:val="000000"/>
                <w:sz w:val="20"/>
              </w:rPr>
              <w:t>551</w:t>
            </w:r>
          </w:p>
        </w:tc>
        <w:tc>
          <w:tcPr>
            <w:tcW w:w="966" w:type="dxa"/>
            <w:noWrap/>
            <w:vAlign w:val="center"/>
          </w:tcPr>
          <w:p w14:paraId="5FF44A74" w14:textId="7140896E" w:rsidR="00FD1499" w:rsidRPr="00FB2D22" w:rsidRDefault="00FD1499" w:rsidP="00FD1499">
            <w:pPr>
              <w:jc w:val="center"/>
              <w:rPr>
                <w:sz w:val="20"/>
              </w:rPr>
            </w:pPr>
            <w:r>
              <w:rPr>
                <w:color w:val="000000"/>
                <w:sz w:val="20"/>
              </w:rPr>
              <w:t>541</w:t>
            </w:r>
          </w:p>
        </w:tc>
        <w:tc>
          <w:tcPr>
            <w:tcW w:w="966" w:type="dxa"/>
            <w:noWrap/>
            <w:vAlign w:val="center"/>
          </w:tcPr>
          <w:p w14:paraId="39D92CBE" w14:textId="1855EFCF" w:rsidR="00FD1499" w:rsidRPr="00FB2D22" w:rsidRDefault="00FD1499" w:rsidP="00FD1499">
            <w:pPr>
              <w:jc w:val="center"/>
              <w:rPr>
                <w:sz w:val="20"/>
              </w:rPr>
            </w:pPr>
            <w:r>
              <w:rPr>
                <w:color w:val="000000"/>
                <w:sz w:val="20"/>
              </w:rPr>
              <w:t>531</w:t>
            </w:r>
          </w:p>
        </w:tc>
        <w:tc>
          <w:tcPr>
            <w:tcW w:w="1034" w:type="dxa"/>
            <w:vAlign w:val="center"/>
          </w:tcPr>
          <w:p w14:paraId="5B963E60" w14:textId="547266F6" w:rsidR="00FD1499" w:rsidRPr="00FB2D22" w:rsidRDefault="00FD1499" w:rsidP="00FD1499">
            <w:pPr>
              <w:jc w:val="center"/>
              <w:rPr>
                <w:sz w:val="20"/>
              </w:rPr>
            </w:pPr>
            <w:r>
              <w:rPr>
                <w:color w:val="000000"/>
                <w:sz w:val="20"/>
              </w:rPr>
              <w:t>521</w:t>
            </w:r>
          </w:p>
        </w:tc>
        <w:tc>
          <w:tcPr>
            <w:tcW w:w="1042" w:type="dxa"/>
            <w:noWrap/>
            <w:vAlign w:val="center"/>
          </w:tcPr>
          <w:p w14:paraId="2DE3E269" w14:textId="39743F2E" w:rsidR="00FD1499" w:rsidRPr="00FB2D22" w:rsidRDefault="00FD1499" w:rsidP="00FD1499">
            <w:pPr>
              <w:jc w:val="center"/>
              <w:rPr>
                <w:sz w:val="20"/>
              </w:rPr>
            </w:pPr>
            <w:r>
              <w:rPr>
                <w:rFonts w:ascii="Calibri" w:hAnsi="Calibri"/>
                <w:color w:val="000000"/>
                <w:sz w:val="22"/>
                <w:szCs w:val="22"/>
              </w:rPr>
              <w:t>496</w:t>
            </w:r>
          </w:p>
        </w:tc>
      </w:tr>
      <w:tr w:rsidR="00FD1499" w:rsidRPr="00FB2D22" w14:paraId="0C073A02" w14:textId="77777777" w:rsidTr="005D2545">
        <w:trPr>
          <w:trHeight w:val="528"/>
          <w:jc w:val="center"/>
        </w:trPr>
        <w:tc>
          <w:tcPr>
            <w:tcW w:w="1835" w:type="dxa"/>
            <w:vAlign w:val="center"/>
          </w:tcPr>
          <w:p w14:paraId="144B8150" w14:textId="77777777" w:rsidR="00FD1499" w:rsidRPr="00FB2D22" w:rsidRDefault="00FD1499" w:rsidP="00FD1499">
            <w:pPr>
              <w:rPr>
                <w:sz w:val="20"/>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электроснабжения</w:t>
            </w:r>
          </w:p>
        </w:tc>
        <w:tc>
          <w:tcPr>
            <w:tcW w:w="863" w:type="dxa"/>
            <w:gridSpan w:val="2"/>
            <w:noWrap/>
            <w:vAlign w:val="center"/>
          </w:tcPr>
          <w:p w14:paraId="2FAC86F2" w14:textId="77777777" w:rsidR="00FD1499" w:rsidRPr="00FB2D22" w:rsidRDefault="00FD1499" w:rsidP="00FD1499">
            <w:pPr>
              <w:jc w:val="center"/>
              <w:rPr>
                <w:sz w:val="20"/>
              </w:rPr>
            </w:pPr>
            <w:r w:rsidRPr="00FB2D22">
              <w:rPr>
                <w:color w:val="000000"/>
                <w:sz w:val="20"/>
              </w:rPr>
              <w:t>чел</w:t>
            </w:r>
          </w:p>
        </w:tc>
        <w:tc>
          <w:tcPr>
            <w:tcW w:w="1071" w:type="dxa"/>
            <w:noWrap/>
            <w:vAlign w:val="center"/>
          </w:tcPr>
          <w:p w14:paraId="08C1C430" w14:textId="4B763BFF" w:rsidR="00FD1499" w:rsidRPr="00FB2D22" w:rsidRDefault="00FD1499" w:rsidP="00FD1499">
            <w:pPr>
              <w:jc w:val="center"/>
              <w:rPr>
                <w:sz w:val="20"/>
              </w:rPr>
            </w:pPr>
            <w:r>
              <w:rPr>
                <w:color w:val="000000"/>
                <w:sz w:val="20"/>
              </w:rPr>
              <w:t>587</w:t>
            </w:r>
          </w:p>
        </w:tc>
        <w:tc>
          <w:tcPr>
            <w:tcW w:w="1168" w:type="dxa"/>
            <w:noWrap/>
            <w:vAlign w:val="center"/>
          </w:tcPr>
          <w:p w14:paraId="0C9029DA" w14:textId="1D3EB637" w:rsidR="00FD1499" w:rsidRPr="00FB2D22" w:rsidRDefault="00FD1499" w:rsidP="00FD1499">
            <w:pPr>
              <w:jc w:val="center"/>
              <w:rPr>
                <w:sz w:val="20"/>
              </w:rPr>
            </w:pPr>
            <w:r>
              <w:rPr>
                <w:color w:val="000000"/>
                <w:sz w:val="20"/>
              </w:rPr>
              <w:t>561</w:t>
            </w:r>
          </w:p>
        </w:tc>
        <w:tc>
          <w:tcPr>
            <w:tcW w:w="966" w:type="dxa"/>
            <w:noWrap/>
            <w:vAlign w:val="center"/>
          </w:tcPr>
          <w:p w14:paraId="11A23D75" w14:textId="19BBF172" w:rsidR="00FD1499" w:rsidRPr="00FB2D22" w:rsidRDefault="00FD1499" w:rsidP="00FD1499">
            <w:pPr>
              <w:jc w:val="center"/>
              <w:rPr>
                <w:sz w:val="20"/>
              </w:rPr>
            </w:pPr>
            <w:r>
              <w:rPr>
                <w:color w:val="000000"/>
                <w:sz w:val="20"/>
              </w:rPr>
              <w:t>551</w:t>
            </w:r>
          </w:p>
        </w:tc>
        <w:tc>
          <w:tcPr>
            <w:tcW w:w="966" w:type="dxa"/>
            <w:noWrap/>
            <w:vAlign w:val="center"/>
          </w:tcPr>
          <w:p w14:paraId="181C59E5" w14:textId="283E9A32" w:rsidR="00FD1499" w:rsidRPr="00FB2D22" w:rsidRDefault="00FD1499" w:rsidP="00FD1499">
            <w:pPr>
              <w:jc w:val="center"/>
              <w:rPr>
                <w:sz w:val="20"/>
              </w:rPr>
            </w:pPr>
            <w:r>
              <w:rPr>
                <w:color w:val="000000"/>
                <w:sz w:val="20"/>
              </w:rPr>
              <w:t>541</w:t>
            </w:r>
          </w:p>
        </w:tc>
        <w:tc>
          <w:tcPr>
            <w:tcW w:w="966" w:type="dxa"/>
            <w:noWrap/>
            <w:vAlign w:val="center"/>
          </w:tcPr>
          <w:p w14:paraId="12B15600" w14:textId="2B689069" w:rsidR="00FD1499" w:rsidRPr="00FB2D22" w:rsidRDefault="00FD1499" w:rsidP="00FD1499">
            <w:pPr>
              <w:jc w:val="center"/>
              <w:rPr>
                <w:sz w:val="20"/>
              </w:rPr>
            </w:pPr>
            <w:r>
              <w:rPr>
                <w:color w:val="000000"/>
                <w:sz w:val="20"/>
              </w:rPr>
              <w:t>531</w:t>
            </w:r>
          </w:p>
        </w:tc>
        <w:tc>
          <w:tcPr>
            <w:tcW w:w="1034" w:type="dxa"/>
            <w:vAlign w:val="center"/>
          </w:tcPr>
          <w:p w14:paraId="383CED21" w14:textId="67A6428A" w:rsidR="00FD1499" w:rsidRPr="00FB2D22" w:rsidRDefault="00FD1499" w:rsidP="00FD1499">
            <w:pPr>
              <w:jc w:val="center"/>
              <w:rPr>
                <w:sz w:val="20"/>
              </w:rPr>
            </w:pPr>
            <w:r>
              <w:rPr>
                <w:color w:val="000000"/>
                <w:sz w:val="20"/>
              </w:rPr>
              <w:t>521</w:t>
            </w:r>
          </w:p>
        </w:tc>
        <w:tc>
          <w:tcPr>
            <w:tcW w:w="1042" w:type="dxa"/>
            <w:noWrap/>
            <w:vAlign w:val="center"/>
          </w:tcPr>
          <w:p w14:paraId="1461EE7F" w14:textId="51A1FD1E" w:rsidR="00FD1499" w:rsidRPr="00FB2D22" w:rsidRDefault="00FD1499" w:rsidP="00FD1499">
            <w:pPr>
              <w:jc w:val="center"/>
              <w:rPr>
                <w:sz w:val="20"/>
              </w:rPr>
            </w:pPr>
            <w:r>
              <w:rPr>
                <w:rFonts w:ascii="Calibri" w:hAnsi="Calibri"/>
                <w:color w:val="000000"/>
                <w:sz w:val="22"/>
                <w:szCs w:val="22"/>
              </w:rPr>
              <w:t>496</w:t>
            </w:r>
          </w:p>
        </w:tc>
      </w:tr>
      <w:tr w:rsidR="00FD1499" w:rsidRPr="00FB2D22" w14:paraId="602C1E70" w14:textId="77777777" w:rsidTr="005D2545">
        <w:trPr>
          <w:trHeight w:val="804"/>
          <w:jc w:val="center"/>
        </w:trPr>
        <w:tc>
          <w:tcPr>
            <w:tcW w:w="1835" w:type="dxa"/>
            <w:vAlign w:val="center"/>
          </w:tcPr>
          <w:p w14:paraId="0C49173A" w14:textId="77777777" w:rsidR="00FD1499" w:rsidRPr="00FB2D22" w:rsidRDefault="00FD1499" w:rsidP="00FD1499">
            <w:pPr>
              <w:rPr>
                <w:sz w:val="20"/>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газоснабжения</w:t>
            </w:r>
          </w:p>
        </w:tc>
        <w:tc>
          <w:tcPr>
            <w:tcW w:w="863" w:type="dxa"/>
            <w:gridSpan w:val="2"/>
            <w:noWrap/>
            <w:vAlign w:val="center"/>
          </w:tcPr>
          <w:p w14:paraId="6B0CBDE5" w14:textId="77777777" w:rsidR="00FD1499" w:rsidRPr="00FB2D22" w:rsidRDefault="00FD1499" w:rsidP="00FD1499">
            <w:pPr>
              <w:jc w:val="center"/>
              <w:rPr>
                <w:sz w:val="20"/>
              </w:rPr>
            </w:pPr>
            <w:r w:rsidRPr="00FB2D22">
              <w:rPr>
                <w:color w:val="000000"/>
                <w:sz w:val="20"/>
              </w:rPr>
              <w:t>чел</w:t>
            </w:r>
          </w:p>
        </w:tc>
        <w:tc>
          <w:tcPr>
            <w:tcW w:w="1071" w:type="dxa"/>
            <w:noWrap/>
            <w:vAlign w:val="center"/>
          </w:tcPr>
          <w:p w14:paraId="62DDF260" w14:textId="74FD92A9" w:rsidR="00FD1499" w:rsidRPr="00FB2D22" w:rsidRDefault="00FD1499" w:rsidP="00FD1499">
            <w:pPr>
              <w:jc w:val="center"/>
              <w:rPr>
                <w:sz w:val="20"/>
              </w:rPr>
            </w:pPr>
            <w:r>
              <w:rPr>
                <w:color w:val="000000"/>
                <w:sz w:val="20"/>
              </w:rPr>
              <w:t>382</w:t>
            </w:r>
          </w:p>
        </w:tc>
        <w:tc>
          <w:tcPr>
            <w:tcW w:w="1168" w:type="dxa"/>
            <w:noWrap/>
            <w:vAlign w:val="center"/>
          </w:tcPr>
          <w:p w14:paraId="77A83433" w14:textId="22B73133" w:rsidR="00FD1499" w:rsidRPr="00FB2D22" w:rsidRDefault="00FD1499" w:rsidP="00FD1499">
            <w:pPr>
              <w:jc w:val="center"/>
              <w:rPr>
                <w:sz w:val="20"/>
              </w:rPr>
            </w:pPr>
            <w:r>
              <w:rPr>
                <w:color w:val="000000"/>
                <w:sz w:val="20"/>
              </w:rPr>
              <w:t>375</w:t>
            </w:r>
          </w:p>
        </w:tc>
        <w:tc>
          <w:tcPr>
            <w:tcW w:w="966" w:type="dxa"/>
            <w:noWrap/>
            <w:vAlign w:val="center"/>
          </w:tcPr>
          <w:p w14:paraId="0AE774E1" w14:textId="072D0169" w:rsidR="00FD1499" w:rsidRPr="00FB2D22" w:rsidRDefault="00FD1499" w:rsidP="00FD1499">
            <w:pPr>
              <w:jc w:val="center"/>
              <w:rPr>
                <w:sz w:val="20"/>
              </w:rPr>
            </w:pPr>
            <w:r>
              <w:rPr>
                <w:color w:val="000000"/>
                <w:sz w:val="20"/>
              </w:rPr>
              <w:t>369</w:t>
            </w:r>
          </w:p>
        </w:tc>
        <w:tc>
          <w:tcPr>
            <w:tcW w:w="966" w:type="dxa"/>
            <w:noWrap/>
            <w:vAlign w:val="center"/>
          </w:tcPr>
          <w:p w14:paraId="6C7B8206" w14:textId="46033895" w:rsidR="00FD1499" w:rsidRPr="00FB2D22" w:rsidRDefault="00FD1499" w:rsidP="00FD1499">
            <w:pPr>
              <w:jc w:val="center"/>
              <w:rPr>
                <w:sz w:val="20"/>
              </w:rPr>
            </w:pPr>
            <w:r>
              <w:rPr>
                <w:color w:val="000000"/>
                <w:sz w:val="20"/>
              </w:rPr>
              <w:t>371</w:t>
            </w:r>
          </w:p>
        </w:tc>
        <w:tc>
          <w:tcPr>
            <w:tcW w:w="966" w:type="dxa"/>
            <w:noWrap/>
            <w:vAlign w:val="center"/>
          </w:tcPr>
          <w:p w14:paraId="5938196A" w14:textId="51C55E69" w:rsidR="00FD1499" w:rsidRPr="00FB2D22" w:rsidRDefault="00FD1499" w:rsidP="00FD1499">
            <w:pPr>
              <w:jc w:val="center"/>
              <w:rPr>
                <w:sz w:val="20"/>
              </w:rPr>
            </w:pPr>
            <w:r>
              <w:rPr>
                <w:color w:val="000000"/>
                <w:sz w:val="20"/>
              </w:rPr>
              <w:t>374</w:t>
            </w:r>
          </w:p>
        </w:tc>
        <w:tc>
          <w:tcPr>
            <w:tcW w:w="1034" w:type="dxa"/>
            <w:vAlign w:val="center"/>
          </w:tcPr>
          <w:p w14:paraId="5833CD73" w14:textId="3F6E5FF4" w:rsidR="00FD1499" w:rsidRPr="00FB2D22" w:rsidRDefault="00FD1499" w:rsidP="00FD1499">
            <w:pPr>
              <w:jc w:val="center"/>
              <w:rPr>
                <w:sz w:val="20"/>
              </w:rPr>
            </w:pPr>
            <w:r>
              <w:rPr>
                <w:color w:val="000000"/>
                <w:sz w:val="20"/>
              </w:rPr>
              <w:t>376</w:t>
            </w:r>
          </w:p>
        </w:tc>
        <w:tc>
          <w:tcPr>
            <w:tcW w:w="1042" w:type="dxa"/>
            <w:noWrap/>
            <w:vAlign w:val="center"/>
          </w:tcPr>
          <w:p w14:paraId="565D9BBA" w14:textId="79671E36" w:rsidR="00FD1499" w:rsidRPr="00FB2D22" w:rsidRDefault="00FD1499" w:rsidP="00FD1499">
            <w:pPr>
              <w:jc w:val="center"/>
              <w:rPr>
                <w:sz w:val="20"/>
              </w:rPr>
            </w:pPr>
            <w:r>
              <w:rPr>
                <w:rFonts w:ascii="Calibri" w:hAnsi="Calibri"/>
                <w:color w:val="000000"/>
                <w:sz w:val="22"/>
                <w:szCs w:val="22"/>
              </w:rPr>
              <w:t>381,5</w:t>
            </w:r>
          </w:p>
        </w:tc>
      </w:tr>
      <w:tr w:rsidR="00FD1499" w:rsidRPr="00FB2D22" w14:paraId="2CFEA0B6" w14:textId="77777777" w:rsidTr="005D2545">
        <w:trPr>
          <w:trHeight w:val="528"/>
          <w:jc w:val="center"/>
        </w:trPr>
        <w:tc>
          <w:tcPr>
            <w:tcW w:w="1835" w:type="dxa"/>
            <w:vAlign w:val="center"/>
          </w:tcPr>
          <w:p w14:paraId="17988FCC" w14:textId="77777777" w:rsidR="00FD1499" w:rsidRPr="00FB2D22" w:rsidRDefault="00FD1499" w:rsidP="00FD1499">
            <w:pPr>
              <w:rPr>
                <w:sz w:val="20"/>
              </w:rPr>
            </w:pPr>
            <w:r w:rsidRPr="00FB2D22">
              <w:rPr>
                <w:color w:val="000000"/>
                <w:sz w:val="20"/>
              </w:rPr>
              <w:t xml:space="preserve">Численность населения, </w:t>
            </w:r>
            <w:proofErr w:type="gramStart"/>
            <w:r w:rsidRPr="00FB2D22">
              <w:rPr>
                <w:color w:val="000000"/>
                <w:sz w:val="20"/>
              </w:rPr>
              <w:t>пользующая  услугами</w:t>
            </w:r>
            <w:proofErr w:type="gramEnd"/>
            <w:r w:rsidRPr="00FB2D22">
              <w:rPr>
                <w:color w:val="000000"/>
                <w:sz w:val="20"/>
              </w:rPr>
              <w:t xml:space="preserve">  по сбору ТКО</w:t>
            </w:r>
          </w:p>
        </w:tc>
        <w:tc>
          <w:tcPr>
            <w:tcW w:w="863" w:type="dxa"/>
            <w:gridSpan w:val="2"/>
            <w:noWrap/>
            <w:vAlign w:val="center"/>
          </w:tcPr>
          <w:p w14:paraId="52D1482B" w14:textId="77777777" w:rsidR="00FD1499" w:rsidRPr="00FB2D22" w:rsidRDefault="00FD1499" w:rsidP="00FD1499">
            <w:pPr>
              <w:jc w:val="center"/>
              <w:rPr>
                <w:sz w:val="20"/>
              </w:rPr>
            </w:pPr>
            <w:r w:rsidRPr="00FB2D22">
              <w:rPr>
                <w:color w:val="000000"/>
                <w:sz w:val="20"/>
              </w:rPr>
              <w:t>чел</w:t>
            </w:r>
          </w:p>
        </w:tc>
        <w:tc>
          <w:tcPr>
            <w:tcW w:w="1071" w:type="dxa"/>
            <w:noWrap/>
            <w:vAlign w:val="center"/>
          </w:tcPr>
          <w:p w14:paraId="41CA8944" w14:textId="6614AD36" w:rsidR="00FD1499" w:rsidRPr="00FB2D22" w:rsidRDefault="00FD1499" w:rsidP="00FD1499">
            <w:pPr>
              <w:jc w:val="center"/>
              <w:rPr>
                <w:sz w:val="20"/>
              </w:rPr>
            </w:pPr>
            <w:r>
              <w:rPr>
                <w:color w:val="000000"/>
                <w:sz w:val="22"/>
                <w:szCs w:val="22"/>
              </w:rPr>
              <w:t>485</w:t>
            </w:r>
          </w:p>
        </w:tc>
        <w:tc>
          <w:tcPr>
            <w:tcW w:w="1168" w:type="dxa"/>
            <w:noWrap/>
            <w:vAlign w:val="center"/>
          </w:tcPr>
          <w:p w14:paraId="1200C1E9" w14:textId="0F06A78B" w:rsidR="00FD1499" w:rsidRPr="00FB2D22" w:rsidRDefault="00FD1499" w:rsidP="00FD1499">
            <w:pPr>
              <w:jc w:val="center"/>
              <w:rPr>
                <w:sz w:val="20"/>
              </w:rPr>
            </w:pPr>
            <w:r>
              <w:rPr>
                <w:color w:val="000000"/>
                <w:sz w:val="22"/>
                <w:szCs w:val="22"/>
              </w:rPr>
              <w:t>467</w:t>
            </w:r>
          </w:p>
        </w:tc>
        <w:tc>
          <w:tcPr>
            <w:tcW w:w="966" w:type="dxa"/>
            <w:noWrap/>
            <w:vAlign w:val="center"/>
          </w:tcPr>
          <w:p w14:paraId="421BB0B5" w14:textId="40781A69" w:rsidR="00FD1499" w:rsidRPr="00FB2D22" w:rsidRDefault="00FD1499" w:rsidP="00FD1499">
            <w:pPr>
              <w:jc w:val="center"/>
              <w:rPr>
                <w:sz w:val="20"/>
              </w:rPr>
            </w:pPr>
            <w:r>
              <w:rPr>
                <w:color w:val="000000"/>
                <w:sz w:val="22"/>
                <w:szCs w:val="22"/>
              </w:rPr>
              <w:t>466</w:t>
            </w:r>
          </w:p>
        </w:tc>
        <w:tc>
          <w:tcPr>
            <w:tcW w:w="966" w:type="dxa"/>
            <w:noWrap/>
            <w:vAlign w:val="center"/>
          </w:tcPr>
          <w:p w14:paraId="3B56D7E9" w14:textId="63C0AE3E" w:rsidR="00FD1499" w:rsidRPr="00FB2D22" w:rsidRDefault="00FD1499" w:rsidP="00FD1499">
            <w:pPr>
              <w:jc w:val="center"/>
              <w:rPr>
                <w:sz w:val="20"/>
              </w:rPr>
            </w:pPr>
            <w:r>
              <w:rPr>
                <w:color w:val="000000"/>
                <w:sz w:val="22"/>
                <w:szCs w:val="22"/>
              </w:rPr>
              <w:t>462</w:t>
            </w:r>
          </w:p>
        </w:tc>
        <w:tc>
          <w:tcPr>
            <w:tcW w:w="966" w:type="dxa"/>
            <w:noWrap/>
            <w:vAlign w:val="center"/>
          </w:tcPr>
          <w:p w14:paraId="0DA5DC6A" w14:textId="208FCFB5" w:rsidR="00FD1499" w:rsidRPr="00FB2D22" w:rsidRDefault="00FD1499" w:rsidP="00FD1499">
            <w:pPr>
              <w:jc w:val="center"/>
              <w:rPr>
                <w:sz w:val="20"/>
              </w:rPr>
            </w:pPr>
            <w:r>
              <w:rPr>
                <w:color w:val="000000"/>
                <w:sz w:val="22"/>
                <w:szCs w:val="22"/>
              </w:rPr>
              <w:t>458</w:t>
            </w:r>
          </w:p>
        </w:tc>
        <w:tc>
          <w:tcPr>
            <w:tcW w:w="1034" w:type="dxa"/>
            <w:vAlign w:val="center"/>
          </w:tcPr>
          <w:p w14:paraId="2F058F06" w14:textId="14A39D2C" w:rsidR="00FD1499" w:rsidRPr="00FB2D22" w:rsidRDefault="00FD1499" w:rsidP="00FD1499">
            <w:pPr>
              <w:jc w:val="center"/>
              <w:rPr>
                <w:sz w:val="20"/>
              </w:rPr>
            </w:pPr>
            <w:r>
              <w:rPr>
                <w:color w:val="000000"/>
                <w:sz w:val="22"/>
                <w:szCs w:val="22"/>
              </w:rPr>
              <w:t>451</w:t>
            </w:r>
          </w:p>
        </w:tc>
        <w:tc>
          <w:tcPr>
            <w:tcW w:w="1042" w:type="dxa"/>
            <w:noWrap/>
            <w:vAlign w:val="center"/>
          </w:tcPr>
          <w:p w14:paraId="034C9BB8" w14:textId="6FD8CD97" w:rsidR="00FD1499" w:rsidRPr="00FB2D22" w:rsidRDefault="00FD1499" w:rsidP="00FD1499">
            <w:pPr>
              <w:jc w:val="center"/>
              <w:rPr>
                <w:sz w:val="20"/>
              </w:rPr>
            </w:pPr>
            <w:r>
              <w:rPr>
                <w:rFonts w:ascii="Calibri" w:hAnsi="Calibri"/>
                <w:color w:val="000000"/>
                <w:sz w:val="22"/>
                <w:szCs w:val="22"/>
              </w:rPr>
              <w:t>440</w:t>
            </w:r>
          </w:p>
        </w:tc>
      </w:tr>
      <w:tr w:rsidR="00FD1499" w:rsidRPr="00FB2D22" w14:paraId="54CD2984" w14:textId="77777777" w:rsidTr="005D2545">
        <w:trPr>
          <w:trHeight w:val="528"/>
          <w:jc w:val="center"/>
        </w:trPr>
        <w:tc>
          <w:tcPr>
            <w:tcW w:w="1835" w:type="dxa"/>
            <w:vAlign w:val="center"/>
          </w:tcPr>
          <w:p w14:paraId="3F6828CE" w14:textId="77777777" w:rsidR="00FD1499" w:rsidRPr="00FB2D22" w:rsidRDefault="00FD1499" w:rsidP="00FD1499">
            <w:pPr>
              <w:rPr>
                <w:sz w:val="20"/>
              </w:rPr>
            </w:pPr>
            <w:r w:rsidRPr="00FB2D22">
              <w:rPr>
                <w:color w:val="000000"/>
                <w:sz w:val="20"/>
              </w:rPr>
              <w:t>Среднедушевой доход населения</w:t>
            </w:r>
          </w:p>
        </w:tc>
        <w:tc>
          <w:tcPr>
            <w:tcW w:w="863" w:type="dxa"/>
            <w:gridSpan w:val="2"/>
            <w:noWrap/>
            <w:vAlign w:val="center"/>
          </w:tcPr>
          <w:p w14:paraId="19F24AA5" w14:textId="77777777" w:rsidR="00FD1499" w:rsidRPr="00FB2D22" w:rsidRDefault="00FD1499" w:rsidP="00FD1499">
            <w:pPr>
              <w:jc w:val="center"/>
              <w:rPr>
                <w:sz w:val="20"/>
              </w:rPr>
            </w:pPr>
            <w:proofErr w:type="spellStart"/>
            <w:r w:rsidRPr="00FB2D22">
              <w:rPr>
                <w:color w:val="000000"/>
                <w:sz w:val="20"/>
              </w:rPr>
              <w:t>руб</w:t>
            </w:r>
            <w:proofErr w:type="spellEnd"/>
            <w:r w:rsidRPr="00FB2D22">
              <w:rPr>
                <w:color w:val="000000"/>
                <w:sz w:val="20"/>
              </w:rPr>
              <w:t>/чел</w:t>
            </w:r>
          </w:p>
        </w:tc>
        <w:tc>
          <w:tcPr>
            <w:tcW w:w="1071" w:type="dxa"/>
            <w:noWrap/>
            <w:vAlign w:val="center"/>
          </w:tcPr>
          <w:p w14:paraId="7F264D51" w14:textId="11A423CA" w:rsidR="00FD1499" w:rsidRPr="00FB2D22" w:rsidRDefault="00FD1499" w:rsidP="00FD1499">
            <w:pPr>
              <w:jc w:val="center"/>
              <w:rPr>
                <w:sz w:val="20"/>
              </w:rPr>
            </w:pPr>
            <w:r>
              <w:rPr>
                <w:color w:val="000000"/>
                <w:sz w:val="20"/>
              </w:rPr>
              <w:t>41732</w:t>
            </w:r>
          </w:p>
        </w:tc>
        <w:tc>
          <w:tcPr>
            <w:tcW w:w="1168" w:type="dxa"/>
            <w:noWrap/>
            <w:vAlign w:val="center"/>
          </w:tcPr>
          <w:p w14:paraId="7B711129" w14:textId="00B4CC90" w:rsidR="00FD1499" w:rsidRPr="00FB2D22" w:rsidRDefault="00FD1499" w:rsidP="00FD1499">
            <w:pPr>
              <w:jc w:val="center"/>
              <w:rPr>
                <w:sz w:val="20"/>
              </w:rPr>
            </w:pPr>
            <w:r>
              <w:rPr>
                <w:color w:val="000000"/>
                <w:sz w:val="20"/>
              </w:rPr>
              <w:t>43401,3</w:t>
            </w:r>
          </w:p>
        </w:tc>
        <w:tc>
          <w:tcPr>
            <w:tcW w:w="966" w:type="dxa"/>
            <w:noWrap/>
            <w:vAlign w:val="center"/>
          </w:tcPr>
          <w:p w14:paraId="3BAC5219" w14:textId="47D0640B" w:rsidR="00FD1499" w:rsidRPr="00FB2D22" w:rsidRDefault="00FD1499" w:rsidP="00FD1499">
            <w:pPr>
              <w:jc w:val="center"/>
              <w:rPr>
                <w:sz w:val="20"/>
              </w:rPr>
            </w:pPr>
            <w:r>
              <w:rPr>
                <w:color w:val="000000"/>
                <w:sz w:val="20"/>
              </w:rPr>
              <w:t>45137,3</w:t>
            </w:r>
          </w:p>
        </w:tc>
        <w:tc>
          <w:tcPr>
            <w:tcW w:w="966" w:type="dxa"/>
            <w:noWrap/>
            <w:vAlign w:val="center"/>
          </w:tcPr>
          <w:p w14:paraId="5CD65AD4" w14:textId="6C26F842" w:rsidR="00FD1499" w:rsidRPr="00FB2D22" w:rsidRDefault="00FD1499" w:rsidP="00FD1499">
            <w:pPr>
              <w:jc w:val="center"/>
              <w:rPr>
                <w:sz w:val="20"/>
              </w:rPr>
            </w:pPr>
            <w:r>
              <w:rPr>
                <w:color w:val="000000"/>
                <w:sz w:val="20"/>
              </w:rPr>
              <w:t>46942,8</w:t>
            </w:r>
          </w:p>
        </w:tc>
        <w:tc>
          <w:tcPr>
            <w:tcW w:w="966" w:type="dxa"/>
            <w:noWrap/>
            <w:vAlign w:val="center"/>
          </w:tcPr>
          <w:p w14:paraId="26675760" w14:textId="0F018D11" w:rsidR="00FD1499" w:rsidRPr="00FB2D22" w:rsidRDefault="00FD1499" w:rsidP="00FD1499">
            <w:pPr>
              <w:jc w:val="center"/>
              <w:rPr>
                <w:sz w:val="20"/>
              </w:rPr>
            </w:pPr>
            <w:r>
              <w:rPr>
                <w:color w:val="000000"/>
                <w:sz w:val="20"/>
              </w:rPr>
              <w:t>48820,5</w:t>
            </w:r>
          </w:p>
        </w:tc>
        <w:tc>
          <w:tcPr>
            <w:tcW w:w="1034" w:type="dxa"/>
            <w:vAlign w:val="center"/>
          </w:tcPr>
          <w:p w14:paraId="658FC7FA" w14:textId="533AD1C3" w:rsidR="00FD1499" w:rsidRPr="00FB2D22" w:rsidRDefault="00FD1499" w:rsidP="00FD1499">
            <w:pPr>
              <w:jc w:val="center"/>
              <w:rPr>
                <w:sz w:val="20"/>
              </w:rPr>
            </w:pPr>
            <w:r>
              <w:rPr>
                <w:color w:val="000000"/>
                <w:sz w:val="20"/>
              </w:rPr>
              <w:t>50773,4</w:t>
            </w:r>
          </w:p>
        </w:tc>
        <w:tc>
          <w:tcPr>
            <w:tcW w:w="1042" w:type="dxa"/>
            <w:noWrap/>
            <w:vAlign w:val="center"/>
          </w:tcPr>
          <w:p w14:paraId="57F7B44F" w14:textId="6D909CA1" w:rsidR="00FD1499" w:rsidRPr="00FB2D22" w:rsidRDefault="00FD1499" w:rsidP="00FD1499">
            <w:pPr>
              <w:jc w:val="center"/>
              <w:rPr>
                <w:sz w:val="20"/>
              </w:rPr>
            </w:pPr>
            <w:r>
              <w:rPr>
                <w:rFonts w:ascii="Calibri" w:hAnsi="Calibri"/>
                <w:color w:val="000000"/>
                <w:sz w:val="22"/>
                <w:szCs w:val="22"/>
              </w:rPr>
              <w:t>56057,88</w:t>
            </w:r>
          </w:p>
        </w:tc>
      </w:tr>
      <w:tr w:rsidR="00FD1499" w:rsidRPr="00FB2D22" w14:paraId="07590F29" w14:textId="77777777" w:rsidTr="005D2545">
        <w:trPr>
          <w:trHeight w:val="528"/>
          <w:jc w:val="center"/>
        </w:trPr>
        <w:tc>
          <w:tcPr>
            <w:tcW w:w="1835" w:type="dxa"/>
            <w:vAlign w:val="center"/>
          </w:tcPr>
          <w:p w14:paraId="5DBE9F98" w14:textId="77777777" w:rsidR="00FD1499" w:rsidRPr="00FB2D22" w:rsidRDefault="00FD1499" w:rsidP="00FD1499">
            <w:pPr>
              <w:rPr>
                <w:sz w:val="20"/>
              </w:rPr>
            </w:pPr>
            <w:r w:rsidRPr="00FB2D22">
              <w:rPr>
                <w:color w:val="000000"/>
                <w:sz w:val="20"/>
              </w:rPr>
              <w:t>Совокупный расход на коммунальные   услуги в месяц на человека</w:t>
            </w:r>
          </w:p>
        </w:tc>
        <w:tc>
          <w:tcPr>
            <w:tcW w:w="863" w:type="dxa"/>
            <w:gridSpan w:val="2"/>
            <w:noWrap/>
            <w:vAlign w:val="center"/>
          </w:tcPr>
          <w:p w14:paraId="74FD609C" w14:textId="77777777" w:rsidR="00FD1499" w:rsidRPr="00FB2D22" w:rsidRDefault="00FD1499" w:rsidP="00FD1499">
            <w:pPr>
              <w:jc w:val="center"/>
              <w:rPr>
                <w:sz w:val="20"/>
              </w:rPr>
            </w:pPr>
            <w:proofErr w:type="spellStart"/>
            <w:r w:rsidRPr="00FB2D22">
              <w:rPr>
                <w:color w:val="000000"/>
                <w:sz w:val="20"/>
              </w:rPr>
              <w:t>руб</w:t>
            </w:r>
            <w:proofErr w:type="spellEnd"/>
            <w:r w:rsidRPr="00FB2D22">
              <w:rPr>
                <w:color w:val="000000"/>
                <w:sz w:val="20"/>
              </w:rPr>
              <w:t>/чел</w:t>
            </w:r>
          </w:p>
        </w:tc>
        <w:tc>
          <w:tcPr>
            <w:tcW w:w="1071" w:type="dxa"/>
            <w:noWrap/>
            <w:vAlign w:val="center"/>
          </w:tcPr>
          <w:p w14:paraId="37702B12" w14:textId="260C6BA4" w:rsidR="00FD1499" w:rsidRPr="00FB2D22" w:rsidRDefault="00FD1499" w:rsidP="00FD1499">
            <w:pPr>
              <w:jc w:val="center"/>
              <w:rPr>
                <w:sz w:val="20"/>
              </w:rPr>
            </w:pPr>
            <w:r>
              <w:rPr>
                <w:color w:val="000000"/>
                <w:sz w:val="20"/>
              </w:rPr>
              <w:t>2075,021</w:t>
            </w:r>
          </w:p>
        </w:tc>
        <w:tc>
          <w:tcPr>
            <w:tcW w:w="1168" w:type="dxa"/>
            <w:noWrap/>
            <w:vAlign w:val="center"/>
          </w:tcPr>
          <w:p w14:paraId="653128AE" w14:textId="639A2DF3" w:rsidR="00FD1499" w:rsidRPr="00FB2D22" w:rsidRDefault="00FD1499" w:rsidP="00FD1499">
            <w:pPr>
              <w:jc w:val="center"/>
              <w:rPr>
                <w:sz w:val="20"/>
              </w:rPr>
            </w:pPr>
            <w:r>
              <w:rPr>
                <w:color w:val="000000"/>
                <w:sz w:val="20"/>
              </w:rPr>
              <w:t>2190,932</w:t>
            </w:r>
          </w:p>
        </w:tc>
        <w:tc>
          <w:tcPr>
            <w:tcW w:w="966" w:type="dxa"/>
            <w:noWrap/>
            <w:vAlign w:val="center"/>
          </w:tcPr>
          <w:p w14:paraId="29F27E91" w14:textId="68D09CFD" w:rsidR="00FD1499" w:rsidRPr="00FB2D22" w:rsidRDefault="00FD1499" w:rsidP="00FD1499">
            <w:pPr>
              <w:jc w:val="center"/>
              <w:rPr>
                <w:sz w:val="20"/>
              </w:rPr>
            </w:pPr>
            <w:r>
              <w:rPr>
                <w:color w:val="000000"/>
                <w:sz w:val="20"/>
              </w:rPr>
              <w:t>2303,583</w:t>
            </w:r>
          </w:p>
        </w:tc>
        <w:tc>
          <w:tcPr>
            <w:tcW w:w="966" w:type="dxa"/>
            <w:noWrap/>
            <w:vAlign w:val="center"/>
          </w:tcPr>
          <w:p w14:paraId="56EE54F8" w14:textId="39EFFA00" w:rsidR="00FD1499" w:rsidRPr="00FB2D22" w:rsidRDefault="00FD1499" w:rsidP="00FD1499">
            <w:pPr>
              <w:jc w:val="center"/>
              <w:rPr>
                <w:sz w:val="20"/>
              </w:rPr>
            </w:pPr>
            <w:r>
              <w:rPr>
                <w:color w:val="000000"/>
                <w:sz w:val="20"/>
              </w:rPr>
              <w:t>2386,852</w:t>
            </w:r>
          </w:p>
        </w:tc>
        <w:tc>
          <w:tcPr>
            <w:tcW w:w="966" w:type="dxa"/>
            <w:noWrap/>
            <w:vAlign w:val="center"/>
          </w:tcPr>
          <w:p w14:paraId="103E9533" w14:textId="0248341B" w:rsidR="00FD1499" w:rsidRPr="00FB2D22" w:rsidRDefault="00FD1499" w:rsidP="00FD1499">
            <w:pPr>
              <w:jc w:val="center"/>
              <w:rPr>
                <w:sz w:val="20"/>
              </w:rPr>
            </w:pPr>
            <w:r>
              <w:rPr>
                <w:color w:val="000000"/>
                <w:sz w:val="20"/>
              </w:rPr>
              <w:t>2468,773</w:t>
            </w:r>
          </w:p>
        </w:tc>
        <w:tc>
          <w:tcPr>
            <w:tcW w:w="1034" w:type="dxa"/>
            <w:vAlign w:val="center"/>
          </w:tcPr>
          <w:p w14:paraId="4BEE769B" w14:textId="51769AE0" w:rsidR="00FD1499" w:rsidRPr="00FB2D22" w:rsidRDefault="00FD1499" w:rsidP="00FD1499">
            <w:pPr>
              <w:jc w:val="center"/>
              <w:rPr>
                <w:sz w:val="20"/>
              </w:rPr>
            </w:pPr>
            <w:r>
              <w:rPr>
                <w:color w:val="000000"/>
                <w:sz w:val="20"/>
              </w:rPr>
              <w:t>2558,335</w:t>
            </w:r>
          </w:p>
        </w:tc>
        <w:tc>
          <w:tcPr>
            <w:tcW w:w="1042" w:type="dxa"/>
            <w:noWrap/>
            <w:vAlign w:val="center"/>
          </w:tcPr>
          <w:p w14:paraId="1648F12D" w14:textId="4A8DD9B0" w:rsidR="00FD1499" w:rsidRPr="00FB2D22" w:rsidRDefault="00FD1499" w:rsidP="00FD1499">
            <w:pPr>
              <w:jc w:val="center"/>
              <w:rPr>
                <w:sz w:val="20"/>
              </w:rPr>
            </w:pPr>
            <w:r>
              <w:rPr>
                <w:rFonts w:ascii="Calibri" w:hAnsi="Calibri"/>
                <w:color w:val="000000"/>
                <w:sz w:val="22"/>
                <w:szCs w:val="22"/>
              </w:rPr>
              <w:t>2796,0</w:t>
            </w:r>
          </w:p>
        </w:tc>
      </w:tr>
      <w:tr w:rsidR="00FD1499" w:rsidRPr="00FB2D22" w14:paraId="242C50CC" w14:textId="77777777" w:rsidTr="005D2545">
        <w:trPr>
          <w:trHeight w:val="300"/>
          <w:jc w:val="center"/>
        </w:trPr>
        <w:tc>
          <w:tcPr>
            <w:tcW w:w="1835" w:type="dxa"/>
            <w:vAlign w:val="center"/>
          </w:tcPr>
          <w:p w14:paraId="7EA75A21" w14:textId="77777777" w:rsidR="00FD1499" w:rsidRPr="00FB2D22" w:rsidRDefault="00FD1499" w:rsidP="00FD1499">
            <w:pPr>
              <w:rPr>
                <w:sz w:val="20"/>
              </w:rPr>
            </w:pPr>
            <w:r w:rsidRPr="00FB2D22">
              <w:rPr>
                <w:color w:val="000000"/>
                <w:sz w:val="20"/>
              </w:rPr>
              <w:t xml:space="preserve">Доля в совокупном платеже на коммунальные услуги </w:t>
            </w:r>
          </w:p>
        </w:tc>
        <w:tc>
          <w:tcPr>
            <w:tcW w:w="863" w:type="dxa"/>
            <w:gridSpan w:val="2"/>
            <w:noWrap/>
            <w:vAlign w:val="center"/>
          </w:tcPr>
          <w:p w14:paraId="753993B4" w14:textId="77777777" w:rsidR="00FD1499" w:rsidRPr="00FB2D22" w:rsidRDefault="00FD1499" w:rsidP="00FD1499">
            <w:pPr>
              <w:jc w:val="center"/>
              <w:rPr>
                <w:sz w:val="20"/>
              </w:rPr>
            </w:pPr>
            <w:r w:rsidRPr="00FB2D22">
              <w:rPr>
                <w:color w:val="000000"/>
                <w:sz w:val="20"/>
              </w:rPr>
              <w:t>%</w:t>
            </w:r>
          </w:p>
        </w:tc>
        <w:tc>
          <w:tcPr>
            <w:tcW w:w="1071" w:type="dxa"/>
            <w:noWrap/>
            <w:vAlign w:val="center"/>
          </w:tcPr>
          <w:p w14:paraId="3CE45A00" w14:textId="7394840D" w:rsidR="00FD1499" w:rsidRPr="00FB2D22" w:rsidRDefault="00FD1499" w:rsidP="00FD1499">
            <w:pPr>
              <w:jc w:val="center"/>
              <w:rPr>
                <w:sz w:val="20"/>
              </w:rPr>
            </w:pPr>
            <w:r>
              <w:rPr>
                <w:color w:val="000000"/>
                <w:sz w:val="20"/>
              </w:rPr>
              <w:t>4,972</w:t>
            </w:r>
          </w:p>
        </w:tc>
        <w:tc>
          <w:tcPr>
            <w:tcW w:w="1168" w:type="dxa"/>
            <w:noWrap/>
            <w:vAlign w:val="center"/>
          </w:tcPr>
          <w:p w14:paraId="1F5D8459" w14:textId="04F68DC0" w:rsidR="00FD1499" w:rsidRPr="00FB2D22" w:rsidRDefault="00FD1499" w:rsidP="00FD1499">
            <w:pPr>
              <w:jc w:val="center"/>
              <w:rPr>
                <w:sz w:val="20"/>
              </w:rPr>
            </w:pPr>
            <w:r>
              <w:rPr>
                <w:color w:val="000000"/>
                <w:sz w:val="20"/>
              </w:rPr>
              <w:t>5,048</w:t>
            </w:r>
          </w:p>
        </w:tc>
        <w:tc>
          <w:tcPr>
            <w:tcW w:w="966" w:type="dxa"/>
            <w:noWrap/>
            <w:vAlign w:val="center"/>
          </w:tcPr>
          <w:p w14:paraId="61AB15B5" w14:textId="3FA4CE6C" w:rsidR="00FD1499" w:rsidRPr="00FB2D22" w:rsidRDefault="00FD1499" w:rsidP="00FD1499">
            <w:pPr>
              <w:jc w:val="center"/>
              <w:rPr>
                <w:sz w:val="20"/>
              </w:rPr>
            </w:pPr>
            <w:r>
              <w:rPr>
                <w:color w:val="000000"/>
                <w:sz w:val="20"/>
              </w:rPr>
              <w:t>5,103</w:t>
            </w:r>
          </w:p>
        </w:tc>
        <w:tc>
          <w:tcPr>
            <w:tcW w:w="966" w:type="dxa"/>
            <w:noWrap/>
            <w:vAlign w:val="center"/>
          </w:tcPr>
          <w:p w14:paraId="7B6CB69D" w14:textId="1CA3FF90" w:rsidR="00FD1499" w:rsidRPr="00FB2D22" w:rsidRDefault="00FD1499" w:rsidP="00FD1499">
            <w:pPr>
              <w:jc w:val="center"/>
              <w:rPr>
                <w:sz w:val="20"/>
              </w:rPr>
            </w:pPr>
            <w:r>
              <w:rPr>
                <w:color w:val="000000"/>
                <w:sz w:val="20"/>
              </w:rPr>
              <w:t>5,085</w:t>
            </w:r>
          </w:p>
        </w:tc>
        <w:tc>
          <w:tcPr>
            <w:tcW w:w="966" w:type="dxa"/>
            <w:noWrap/>
            <w:vAlign w:val="center"/>
          </w:tcPr>
          <w:p w14:paraId="14A69A87" w14:textId="61BB7030" w:rsidR="00FD1499" w:rsidRPr="00FB2D22" w:rsidRDefault="00FD1499" w:rsidP="00FD1499">
            <w:pPr>
              <w:jc w:val="center"/>
              <w:rPr>
                <w:sz w:val="20"/>
              </w:rPr>
            </w:pPr>
            <w:r>
              <w:rPr>
                <w:color w:val="000000"/>
                <w:sz w:val="20"/>
              </w:rPr>
              <w:t>5,057</w:t>
            </w:r>
          </w:p>
        </w:tc>
        <w:tc>
          <w:tcPr>
            <w:tcW w:w="1034" w:type="dxa"/>
            <w:vAlign w:val="center"/>
          </w:tcPr>
          <w:p w14:paraId="5682D953" w14:textId="191BA19F" w:rsidR="00FD1499" w:rsidRPr="00FB2D22" w:rsidRDefault="00FD1499" w:rsidP="00FD1499">
            <w:pPr>
              <w:jc w:val="center"/>
              <w:rPr>
                <w:sz w:val="20"/>
              </w:rPr>
            </w:pPr>
            <w:r>
              <w:rPr>
                <w:color w:val="000000"/>
                <w:sz w:val="20"/>
              </w:rPr>
              <w:t>5,039</w:t>
            </w:r>
          </w:p>
        </w:tc>
        <w:tc>
          <w:tcPr>
            <w:tcW w:w="1042" w:type="dxa"/>
            <w:noWrap/>
            <w:vAlign w:val="center"/>
          </w:tcPr>
          <w:p w14:paraId="74D82C67" w14:textId="228B4073" w:rsidR="00FD1499" w:rsidRPr="00FB2D22" w:rsidRDefault="00FD1499" w:rsidP="00FD1499">
            <w:pPr>
              <w:jc w:val="center"/>
              <w:rPr>
                <w:sz w:val="20"/>
              </w:rPr>
            </w:pPr>
            <w:r>
              <w:rPr>
                <w:rFonts w:ascii="Calibri" w:hAnsi="Calibri"/>
                <w:color w:val="000000"/>
                <w:sz w:val="22"/>
                <w:szCs w:val="22"/>
              </w:rPr>
              <w:t>4,99</w:t>
            </w:r>
          </w:p>
        </w:tc>
      </w:tr>
    </w:tbl>
    <w:p w14:paraId="532472CE" w14:textId="77777777" w:rsidR="00907B9C" w:rsidRPr="00FB2D22" w:rsidRDefault="00907B9C" w:rsidP="00907B9C"/>
    <w:p w14:paraId="38553ABA" w14:textId="5886B2A3" w:rsidR="00907B9C" w:rsidRPr="00FB2D22" w:rsidRDefault="00907B9C" w:rsidP="00907B9C">
      <w:pPr>
        <w:jc w:val="both"/>
      </w:pPr>
      <w:bookmarkStart w:id="106" w:name="_Hlk163248638"/>
      <w:r w:rsidRPr="00FB2D22">
        <w:t xml:space="preserve">Таким образом, доля платы за общие коммунальные ресурсы в совокупном доходе с 2024 по 2028 год составляет от </w:t>
      </w:r>
      <w:r w:rsidR="00FD1499">
        <w:t>4,97</w:t>
      </w:r>
      <w:r w:rsidRPr="00FB2D22">
        <w:t xml:space="preserve"> до </w:t>
      </w:r>
      <w:r w:rsidR="00FD1499">
        <w:t>5,04</w:t>
      </w:r>
      <w:r w:rsidRPr="00FB2D22">
        <w:t>%.</w:t>
      </w:r>
    </w:p>
    <w:p w14:paraId="38BACF02" w14:textId="77777777" w:rsidR="00907B9C" w:rsidRPr="00FB2D22" w:rsidRDefault="00907B9C" w:rsidP="00907B9C">
      <w:pPr>
        <w:jc w:val="both"/>
      </w:pPr>
    </w:p>
    <w:p w14:paraId="71A4469B" w14:textId="56FCFF53" w:rsidR="00907B9C" w:rsidRPr="00FB2D22" w:rsidRDefault="00907B9C" w:rsidP="00907B9C">
      <w:pPr>
        <w:jc w:val="both"/>
      </w:pPr>
      <w:r w:rsidRPr="00FB2D22">
        <w:t xml:space="preserve">Доля платы за общие коммунальные ресурсы в совокупном доходе с 2029 по 2032 год составляет в </w:t>
      </w:r>
      <w:proofErr w:type="gramStart"/>
      <w:r w:rsidRPr="00FB2D22">
        <w:t xml:space="preserve">среднем  </w:t>
      </w:r>
      <w:r w:rsidR="00FD1499">
        <w:t>4</w:t>
      </w:r>
      <w:proofErr w:type="gramEnd"/>
      <w:r w:rsidR="00FD1499">
        <w:t>,99</w:t>
      </w:r>
      <w:r w:rsidRPr="00FB2D22">
        <w:t>%.</w:t>
      </w:r>
    </w:p>
    <w:bookmarkEnd w:id="106"/>
    <w:p w14:paraId="4635A211" w14:textId="77777777" w:rsidR="00907B9C" w:rsidRPr="00FB2D22" w:rsidRDefault="00907B9C" w:rsidP="00907B9C"/>
    <w:p w14:paraId="12974676" w14:textId="31A6AF08" w:rsidR="00907B9C" w:rsidRPr="00FB2D22" w:rsidRDefault="00907B9C" w:rsidP="00907B9C">
      <w:pPr>
        <w:jc w:val="both"/>
      </w:pPr>
      <w:r w:rsidRPr="00FB2D22">
        <w:t xml:space="preserve">Уровень доступности для населения платы за коммунальные услуги по критерию «Доля получателей субсидий на оплату коммунальных услуг в общей численности населения», представленная в таблице </w:t>
      </w:r>
      <w:r w:rsidR="00FD1499">
        <w:t>6.7</w:t>
      </w:r>
      <w:proofErr w:type="gramStart"/>
      <w:r w:rsidRPr="00FB2D22">
        <w:t>,  оценивается</w:t>
      </w:r>
      <w:proofErr w:type="gramEnd"/>
      <w:r w:rsidRPr="00FB2D22">
        <w:t xml:space="preserve"> как «высокий» на всех этапах реализации Программы.</w:t>
      </w:r>
    </w:p>
    <w:p w14:paraId="5076E001" w14:textId="08B1BC25" w:rsidR="00907B9C" w:rsidRPr="00FB2D22" w:rsidRDefault="00907B9C" w:rsidP="00907B9C">
      <w:pPr>
        <w:jc w:val="both"/>
      </w:pPr>
      <w:r w:rsidRPr="00FB2D22">
        <w:t>Уровень доступности для населения платы за коммунальные услуги по критерию «Уровень собираемости платежей за коммунальные ресурсы», представленная в таблице 6.6</w:t>
      </w:r>
      <w:proofErr w:type="gramStart"/>
      <w:r w:rsidRPr="00FB2D22">
        <w:t>,  оценивается</w:t>
      </w:r>
      <w:proofErr w:type="gramEnd"/>
      <w:r w:rsidRPr="00FB2D22">
        <w:t xml:space="preserve"> как «высокий» на всех этапах реализации Программы.</w:t>
      </w:r>
    </w:p>
    <w:p w14:paraId="7B7C569C" w14:textId="77777777" w:rsidR="00907B9C" w:rsidRPr="00FB2D22" w:rsidRDefault="00907B9C" w:rsidP="00907B9C"/>
    <w:p w14:paraId="6C138D1D" w14:textId="03984763" w:rsidR="00907B9C" w:rsidRPr="00FB2D22" w:rsidRDefault="00907B9C" w:rsidP="00907B9C">
      <w:pPr>
        <w:rPr>
          <w:b/>
        </w:rPr>
      </w:pPr>
      <w:proofErr w:type="gramStart"/>
      <w:r w:rsidRPr="00FB2D22">
        <w:rPr>
          <w:b/>
        </w:rPr>
        <w:t>Таблица  6</w:t>
      </w:r>
      <w:proofErr w:type="gramEnd"/>
      <w:r w:rsidRPr="00FB2D22">
        <w:rPr>
          <w:b/>
        </w:rPr>
        <w:t>.6.Информация об уровне собираемости платежей за коммунальные ресурсы</w:t>
      </w:r>
    </w:p>
    <w:tbl>
      <w:tblPr>
        <w:tblW w:w="9804" w:type="dxa"/>
        <w:jc w:val="center"/>
        <w:tblLook w:val="04A0" w:firstRow="1" w:lastRow="0" w:firstColumn="1" w:lastColumn="0" w:noHBand="0" w:noVBand="1"/>
      </w:tblPr>
      <w:tblGrid>
        <w:gridCol w:w="453"/>
        <w:gridCol w:w="4056"/>
        <w:gridCol w:w="1384"/>
        <w:gridCol w:w="2036"/>
        <w:gridCol w:w="1875"/>
      </w:tblGrid>
      <w:tr w:rsidR="00907B9C" w:rsidRPr="00FB2D22" w14:paraId="5F3CCB91" w14:textId="77777777" w:rsidTr="005D2545">
        <w:trPr>
          <w:trHeight w:val="276"/>
          <w:jc w:val="center"/>
        </w:trPr>
        <w:tc>
          <w:tcPr>
            <w:tcW w:w="453" w:type="dxa"/>
            <w:vMerge w:val="restart"/>
            <w:tcBorders>
              <w:top w:val="single" w:sz="4" w:space="0" w:color="auto"/>
              <w:left w:val="single" w:sz="4" w:space="0" w:color="auto"/>
              <w:bottom w:val="single" w:sz="4" w:space="0" w:color="auto"/>
              <w:right w:val="single" w:sz="4" w:space="0" w:color="auto"/>
            </w:tcBorders>
            <w:noWrap/>
            <w:vAlign w:val="center"/>
          </w:tcPr>
          <w:p w14:paraId="451987D9" w14:textId="77777777" w:rsidR="00907B9C" w:rsidRPr="00FB2D22" w:rsidRDefault="00907B9C" w:rsidP="005D2545">
            <w:pPr>
              <w:rPr>
                <w:szCs w:val="22"/>
              </w:rPr>
            </w:pPr>
            <w:r w:rsidRPr="00FB2D22">
              <w:rPr>
                <w:sz w:val="22"/>
                <w:szCs w:val="22"/>
              </w:rPr>
              <w:t>№</w:t>
            </w:r>
          </w:p>
        </w:tc>
        <w:tc>
          <w:tcPr>
            <w:tcW w:w="4056" w:type="dxa"/>
            <w:vMerge w:val="restart"/>
            <w:tcBorders>
              <w:top w:val="single" w:sz="4" w:space="0" w:color="auto"/>
              <w:left w:val="single" w:sz="4" w:space="0" w:color="auto"/>
              <w:bottom w:val="single" w:sz="4" w:space="0" w:color="auto"/>
              <w:right w:val="single" w:sz="4" w:space="0" w:color="auto"/>
            </w:tcBorders>
            <w:noWrap/>
            <w:vAlign w:val="center"/>
          </w:tcPr>
          <w:p w14:paraId="7F7D6279" w14:textId="77777777" w:rsidR="00907B9C" w:rsidRPr="00FB2D22" w:rsidRDefault="00907B9C" w:rsidP="005D2545">
            <w:pPr>
              <w:rPr>
                <w:szCs w:val="22"/>
              </w:rPr>
            </w:pPr>
            <w:r w:rsidRPr="00FB2D22">
              <w:rPr>
                <w:sz w:val="22"/>
                <w:szCs w:val="22"/>
              </w:rPr>
              <w:t>Наименование системы</w:t>
            </w:r>
          </w:p>
        </w:tc>
        <w:tc>
          <w:tcPr>
            <w:tcW w:w="5295" w:type="dxa"/>
            <w:gridSpan w:val="3"/>
            <w:tcBorders>
              <w:top w:val="single" w:sz="4" w:space="0" w:color="auto"/>
              <w:left w:val="nil"/>
              <w:bottom w:val="single" w:sz="4" w:space="0" w:color="auto"/>
              <w:right w:val="single" w:sz="4" w:space="0" w:color="auto"/>
            </w:tcBorders>
            <w:noWrap/>
            <w:vAlign w:val="center"/>
          </w:tcPr>
          <w:p w14:paraId="0837C993" w14:textId="77777777" w:rsidR="00907B9C" w:rsidRPr="00FB2D22" w:rsidRDefault="00907B9C" w:rsidP="005D2545">
            <w:pPr>
              <w:jc w:val="center"/>
              <w:rPr>
                <w:szCs w:val="22"/>
              </w:rPr>
            </w:pPr>
            <w:r w:rsidRPr="00FB2D22">
              <w:rPr>
                <w:sz w:val="22"/>
                <w:szCs w:val="22"/>
              </w:rPr>
              <w:t>Уровень собираемости платежей</w:t>
            </w:r>
          </w:p>
        </w:tc>
      </w:tr>
      <w:tr w:rsidR="00907B9C" w:rsidRPr="00FB2D22" w14:paraId="5132AD50" w14:textId="77777777" w:rsidTr="005D2545">
        <w:trPr>
          <w:trHeight w:val="276"/>
          <w:jc w:val="center"/>
        </w:trPr>
        <w:tc>
          <w:tcPr>
            <w:tcW w:w="453" w:type="dxa"/>
            <w:vMerge/>
            <w:tcBorders>
              <w:top w:val="single" w:sz="4" w:space="0" w:color="auto"/>
              <w:left w:val="single" w:sz="4" w:space="0" w:color="auto"/>
              <w:bottom w:val="single" w:sz="4" w:space="0" w:color="auto"/>
              <w:right w:val="single" w:sz="4" w:space="0" w:color="auto"/>
            </w:tcBorders>
            <w:vAlign w:val="center"/>
          </w:tcPr>
          <w:p w14:paraId="3A5A583C" w14:textId="77777777" w:rsidR="00907B9C" w:rsidRPr="00FB2D22" w:rsidRDefault="00907B9C" w:rsidP="005D2545">
            <w:pPr>
              <w:rPr>
                <w:szCs w:val="22"/>
              </w:rPr>
            </w:pPr>
          </w:p>
        </w:tc>
        <w:tc>
          <w:tcPr>
            <w:tcW w:w="4056" w:type="dxa"/>
            <w:vMerge/>
            <w:tcBorders>
              <w:top w:val="single" w:sz="4" w:space="0" w:color="auto"/>
              <w:left w:val="single" w:sz="4" w:space="0" w:color="auto"/>
              <w:bottom w:val="single" w:sz="4" w:space="0" w:color="auto"/>
              <w:right w:val="single" w:sz="4" w:space="0" w:color="auto"/>
            </w:tcBorders>
            <w:vAlign w:val="center"/>
          </w:tcPr>
          <w:p w14:paraId="36F7D87A" w14:textId="77777777" w:rsidR="00907B9C" w:rsidRPr="00FB2D22" w:rsidRDefault="00907B9C" w:rsidP="005D2545">
            <w:pPr>
              <w:rPr>
                <w:szCs w:val="22"/>
              </w:rPr>
            </w:pPr>
          </w:p>
        </w:tc>
        <w:tc>
          <w:tcPr>
            <w:tcW w:w="1384" w:type="dxa"/>
            <w:tcBorders>
              <w:top w:val="nil"/>
              <w:left w:val="nil"/>
              <w:bottom w:val="single" w:sz="4" w:space="0" w:color="auto"/>
              <w:right w:val="single" w:sz="4" w:space="0" w:color="auto"/>
            </w:tcBorders>
            <w:noWrap/>
            <w:vAlign w:val="center"/>
          </w:tcPr>
          <w:p w14:paraId="5D38A2A0" w14:textId="77777777" w:rsidR="00907B9C" w:rsidRPr="00FB2D22" w:rsidRDefault="00907B9C" w:rsidP="005D2545">
            <w:pPr>
              <w:jc w:val="center"/>
              <w:rPr>
                <w:szCs w:val="22"/>
              </w:rPr>
            </w:pPr>
            <w:r w:rsidRPr="00FB2D22">
              <w:rPr>
                <w:sz w:val="22"/>
                <w:szCs w:val="22"/>
              </w:rPr>
              <w:t>2021</w:t>
            </w:r>
          </w:p>
        </w:tc>
        <w:tc>
          <w:tcPr>
            <w:tcW w:w="2036" w:type="dxa"/>
            <w:tcBorders>
              <w:top w:val="nil"/>
              <w:left w:val="nil"/>
              <w:bottom w:val="single" w:sz="4" w:space="0" w:color="auto"/>
              <w:right w:val="single" w:sz="4" w:space="0" w:color="auto"/>
            </w:tcBorders>
            <w:noWrap/>
            <w:vAlign w:val="center"/>
          </w:tcPr>
          <w:p w14:paraId="60C3B9F3" w14:textId="77777777" w:rsidR="00907B9C" w:rsidRPr="00FB2D22" w:rsidRDefault="00907B9C" w:rsidP="005D2545">
            <w:pPr>
              <w:jc w:val="center"/>
              <w:rPr>
                <w:szCs w:val="22"/>
              </w:rPr>
            </w:pPr>
            <w:r w:rsidRPr="00FB2D22">
              <w:rPr>
                <w:sz w:val="22"/>
                <w:szCs w:val="22"/>
              </w:rPr>
              <w:t>2022</w:t>
            </w:r>
          </w:p>
        </w:tc>
        <w:tc>
          <w:tcPr>
            <w:tcW w:w="1875" w:type="dxa"/>
            <w:tcBorders>
              <w:top w:val="nil"/>
              <w:left w:val="nil"/>
              <w:bottom w:val="single" w:sz="4" w:space="0" w:color="auto"/>
              <w:right w:val="single" w:sz="4" w:space="0" w:color="auto"/>
            </w:tcBorders>
            <w:noWrap/>
            <w:vAlign w:val="center"/>
          </w:tcPr>
          <w:p w14:paraId="4FC199B6" w14:textId="77777777" w:rsidR="00907B9C" w:rsidRPr="00FB2D22" w:rsidRDefault="00907B9C" w:rsidP="005D2545">
            <w:pPr>
              <w:jc w:val="center"/>
              <w:rPr>
                <w:szCs w:val="22"/>
              </w:rPr>
            </w:pPr>
            <w:r w:rsidRPr="00FB2D22">
              <w:rPr>
                <w:sz w:val="22"/>
                <w:szCs w:val="22"/>
              </w:rPr>
              <w:t>2023</w:t>
            </w:r>
          </w:p>
        </w:tc>
      </w:tr>
      <w:tr w:rsidR="00907B9C" w:rsidRPr="00FB2D22" w14:paraId="01D2346C" w14:textId="77777777" w:rsidTr="005D2545">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202FB9DF" w14:textId="77777777" w:rsidR="00907B9C" w:rsidRPr="00FB2D22" w:rsidRDefault="00907B9C" w:rsidP="005D2545">
            <w:pPr>
              <w:rPr>
                <w:szCs w:val="22"/>
              </w:rPr>
            </w:pPr>
            <w:r w:rsidRPr="00FB2D22">
              <w:rPr>
                <w:szCs w:val="22"/>
              </w:rPr>
              <w:lastRenderedPageBreak/>
              <w:t>1</w:t>
            </w:r>
          </w:p>
        </w:tc>
        <w:tc>
          <w:tcPr>
            <w:tcW w:w="4056" w:type="dxa"/>
            <w:tcBorders>
              <w:top w:val="nil"/>
              <w:left w:val="nil"/>
              <w:bottom w:val="single" w:sz="4" w:space="0" w:color="auto"/>
              <w:right w:val="single" w:sz="4" w:space="0" w:color="auto"/>
            </w:tcBorders>
            <w:noWrap/>
            <w:vAlign w:val="center"/>
          </w:tcPr>
          <w:p w14:paraId="61FA5163" w14:textId="77777777" w:rsidR="00907B9C" w:rsidRPr="00FB2D22" w:rsidRDefault="00907B9C" w:rsidP="005D2545">
            <w:pPr>
              <w:rPr>
                <w:szCs w:val="22"/>
              </w:rPr>
            </w:pPr>
            <w:r w:rsidRPr="00FB2D22">
              <w:rPr>
                <w:sz w:val="22"/>
                <w:szCs w:val="22"/>
              </w:rPr>
              <w:t>Система водоснабжения</w:t>
            </w:r>
          </w:p>
        </w:tc>
        <w:tc>
          <w:tcPr>
            <w:tcW w:w="1384" w:type="dxa"/>
            <w:tcBorders>
              <w:top w:val="nil"/>
              <w:left w:val="nil"/>
              <w:bottom w:val="single" w:sz="4" w:space="0" w:color="auto"/>
              <w:right w:val="single" w:sz="4" w:space="0" w:color="auto"/>
            </w:tcBorders>
            <w:vAlign w:val="center"/>
          </w:tcPr>
          <w:p w14:paraId="5B1137B4" w14:textId="77777777" w:rsidR="00907B9C" w:rsidRPr="00FB2D22" w:rsidRDefault="00907B9C" w:rsidP="005D2545">
            <w:pPr>
              <w:jc w:val="center"/>
              <w:rPr>
                <w:szCs w:val="22"/>
              </w:rPr>
            </w:pPr>
            <w:r w:rsidRPr="00FB2D22">
              <w:rPr>
                <w:sz w:val="22"/>
                <w:szCs w:val="22"/>
              </w:rPr>
              <w:t>93,9</w:t>
            </w:r>
          </w:p>
        </w:tc>
        <w:tc>
          <w:tcPr>
            <w:tcW w:w="2036" w:type="dxa"/>
            <w:tcBorders>
              <w:top w:val="nil"/>
              <w:left w:val="nil"/>
              <w:bottom w:val="single" w:sz="4" w:space="0" w:color="auto"/>
              <w:right w:val="single" w:sz="4" w:space="0" w:color="auto"/>
            </w:tcBorders>
            <w:vAlign w:val="center"/>
          </w:tcPr>
          <w:p w14:paraId="3E92CE15" w14:textId="77777777" w:rsidR="00907B9C" w:rsidRPr="00FB2D22" w:rsidRDefault="00907B9C" w:rsidP="005D2545">
            <w:pPr>
              <w:jc w:val="center"/>
              <w:rPr>
                <w:szCs w:val="22"/>
              </w:rPr>
            </w:pPr>
            <w:r w:rsidRPr="00FB2D22">
              <w:rPr>
                <w:sz w:val="22"/>
                <w:szCs w:val="22"/>
              </w:rPr>
              <w:t>93,6</w:t>
            </w:r>
          </w:p>
        </w:tc>
        <w:tc>
          <w:tcPr>
            <w:tcW w:w="1875" w:type="dxa"/>
            <w:tcBorders>
              <w:top w:val="nil"/>
              <w:left w:val="nil"/>
              <w:bottom w:val="single" w:sz="4" w:space="0" w:color="auto"/>
              <w:right w:val="single" w:sz="4" w:space="0" w:color="auto"/>
            </w:tcBorders>
            <w:vAlign w:val="center"/>
          </w:tcPr>
          <w:p w14:paraId="20F8BF5E" w14:textId="77777777" w:rsidR="00907B9C" w:rsidRPr="00FB2D22" w:rsidRDefault="00907B9C" w:rsidP="005D2545">
            <w:pPr>
              <w:jc w:val="center"/>
              <w:rPr>
                <w:szCs w:val="22"/>
              </w:rPr>
            </w:pPr>
            <w:r w:rsidRPr="00FB2D22">
              <w:rPr>
                <w:sz w:val="22"/>
                <w:szCs w:val="22"/>
              </w:rPr>
              <w:t>93,7</w:t>
            </w:r>
          </w:p>
        </w:tc>
      </w:tr>
      <w:tr w:rsidR="00907B9C" w:rsidRPr="00FB2D22" w14:paraId="41ADA22F" w14:textId="77777777" w:rsidTr="005D2545">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7831BA58" w14:textId="77777777" w:rsidR="00907B9C" w:rsidRPr="00FB2D22" w:rsidRDefault="00907B9C" w:rsidP="005D2545">
            <w:pPr>
              <w:rPr>
                <w:szCs w:val="22"/>
              </w:rPr>
            </w:pPr>
            <w:r w:rsidRPr="00FB2D22">
              <w:rPr>
                <w:szCs w:val="22"/>
              </w:rPr>
              <w:t>2</w:t>
            </w:r>
          </w:p>
        </w:tc>
        <w:tc>
          <w:tcPr>
            <w:tcW w:w="4056" w:type="dxa"/>
            <w:tcBorders>
              <w:top w:val="nil"/>
              <w:left w:val="nil"/>
              <w:bottom w:val="single" w:sz="4" w:space="0" w:color="auto"/>
              <w:right w:val="single" w:sz="4" w:space="0" w:color="auto"/>
            </w:tcBorders>
            <w:noWrap/>
            <w:vAlign w:val="center"/>
          </w:tcPr>
          <w:p w14:paraId="26C6BB22" w14:textId="77777777" w:rsidR="00907B9C" w:rsidRPr="00FB2D22" w:rsidRDefault="00907B9C" w:rsidP="005D2545">
            <w:pPr>
              <w:rPr>
                <w:szCs w:val="22"/>
              </w:rPr>
            </w:pPr>
            <w:r w:rsidRPr="00FB2D22">
              <w:rPr>
                <w:sz w:val="22"/>
                <w:szCs w:val="22"/>
              </w:rPr>
              <w:t>Система электроснабжения</w:t>
            </w:r>
          </w:p>
        </w:tc>
        <w:tc>
          <w:tcPr>
            <w:tcW w:w="1384" w:type="dxa"/>
            <w:tcBorders>
              <w:top w:val="nil"/>
              <w:left w:val="nil"/>
              <w:bottom w:val="single" w:sz="4" w:space="0" w:color="auto"/>
              <w:right w:val="single" w:sz="4" w:space="0" w:color="auto"/>
            </w:tcBorders>
            <w:noWrap/>
            <w:vAlign w:val="center"/>
          </w:tcPr>
          <w:p w14:paraId="3105C6D1" w14:textId="77777777" w:rsidR="00907B9C" w:rsidRPr="00FB2D22" w:rsidRDefault="00907B9C" w:rsidP="005D2545">
            <w:pPr>
              <w:jc w:val="center"/>
              <w:rPr>
                <w:szCs w:val="22"/>
              </w:rPr>
            </w:pPr>
            <w:r w:rsidRPr="00FB2D22">
              <w:rPr>
                <w:sz w:val="22"/>
                <w:szCs w:val="22"/>
              </w:rPr>
              <w:t>99,8</w:t>
            </w:r>
          </w:p>
        </w:tc>
        <w:tc>
          <w:tcPr>
            <w:tcW w:w="2036" w:type="dxa"/>
            <w:tcBorders>
              <w:top w:val="nil"/>
              <w:left w:val="nil"/>
              <w:bottom w:val="single" w:sz="4" w:space="0" w:color="auto"/>
              <w:right w:val="single" w:sz="4" w:space="0" w:color="auto"/>
            </w:tcBorders>
            <w:noWrap/>
            <w:vAlign w:val="center"/>
          </w:tcPr>
          <w:p w14:paraId="45A913FF" w14:textId="77777777" w:rsidR="00907B9C" w:rsidRPr="00FB2D22" w:rsidRDefault="00907B9C" w:rsidP="005D2545">
            <w:pPr>
              <w:jc w:val="center"/>
              <w:rPr>
                <w:szCs w:val="22"/>
              </w:rPr>
            </w:pPr>
            <w:r w:rsidRPr="00FB2D22">
              <w:rPr>
                <w:sz w:val="22"/>
                <w:szCs w:val="22"/>
              </w:rPr>
              <w:t>99,7</w:t>
            </w:r>
          </w:p>
        </w:tc>
        <w:tc>
          <w:tcPr>
            <w:tcW w:w="1875" w:type="dxa"/>
            <w:tcBorders>
              <w:top w:val="nil"/>
              <w:left w:val="nil"/>
              <w:bottom w:val="single" w:sz="4" w:space="0" w:color="auto"/>
              <w:right w:val="single" w:sz="4" w:space="0" w:color="auto"/>
            </w:tcBorders>
            <w:noWrap/>
            <w:vAlign w:val="center"/>
          </w:tcPr>
          <w:p w14:paraId="0270EFD6" w14:textId="77777777" w:rsidR="00907B9C" w:rsidRPr="00FB2D22" w:rsidRDefault="00907B9C" w:rsidP="005D2545">
            <w:pPr>
              <w:jc w:val="center"/>
              <w:rPr>
                <w:szCs w:val="22"/>
              </w:rPr>
            </w:pPr>
            <w:r w:rsidRPr="00FB2D22">
              <w:rPr>
                <w:sz w:val="22"/>
                <w:szCs w:val="22"/>
              </w:rPr>
              <w:t>99,6</w:t>
            </w:r>
          </w:p>
        </w:tc>
      </w:tr>
      <w:tr w:rsidR="00907B9C" w:rsidRPr="00FB2D22" w14:paraId="3B36808A" w14:textId="77777777" w:rsidTr="005D2545">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3D33BCD1" w14:textId="77777777" w:rsidR="00907B9C" w:rsidRPr="00FB2D22" w:rsidRDefault="00907B9C" w:rsidP="005D2545">
            <w:pPr>
              <w:rPr>
                <w:szCs w:val="22"/>
              </w:rPr>
            </w:pPr>
            <w:r w:rsidRPr="00FB2D22">
              <w:rPr>
                <w:szCs w:val="22"/>
              </w:rPr>
              <w:t>3</w:t>
            </w:r>
          </w:p>
        </w:tc>
        <w:tc>
          <w:tcPr>
            <w:tcW w:w="4056" w:type="dxa"/>
            <w:tcBorders>
              <w:top w:val="nil"/>
              <w:left w:val="nil"/>
              <w:bottom w:val="single" w:sz="4" w:space="0" w:color="auto"/>
              <w:right w:val="single" w:sz="4" w:space="0" w:color="auto"/>
            </w:tcBorders>
            <w:noWrap/>
            <w:vAlign w:val="center"/>
          </w:tcPr>
          <w:p w14:paraId="04DF834F" w14:textId="77777777" w:rsidR="00907B9C" w:rsidRPr="00FB2D22" w:rsidRDefault="00907B9C" w:rsidP="005D2545">
            <w:pPr>
              <w:rPr>
                <w:szCs w:val="22"/>
              </w:rPr>
            </w:pPr>
            <w:r w:rsidRPr="00FB2D22">
              <w:rPr>
                <w:sz w:val="22"/>
                <w:szCs w:val="22"/>
              </w:rPr>
              <w:t>Система газоснабжения</w:t>
            </w:r>
          </w:p>
        </w:tc>
        <w:tc>
          <w:tcPr>
            <w:tcW w:w="1384" w:type="dxa"/>
            <w:tcBorders>
              <w:top w:val="nil"/>
              <w:left w:val="nil"/>
              <w:bottom w:val="single" w:sz="4" w:space="0" w:color="auto"/>
              <w:right w:val="single" w:sz="4" w:space="0" w:color="auto"/>
            </w:tcBorders>
            <w:noWrap/>
            <w:vAlign w:val="center"/>
          </w:tcPr>
          <w:p w14:paraId="0DBD17F6" w14:textId="77777777" w:rsidR="00907B9C" w:rsidRPr="00FB2D22" w:rsidRDefault="00907B9C" w:rsidP="005D2545">
            <w:pPr>
              <w:jc w:val="center"/>
              <w:rPr>
                <w:szCs w:val="22"/>
              </w:rPr>
            </w:pPr>
            <w:r w:rsidRPr="00FB2D22">
              <w:rPr>
                <w:sz w:val="22"/>
                <w:szCs w:val="22"/>
              </w:rPr>
              <w:t>99,4</w:t>
            </w:r>
          </w:p>
        </w:tc>
        <w:tc>
          <w:tcPr>
            <w:tcW w:w="2036" w:type="dxa"/>
            <w:tcBorders>
              <w:top w:val="nil"/>
              <w:left w:val="nil"/>
              <w:bottom w:val="single" w:sz="4" w:space="0" w:color="auto"/>
              <w:right w:val="single" w:sz="4" w:space="0" w:color="auto"/>
            </w:tcBorders>
            <w:noWrap/>
            <w:vAlign w:val="center"/>
          </w:tcPr>
          <w:p w14:paraId="2A4CFCEE" w14:textId="77777777" w:rsidR="00907B9C" w:rsidRPr="00FB2D22" w:rsidRDefault="00907B9C" w:rsidP="005D2545">
            <w:pPr>
              <w:jc w:val="center"/>
              <w:rPr>
                <w:szCs w:val="22"/>
              </w:rPr>
            </w:pPr>
            <w:r w:rsidRPr="00FB2D22">
              <w:rPr>
                <w:sz w:val="22"/>
                <w:szCs w:val="22"/>
              </w:rPr>
              <w:t>99,5</w:t>
            </w:r>
          </w:p>
        </w:tc>
        <w:tc>
          <w:tcPr>
            <w:tcW w:w="1875" w:type="dxa"/>
            <w:tcBorders>
              <w:top w:val="nil"/>
              <w:left w:val="nil"/>
              <w:bottom w:val="single" w:sz="4" w:space="0" w:color="auto"/>
              <w:right w:val="single" w:sz="4" w:space="0" w:color="auto"/>
            </w:tcBorders>
            <w:noWrap/>
            <w:vAlign w:val="center"/>
          </w:tcPr>
          <w:p w14:paraId="668FF1A7" w14:textId="77777777" w:rsidR="00907B9C" w:rsidRPr="00FB2D22" w:rsidRDefault="00907B9C" w:rsidP="005D2545">
            <w:pPr>
              <w:jc w:val="center"/>
              <w:rPr>
                <w:szCs w:val="22"/>
              </w:rPr>
            </w:pPr>
            <w:r w:rsidRPr="00FB2D22">
              <w:rPr>
                <w:sz w:val="22"/>
                <w:szCs w:val="22"/>
              </w:rPr>
              <w:t>99,4</w:t>
            </w:r>
          </w:p>
        </w:tc>
      </w:tr>
      <w:tr w:rsidR="00907B9C" w:rsidRPr="00FB2D22" w14:paraId="483E012C" w14:textId="77777777" w:rsidTr="005D2545">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34EE050D" w14:textId="77777777" w:rsidR="00907B9C" w:rsidRPr="00FB2D22" w:rsidRDefault="00907B9C" w:rsidP="005D2545">
            <w:pPr>
              <w:rPr>
                <w:szCs w:val="22"/>
              </w:rPr>
            </w:pPr>
            <w:r w:rsidRPr="00FB2D22">
              <w:rPr>
                <w:szCs w:val="22"/>
              </w:rPr>
              <w:t>4</w:t>
            </w:r>
          </w:p>
        </w:tc>
        <w:tc>
          <w:tcPr>
            <w:tcW w:w="4056" w:type="dxa"/>
            <w:tcBorders>
              <w:top w:val="nil"/>
              <w:left w:val="nil"/>
              <w:bottom w:val="single" w:sz="4" w:space="0" w:color="auto"/>
              <w:right w:val="single" w:sz="4" w:space="0" w:color="auto"/>
            </w:tcBorders>
            <w:noWrap/>
            <w:vAlign w:val="center"/>
          </w:tcPr>
          <w:p w14:paraId="2A44922D" w14:textId="77777777" w:rsidR="00907B9C" w:rsidRPr="00FB2D22" w:rsidRDefault="00907B9C" w:rsidP="005D2545">
            <w:pPr>
              <w:rPr>
                <w:szCs w:val="22"/>
              </w:rPr>
            </w:pPr>
            <w:r w:rsidRPr="00FB2D22">
              <w:rPr>
                <w:sz w:val="22"/>
                <w:szCs w:val="22"/>
              </w:rPr>
              <w:t>Система обращения с ТКО</w:t>
            </w:r>
          </w:p>
        </w:tc>
        <w:tc>
          <w:tcPr>
            <w:tcW w:w="1384" w:type="dxa"/>
            <w:tcBorders>
              <w:top w:val="nil"/>
              <w:left w:val="nil"/>
              <w:bottom w:val="single" w:sz="4" w:space="0" w:color="auto"/>
              <w:right w:val="single" w:sz="4" w:space="0" w:color="auto"/>
            </w:tcBorders>
            <w:noWrap/>
            <w:vAlign w:val="center"/>
          </w:tcPr>
          <w:p w14:paraId="23A882A5" w14:textId="77777777" w:rsidR="00907B9C" w:rsidRPr="00FB2D22" w:rsidRDefault="00907B9C" w:rsidP="005D2545">
            <w:pPr>
              <w:jc w:val="center"/>
              <w:rPr>
                <w:szCs w:val="22"/>
              </w:rPr>
            </w:pPr>
            <w:r w:rsidRPr="00FB2D22">
              <w:rPr>
                <w:sz w:val="22"/>
                <w:szCs w:val="22"/>
              </w:rPr>
              <w:t>94,6</w:t>
            </w:r>
          </w:p>
        </w:tc>
        <w:tc>
          <w:tcPr>
            <w:tcW w:w="2036" w:type="dxa"/>
            <w:tcBorders>
              <w:top w:val="nil"/>
              <w:left w:val="nil"/>
              <w:bottom w:val="single" w:sz="4" w:space="0" w:color="auto"/>
              <w:right w:val="single" w:sz="4" w:space="0" w:color="auto"/>
            </w:tcBorders>
            <w:noWrap/>
            <w:vAlign w:val="center"/>
          </w:tcPr>
          <w:p w14:paraId="12A8B38F" w14:textId="77777777" w:rsidR="00907B9C" w:rsidRPr="00FB2D22" w:rsidRDefault="00907B9C" w:rsidP="005D2545">
            <w:pPr>
              <w:jc w:val="center"/>
              <w:rPr>
                <w:szCs w:val="22"/>
              </w:rPr>
            </w:pPr>
            <w:r w:rsidRPr="00FB2D22">
              <w:rPr>
                <w:sz w:val="22"/>
                <w:szCs w:val="22"/>
              </w:rPr>
              <w:t>94,8</w:t>
            </w:r>
          </w:p>
        </w:tc>
        <w:tc>
          <w:tcPr>
            <w:tcW w:w="1875" w:type="dxa"/>
            <w:tcBorders>
              <w:top w:val="nil"/>
              <w:left w:val="nil"/>
              <w:bottom w:val="single" w:sz="4" w:space="0" w:color="auto"/>
              <w:right w:val="single" w:sz="4" w:space="0" w:color="auto"/>
            </w:tcBorders>
            <w:noWrap/>
            <w:vAlign w:val="center"/>
          </w:tcPr>
          <w:p w14:paraId="6CFD3097" w14:textId="77777777" w:rsidR="00907B9C" w:rsidRPr="00FB2D22" w:rsidRDefault="00907B9C" w:rsidP="005D2545">
            <w:pPr>
              <w:jc w:val="center"/>
              <w:rPr>
                <w:szCs w:val="22"/>
              </w:rPr>
            </w:pPr>
            <w:r w:rsidRPr="00FB2D22">
              <w:rPr>
                <w:sz w:val="22"/>
                <w:szCs w:val="22"/>
              </w:rPr>
              <w:t>95,5</w:t>
            </w:r>
          </w:p>
        </w:tc>
      </w:tr>
    </w:tbl>
    <w:p w14:paraId="0DBFD99E" w14:textId="77777777" w:rsidR="00907B9C" w:rsidRPr="00FB2D22" w:rsidRDefault="00907B9C" w:rsidP="00907B9C"/>
    <w:p w14:paraId="140C33B4" w14:textId="77777777" w:rsidR="00907B9C" w:rsidRPr="00FB2D22" w:rsidRDefault="00907B9C" w:rsidP="00907B9C">
      <w:pPr>
        <w:jc w:val="both"/>
      </w:pPr>
      <w:r w:rsidRPr="00FB2D22">
        <w:t xml:space="preserve">Одним из принципов разработки Программы является обеспечение доступности коммунальных услуг для населения.  На </w:t>
      </w:r>
      <w:proofErr w:type="gramStart"/>
      <w:r w:rsidRPr="00FB2D22">
        <w:t>основании  представленной</w:t>
      </w:r>
      <w:proofErr w:type="gramEnd"/>
      <w:r w:rsidRPr="00FB2D22">
        <w:t xml:space="preserve"> информации  от  ресурсоснабжающих  организаций о величине платежей  со стороны  населения, численности населения, потребляющего определённый коммунальный ресурс, была определена  доля расходов на оплату услуг в совокупном доходе населения  для холодного и горячего водоснабжения, водоотведения, электроснабжения, теплоснабжения, газоснабжения и  вывоза твердых коммунальных отходов. </w:t>
      </w:r>
    </w:p>
    <w:p w14:paraId="332847CC" w14:textId="77777777" w:rsidR="00907B9C" w:rsidRPr="00FB2D22" w:rsidRDefault="00907B9C" w:rsidP="00907B9C"/>
    <w:p w14:paraId="2B573AEC" w14:textId="77777777" w:rsidR="00907B9C" w:rsidRPr="00FB2D22" w:rsidRDefault="00907B9C" w:rsidP="00907B9C">
      <w:pPr>
        <w:jc w:val="both"/>
      </w:pPr>
      <w:r w:rsidRPr="00FB2D22">
        <w:t>В соответствии с П</w:t>
      </w:r>
      <w:hyperlink r:id="rId22" w:history="1">
        <w:r w:rsidRPr="00FB2D22">
          <w:t>остановлением комитета по тарифам и ценам Курской области от 5 августа 2011 года № 59</w:t>
        </w:r>
      </w:hyperlink>
      <w:r w:rsidRPr="00FB2D22">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14:paraId="4C7C3318" w14:textId="77777777" w:rsidR="00907B9C" w:rsidRPr="00FB2D22" w:rsidRDefault="00907B9C" w:rsidP="00907B9C">
      <w:r w:rsidRPr="00FB2D22">
        <w:t>установлены  следующие значения показателей критериев доступности для граждан платы за коммунальные услуги в отношении каждого муниципального образования, входящего в состав Курской области:</w:t>
      </w:r>
      <w:r w:rsidRPr="00FB2D22">
        <w:br/>
        <w:t>а) доля расходов на коммунальные услуги в совокупном доходе семьи - не более 9,1%;</w:t>
      </w:r>
      <w:r w:rsidRPr="00FB2D22">
        <w:br/>
        <w:t>б) доля населения с доходами ниже прожиточного минимума - не более 12%;</w:t>
      </w:r>
      <w:r w:rsidRPr="00FB2D22">
        <w:br/>
        <w:t>в) уровень собираемости платежей за коммунальные услуги - не менее 93,5%;</w:t>
      </w:r>
      <w:r w:rsidRPr="00FB2D22">
        <w:br/>
        <w:t>г) доля получателей субсидий на оплату коммунальных услуг в общей численности населения - не более 12,0%.</w:t>
      </w:r>
      <w:r w:rsidRPr="00FB2D22">
        <w:br/>
      </w:r>
    </w:p>
    <w:p w14:paraId="53C104DF" w14:textId="77777777" w:rsidR="00907B9C" w:rsidRPr="00FB2D22" w:rsidRDefault="00907B9C" w:rsidP="00907B9C">
      <w:r w:rsidRPr="00FB2D22">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подпунктом 2.3 пункта 2 приложения к настоящему постановлению.</w:t>
      </w:r>
    </w:p>
    <w:p w14:paraId="2EE4C118" w14:textId="77777777" w:rsidR="00907B9C" w:rsidRPr="00FB2D22" w:rsidRDefault="00907B9C" w:rsidP="00907B9C"/>
    <w:p w14:paraId="18D086A5" w14:textId="3D961513" w:rsidR="00907B9C" w:rsidRPr="00FB2D22" w:rsidRDefault="00907B9C" w:rsidP="00907B9C">
      <w:pPr>
        <w:jc w:val="both"/>
      </w:pPr>
      <w:r w:rsidRPr="00FB2D22">
        <w:t>Проверка доступности коммунальных услуг для населения МО «</w:t>
      </w:r>
      <w:proofErr w:type="gramStart"/>
      <w:r w:rsidRPr="00FB2D22">
        <w:t>Краснознаменский  сельсовет</w:t>
      </w:r>
      <w:proofErr w:type="gramEnd"/>
      <w:r w:rsidRPr="00FB2D22">
        <w:t>» приведена в таблице 6.7.</w:t>
      </w:r>
    </w:p>
    <w:p w14:paraId="12CA2204" w14:textId="035BB156" w:rsidR="00907B9C" w:rsidRPr="00FB2D22" w:rsidRDefault="00907B9C" w:rsidP="00907B9C">
      <w:pPr>
        <w:jc w:val="both"/>
      </w:pPr>
      <w:r w:rsidRPr="00FB2D22">
        <w:t>Итоговые средние значения критериев доступности для граждан платы за коммунальные услуги согласно Приказу Министерства регионального развития РФ от 23.08.2010г. №378 оцениваются в соответствии с критериями, приведенными в таблице 6.7.</w:t>
      </w:r>
    </w:p>
    <w:p w14:paraId="6F879E29" w14:textId="77777777" w:rsidR="00907B9C" w:rsidRPr="00FB2D22" w:rsidRDefault="00907B9C" w:rsidP="00907B9C"/>
    <w:p w14:paraId="40CB7944" w14:textId="757772C5" w:rsidR="00907B9C" w:rsidRPr="00FB2D22" w:rsidRDefault="00907B9C" w:rsidP="00907B9C">
      <w:pPr>
        <w:rPr>
          <w:b/>
        </w:rPr>
      </w:pPr>
      <w:r w:rsidRPr="00FB2D22">
        <w:rPr>
          <w:b/>
        </w:rPr>
        <w:t>Таблица 6.7. Средние значения критериев доступности для населения платы за коммунальные услуги</w:t>
      </w:r>
    </w:p>
    <w:tbl>
      <w:tblPr>
        <w:tblW w:w="10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695"/>
        <w:gridCol w:w="992"/>
        <w:gridCol w:w="1843"/>
        <w:gridCol w:w="1976"/>
      </w:tblGrid>
      <w:tr w:rsidR="00907B9C" w:rsidRPr="00FB2D22" w14:paraId="6BD08BD5" w14:textId="77777777" w:rsidTr="005D2545">
        <w:trPr>
          <w:trHeight w:val="589"/>
        </w:trPr>
        <w:tc>
          <w:tcPr>
            <w:tcW w:w="663" w:type="dxa"/>
            <w:vAlign w:val="center"/>
          </w:tcPr>
          <w:p w14:paraId="58F7EE9B" w14:textId="77777777" w:rsidR="00907B9C" w:rsidRPr="00FB2D22" w:rsidRDefault="00907B9C" w:rsidP="005D2545">
            <w:pPr>
              <w:rPr>
                <w:szCs w:val="22"/>
              </w:rPr>
            </w:pPr>
            <w:r w:rsidRPr="00FB2D22">
              <w:rPr>
                <w:sz w:val="22"/>
                <w:szCs w:val="22"/>
              </w:rPr>
              <w:t>№</w:t>
            </w:r>
          </w:p>
        </w:tc>
        <w:tc>
          <w:tcPr>
            <w:tcW w:w="4695" w:type="dxa"/>
            <w:vAlign w:val="center"/>
          </w:tcPr>
          <w:p w14:paraId="3A89A665" w14:textId="77777777" w:rsidR="00907B9C" w:rsidRPr="00FB2D22" w:rsidRDefault="00907B9C" w:rsidP="005D2545">
            <w:pPr>
              <w:rPr>
                <w:szCs w:val="22"/>
              </w:rPr>
            </w:pPr>
            <w:proofErr w:type="gramStart"/>
            <w:r w:rsidRPr="00FB2D22">
              <w:rPr>
                <w:sz w:val="22"/>
                <w:szCs w:val="22"/>
              </w:rPr>
              <w:t>Наименование  критериев</w:t>
            </w:r>
            <w:proofErr w:type="gramEnd"/>
            <w:r w:rsidRPr="00FB2D22">
              <w:rPr>
                <w:sz w:val="22"/>
                <w:szCs w:val="22"/>
              </w:rPr>
              <w:t xml:space="preserve"> доступности</w:t>
            </w:r>
          </w:p>
        </w:tc>
        <w:tc>
          <w:tcPr>
            <w:tcW w:w="992" w:type="dxa"/>
            <w:vAlign w:val="center"/>
          </w:tcPr>
          <w:p w14:paraId="4DC154B8" w14:textId="77777777" w:rsidR="00907B9C" w:rsidRPr="00FB2D22" w:rsidRDefault="00907B9C" w:rsidP="005D2545">
            <w:pPr>
              <w:rPr>
                <w:szCs w:val="22"/>
              </w:rPr>
            </w:pPr>
            <w:proofErr w:type="spellStart"/>
            <w:r w:rsidRPr="00FB2D22">
              <w:rPr>
                <w:sz w:val="22"/>
                <w:szCs w:val="22"/>
              </w:rPr>
              <w:t>Ед.изм</w:t>
            </w:r>
            <w:proofErr w:type="spellEnd"/>
            <w:r w:rsidRPr="00FB2D22">
              <w:rPr>
                <w:sz w:val="22"/>
                <w:szCs w:val="22"/>
              </w:rPr>
              <w:t>.</w:t>
            </w:r>
          </w:p>
        </w:tc>
        <w:tc>
          <w:tcPr>
            <w:tcW w:w="1843" w:type="dxa"/>
            <w:vAlign w:val="center"/>
          </w:tcPr>
          <w:p w14:paraId="0CDC037E" w14:textId="77777777" w:rsidR="00907B9C" w:rsidRPr="00FB2D22" w:rsidRDefault="00907B9C" w:rsidP="005D2545">
            <w:pPr>
              <w:jc w:val="center"/>
              <w:rPr>
                <w:szCs w:val="22"/>
              </w:rPr>
            </w:pPr>
            <w:r w:rsidRPr="00FB2D22">
              <w:rPr>
                <w:sz w:val="22"/>
                <w:szCs w:val="22"/>
              </w:rPr>
              <w:t>Установленные значения</w:t>
            </w:r>
          </w:p>
        </w:tc>
        <w:tc>
          <w:tcPr>
            <w:tcW w:w="1976" w:type="dxa"/>
            <w:vAlign w:val="center"/>
          </w:tcPr>
          <w:p w14:paraId="6F7EBAC8" w14:textId="77777777" w:rsidR="00907B9C" w:rsidRPr="00FB2D22" w:rsidRDefault="00907B9C" w:rsidP="005D2545">
            <w:pPr>
              <w:jc w:val="center"/>
              <w:rPr>
                <w:szCs w:val="22"/>
              </w:rPr>
            </w:pPr>
            <w:r w:rsidRPr="00FB2D22">
              <w:rPr>
                <w:sz w:val="22"/>
                <w:szCs w:val="22"/>
              </w:rPr>
              <w:t>Фактические значения</w:t>
            </w:r>
          </w:p>
        </w:tc>
      </w:tr>
      <w:tr w:rsidR="00907B9C" w:rsidRPr="00FB2D22" w14:paraId="3B8AC4E4" w14:textId="77777777" w:rsidTr="005D2545">
        <w:trPr>
          <w:trHeight w:val="366"/>
        </w:trPr>
        <w:tc>
          <w:tcPr>
            <w:tcW w:w="663" w:type="dxa"/>
            <w:vAlign w:val="center"/>
          </w:tcPr>
          <w:p w14:paraId="3A9149EA" w14:textId="77777777" w:rsidR="00907B9C" w:rsidRPr="00FB2D22" w:rsidRDefault="00907B9C" w:rsidP="005D2545">
            <w:pPr>
              <w:rPr>
                <w:szCs w:val="22"/>
              </w:rPr>
            </w:pPr>
            <w:r w:rsidRPr="00FB2D22">
              <w:rPr>
                <w:sz w:val="22"/>
                <w:szCs w:val="22"/>
              </w:rPr>
              <w:t>1</w:t>
            </w:r>
          </w:p>
        </w:tc>
        <w:tc>
          <w:tcPr>
            <w:tcW w:w="4695" w:type="dxa"/>
            <w:vAlign w:val="center"/>
          </w:tcPr>
          <w:p w14:paraId="72CD6042" w14:textId="77777777" w:rsidR="00907B9C" w:rsidRPr="00FB2D22" w:rsidRDefault="00907B9C" w:rsidP="005D2545">
            <w:pPr>
              <w:rPr>
                <w:szCs w:val="22"/>
              </w:rPr>
            </w:pPr>
            <w:r w:rsidRPr="00FB2D22">
              <w:rPr>
                <w:sz w:val="22"/>
                <w:szCs w:val="22"/>
              </w:rPr>
              <w:t>доля расходов на коммунальные услуги в совокупном доходе семьи</w:t>
            </w:r>
          </w:p>
        </w:tc>
        <w:tc>
          <w:tcPr>
            <w:tcW w:w="992" w:type="dxa"/>
            <w:vAlign w:val="center"/>
          </w:tcPr>
          <w:p w14:paraId="4BF2C467" w14:textId="77777777" w:rsidR="00907B9C" w:rsidRPr="00FB2D22" w:rsidRDefault="00907B9C" w:rsidP="005D2545">
            <w:pPr>
              <w:jc w:val="center"/>
              <w:rPr>
                <w:szCs w:val="22"/>
              </w:rPr>
            </w:pPr>
            <w:r w:rsidRPr="00FB2D22">
              <w:rPr>
                <w:sz w:val="22"/>
                <w:szCs w:val="22"/>
              </w:rPr>
              <w:t>%</w:t>
            </w:r>
          </w:p>
        </w:tc>
        <w:tc>
          <w:tcPr>
            <w:tcW w:w="1843" w:type="dxa"/>
            <w:vAlign w:val="center"/>
          </w:tcPr>
          <w:p w14:paraId="3B658A25" w14:textId="77777777" w:rsidR="00907B9C" w:rsidRPr="00FB2D22" w:rsidRDefault="00907B9C" w:rsidP="005D2545">
            <w:pPr>
              <w:jc w:val="center"/>
              <w:rPr>
                <w:szCs w:val="22"/>
              </w:rPr>
            </w:pPr>
            <w:r w:rsidRPr="00FB2D22">
              <w:rPr>
                <w:sz w:val="22"/>
                <w:szCs w:val="22"/>
              </w:rPr>
              <w:t>Не более 9,1</w:t>
            </w:r>
          </w:p>
        </w:tc>
        <w:tc>
          <w:tcPr>
            <w:tcW w:w="1976" w:type="dxa"/>
            <w:vAlign w:val="center"/>
          </w:tcPr>
          <w:p w14:paraId="41718868" w14:textId="77777777" w:rsidR="00907B9C" w:rsidRPr="00FB2D22" w:rsidRDefault="00907B9C" w:rsidP="005D2545">
            <w:pPr>
              <w:jc w:val="center"/>
              <w:rPr>
                <w:szCs w:val="22"/>
              </w:rPr>
            </w:pPr>
            <w:r w:rsidRPr="00FB2D22">
              <w:rPr>
                <w:sz w:val="22"/>
                <w:szCs w:val="22"/>
              </w:rPr>
              <w:t>2,98-2,74</w:t>
            </w:r>
          </w:p>
        </w:tc>
      </w:tr>
      <w:tr w:rsidR="00907B9C" w:rsidRPr="00FB2D22" w14:paraId="52ED8007" w14:textId="77777777" w:rsidTr="005D2545">
        <w:trPr>
          <w:trHeight w:val="366"/>
        </w:trPr>
        <w:tc>
          <w:tcPr>
            <w:tcW w:w="663" w:type="dxa"/>
            <w:vAlign w:val="center"/>
          </w:tcPr>
          <w:p w14:paraId="55B020C4" w14:textId="77777777" w:rsidR="00907B9C" w:rsidRPr="00FB2D22" w:rsidRDefault="00907B9C" w:rsidP="005D2545">
            <w:pPr>
              <w:rPr>
                <w:szCs w:val="22"/>
              </w:rPr>
            </w:pPr>
            <w:r w:rsidRPr="00FB2D22">
              <w:rPr>
                <w:sz w:val="22"/>
                <w:szCs w:val="22"/>
              </w:rPr>
              <w:t>2</w:t>
            </w:r>
          </w:p>
        </w:tc>
        <w:tc>
          <w:tcPr>
            <w:tcW w:w="4695" w:type="dxa"/>
            <w:vAlign w:val="center"/>
          </w:tcPr>
          <w:p w14:paraId="60E5D30C" w14:textId="77777777" w:rsidR="00907B9C" w:rsidRPr="00FB2D22" w:rsidRDefault="00907B9C" w:rsidP="005D2545">
            <w:pPr>
              <w:rPr>
                <w:szCs w:val="22"/>
              </w:rPr>
            </w:pPr>
            <w:r w:rsidRPr="00FB2D22">
              <w:rPr>
                <w:sz w:val="22"/>
                <w:szCs w:val="22"/>
              </w:rPr>
              <w:t>доля населения с доходами ниже прожиточного минимума</w:t>
            </w:r>
          </w:p>
        </w:tc>
        <w:tc>
          <w:tcPr>
            <w:tcW w:w="992" w:type="dxa"/>
            <w:vAlign w:val="center"/>
          </w:tcPr>
          <w:p w14:paraId="6BDE5703" w14:textId="77777777" w:rsidR="00907B9C" w:rsidRPr="00FB2D22" w:rsidRDefault="00907B9C" w:rsidP="005D2545">
            <w:pPr>
              <w:jc w:val="center"/>
              <w:rPr>
                <w:szCs w:val="22"/>
              </w:rPr>
            </w:pPr>
            <w:r w:rsidRPr="00FB2D22">
              <w:rPr>
                <w:sz w:val="22"/>
                <w:szCs w:val="22"/>
              </w:rPr>
              <w:t>%</w:t>
            </w:r>
          </w:p>
        </w:tc>
        <w:tc>
          <w:tcPr>
            <w:tcW w:w="1843" w:type="dxa"/>
            <w:vAlign w:val="center"/>
          </w:tcPr>
          <w:p w14:paraId="4BBCFE42" w14:textId="77777777" w:rsidR="00907B9C" w:rsidRPr="00FB2D22" w:rsidRDefault="00907B9C" w:rsidP="005D2545">
            <w:pPr>
              <w:jc w:val="center"/>
              <w:rPr>
                <w:szCs w:val="22"/>
              </w:rPr>
            </w:pPr>
            <w:r w:rsidRPr="00FB2D22">
              <w:rPr>
                <w:sz w:val="22"/>
                <w:szCs w:val="22"/>
              </w:rPr>
              <w:t>Не более 12</w:t>
            </w:r>
          </w:p>
        </w:tc>
        <w:tc>
          <w:tcPr>
            <w:tcW w:w="1976" w:type="dxa"/>
            <w:vAlign w:val="center"/>
          </w:tcPr>
          <w:p w14:paraId="2C7300AC" w14:textId="77777777" w:rsidR="00907B9C" w:rsidRPr="00FB2D22" w:rsidRDefault="00907B9C" w:rsidP="005D2545">
            <w:pPr>
              <w:jc w:val="center"/>
              <w:rPr>
                <w:szCs w:val="22"/>
              </w:rPr>
            </w:pPr>
            <w:r w:rsidRPr="00FB2D22">
              <w:rPr>
                <w:sz w:val="22"/>
                <w:szCs w:val="22"/>
              </w:rPr>
              <w:t>Менее 12</w:t>
            </w:r>
          </w:p>
        </w:tc>
      </w:tr>
      <w:tr w:rsidR="00907B9C" w:rsidRPr="00FB2D22" w14:paraId="0359A815" w14:textId="77777777" w:rsidTr="005D2545">
        <w:trPr>
          <w:trHeight w:val="366"/>
        </w:trPr>
        <w:tc>
          <w:tcPr>
            <w:tcW w:w="663" w:type="dxa"/>
            <w:vAlign w:val="center"/>
          </w:tcPr>
          <w:p w14:paraId="7C55798F" w14:textId="77777777" w:rsidR="00907B9C" w:rsidRPr="00FB2D22" w:rsidRDefault="00907B9C" w:rsidP="005D2545">
            <w:pPr>
              <w:rPr>
                <w:szCs w:val="22"/>
              </w:rPr>
            </w:pPr>
            <w:r w:rsidRPr="00FB2D22">
              <w:rPr>
                <w:sz w:val="22"/>
                <w:szCs w:val="22"/>
              </w:rPr>
              <w:t>3</w:t>
            </w:r>
          </w:p>
        </w:tc>
        <w:tc>
          <w:tcPr>
            <w:tcW w:w="4695" w:type="dxa"/>
            <w:vAlign w:val="center"/>
          </w:tcPr>
          <w:p w14:paraId="76256E2A" w14:textId="77777777" w:rsidR="00907B9C" w:rsidRPr="00FB2D22" w:rsidRDefault="00907B9C" w:rsidP="005D2545">
            <w:pPr>
              <w:rPr>
                <w:szCs w:val="22"/>
              </w:rPr>
            </w:pPr>
            <w:r w:rsidRPr="00FB2D22">
              <w:rPr>
                <w:sz w:val="22"/>
                <w:szCs w:val="22"/>
              </w:rPr>
              <w:t>уровень собираемости платежей за коммунальные услуги</w:t>
            </w:r>
          </w:p>
        </w:tc>
        <w:tc>
          <w:tcPr>
            <w:tcW w:w="992" w:type="dxa"/>
            <w:vAlign w:val="center"/>
          </w:tcPr>
          <w:p w14:paraId="15002DFB" w14:textId="77777777" w:rsidR="00907B9C" w:rsidRPr="00FB2D22" w:rsidRDefault="00907B9C" w:rsidP="005D2545">
            <w:pPr>
              <w:jc w:val="center"/>
              <w:rPr>
                <w:szCs w:val="22"/>
              </w:rPr>
            </w:pPr>
            <w:r w:rsidRPr="00FB2D22">
              <w:rPr>
                <w:sz w:val="22"/>
                <w:szCs w:val="22"/>
              </w:rPr>
              <w:t>%</w:t>
            </w:r>
          </w:p>
        </w:tc>
        <w:tc>
          <w:tcPr>
            <w:tcW w:w="1843" w:type="dxa"/>
            <w:vAlign w:val="center"/>
          </w:tcPr>
          <w:p w14:paraId="42F0BF3D" w14:textId="77777777" w:rsidR="00907B9C" w:rsidRPr="00FB2D22" w:rsidRDefault="00907B9C" w:rsidP="005D2545">
            <w:pPr>
              <w:jc w:val="center"/>
              <w:rPr>
                <w:szCs w:val="22"/>
              </w:rPr>
            </w:pPr>
            <w:r w:rsidRPr="00FB2D22">
              <w:rPr>
                <w:sz w:val="22"/>
                <w:szCs w:val="22"/>
              </w:rPr>
              <w:t xml:space="preserve">Не </w:t>
            </w:r>
            <w:proofErr w:type="gramStart"/>
            <w:r w:rsidRPr="00FB2D22">
              <w:rPr>
                <w:sz w:val="22"/>
                <w:szCs w:val="22"/>
              </w:rPr>
              <w:t>менее  93</w:t>
            </w:r>
            <w:proofErr w:type="gramEnd"/>
            <w:r w:rsidRPr="00FB2D22">
              <w:rPr>
                <w:sz w:val="22"/>
                <w:szCs w:val="22"/>
              </w:rPr>
              <w:t>,5</w:t>
            </w:r>
          </w:p>
        </w:tc>
        <w:tc>
          <w:tcPr>
            <w:tcW w:w="1976" w:type="dxa"/>
            <w:vAlign w:val="center"/>
          </w:tcPr>
          <w:p w14:paraId="28E564D2" w14:textId="77777777" w:rsidR="00907B9C" w:rsidRPr="00FB2D22" w:rsidRDefault="00907B9C" w:rsidP="005D2545">
            <w:pPr>
              <w:jc w:val="center"/>
              <w:rPr>
                <w:szCs w:val="22"/>
              </w:rPr>
            </w:pPr>
            <w:r w:rsidRPr="00FB2D22">
              <w:rPr>
                <w:sz w:val="22"/>
                <w:szCs w:val="22"/>
              </w:rPr>
              <w:t>Более 93,5</w:t>
            </w:r>
          </w:p>
        </w:tc>
      </w:tr>
      <w:tr w:rsidR="00907B9C" w:rsidRPr="00FB2D22" w14:paraId="4E5C6944" w14:textId="77777777" w:rsidTr="005D2545">
        <w:trPr>
          <w:trHeight w:val="305"/>
        </w:trPr>
        <w:tc>
          <w:tcPr>
            <w:tcW w:w="663" w:type="dxa"/>
            <w:vAlign w:val="center"/>
          </w:tcPr>
          <w:p w14:paraId="2191CE4D" w14:textId="77777777" w:rsidR="00907B9C" w:rsidRPr="00FB2D22" w:rsidRDefault="00907B9C" w:rsidP="005D2545">
            <w:pPr>
              <w:rPr>
                <w:szCs w:val="22"/>
              </w:rPr>
            </w:pPr>
            <w:r w:rsidRPr="00FB2D22">
              <w:rPr>
                <w:sz w:val="22"/>
                <w:szCs w:val="22"/>
              </w:rPr>
              <w:t>4</w:t>
            </w:r>
          </w:p>
        </w:tc>
        <w:tc>
          <w:tcPr>
            <w:tcW w:w="4695" w:type="dxa"/>
            <w:vAlign w:val="center"/>
          </w:tcPr>
          <w:p w14:paraId="71A41AF0" w14:textId="77777777" w:rsidR="00907B9C" w:rsidRPr="00FB2D22" w:rsidRDefault="00907B9C" w:rsidP="005D2545">
            <w:pPr>
              <w:rPr>
                <w:szCs w:val="22"/>
              </w:rPr>
            </w:pPr>
            <w:r w:rsidRPr="00FB2D22">
              <w:rPr>
                <w:sz w:val="22"/>
                <w:szCs w:val="22"/>
              </w:rPr>
              <w:t>доля получателей субсидий на оплату коммунальных услуг в общей численности населения - не более 12,0%.</w:t>
            </w:r>
          </w:p>
        </w:tc>
        <w:tc>
          <w:tcPr>
            <w:tcW w:w="992" w:type="dxa"/>
            <w:vAlign w:val="center"/>
          </w:tcPr>
          <w:p w14:paraId="3FAA6784" w14:textId="77777777" w:rsidR="00907B9C" w:rsidRPr="00FB2D22" w:rsidRDefault="00907B9C" w:rsidP="005D2545">
            <w:pPr>
              <w:jc w:val="center"/>
              <w:rPr>
                <w:szCs w:val="22"/>
              </w:rPr>
            </w:pPr>
            <w:r w:rsidRPr="00FB2D22">
              <w:rPr>
                <w:sz w:val="22"/>
                <w:szCs w:val="22"/>
              </w:rPr>
              <w:t>%</w:t>
            </w:r>
          </w:p>
        </w:tc>
        <w:tc>
          <w:tcPr>
            <w:tcW w:w="1843" w:type="dxa"/>
            <w:vAlign w:val="center"/>
          </w:tcPr>
          <w:p w14:paraId="07521663" w14:textId="77777777" w:rsidR="00907B9C" w:rsidRPr="00FB2D22" w:rsidRDefault="00907B9C" w:rsidP="005D2545">
            <w:pPr>
              <w:jc w:val="center"/>
              <w:rPr>
                <w:szCs w:val="22"/>
              </w:rPr>
            </w:pPr>
            <w:r w:rsidRPr="00FB2D22">
              <w:rPr>
                <w:sz w:val="22"/>
                <w:szCs w:val="22"/>
              </w:rPr>
              <w:t>Не более 12</w:t>
            </w:r>
          </w:p>
        </w:tc>
        <w:tc>
          <w:tcPr>
            <w:tcW w:w="1976" w:type="dxa"/>
            <w:vAlign w:val="center"/>
          </w:tcPr>
          <w:p w14:paraId="733188DD" w14:textId="77777777" w:rsidR="00907B9C" w:rsidRPr="00FB2D22" w:rsidRDefault="00907B9C" w:rsidP="005D2545">
            <w:pPr>
              <w:jc w:val="center"/>
              <w:rPr>
                <w:szCs w:val="22"/>
              </w:rPr>
            </w:pPr>
            <w:r w:rsidRPr="00FB2D22">
              <w:rPr>
                <w:color w:val="000000" w:themeColor="text1"/>
                <w:sz w:val="22"/>
                <w:szCs w:val="22"/>
              </w:rPr>
              <w:t>Менее 1,0%</w:t>
            </w:r>
          </w:p>
        </w:tc>
      </w:tr>
    </w:tbl>
    <w:p w14:paraId="4A3F2D98" w14:textId="77777777" w:rsidR="00907B9C" w:rsidRPr="00FB2D22" w:rsidRDefault="00907B9C" w:rsidP="00907B9C"/>
    <w:p w14:paraId="74C4FC87" w14:textId="77777777" w:rsidR="00907B9C" w:rsidRPr="00FB2D22" w:rsidRDefault="00907B9C" w:rsidP="00907B9C">
      <w:pPr>
        <w:jc w:val="both"/>
      </w:pPr>
      <w:r w:rsidRPr="00FB2D22">
        <w:t xml:space="preserve">Таким образом, прогнозируемая плата за коммунальные услуги для граждан с 2024 по 2028годы </w:t>
      </w:r>
      <w:proofErr w:type="gramStart"/>
      <w:r w:rsidRPr="00FB2D22">
        <w:t>соответствовала  доступному</w:t>
      </w:r>
      <w:proofErr w:type="gramEnd"/>
      <w:r w:rsidRPr="00FB2D22">
        <w:t xml:space="preserve"> уровню. Прогнозируемые показатели, определяющие </w:t>
      </w:r>
      <w:proofErr w:type="gramStart"/>
      <w:r w:rsidRPr="00FB2D22">
        <w:t>уровень  совокупных</w:t>
      </w:r>
      <w:proofErr w:type="gramEnd"/>
      <w:r w:rsidRPr="00FB2D22">
        <w:t xml:space="preserve"> платежей  населения за коммунальные ресурсы предопределяют дальнейший рост тарифов и, соответственно,   среднедушевых доходов населения. </w:t>
      </w:r>
    </w:p>
    <w:p w14:paraId="4418BEDA" w14:textId="77777777" w:rsidR="00907B9C" w:rsidRPr="00FB2D22" w:rsidRDefault="00907B9C" w:rsidP="00907B9C">
      <w:pPr>
        <w:jc w:val="both"/>
      </w:pPr>
      <w:r w:rsidRPr="00FB2D22">
        <w:lastRenderedPageBreak/>
        <w:t xml:space="preserve">Вместе с тем уровень </w:t>
      </w:r>
      <w:proofErr w:type="gramStart"/>
      <w:r w:rsidRPr="00FB2D22">
        <w:t>доступности  будет</w:t>
      </w:r>
      <w:proofErr w:type="gramEnd"/>
      <w:r w:rsidRPr="00FB2D22">
        <w:t xml:space="preserve"> оставаться доступным и высоким. Согласно прогнозным оценкам,  с 2024 по 2028год  будут выполняться все  четыре показателя критериев доступности, установленные  П</w:t>
      </w:r>
      <w:hyperlink r:id="rId23" w:history="1">
        <w:r w:rsidRPr="00FB2D22">
          <w:t>остановлением комитета по тарифам и ценам администрации Курской области от 5 августа 2011 года № 59</w:t>
        </w:r>
      </w:hyperlink>
      <w:r w:rsidRPr="00FB2D22">
        <w:t>.</w:t>
      </w:r>
    </w:p>
    <w:p w14:paraId="472ABB66" w14:textId="37DA511E" w:rsidR="006344F9" w:rsidRPr="00FB2D22" w:rsidRDefault="006344F9" w:rsidP="006344F9">
      <w:pPr>
        <w:jc w:val="both"/>
      </w:pPr>
      <w:r w:rsidRPr="00FB2D22">
        <w:t>.</w:t>
      </w:r>
    </w:p>
    <w:p w14:paraId="705CFA77" w14:textId="77777777" w:rsidR="003828E1" w:rsidRPr="00FB2D22" w:rsidRDefault="003828E1" w:rsidP="006344F9">
      <w:pPr>
        <w:autoSpaceDE w:val="0"/>
        <w:autoSpaceDN w:val="0"/>
        <w:adjustRightInd w:val="0"/>
        <w:rPr>
          <w:b/>
          <w:bCs/>
          <w:color w:val="000000"/>
          <w:sz w:val="28"/>
          <w:szCs w:val="28"/>
        </w:rPr>
      </w:pPr>
    </w:p>
    <w:p w14:paraId="76B5DB8E" w14:textId="1AEF5C1D" w:rsidR="006344F9" w:rsidRPr="00FB2D22" w:rsidRDefault="00DD2665" w:rsidP="00195184">
      <w:pPr>
        <w:pStyle w:val="1"/>
        <w:jc w:val="left"/>
        <w:rPr>
          <w:color w:val="000000"/>
          <w:sz w:val="28"/>
          <w:szCs w:val="28"/>
        </w:rPr>
      </w:pPr>
      <w:bookmarkStart w:id="107" w:name="_Toc163328319"/>
      <w:bookmarkStart w:id="108" w:name="_Toc167221013"/>
      <w:r w:rsidRPr="00FB2D22">
        <w:rPr>
          <w:color w:val="000000"/>
          <w:sz w:val="28"/>
          <w:szCs w:val="28"/>
        </w:rPr>
        <w:t>7</w:t>
      </w:r>
      <w:r w:rsidR="006344F9" w:rsidRPr="00FB2D22">
        <w:rPr>
          <w:color w:val="000000"/>
          <w:sz w:val="28"/>
          <w:szCs w:val="28"/>
        </w:rPr>
        <w:t>. Управление программой</w:t>
      </w:r>
      <w:bookmarkEnd w:id="107"/>
      <w:bookmarkEnd w:id="108"/>
      <w:r w:rsidR="006344F9" w:rsidRPr="00FB2D22">
        <w:rPr>
          <w:color w:val="000000"/>
          <w:sz w:val="28"/>
          <w:szCs w:val="28"/>
        </w:rPr>
        <w:t xml:space="preserve"> </w:t>
      </w:r>
    </w:p>
    <w:p w14:paraId="39B4C209" w14:textId="783284A6" w:rsidR="006344F9" w:rsidRPr="00FB2D22" w:rsidRDefault="00DD2665" w:rsidP="00195184">
      <w:pPr>
        <w:pStyle w:val="2"/>
        <w:rPr>
          <w:rFonts w:ascii="Times New Roman" w:hAnsi="Times New Roman"/>
          <w:i w:val="0"/>
          <w:iCs/>
          <w:color w:val="000000"/>
          <w:szCs w:val="24"/>
        </w:rPr>
      </w:pPr>
      <w:bookmarkStart w:id="109" w:name="_Toc163328320"/>
      <w:bookmarkStart w:id="110" w:name="_Toc167221014"/>
      <w:r w:rsidRPr="00FB2D22">
        <w:rPr>
          <w:rFonts w:ascii="Times New Roman" w:hAnsi="Times New Roman"/>
          <w:i w:val="0"/>
          <w:iCs/>
          <w:color w:val="000000"/>
          <w:szCs w:val="24"/>
        </w:rPr>
        <w:t>7</w:t>
      </w:r>
      <w:r w:rsidR="006344F9" w:rsidRPr="00FB2D22">
        <w:rPr>
          <w:rFonts w:ascii="Times New Roman" w:hAnsi="Times New Roman"/>
          <w:i w:val="0"/>
          <w:iCs/>
          <w:color w:val="000000"/>
          <w:szCs w:val="24"/>
        </w:rPr>
        <w:t>.1. Ответственный за реализацию программы</w:t>
      </w:r>
      <w:bookmarkEnd w:id="109"/>
      <w:bookmarkEnd w:id="110"/>
      <w:r w:rsidR="006344F9" w:rsidRPr="00FB2D22">
        <w:rPr>
          <w:rFonts w:ascii="Times New Roman" w:hAnsi="Times New Roman"/>
          <w:b w:val="0"/>
          <w:bCs/>
          <w:i w:val="0"/>
          <w:iCs/>
          <w:color w:val="000000"/>
          <w:szCs w:val="24"/>
        </w:rPr>
        <w:t xml:space="preserve"> </w:t>
      </w:r>
    </w:p>
    <w:p w14:paraId="66849907" w14:textId="77777777" w:rsidR="006344F9" w:rsidRPr="00FB2D22" w:rsidRDefault="006344F9" w:rsidP="006344F9">
      <w:pPr>
        <w:autoSpaceDE w:val="0"/>
        <w:autoSpaceDN w:val="0"/>
        <w:adjustRightInd w:val="0"/>
        <w:rPr>
          <w:color w:val="000000"/>
          <w:szCs w:val="24"/>
        </w:rPr>
      </w:pPr>
    </w:p>
    <w:p w14:paraId="07EF7F82" w14:textId="248D3ACD" w:rsidR="006344F9" w:rsidRPr="00FB2D22" w:rsidRDefault="006344F9" w:rsidP="006344F9">
      <w:pPr>
        <w:autoSpaceDE w:val="0"/>
        <w:autoSpaceDN w:val="0"/>
        <w:adjustRightInd w:val="0"/>
        <w:jc w:val="both"/>
        <w:rPr>
          <w:color w:val="000000"/>
          <w:szCs w:val="24"/>
        </w:rPr>
      </w:pPr>
      <w:r w:rsidRPr="00FB2D22">
        <w:rPr>
          <w:color w:val="000000"/>
          <w:szCs w:val="24"/>
        </w:rPr>
        <w:t xml:space="preserve">Основным принципом реализации Программы является принцип сбалансированности интересов органов местного самоуправления МО, предприятий и организаций различных форм собственности, принимающих участие в реализации мероприятий Программы. 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 </w:t>
      </w:r>
    </w:p>
    <w:p w14:paraId="09FB492A" w14:textId="3D79EE66" w:rsidR="006344F9" w:rsidRPr="00FB2D22" w:rsidRDefault="006344F9" w:rsidP="006344F9">
      <w:pPr>
        <w:autoSpaceDE w:val="0"/>
        <w:autoSpaceDN w:val="0"/>
        <w:adjustRightInd w:val="0"/>
        <w:jc w:val="both"/>
        <w:rPr>
          <w:color w:val="000000"/>
          <w:szCs w:val="24"/>
        </w:rPr>
      </w:pPr>
      <w:r w:rsidRPr="00FB2D22">
        <w:rPr>
          <w:color w:val="000000"/>
          <w:szCs w:val="24"/>
        </w:rPr>
        <w:t>Ответственным за реализацию и исполнение программы комплексного развития является Администрация МО «</w:t>
      </w:r>
      <w:r w:rsidR="00907B9C" w:rsidRPr="00FB2D22">
        <w:rPr>
          <w:color w:val="000000"/>
          <w:szCs w:val="24"/>
        </w:rPr>
        <w:t xml:space="preserve">Краснознаменский </w:t>
      </w:r>
      <w:r w:rsidR="00DD5666" w:rsidRPr="00FB2D22">
        <w:rPr>
          <w:color w:val="000000"/>
          <w:szCs w:val="24"/>
        </w:rPr>
        <w:t>сельсовет</w:t>
      </w:r>
      <w:r w:rsidRPr="00FB2D22">
        <w:rPr>
          <w:color w:val="000000"/>
          <w:szCs w:val="24"/>
        </w:rPr>
        <w:t>». Наряду с органом государственной власти субъекта Российской Федерации Администрация МО «</w:t>
      </w:r>
      <w:r w:rsidR="00907B9C" w:rsidRPr="00FB2D22">
        <w:rPr>
          <w:color w:val="000000"/>
          <w:szCs w:val="24"/>
        </w:rPr>
        <w:t>Краснознаменский</w:t>
      </w:r>
      <w:r w:rsidR="00DD5666" w:rsidRPr="00FB2D22">
        <w:rPr>
          <w:color w:val="000000"/>
          <w:szCs w:val="24"/>
        </w:rPr>
        <w:t xml:space="preserve"> сельсовет</w:t>
      </w:r>
      <w:r w:rsidRPr="00FB2D22">
        <w:rPr>
          <w:color w:val="000000"/>
          <w:szCs w:val="24"/>
        </w:rPr>
        <w:t xml:space="preserve">», осуществляет общий контроль (мониторинг)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 </w:t>
      </w:r>
    </w:p>
    <w:p w14:paraId="083286CF" w14:textId="2BE84311" w:rsidR="006344F9" w:rsidRPr="00FB2D22" w:rsidRDefault="006344F9" w:rsidP="00DD5666">
      <w:pPr>
        <w:numPr>
          <w:ilvl w:val="0"/>
          <w:numId w:val="21"/>
        </w:numPr>
        <w:autoSpaceDE w:val="0"/>
        <w:autoSpaceDN w:val="0"/>
        <w:adjustRightInd w:val="0"/>
        <w:jc w:val="both"/>
        <w:rPr>
          <w:color w:val="000000"/>
          <w:szCs w:val="24"/>
        </w:rPr>
      </w:pPr>
      <w:r w:rsidRPr="00FB2D22">
        <w:rPr>
          <w:color w:val="000000"/>
          <w:szCs w:val="24"/>
        </w:rPr>
        <w:t>разработку ежегодного плана мероприятий по реализации Программы с уточнением объемов и источников финансирования мероприятий;</w:t>
      </w:r>
    </w:p>
    <w:p w14:paraId="156A6FAB" w14:textId="77777777" w:rsidR="006344F9" w:rsidRPr="00FB2D22" w:rsidRDefault="006344F9" w:rsidP="00DD5666">
      <w:pPr>
        <w:numPr>
          <w:ilvl w:val="0"/>
          <w:numId w:val="21"/>
        </w:numPr>
        <w:autoSpaceDE w:val="0"/>
        <w:autoSpaceDN w:val="0"/>
        <w:adjustRightInd w:val="0"/>
        <w:jc w:val="both"/>
        <w:rPr>
          <w:color w:val="000000"/>
          <w:szCs w:val="24"/>
        </w:rPr>
      </w:pPr>
      <w:r w:rsidRPr="00FB2D22">
        <w:rPr>
          <w:color w:val="000000"/>
          <w:szCs w:val="24"/>
        </w:rPr>
        <w:t xml:space="preserve">контроль за реализацией программных мероприятий по срокам, содержанию, финансовым затратам и ресурсам; </w:t>
      </w:r>
    </w:p>
    <w:p w14:paraId="2F4ABD00" w14:textId="28E4F0E5" w:rsidR="006344F9" w:rsidRPr="00FB2D22" w:rsidRDefault="006344F9" w:rsidP="00DD5666">
      <w:pPr>
        <w:numPr>
          <w:ilvl w:val="0"/>
          <w:numId w:val="21"/>
        </w:numPr>
        <w:autoSpaceDE w:val="0"/>
        <w:autoSpaceDN w:val="0"/>
        <w:adjustRightInd w:val="0"/>
        <w:jc w:val="both"/>
        <w:rPr>
          <w:color w:val="000000"/>
          <w:szCs w:val="24"/>
        </w:rPr>
      </w:pPr>
      <w:r w:rsidRPr="00FB2D22">
        <w:rPr>
          <w:color w:val="000000"/>
          <w:szCs w:val="24"/>
        </w:rPr>
        <w:t xml:space="preserve">методическое, информационное и организационное сопровождение работы по реализации комплекса программных мероприятий. </w:t>
      </w:r>
    </w:p>
    <w:p w14:paraId="61418695" w14:textId="77777777" w:rsidR="006344F9" w:rsidRPr="00FB2D22" w:rsidRDefault="006344F9" w:rsidP="006344F9">
      <w:pPr>
        <w:autoSpaceDE w:val="0"/>
        <w:autoSpaceDN w:val="0"/>
        <w:adjustRightInd w:val="0"/>
        <w:rPr>
          <w:color w:val="000000"/>
          <w:szCs w:val="24"/>
        </w:rPr>
      </w:pPr>
    </w:p>
    <w:p w14:paraId="29D4FD50" w14:textId="3B9FAF3C" w:rsidR="006344F9" w:rsidRPr="00FB2D22" w:rsidRDefault="00DD2665" w:rsidP="007A2175">
      <w:pPr>
        <w:pStyle w:val="2"/>
        <w:rPr>
          <w:rFonts w:ascii="Times New Roman" w:hAnsi="Times New Roman"/>
          <w:i w:val="0"/>
          <w:iCs/>
          <w:color w:val="000000"/>
          <w:szCs w:val="24"/>
        </w:rPr>
      </w:pPr>
      <w:bookmarkStart w:id="111" w:name="_Toc163328321"/>
      <w:bookmarkStart w:id="112" w:name="_Toc167221015"/>
      <w:r w:rsidRPr="00FB2D22">
        <w:rPr>
          <w:rFonts w:ascii="Times New Roman" w:hAnsi="Times New Roman"/>
          <w:i w:val="0"/>
          <w:iCs/>
          <w:color w:val="000000"/>
          <w:szCs w:val="24"/>
        </w:rPr>
        <w:t>7</w:t>
      </w:r>
      <w:r w:rsidR="006344F9" w:rsidRPr="00FB2D22">
        <w:rPr>
          <w:rFonts w:ascii="Times New Roman" w:hAnsi="Times New Roman"/>
          <w:i w:val="0"/>
          <w:iCs/>
          <w:color w:val="000000"/>
          <w:szCs w:val="24"/>
        </w:rPr>
        <w:t>.2. План-график работ по реализации программы</w:t>
      </w:r>
      <w:bookmarkEnd w:id="111"/>
      <w:bookmarkEnd w:id="112"/>
      <w:r w:rsidR="006344F9" w:rsidRPr="00FB2D22">
        <w:rPr>
          <w:rFonts w:ascii="Times New Roman" w:hAnsi="Times New Roman"/>
          <w:i w:val="0"/>
          <w:iCs/>
          <w:color w:val="000000"/>
          <w:szCs w:val="24"/>
        </w:rPr>
        <w:t xml:space="preserve"> </w:t>
      </w:r>
    </w:p>
    <w:p w14:paraId="6B06B137" w14:textId="77777777" w:rsidR="006344F9" w:rsidRPr="00FB2D22" w:rsidRDefault="006344F9" w:rsidP="006344F9">
      <w:pPr>
        <w:autoSpaceDE w:val="0"/>
        <w:autoSpaceDN w:val="0"/>
        <w:adjustRightInd w:val="0"/>
        <w:rPr>
          <w:b/>
          <w:iCs/>
          <w:color w:val="000000"/>
          <w:szCs w:val="24"/>
        </w:rPr>
      </w:pPr>
    </w:p>
    <w:p w14:paraId="7AC96BEF" w14:textId="268240DA" w:rsidR="006344F9" w:rsidRPr="00FB2D22" w:rsidRDefault="006344F9" w:rsidP="006344F9">
      <w:pPr>
        <w:autoSpaceDE w:val="0"/>
        <w:autoSpaceDN w:val="0"/>
        <w:adjustRightInd w:val="0"/>
        <w:jc w:val="both"/>
        <w:rPr>
          <w:color w:val="000000"/>
          <w:szCs w:val="24"/>
        </w:rPr>
      </w:pPr>
      <w:r w:rsidRPr="00FB2D22">
        <w:rPr>
          <w:color w:val="000000"/>
          <w:szCs w:val="24"/>
        </w:rPr>
        <w:t xml:space="preserve">План-график работ по реализации программы должен соответствовать плану реализации проектов, содержащемуся </w:t>
      </w:r>
      <w:r w:rsidRPr="00FB2D22">
        <w:rPr>
          <w:color w:val="FF0000"/>
          <w:szCs w:val="24"/>
        </w:rPr>
        <w:t xml:space="preserve">в Разделе 4 </w:t>
      </w:r>
      <w:r w:rsidRPr="00FB2D22">
        <w:rPr>
          <w:color w:val="000000"/>
          <w:szCs w:val="24"/>
        </w:rPr>
        <w:t>«Программа инвестиционных проектов, обеспечивающих достижение целевых показателей» настоящего документа.</w:t>
      </w:r>
      <w:r w:rsidR="00DD5666" w:rsidRPr="00FB2D22">
        <w:rPr>
          <w:color w:val="000000"/>
          <w:szCs w:val="24"/>
        </w:rPr>
        <w:t xml:space="preserve">   </w:t>
      </w:r>
      <w:r w:rsidRPr="00FB2D22">
        <w:rPr>
          <w:color w:val="000000"/>
          <w:szCs w:val="24"/>
        </w:rPr>
        <w:t xml:space="preserve">План-график по организации работ, направленных на реализацию мероприятий программы, приведен в таблице </w:t>
      </w:r>
      <w:r w:rsidR="00DD2665" w:rsidRPr="00FB2D22">
        <w:rPr>
          <w:color w:val="000000"/>
          <w:szCs w:val="24"/>
        </w:rPr>
        <w:t>7.1.</w:t>
      </w:r>
    </w:p>
    <w:p w14:paraId="1C3EB1D4" w14:textId="77777777" w:rsidR="006344F9" w:rsidRPr="00FB2D22" w:rsidRDefault="006344F9" w:rsidP="006344F9">
      <w:pPr>
        <w:autoSpaceDE w:val="0"/>
        <w:autoSpaceDN w:val="0"/>
        <w:adjustRightInd w:val="0"/>
        <w:rPr>
          <w:szCs w:val="24"/>
        </w:rPr>
      </w:pPr>
    </w:p>
    <w:p w14:paraId="2C38CB30" w14:textId="77550C94" w:rsidR="006344F9" w:rsidRPr="00FB2D22" w:rsidRDefault="006344F9" w:rsidP="00DD2665">
      <w:pPr>
        <w:autoSpaceDE w:val="0"/>
        <w:autoSpaceDN w:val="0"/>
        <w:adjustRightInd w:val="0"/>
        <w:jc w:val="both"/>
        <w:rPr>
          <w:b/>
        </w:rPr>
      </w:pPr>
      <w:r w:rsidRPr="00FB2D22">
        <w:rPr>
          <w:b/>
        </w:rPr>
        <w:t xml:space="preserve">Таблица </w:t>
      </w:r>
      <w:r w:rsidR="00DD2665" w:rsidRPr="00FB2D22">
        <w:rPr>
          <w:b/>
        </w:rPr>
        <w:t>7</w:t>
      </w:r>
      <w:r w:rsidRPr="00FB2D22">
        <w:rPr>
          <w:b/>
        </w:rPr>
        <w:t>.</w:t>
      </w:r>
      <w:proofErr w:type="gramStart"/>
      <w:r w:rsidRPr="00FB2D22">
        <w:rPr>
          <w:b/>
        </w:rPr>
        <w:t>1.План</w:t>
      </w:r>
      <w:proofErr w:type="gramEnd"/>
      <w:r w:rsidRPr="00FB2D22">
        <w:rPr>
          <w:b/>
        </w:rPr>
        <w:t xml:space="preserve">-график по организации работ, направленных на реализацию мероприятий Программы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139"/>
        <w:gridCol w:w="2326"/>
        <w:gridCol w:w="2492"/>
        <w:gridCol w:w="2554"/>
      </w:tblGrid>
      <w:tr w:rsidR="006344F9" w:rsidRPr="00FB2D22" w14:paraId="353198E6" w14:textId="77777777" w:rsidTr="003A04CF">
        <w:trPr>
          <w:trHeight w:val="757"/>
          <w:jc w:val="center"/>
        </w:trPr>
        <w:tc>
          <w:tcPr>
            <w:tcW w:w="407" w:type="dxa"/>
          </w:tcPr>
          <w:p w14:paraId="19D7BA9F" w14:textId="77777777" w:rsidR="006344F9" w:rsidRPr="00FB2D22" w:rsidRDefault="006344F9" w:rsidP="00CF7618">
            <w:pPr>
              <w:autoSpaceDE w:val="0"/>
              <w:autoSpaceDN w:val="0"/>
              <w:adjustRightInd w:val="0"/>
              <w:contextualSpacing/>
              <w:jc w:val="both"/>
              <w:rPr>
                <w:sz w:val="20"/>
              </w:rPr>
            </w:pPr>
            <w:r w:rsidRPr="00FB2D22">
              <w:rPr>
                <w:sz w:val="20"/>
              </w:rPr>
              <w:t>№</w:t>
            </w:r>
          </w:p>
        </w:tc>
        <w:tc>
          <w:tcPr>
            <w:tcW w:w="2139" w:type="dxa"/>
          </w:tcPr>
          <w:p w14:paraId="041F127F" w14:textId="77777777" w:rsidR="006344F9" w:rsidRPr="00FB2D22" w:rsidRDefault="006344F9" w:rsidP="00CF7618">
            <w:pPr>
              <w:autoSpaceDE w:val="0"/>
              <w:autoSpaceDN w:val="0"/>
              <w:adjustRightInd w:val="0"/>
              <w:contextualSpacing/>
              <w:jc w:val="both"/>
              <w:rPr>
                <w:sz w:val="20"/>
              </w:rPr>
            </w:pPr>
            <w:r w:rsidRPr="00FB2D22">
              <w:rPr>
                <w:bCs/>
                <w:sz w:val="20"/>
              </w:rPr>
              <w:t xml:space="preserve">Мероприятие по реализации программы </w:t>
            </w:r>
          </w:p>
        </w:tc>
        <w:tc>
          <w:tcPr>
            <w:tcW w:w="2326" w:type="dxa"/>
          </w:tcPr>
          <w:p w14:paraId="37155679" w14:textId="77777777" w:rsidR="006344F9" w:rsidRPr="00FB2D22" w:rsidRDefault="006344F9" w:rsidP="00CF7618">
            <w:pPr>
              <w:autoSpaceDE w:val="0"/>
              <w:autoSpaceDN w:val="0"/>
              <w:adjustRightInd w:val="0"/>
              <w:contextualSpacing/>
              <w:jc w:val="both"/>
              <w:rPr>
                <w:sz w:val="20"/>
              </w:rPr>
            </w:pPr>
            <w:r w:rsidRPr="00FB2D22">
              <w:rPr>
                <w:bCs/>
                <w:sz w:val="20"/>
              </w:rPr>
              <w:t xml:space="preserve">Ответственный исполнитель </w:t>
            </w:r>
          </w:p>
        </w:tc>
        <w:tc>
          <w:tcPr>
            <w:tcW w:w="2492" w:type="dxa"/>
          </w:tcPr>
          <w:p w14:paraId="48A32C9C" w14:textId="77777777" w:rsidR="006344F9" w:rsidRPr="00FB2D22" w:rsidRDefault="006344F9" w:rsidP="00CF7618">
            <w:pPr>
              <w:autoSpaceDE w:val="0"/>
              <w:autoSpaceDN w:val="0"/>
              <w:adjustRightInd w:val="0"/>
              <w:contextualSpacing/>
              <w:jc w:val="both"/>
              <w:rPr>
                <w:sz w:val="20"/>
              </w:rPr>
            </w:pPr>
            <w:r w:rsidRPr="00FB2D22">
              <w:rPr>
                <w:bCs/>
                <w:sz w:val="20"/>
              </w:rPr>
              <w:t>Сроки реализации</w:t>
            </w:r>
          </w:p>
        </w:tc>
        <w:tc>
          <w:tcPr>
            <w:tcW w:w="2554" w:type="dxa"/>
          </w:tcPr>
          <w:p w14:paraId="36F32F8B" w14:textId="77777777" w:rsidR="006344F9" w:rsidRPr="00FB2D22" w:rsidRDefault="006344F9" w:rsidP="00CF7618">
            <w:pPr>
              <w:pStyle w:val="Default"/>
              <w:jc w:val="both"/>
              <w:rPr>
                <w:rFonts w:ascii="Times New Roman" w:hAnsi="Times New Roman" w:cs="Times New Roman"/>
                <w:sz w:val="20"/>
                <w:szCs w:val="20"/>
              </w:rPr>
            </w:pPr>
            <w:r w:rsidRPr="00FB2D22">
              <w:rPr>
                <w:rFonts w:ascii="Times New Roman" w:hAnsi="Times New Roman" w:cs="Times New Roman"/>
                <w:bCs/>
                <w:sz w:val="20"/>
                <w:szCs w:val="20"/>
              </w:rPr>
              <w:t xml:space="preserve">Обоснование </w:t>
            </w:r>
          </w:p>
          <w:p w14:paraId="2A73BD4A" w14:textId="77777777" w:rsidR="006344F9" w:rsidRPr="00FB2D22" w:rsidRDefault="006344F9" w:rsidP="00CF7618">
            <w:pPr>
              <w:autoSpaceDE w:val="0"/>
              <w:autoSpaceDN w:val="0"/>
              <w:adjustRightInd w:val="0"/>
              <w:contextualSpacing/>
              <w:jc w:val="both"/>
              <w:rPr>
                <w:sz w:val="20"/>
              </w:rPr>
            </w:pPr>
          </w:p>
        </w:tc>
      </w:tr>
      <w:tr w:rsidR="006344F9" w:rsidRPr="00FB2D22" w14:paraId="26DD72C8" w14:textId="77777777" w:rsidTr="003A04CF">
        <w:trPr>
          <w:trHeight w:val="2737"/>
          <w:jc w:val="center"/>
        </w:trPr>
        <w:tc>
          <w:tcPr>
            <w:tcW w:w="407" w:type="dxa"/>
          </w:tcPr>
          <w:p w14:paraId="4AC3814D" w14:textId="77777777" w:rsidR="006344F9" w:rsidRPr="00FB2D22" w:rsidRDefault="006344F9" w:rsidP="00CF7618">
            <w:pPr>
              <w:autoSpaceDE w:val="0"/>
              <w:autoSpaceDN w:val="0"/>
              <w:adjustRightInd w:val="0"/>
              <w:contextualSpacing/>
              <w:jc w:val="both"/>
              <w:rPr>
                <w:sz w:val="20"/>
              </w:rPr>
            </w:pPr>
            <w:r w:rsidRPr="00FB2D22">
              <w:rPr>
                <w:sz w:val="20"/>
              </w:rPr>
              <w:lastRenderedPageBreak/>
              <w:t>1</w:t>
            </w:r>
          </w:p>
        </w:tc>
        <w:tc>
          <w:tcPr>
            <w:tcW w:w="2139" w:type="dxa"/>
          </w:tcPr>
          <w:p w14:paraId="49444755" w14:textId="77777777" w:rsidR="006344F9" w:rsidRPr="00FB2D22" w:rsidRDefault="006344F9" w:rsidP="00CF7618">
            <w:pPr>
              <w:pStyle w:val="Default"/>
              <w:jc w:val="both"/>
              <w:rPr>
                <w:rFonts w:ascii="Times New Roman" w:hAnsi="Times New Roman" w:cs="Times New Roman"/>
                <w:sz w:val="20"/>
                <w:szCs w:val="20"/>
              </w:rPr>
            </w:pPr>
            <w:r w:rsidRPr="00FB2D22">
              <w:rPr>
                <w:rFonts w:ascii="Times New Roman" w:hAnsi="Times New Roman" w:cs="Times New Roman"/>
                <w:sz w:val="20"/>
                <w:szCs w:val="20"/>
              </w:rPr>
              <w:t xml:space="preserve">Разработка технических заданий для организаций коммунального комплекса (ОКК) </w:t>
            </w:r>
          </w:p>
          <w:p w14:paraId="5B7151FB" w14:textId="77777777" w:rsidR="006344F9" w:rsidRPr="00FB2D22" w:rsidRDefault="006344F9" w:rsidP="00CF7618">
            <w:pPr>
              <w:autoSpaceDE w:val="0"/>
              <w:autoSpaceDN w:val="0"/>
              <w:adjustRightInd w:val="0"/>
              <w:contextualSpacing/>
              <w:jc w:val="both"/>
              <w:rPr>
                <w:sz w:val="20"/>
              </w:rPr>
            </w:pPr>
          </w:p>
        </w:tc>
        <w:tc>
          <w:tcPr>
            <w:tcW w:w="2326" w:type="dxa"/>
          </w:tcPr>
          <w:p w14:paraId="2562FCAD" w14:textId="4D4576A8" w:rsidR="006344F9" w:rsidRPr="00FB2D22" w:rsidRDefault="006344F9" w:rsidP="00CF7618">
            <w:pPr>
              <w:pStyle w:val="Default"/>
              <w:jc w:val="both"/>
              <w:rPr>
                <w:rFonts w:ascii="Times New Roman" w:hAnsi="Times New Roman" w:cs="Times New Roman"/>
                <w:sz w:val="20"/>
                <w:szCs w:val="20"/>
              </w:rPr>
            </w:pPr>
            <w:r w:rsidRPr="00FB2D22">
              <w:rPr>
                <w:rFonts w:ascii="Times New Roman" w:hAnsi="Times New Roman" w:cs="Times New Roman"/>
                <w:sz w:val="20"/>
                <w:szCs w:val="20"/>
              </w:rPr>
              <w:t>Администрация МО «</w:t>
            </w:r>
            <w:proofErr w:type="gramStart"/>
            <w:r w:rsidR="00907B9C" w:rsidRPr="00FB2D22">
              <w:rPr>
                <w:rFonts w:ascii="Times New Roman" w:hAnsi="Times New Roman" w:cs="Times New Roman"/>
                <w:sz w:val="20"/>
                <w:szCs w:val="20"/>
              </w:rPr>
              <w:t xml:space="preserve">Краснознаменский </w:t>
            </w:r>
            <w:r w:rsidR="00DD5666" w:rsidRPr="00FB2D22">
              <w:rPr>
                <w:rFonts w:ascii="Times New Roman" w:hAnsi="Times New Roman" w:cs="Times New Roman"/>
                <w:sz w:val="20"/>
                <w:szCs w:val="20"/>
              </w:rPr>
              <w:t xml:space="preserve"> сельсовет</w:t>
            </w:r>
            <w:proofErr w:type="gramEnd"/>
            <w:r w:rsidRPr="00FB2D22">
              <w:rPr>
                <w:rFonts w:ascii="Times New Roman" w:hAnsi="Times New Roman" w:cs="Times New Roman"/>
                <w:sz w:val="20"/>
                <w:szCs w:val="20"/>
              </w:rPr>
              <w:t>»,</w:t>
            </w:r>
          </w:p>
          <w:p w14:paraId="6184414D" w14:textId="77777777" w:rsidR="006344F9" w:rsidRPr="00FB2D22" w:rsidRDefault="006344F9" w:rsidP="00CF7618">
            <w:pPr>
              <w:autoSpaceDE w:val="0"/>
              <w:autoSpaceDN w:val="0"/>
              <w:adjustRightInd w:val="0"/>
              <w:contextualSpacing/>
              <w:jc w:val="both"/>
              <w:rPr>
                <w:sz w:val="20"/>
              </w:rPr>
            </w:pPr>
          </w:p>
        </w:tc>
        <w:tc>
          <w:tcPr>
            <w:tcW w:w="2492" w:type="dxa"/>
          </w:tcPr>
          <w:p w14:paraId="29CA199D" w14:textId="77777777" w:rsidR="006344F9" w:rsidRPr="00FB2D22" w:rsidRDefault="006344F9" w:rsidP="00F44EAF">
            <w:pPr>
              <w:pStyle w:val="Default"/>
              <w:rPr>
                <w:rFonts w:ascii="Times New Roman" w:hAnsi="Times New Roman" w:cs="Times New Roman"/>
                <w:sz w:val="20"/>
                <w:szCs w:val="20"/>
              </w:rPr>
            </w:pPr>
            <w:r w:rsidRPr="00FB2D22">
              <w:rPr>
                <w:rFonts w:ascii="Times New Roman" w:hAnsi="Times New Roman" w:cs="Times New Roman"/>
                <w:sz w:val="20"/>
                <w:szCs w:val="20"/>
              </w:rPr>
              <w:t xml:space="preserve">Сроки определяются ответственным исполнителем и должны учитывать период подготовки ОКК инвестиционной программы и ее утверждения в соответствии с законодательством </w:t>
            </w:r>
          </w:p>
          <w:p w14:paraId="4945726D" w14:textId="77777777" w:rsidR="006344F9" w:rsidRPr="00FB2D22" w:rsidRDefault="006344F9" w:rsidP="00CF7618">
            <w:pPr>
              <w:autoSpaceDE w:val="0"/>
              <w:autoSpaceDN w:val="0"/>
              <w:adjustRightInd w:val="0"/>
              <w:contextualSpacing/>
              <w:jc w:val="both"/>
              <w:rPr>
                <w:sz w:val="20"/>
              </w:rPr>
            </w:pPr>
          </w:p>
        </w:tc>
        <w:tc>
          <w:tcPr>
            <w:tcW w:w="2554" w:type="dxa"/>
          </w:tcPr>
          <w:p w14:paraId="0843AA00" w14:textId="77777777" w:rsidR="006344F9" w:rsidRPr="00FB2D22" w:rsidRDefault="006344F9" w:rsidP="00CF7618">
            <w:pPr>
              <w:autoSpaceDE w:val="0"/>
              <w:autoSpaceDN w:val="0"/>
              <w:adjustRightInd w:val="0"/>
              <w:contextualSpacing/>
              <w:jc w:val="both"/>
              <w:rPr>
                <w:sz w:val="20"/>
              </w:rPr>
            </w:pPr>
            <w:r w:rsidRPr="00FB2D22">
              <w:rPr>
                <w:sz w:val="20"/>
              </w:rPr>
              <w:t xml:space="preserve">Приказ Министерства регионального развития РФ от 10 октября 2007 г.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п.3, 28 </w:t>
            </w:r>
          </w:p>
        </w:tc>
      </w:tr>
      <w:tr w:rsidR="006344F9" w:rsidRPr="00FB2D22" w14:paraId="6ACA456D" w14:textId="77777777" w:rsidTr="003A04CF">
        <w:trPr>
          <w:trHeight w:val="423"/>
          <w:jc w:val="center"/>
        </w:trPr>
        <w:tc>
          <w:tcPr>
            <w:tcW w:w="407" w:type="dxa"/>
          </w:tcPr>
          <w:p w14:paraId="18891FA7" w14:textId="77777777" w:rsidR="006344F9" w:rsidRPr="00FB2D22" w:rsidRDefault="006344F9" w:rsidP="00CF7618">
            <w:pPr>
              <w:autoSpaceDE w:val="0"/>
              <w:autoSpaceDN w:val="0"/>
              <w:adjustRightInd w:val="0"/>
              <w:contextualSpacing/>
              <w:jc w:val="both"/>
              <w:rPr>
                <w:sz w:val="20"/>
              </w:rPr>
            </w:pPr>
            <w:r w:rsidRPr="00FB2D22">
              <w:rPr>
                <w:sz w:val="20"/>
              </w:rPr>
              <w:t>2</w:t>
            </w:r>
          </w:p>
        </w:tc>
        <w:tc>
          <w:tcPr>
            <w:tcW w:w="2139" w:type="dxa"/>
          </w:tcPr>
          <w:p w14:paraId="5F8FF799" w14:textId="77777777" w:rsidR="006344F9" w:rsidRPr="00FB2D22" w:rsidRDefault="006344F9" w:rsidP="00CF7618">
            <w:pPr>
              <w:pStyle w:val="Default"/>
              <w:jc w:val="both"/>
              <w:rPr>
                <w:rFonts w:ascii="Times New Roman" w:hAnsi="Times New Roman" w:cs="Times New Roman"/>
                <w:sz w:val="20"/>
                <w:szCs w:val="20"/>
              </w:rPr>
            </w:pPr>
            <w:r w:rsidRPr="00FB2D22">
              <w:rPr>
                <w:rFonts w:ascii="Times New Roman" w:hAnsi="Times New Roman" w:cs="Times New Roman"/>
                <w:sz w:val="20"/>
                <w:szCs w:val="20"/>
              </w:rPr>
              <w:t xml:space="preserve">Разработка и утверждение инвестиционных программ организаций коммунального комплекса </w:t>
            </w:r>
          </w:p>
          <w:p w14:paraId="311A8FAF" w14:textId="77777777" w:rsidR="006344F9" w:rsidRPr="00FB2D22" w:rsidRDefault="006344F9" w:rsidP="00CF7618">
            <w:pPr>
              <w:autoSpaceDE w:val="0"/>
              <w:autoSpaceDN w:val="0"/>
              <w:adjustRightInd w:val="0"/>
              <w:contextualSpacing/>
              <w:jc w:val="both"/>
              <w:rPr>
                <w:sz w:val="20"/>
              </w:rPr>
            </w:pPr>
          </w:p>
        </w:tc>
        <w:tc>
          <w:tcPr>
            <w:tcW w:w="2326" w:type="dxa"/>
          </w:tcPr>
          <w:p w14:paraId="63070404" w14:textId="25AC5E19" w:rsidR="006344F9" w:rsidRPr="00FB2D22" w:rsidRDefault="006344F9" w:rsidP="00907B9C">
            <w:pPr>
              <w:autoSpaceDE w:val="0"/>
              <w:autoSpaceDN w:val="0"/>
              <w:adjustRightInd w:val="0"/>
              <w:contextualSpacing/>
              <w:jc w:val="both"/>
              <w:rPr>
                <w:sz w:val="20"/>
              </w:rPr>
            </w:pPr>
            <w:r w:rsidRPr="00FB2D22">
              <w:rPr>
                <w:sz w:val="20"/>
              </w:rPr>
              <w:t xml:space="preserve">Организации коммунального комплекса МО </w:t>
            </w:r>
            <w:r w:rsidRPr="00FB2D22">
              <w:rPr>
                <w:color w:val="000000"/>
                <w:sz w:val="20"/>
              </w:rPr>
              <w:t>«</w:t>
            </w:r>
            <w:r w:rsidR="00907B9C" w:rsidRPr="00FB2D22">
              <w:rPr>
                <w:color w:val="000000"/>
                <w:sz w:val="20"/>
              </w:rPr>
              <w:t>Краснознаменский</w:t>
            </w:r>
            <w:r w:rsidR="00DD5666" w:rsidRPr="00FB2D22">
              <w:rPr>
                <w:color w:val="000000"/>
                <w:sz w:val="20"/>
              </w:rPr>
              <w:t xml:space="preserve"> сельсовет</w:t>
            </w:r>
            <w:r w:rsidRPr="00FB2D22">
              <w:rPr>
                <w:color w:val="000000"/>
                <w:sz w:val="20"/>
              </w:rPr>
              <w:t xml:space="preserve">», </w:t>
            </w:r>
          </w:p>
        </w:tc>
        <w:tc>
          <w:tcPr>
            <w:tcW w:w="2492" w:type="dxa"/>
          </w:tcPr>
          <w:p w14:paraId="1F31E652" w14:textId="77777777" w:rsidR="006344F9" w:rsidRPr="00FB2D22" w:rsidRDefault="006344F9" w:rsidP="00CF7618">
            <w:pPr>
              <w:pStyle w:val="Default"/>
              <w:jc w:val="both"/>
              <w:rPr>
                <w:rFonts w:ascii="Times New Roman" w:hAnsi="Times New Roman" w:cs="Times New Roman"/>
                <w:sz w:val="20"/>
                <w:szCs w:val="20"/>
              </w:rPr>
            </w:pPr>
            <w:r w:rsidRPr="00FB2D22">
              <w:rPr>
                <w:rFonts w:ascii="Times New Roman" w:hAnsi="Times New Roman" w:cs="Times New Roman"/>
                <w:sz w:val="20"/>
                <w:szCs w:val="20"/>
              </w:rPr>
              <w:t xml:space="preserve">Согласно техническим заданиям </w:t>
            </w:r>
          </w:p>
          <w:p w14:paraId="585D9B99" w14:textId="77777777" w:rsidR="006344F9" w:rsidRPr="00FB2D22" w:rsidRDefault="006344F9" w:rsidP="00CF7618">
            <w:pPr>
              <w:autoSpaceDE w:val="0"/>
              <w:autoSpaceDN w:val="0"/>
              <w:adjustRightInd w:val="0"/>
              <w:contextualSpacing/>
              <w:jc w:val="both"/>
              <w:rPr>
                <w:sz w:val="20"/>
              </w:rPr>
            </w:pPr>
          </w:p>
        </w:tc>
        <w:tc>
          <w:tcPr>
            <w:tcW w:w="2554" w:type="dxa"/>
          </w:tcPr>
          <w:p w14:paraId="1A27252F" w14:textId="77777777" w:rsidR="006344F9" w:rsidRPr="00FB2D22" w:rsidRDefault="006344F9" w:rsidP="00CF7618">
            <w:pPr>
              <w:autoSpaceDE w:val="0"/>
              <w:autoSpaceDN w:val="0"/>
              <w:adjustRightInd w:val="0"/>
              <w:contextualSpacing/>
              <w:jc w:val="both"/>
              <w:rPr>
                <w:sz w:val="20"/>
              </w:rPr>
            </w:pPr>
            <w:r w:rsidRPr="00FB2D22">
              <w:rPr>
                <w:sz w:val="20"/>
              </w:rPr>
              <w:t>Приказ Министерства регионального развития РФ от 10 октября 2007 г. №99 «Об утверждении Методических рекомендаций по разработке инвестиционных программ организаций коммунального комплекса», п.5, 31</w:t>
            </w:r>
          </w:p>
        </w:tc>
      </w:tr>
      <w:tr w:rsidR="006344F9" w:rsidRPr="00FB2D22" w14:paraId="1141A40B" w14:textId="77777777" w:rsidTr="003A04CF">
        <w:trPr>
          <w:trHeight w:val="423"/>
          <w:jc w:val="center"/>
        </w:trPr>
        <w:tc>
          <w:tcPr>
            <w:tcW w:w="407" w:type="dxa"/>
          </w:tcPr>
          <w:p w14:paraId="6CD66021" w14:textId="77777777" w:rsidR="006344F9" w:rsidRPr="00FB2D22" w:rsidRDefault="006344F9" w:rsidP="00CF7618">
            <w:pPr>
              <w:autoSpaceDE w:val="0"/>
              <w:autoSpaceDN w:val="0"/>
              <w:adjustRightInd w:val="0"/>
              <w:contextualSpacing/>
              <w:jc w:val="both"/>
              <w:rPr>
                <w:sz w:val="20"/>
              </w:rPr>
            </w:pPr>
            <w:r w:rsidRPr="00FB2D22">
              <w:rPr>
                <w:sz w:val="20"/>
              </w:rPr>
              <w:t>3</w:t>
            </w:r>
          </w:p>
        </w:tc>
        <w:tc>
          <w:tcPr>
            <w:tcW w:w="2139" w:type="dxa"/>
          </w:tcPr>
          <w:p w14:paraId="7732C3CD" w14:textId="77777777" w:rsidR="006344F9" w:rsidRPr="00FB2D22" w:rsidRDefault="006344F9" w:rsidP="00CF7618">
            <w:pPr>
              <w:pStyle w:val="Default"/>
              <w:jc w:val="both"/>
              <w:rPr>
                <w:rFonts w:ascii="Times New Roman" w:hAnsi="Times New Roman" w:cs="Times New Roman"/>
                <w:sz w:val="20"/>
                <w:szCs w:val="20"/>
              </w:rPr>
            </w:pPr>
            <w:r w:rsidRPr="00FB2D22">
              <w:rPr>
                <w:rFonts w:ascii="Times New Roman" w:hAnsi="Times New Roman" w:cs="Times New Roman"/>
                <w:sz w:val="20"/>
                <w:szCs w:val="20"/>
              </w:rPr>
              <w:t xml:space="preserve">Утверждение тарифов организаций коммунального комплекса </w:t>
            </w:r>
          </w:p>
          <w:p w14:paraId="718E8C60" w14:textId="77777777" w:rsidR="006344F9" w:rsidRPr="00FB2D22" w:rsidRDefault="006344F9" w:rsidP="00CF7618">
            <w:pPr>
              <w:autoSpaceDE w:val="0"/>
              <w:autoSpaceDN w:val="0"/>
              <w:adjustRightInd w:val="0"/>
              <w:contextualSpacing/>
              <w:jc w:val="both"/>
              <w:rPr>
                <w:sz w:val="20"/>
              </w:rPr>
            </w:pPr>
          </w:p>
        </w:tc>
        <w:tc>
          <w:tcPr>
            <w:tcW w:w="2326" w:type="dxa"/>
          </w:tcPr>
          <w:p w14:paraId="04AC374A" w14:textId="77777777" w:rsidR="006344F9" w:rsidRPr="00FB2D22" w:rsidRDefault="006344F9" w:rsidP="00CF7618">
            <w:pPr>
              <w:pStyle w:val="Default"/>
              <w:jc w:val="both"/>
              <w:rPr>
                <w:rFonts w:ascii="Times New Roman" w:hAnsi="Times New Roman" w:cs="Times New Roman"/>
                <w:sz w:val="20"/>
                <w:szCs w:val="20"/>
              </w:rPr>
            </w:pPr>
            <w:r w:rsidRPr="00FB2D22">
              <w:rPr>
                <w:rFonts w:ascii="Times New Roman" w:hAnsi="Times New Roman" w:cs="Times New Roman"/>
                <w:sz w:val="20"/>
                <w:szCs w:val="20"/>
              </w:rPr>
              <w:t xml:space="preserve">Уполномоченные органы исполнительной власти субъектов Российской Федерации, осуществляющие функции по регулированию деятельности гарантирующих поставщиков </w:t>
            </w:r>
          </w:p>
          <w:p w14:paraId="5DD1C176" w14:textId="77777777" w:rsidR="006344F9" w:rsidRPr="00FB2D22" w:rsidRDefault="006344F9" w:rsidP="00CF7618">
            <w:pPr>
              <w:autoSpaceDE w:val="0"/>
              <w:autoSpaceDN w:val="0"/>
              <w:adjustRightInd w:val="0"/>
              <w:contextualSpacing/>
              <w:jc w:val="both"/>
              <w:rPr>
                <w:sz w:val="20"/>
              </w:rPr>
            </w:pPr>
          </w:p>
        </w:tc>
        <w:tc>
          <w:tcPr>
            <w:tcW w:w="2492" w:type="dxa"/>
          </w:tcPr>
          <w:p w14:paraId="52F7B2D1" w14:textId="77777777" w:rsidR="006344F9" w:rsidRPr="00FB2D22" w:rsidRDefault="006344F9" w:rsidP="00CF7618">
            <w:pPr>
              <w:pStyle w:val="Default"/>
              <w:jc w:val="both"/>
              <w:rPr>
                <w:rFonts w:ascii="Times New Roman" w:hAnsi="Times New Roman" w:cs="Times New Roman"/>
                <w:sz w:val="20"/>
                <w:szCs w:val="20"/>
              </w:rPr>
            </w:pPr>
            <w:r w:rsidRPr="00FB2D22">
              <w:rPr>
                <w:rFonts w:ascii="Times New Roman" w:hAnsi="Times New Roman" w:cs="Times New Roman"/>
                <w:sz w:val="20"/>
                <w:szCs w:val="20"/>
              </w:rPr>
              <w:t xml:space="preserve">Не позднее периода окончания действия утвержденного тарифа. </w:t>
            </w:r>
          </w:p>
          <w:p w14:paraId="0393EBCC" w14:textId="77777777" w:rsidR="006344F9" w:rsidRPr="00FB2D22" w:rsidRDefault="006344F9" w:rsidP="00CF7618">
            <w:pPr>
              <w:autoSpaceDE w:val="0"/>
              <w:autoSpaceDN w:val="0"/>
              <w:adjustRightInd w:val="0"/>
              <w:contextualSpacing/>
              <w:jc w:val="both"/>
              <w:rPr>
                <w:sz w:val="20"/>
              </w:rPr>
            </w:pPr>
            <w:r w:rsidRPr="00FB2D22">
              <w:rPr>
                <w:sz w:val="20"/>
              </w:rPr>
              <w:t xml:space="preserve">Период действия тарифов на товары и услуги ОКК, а также на подключение к системам коммунальной инфраструктуры, определяется ответственным исполнителем, но не может быть менее одного года. </w:t>
            </w:r>
          </w:p>
        </w:tc>
        <w:tc>
          <w:tcPr>
            <w:tcW w:w="2554" w:type="dxa"/>
          </w:tcPr>
          <w:p w14:paraId="5CC9ABDA" w14:textId="77777777" w:rsidR="006344F9" w:rsidRPr="00FB2D22" w:rsidRDefault="006344F9" w:rsidP="00CF7618">
            <w:pPr>
              <w:pStyle w:val="Default"/>
              <w:jc w:val="both"/>
              <w:rPr>
                <w:rFonts w:ascii="Times New Roman" w:hAnsi="Times New Roman" w:cs="Times New Roman"/>
                <w:sz w:val="20"/>
                <w:szCs w:val="20"/>
              </w:rPr>
            </w:pPr>
            <w:r w:rsidRPr="00FB2D22">
              <w:rPr>
                <w:rFonts w:ascii="Times New Roman" w:hAnsi="Times New Roman" w:cs="Times New Roman"/>
                <w:sz w:val="20"/>
                <w:szCs w:val="20"/>
              </w:rPr>
              <w:t xml:space="preserve">Федеральный закон 210-ФЗ. «Об основах регулирования тарифов организаций коммунального комплекса», ст.13 </w:t>
            </w:r>
          </w:p>
          <w:p w14:paraId="3FD2B39F" w14:textId="77777777" w:rsidR="006344F9" w:rsidRPr="00FB2D22" w:rsidRDefault="006344F9" w:rsidP="00CF7618">
            <w:pPr>
              <w:autoSpaceDE w:val="0"/>
              <w:autoSpaceDN w:val="0"/>
              <w:adjustRightInd w:val="0"/>
              <w:contextualSpacing/>
              <w:jc w:val="both"/>
              <w:rPr>
                <w:sz w:val="20"/>
              </w:rPr>
            </w:pPr>
          </w:p>
        </w:tc>
      </w:tr>
      <w:tr w:rsidR="006344F9" w:rsidRPr="00FB2D22" w14:paraId="26BA9F46" w14:textId="77777777" w:rsidTr="003A04CF">
        <w:trPr>
          <w:trHeight w:val="423"/>
          <w:jc w:val="center"/>
        </w:trPr>
        <w:tc>
          <w:tcPr>
            <w:tcW w:w="407" w:type="dxa"/>
          </w:tcPr>
          <w:p w14:paraId="1E3F0633" w14:textId="77777777" w:rsidR="006344F9" w:rsidRPr="00FB2D22" w:rsidRDefault="006344F9" w:rsidP="00CF7618">
            <w:pPr>
              <w:autoSpaceDE w:val="0"/>
              <w:autoSpaceDN w:val="0"/>
              <w:adjustRightInd w:val="0"/>
              <w:contextualSpacing/>
              <w:jc w:val="both"/>
              <w:rPr>
                <w:sz w:val="20"/>
              </w:rPr>
            </w:pPr>
            <w:r w:rsidRPr="00FB2D22">
              <w:rPr>
                <w:sz w:val="20"/>
              </w:rPr>
              <w:t>4</w:t>
            </w:r>
          </w:p>
        </w:tc>
        <w:tc>
          <w:tcPr>
            <w:tcW w:w="2139" w:type="dxa"/>
          </w:tcPr>
          <w:p w14:paraId="72DDA1F3" w14:textId="77777777" w:rsidR="006344F9" w:rsidRPr="00FB2D22" w:rsidRDefault="006344F9" w:rsidP="00CF7618">
            <w:pPr>
              <w:pStyle w:val="Default"/>
              <w:jc w:val="both"/>
              <w:rPr>
                <w:rFonts w:ascii="Times New Roman" w:hAnsi="Times New Roman" w:cs="Times New Roman"/>
                <w:sz w:val="20"/>
                <w:szCs w:val="20"/>
              </w:rPr>
            </w:pPr>
            <w:r w:rsidRPr="00FB2D22">
              <w:rPr>
                <w:rFonts w:ascii="Times New Roman" w:hAnsi="Times New Roman" w:cs="Times New Roman"/>
                <w:sz w:val="20"/>
                <w:szCs w:val="20"/>
              </w:rPr>
              <w:t xml:space="preserve">Принятие решений по выделению бюджетных средств </w:t>
            </w:r>
          </w:p>
          <w:p w14:paraId="3B9AD5CC" w14:textId="77777777" w:rsidR="006344F9" w:rsidRPr="00FB2D22" w:rsidRDefault="006344F9" w:rsidP="00CF7618">
            <w:pPr>
              <w:autoSpaceDE w:val="0"/>
              <w:autoSpaceDN w:val="0"/>
              <w:adjustRightInd w:val="0"/>
              <w:contextualSpacing/>
              <w:jc w:val="both"/>
              <w:rPr>
                <w:sz w:val="20"/>
              </w:rPr>
            </w:pPr>
          </w:p>
        </w:tc>
        <w:tc>
          <w:tcPr>
            <w:tcW w:w="2326" w:type="dxa"/>
          </w:tcPr>
          <w:p w14:paraId="3E08C9F4" w14:textId="0785196B" w:rsidR="006344F9" w:rsidRPr="00FB2D22" w:rsidRDefault="006344F9" w:rsidP="00907B9C">
            <w:pPr>
              <w:autoSpaceDE w:val="0"/>
              <w:autoSpaceDN w:val="0"/>
              <w:adjustRightInd w:val="0"/>
              <w:contextualSpacing/>
              <w:jc w:val="both"/>
              <w:rPr>
                <w:sz w:val="20"/>
              </w:rPr>
            </w:pPr>
            <w:r w:rsidRPr="00FB2D22">
              <w:rPr>
                <w:sz w:val="20"/>
              </w:rPr>
              <w:t xml:space="preserve">Администрация МО </w:t>
            </w:r>
            <w:r w:rsidRPr="00FB2D22">
              <w:rPr>
                <w:color w:val="000000"/>
                <w:sz w:val="20"/>
              </w:rPr>
              <w:t>«</w:t>
            </w:r>
            <w:proofErr w:type="gramStart"/>
            <w:r w:rsidR="00907B9C" w:rsidRPr="00FB2D22">
              <w:rPr>
                <w:color w:val="000000"/>
                <w:sz w:val="20"/>
              </w:rPr>
              <w:t xml:space="preserve">Краснознаменский </w:t>
            </w:r>
            <w:r w:rsidR="00DD5666" w:rsidRPr="00FB2D22">
              <w:rPr>
                <w:color w:val="000000"/>
                <w:sz w:val="20"/>
              </w:rPr>
              <w:t xml:space="preserve"> сельсовет</w:t>
            </w:r>
            <w:proofErr w:type="gramEnd"/>
            <w:r w:rsidRPr="00FB2D22">
              <w:rPr>
                <w:color w:val="000000"/>
                <w:sz w:val="20"/>
              </w:rPr>
              <w:t xml:space="preserve">», </w:t>
            </w:r>
          </w:p>
        </w:tc>
        <w:tc>
          <w:tcPr>
            <w:tcW w:w="2492" w:type="dxa"/>
          </w:tcPr>
          <w:p w14:paraId="72385D1F" w14:textId="77777777" w:rsidR="006344F9" w:rsidRPr="00FB2D22" w:rsidRDefault="006344F9" w:rsidP="00CF7618">
            <w:pPr>
              <w:pStyle w:val="Default"/>
              <w:jc w:val="both"/>
              <w:rPr>
                <w:rFonts w:ascii="Times New Roman" w:hAnsi="Times New Roman" w:cs="Times New Roman"/>
                <w:sz w:val="20"/>
                <w:szCs w:val="20"/>
              </w:rPr>
            </w:pPr>
            <w:r w:rsidRPr="00FB2D22">
              <w:rPr>
                <w:rFonts w:ascii="Times New Roman" w:hAnsi="Times New Roman" w:cs="Times New Roman"/>
                <w:sz w:val="20"/>
                <w:szCs w:val="20"/>
              </w:rPr>
              <w:t xml:space="preserve">Ежегодно (на очередной финансовый год) </w:t>
            </w:r>
          </w:p>
          <w:p w14:paraId="7759530A" w14:textId="77777777" w:rsidR="006344F9" w:rsidRPr="00FB2D22" w:rsidRDefault="006344F9" w:rsidP="00CF7618">
            <w:pPr>
              <w:autoSpaceDE w:val="0"/>
              <w:autoSpaceDN w:val="0"/>
              <w:adjustRightInd w:val="0"/>
              <w:contextualSpacing/>
              <w:jc w:val="both"/>
              <w:rPr>
                <w:sz w:val="20"/>
              </w:rPr>
            </w:pPr>
          </w:p>
        </w:tc>
        <w:tc>
          <w:tcPr>
            <w:tcW w:w="2554" w:type="dxa"/>
          </w:tcPr>
          <w:p w14:paraId="38D38C50" w14:textId="77777777" w:rsidR="006344F9" w:rsidRPr="00FB2D22" w:rsidRDefault="006344F9" w:rsidP="00CF7618">
            <w:pPr>
              <w:autoSpaceDE w:val="0"/>
              <w:autoSpaceDN w:val="0"/>
              <w:adjustRightInd w:val="0"/>
              <w:contextualSpacing/>
              <w:jc w:val="both"/>
              <w:rPr>
                <w:sz w:val="20"/>
              </w:rPr>
            </w:pPr>
            <w:r w:rsidRPr="00FB2D22">
              <w:rPr>
                <w:sz w:val="20"/>
              </w:rPr>
              <w:t xml:space="preserve">В соответствии с документами о бюджетном устройстве и бюджетном процессе в муниципальном образовании </w:t>
            </w:r>
          </w:p>
        </w:tc>
      </w:tr>
      <w:tr w:rsidR="006344F9" w:rsidRPr="00FB2D22" w14:paraId="7900FCCC" w14:textId="77777777" w:rsidTr="003A04CF">
        <w:trPr>
          <w:trHeight w:val="1156"/>
          <w:jc w:val="center"/>
        </w:trPr>
        <w:tc>
          <w:tcPr>
            <w:tcW w:w="407" w:type="dxa"/>
          </w:tcPr>
          <w:p w14:paraId="607CFB79" w14:textId="77777777" w:rsidR="006344F9" w:rsidRPr="00FB2D22" w:rsidRDefault="006344F9" w:rsidP="00CF7618">
            <w:pPr>
              <w:autoSpaceDE w:val="0"/>
              <w:autoSpaceDN w:val="0"/>
              <w:adjustRightInd w:val="0"/>
              <w:contextualSpacing/>
              <w:jc w:val="both"/>
              <w:rPr>
                <w:sz w:val="20"/>
              </w:rPr>
            </w:pPr>
            <w:r w:rsidRPr="00FB2D22">
              <w:rPr>
                <w:sz w:val="20"/>
              </w:rPr>
              <w:t>5</w:t>
            </w:r>
          </w:p>
        </w:tc>
        <w:tc>
          <w:tcPr>
            <w:tcW w:w="2139" w:type="dxa"/>
          </w:tcPr>
          <w:p w14:paraId="5BE21CFC" w14:textId="25812F82" w:rsidR="006344F9" w:rsidRPr="00FB2D22" w:rsidRDefault="006344F9" w:rsidP="003A04CF">
            <w:pPr>
              <w:pStyle w:val="Default"/>
              <w:jc w:val="both"/>
              <w:rPr>
                <w:rFonts w:ascii="Times New Roman" w:hAnsi="Times New Roman" w:cs="Times New Roman"/>
                <w:b/>
                <w:sz w:val="20"/>
                <w:szCs w:val="20"/>
              </w:rPr>
            </w:pPr>
            <w:r w:rsidRPr="00FB2D22">
              <w:rPr>
                <w:rFonts w:ascii="Times New Roman" w:hAnsi="Times New Roman" w:cs="Times New Roman"/>
                <w:sz w:val="20"/>
                <w:szCs w:val="20"/>
              </w:rPr>
              <w:t xml:space="preserve">Решение, подготовка и проведение конкурсов на привлечение инвесторов </w:t>
            </w:r>
          </w:p>
        </w:tc>
        <w:tc>
          <w:tcPr>
            <w:tcW w:w="2326" w:type="dxa"/>
          </w:tcPr>
          <w:p w14:paraId="7AEEBF5F" w14:textId="5E3F52EC" w:rsidR="006344F9" w:rsidRPr="00FB2D22" w:rsidRDefault="006344F9" w:rsidP="00907B9C">
            <w:pPr>
              <w:pStyle w:val="Default"/>
              <w:jc w:val="both"/>
              <w:rPr>
                <w:rFonts w:ascii="Times New Roman" w:hAnsi="Times New Roman" w:cs="Times New Roman"/>
                <w:sz w:val="20"/>
                <w:szCs w:val="20"/>
              </w:rPr>
            </w:pPr>
            <w:r w:rsidRPr="00FB2D22">
              <w:rPr>
                <w:rFonts w:ascii="Times New Roman" w:hAnsi="Times New Roman" w:cs="Times New Roman"/>
                <w:sz w:val="20"/>
                <w:szCs w:val="20"/>
              </w:rPr>
              <w:t>Администрация МО «</w:t>
            </w:r>
            <w:proofErr w:type="gramStart"/>
            <w:r w:rsidR="00907B9C" w:rsidRPr="00FB2D22">
              <w:rPr>
                <w:rFonts w:ascii="Times New Roman" w:hAnsi="Times New Roman" w:cs="Times New Roman"/>
                <w:sz w:val="20"/>
                <w:szCs w:val="20"/>
              </w:rPr>
              <w:t xml:space="preserve">Краснознаменский </w:t>
            </w:r>
            <w:r w:rsidR="00DD5666" w:rsidRPr="00FB2D22">
              <w:rPr>
                <w:rFonts w:ascii="Times New Roman" w:hAnsi="Times New Roman" w:cs="Times New Roman"/>
                <w:sz w:val="20"/>
                <w:szCs w:val="20"/>
              </w:rPr>
              <w:t xml:space="preserve"> сельсовет</w:t>
            </w:r>
            <w:proofErr w:type="gramEnd"/>
            <w:r w:rsidRPr="00FB2D22">
              <w:rPr>
                <w:rFonts w:ascii="Times New Roman" w:hAnsi="Times New Roman" w:cs="Times New Roman"/>
                <w:sz w:val="20"/>
                <w:szCs w:val="20"/>
              </w:rPr>
              <w:t>», ресурсоснабжающие организации</w:t>
            </w:r>
          </w:p>
        </w:tc>
        <w:tc>
          <w:tcPr>
            <w:tcW w:w="2492" w:type="dxa"/>
          </w:tcPr>
          <w:p w14:paraId="44EB2994" w14:textId="330E53D5" w:rsidR="006344F9" w:rsidRPr="00FB2D22" w:rsidRDefault="006344F9" w:rsidP="003A04CF">
            <w:pPr>
              <w:pStyle w:val="Default"/>
              <w:jc w:val="both"/>
              <w:rPr>
                <w:rFonts w:ascii="Times New Roman" w:hAnsi="Times New Roman" w:cs="Times New Roman"/>
                <w:sz w:val="20"/>
                <w:szCs w:val="20"/>
              </w:rPr>
            </w:pPr>
            <w:r w:rsidRPr="00FB2D22">
              <w:rPr>
                <w:rFonts w:ascii="Times New Roman" w:hAnsi="Times New Roman" w:cs="Times New Roman"/>
                <w:sz w:val="20"/>
                <w:szCs w:val="20"/>
              </w:rPr>
              <w:t xml:space="preserve">Ежегодно (на очередной финансовый год) </w:t>
            </w:r>
          </w:p>
        </w:tc>
        <w:tc>
          <w:tcPr>
            <w:tcW w:w="2554" w:type="dxa"/>
          </w:tcPr>
          <w:p w14:paraId="0CA6E08B" w14:textId="4C3A33AE" w:rsidR="006344F9" w:rsidRPr="00FB2D22" w:rsidRDefault="006344F9" w:rsidP="00CF7618">
            <w:pPr>
              <w:autoSpaceDE w:val="0"/>
              <w:autoSpaceDN w:val="0"/>
              <w:adjustRightInd w:val="0"/>
              <w:contextualSpacing/>
              <w:jc w:val="both"/>
              <w:rPr>
                <w:sz w:val="20"/>
              </w:rPr>
            </w:pPr>
            <w:r w:rsidRPr="00FB2D22">
              <w:rPr>
                <w:sz w:val="20"/>
              </w:rPr>
              <w:t>Нормативно-правовые акты по</w:t>
            </w:r>
            <w:r w:rsidR="00DD5666" w:rsidRPr="00FB2D22">
              <w:rPr>
                <w:sz w:val="20"/>
              </w:rPr>
              <w:t xml:space="preserve"> </w:t>
            </w:r>
            <w:r w:rsidRPr="00FB2D22">
              <w:rPr>
                <w:sz w:val="20"/>
              </w:rPr>
              <w:t xml:space="preserve">реализация инвестиционных проектов на территории </w:t>
            </w:r>
            <w:r w:rsidR="00DD5666" w:rsidRPr="00FB2D22">
              <w:rPr>
                <w:sz w:val="20"/>
              </w:rPr>
              <w:t>МО</w:t>
            </w:r>
            <w:r w:rsidRPr="00FB2D22">
              <w:rPr>
                <w:sz w:val="20"/>
              </w:rPr>
              <w:t xml:space="preserve"> и Курской области</w:t>
            </w:r>
          </w:p>
        </w:tc>
      </w:tr>
    </w:tbl>
    <w:p w14:paraId="35EF292D" w14:textId="77777777" w:rsidR="006344F9" w:rsidRPr="00FB2D22" w:rsidRDefault="006344F9" w:rsidP="006344F9">
      <w:pPr>
        <w:autoSpaceDE w:val="0"/>
        <w:autoSpaceDN w:val="0"/>
        <w:adjustRightInd w:val="0"/>
        <w:rPr>
          <w:b/>
          <w:bCs/>
          <w:color w:val="000000"/>
          <w:szCs w:val="24"/>
        </w:rPr>
      </w:pPr>
    </w:p>
    <w:p w14:paraId="330B81FC" w14:textId="5FEB522F" w:rsidR="006344F9" w:rsidRPr="00FB2D22" w:rsidRDefault="00DD2665" w:rsidP="007A2175">
      <w:pPr>
        <w:pStyle w:val="2"/>
        <w:rPr>
          <w:rFonts w:ascii="Times New Roman" w:hAnsi="Times New Roman"/>
          <w:i w:val="0"/>
          <w:iCs/>
          <w:color w:val="000000"/>
          <w:szCs w:val="24"/>
        </w:rPr>
      </w:pPr>
      <w:bookmarkStart w:id="113" w:name="_Toc163328322"/>
      <w:bookmarkStart w:id="114" w:name="_Toc167221016"/>
      <w:r w:rsidRPr="00FB2D22">
        <w:rPr>
          <w:rFonts w:ascii="Times New Roman" w:hAnsi="Times New Roman"/>
          <w:i w:val="0"/>
          <w:iCs/>
          <w:color w:val="000000"/>
          <w:szCs w:val="24"/>
        </w:rPr>
        <w:t>7</w:t>
      </w:r>
      <w:r w:rsidR="006344F9" w:rsidRPr="00FB2D22">
        <w:rPr>
          <w:rFonts w:ascii="Times New Roman" w:hAnsi="Times New Roman"/>
          <w:i w:val="0"/>
          <w:iCs/>
          <w:color w:val="000000"/>
          <w:szCs w:val="24"/>
        </w:rPr>
        <w:t>.3. Порядок предоставления отчетности по выполнению программы</w:t>
      </w:r>
      <w:bookmarkEnd w:id="113"/>
      <w:bookmarkEnd w:id="114"/>
      <w:r w:rsidR="006344F9" w:rsidRPr="00FB2D22">
        <w:rPr>
          <w:rFonts w:ascii="Times New Roman" w:hAnsi="Times New Roman"/>
          <w:i w:val="0"/>
          <w:iCs/>
          <w:color w:val="000000"/>
          <w:szCs w:val="24"/>
        </w:rPr>
        <w:t xml:space="preserve"> </w:t>
      </w:r>
    </w:p>
    <w:p w14:paraId="5B8663D5" w14:textId="77777777" w:rsidR="006344F9" w:rsidRPr="00FB2D22" w:rsidRDefault="006344F9" w:rsidP="006344F9">
      <w:pPr>
        <w:autoSpaceDE w:val="0"/>
        <w:autoSpaceDN w:val="0"/>
        <w:adjustRightInd w:val="0"/>
        <w:rPr>
          <w:color w:val="000000"/>
          <w:szCs w:val="24"/>
        </w:rPr>
      </w:pPr>
    </w:p>
    <w:p w14:paraId="4DB0C090" w14:textId="2140F9A5" w:rsidR="006344F9" w:rsidRPr="00FB2D22" w:rsidRDefault="006344F9" w:rsidP="006344F9">
      <w:pPr>
        <w:autoSpaceDE w:val="0"/>
        <w:autoSpaceDN w:val="0"/>
        <w:adjustRightInd w:val="0"/>
        <w:rPr>
          <w:b/>
          <w:color w:val="000000"/>
        </w:rPr>
      </w:pPr>
      <w:r w:rsidRPr="00FB2D22">
        <w:rPr>
          <w:b/>
          <w:color w:val="000000"/>
        </w:rPr>
        <w:t xml:space="preserve">Таблица </w:t>
      </w:r>
      <w:r w:rsidR="00DD2665" w:rsidRPr="00FB2D22">
        <w:rPr>
          <w:b/>
          <w:color w:val="000000"/>
        </w:rPr>
        <w:t>7</w:t>
      </w:r>
      <w:r w:rsidRPr="00FB2D22">
        <w:rPr>
          <w:b/>
          <w:color w:val="000000"/>
        </w:rPr>
        <w:t xml:space="preserve">.2. Порядок мониторинга и предоставления отчетности по выполнению программы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685"/>
        <w:gridCol w:w="6666"/>
      </w:tblGrid>
      <w:tr w:rsidR="006344F9" w:rsidRPr="00FB2D22" w14:paraId="0CC94BD2" w14:textId="77777777" w:rsidTr="007C79CD">
        <w:trPr>
          <w:trHeight w:val="385"/>
        </w:trPr>
        <w:tc>
          <w:tcPr>
            <w:tcW w:w="459" w:type="dxa"/>
          </w:tcPr>
          <w:p w14:paraId="10D83A85" w14:textId="77777777" w:rsidR="006344F9" w:rsidRPr="00FB2D22" w:rsidRDefault="006344F9" w:rsidP="00DD5666">
            <w:pPr>
              <w:jc w:val="center"/>
              <w:rPr>
                <w:b/>
                <w:color w:val="2D2D2D"/>
                <w:spacing w:val="1"/>
              </w:rPr>
            </w:pPr>
            <w:r w:rsidRPr="00FB2D22">
              <w:rPr>
                <w:b/>
                <w:color w:val="2D2D2D"/>
                <w:spacing w:val="1"/>
              </w:rPr>
              <w:t>№</w:t>
            </w:r>
          </w:p>
        </w:tc>
        <w:tc>
          <w:tcPr>
            <w:tcW w:w="2685" w:type="dxa"/>
          </w:tcPr>
          <w:p w14:paraId="5249AA80" w14:textId="1217E72F" w:rsidR="006344F9" w:rsidRPr="00FB2D22" w:rsidRDefault="006344F9" w:rsidP="00DD5666">
            <w:pPr>
              <w:jc w:val="center"/>
              <w:rPr>
                <w:b/>
                <w:color w:val="2D2D2D"/>
                <w:spacing w:val="1"/>
              </w:rPr>
            </w:pPr>
            <w:r w:rsidRPr="00FB2D22">
              <w:rPr>
                <w:b/>
                <w:bCs/>
              </w:rPr>
              <w:t>Наименование</w:t>
            </w:r>
          </w:p>
        </w:tc>
        <w:tc>
          <w:tcPr>
            <w:tcW w:w="6666" w:type="dxa"/>
          </w:tcPr>
          <w:p w14:paraId="6F1ED474" w14:textId="3A0CB7DD" w:rsidR="006344F9" w:rsidRPr="00FB2D22" w:rsidRDefault="006344F9" w:rsidP="00DD5666">
            <w:pPr>
              <w:jc w:val="center"/>
              <w:rPr>
                <w:b/>
                <w:color w:val="2D2D2D"/>
                <w:spacing w:val="1"/>
              </w:rPr>
            </w:pPr>
            <w:r w:rsidRPr="00FB2D22">
              <w:rPr>
                <w:b/>
                <w:bCs/>
              </w:rPr>
              <w:t>Описание</w:t>
            </w:r>
          </w:p>
        </w:tc>
      </w:tr>
      <w:tr w:rsidR="006344F9" w:rsidRPr="00FB2D22" w14:paraId="00725C01" w14:textId="77777777" w:rsidTr="007C79CD">
        <w:trPr>
          <w:trHeight w:val="526"/>
        </w:trPr>
        <w:tc>
          <w:tcPr>
            <w:tcW w:w="459" w:type="dxa"/>
          </w:tcPr>
          <w:p w14:paraId="216E7D80" w14:textId="77777777" w:rsidR="006344F9" w:rsidRPr="00FB2D22" w:rsidRDefault="006344F9" w:rsidP="00CF7618">
            <w:pPr>
              <w:rPr>
                <w:b/>
                <w:color w:val="2D2D2D"/>
                <w:spacing w:val="1"/>
              </w:rPr>
            </w:pPr>
          </w:p>
        </w:tc>
        <w:tc>
          <w:tcPr>
            <w:tcW w:w="2685" w:type="dxa"/>
          </w:tcPr>
          <w:p w14:paraId="26D1528C"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Документы, устанавливающие порядок мониторинга и предоставления отчетности по выполнению Программы </w:t>
            </w:r>
          </w:p>
          <w:p w14:paraId="47587D6E" w14:textId="77777777" w:rsidR="006344F9" w:rsidRPr="00FB2D22" w:rsidRDefault="006344F9" w:rsidP="00CF7618">
            <w:pPr>
              <w:rPr>
                <w:b/>
                <w:color w:val="2D2D2D"/>
                <w:spacing w:val="1"/>
              </w:rPr>
            </w:pPr>
            <w:r w:rsidRPr="00FB2D22">
              <w:lastRenderedPageBreak/>
              <w:t xml:space="preserve">(в том числе, но не ограничиваясь) </w:t>
            </w:r>
          </w:p>
        </w:tc>
        <w:tc>
          <w:tcPr>
            <w:tcW w:w="6666" w:type="dxa"/>
          </w:tcPr>
          <w:p w14:paraId="28D0C41F"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lastRenderedPageBreak/>
              <w:t xml:space="preserve"> Федеральный закон от 30.12.2004 г. № 210-ФЗ «Об основах регулирования тарифов организаций коммунального комплекса»; </w:t>
            </w:r>
          </w:p>
          <w:p w14:paraId="6C00A6F6"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Приказ от 14.04.2008 г. №48 Министерства регионального развития Российской Федерации «Об утверждении Методики проведения мониторинга выполнения производственных и </w:t>
            </w:r>
            <w:r w:rsidRPr="00FB2D22">
              <w:rPr>
                <w:rFonts w:ascii="Times New Roman" w:hAnsi="Times New Roman" w:cs="Times New Roman"/>
                <w:sz w:val="22"/>
                <w:szCs w:val="22"/>
              </w:rPr>
              <w:lastRenderedPageBreak/>
              <w:t xml:space="preserve">инвестиционных программ организаций коммунального комплекса»; </w:t>
            </w:r>
          </w:p>
          <w:p w14:paraId="70121311" w14:textId="77777777" w:rsidR="006344F9" w:rsidRPr="00FB2D22" w:rsidRDefault="006344F9" w:rsidP="00CF7618">
            <w:pPr>
              <w:pStyle w:val="Default"/>
              <w:rPr>
                <w:rFonts w:ascii="Times New Roman" w:hAnsi="Times New Roman" w:cs="Times New Roman"/>
                <w:b/>
                <w:color w:val="2D2D2D"/>
                <w:spacing w:val="1"/>
              </w:rPr>
            </w:pPr>
            <w:r w:rsidRPr="00FB2D22">
              <w:rPr>
                <w:rFonts w:ascii="Times New Roman" w:hAnsi="Times New Roman" w:cs="Times New Roman"/>
                <w:sz w:val="22"/>
                <w:szCs w:val="22"/>
              </w:rPr>
              <w:t xml:space="preserve"> Приказ от 28.10.2013 №397/ГС Министерства регионального развития Российской Федерации «О порядке проведения мониторинга разработки и утверждения программ комплексного развития систем коммунальной инфраструктуры поселений, городских округов». </w:t>
            </w:r>
          </w:p>
        </w:tc>
      </w:tr>
      <w:tr w:rsidR="006344F9" w:rsidRPr="00FB2D22" w14:paraId="020DC51E" w14:textId="77777777" w:rsidTr="007C79CD">
        <w:trPr>
          <w:trHeight w:val="554"/>
        </w:trPr>
        <w:tc>
          <w:tcPr>
            <w:tcW w:w="459" w:type="dxa"/>
          </w:tcPr>
          <w:p w14:paraId="3E404A56" w14:textId="77777777" w:rsidR="006344F9" w:rsidRPr="00FB2D22" w:rsidRDefault="006344F9" w:rsidP="00CF7618">
            <w:pPr>
              <w:rPr>
                <w:b/>
                <w:color w:val="2D2D2D"/>
                <w:spacing w:val="1"/>
              </w:rPr>
            </w:pPr>
          </w:p>
        </w:tc>
        <w:tc>
          <w:tcPr>
            <w:tcW w:w="2685" w:type="dxa"/>
          </w:tcPr>
          <w:p w14:paraId="43709305"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Основные задачи осуществления мониторинга реализации Программы </w:t>
            </w:r>
          </w:p>
          <w:p w14:paraId="50C4FA96" w14:textId="77777777" w:rsidR="006344F9" w:rsidRPr="00FB2D22" w:rsidRDefault="006344F9" w:rsidP="00CF7618">
            <w:pPr>
              <w:rPr>
                <w:b/>
                <w:color w:val="2D2D2D"/>
                <w:spacing w:val="1"/>
              </w:rPr>
            </w:pPr>
          </w:p>
        </w:tc>
        <w:tc>
          <w:tcPr>
            <w:tcW w:w="6666" w:type="dxa"/>
          </w:tcPr>
          <w:p w14:paraId="2FCE292E"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Формирование комплексного подхода, преодоление ведомственных и межмуниципальных барьеров при реализации программ комплексного развития систем коммунальной инфраструктуры города; </w:t>
            </w:r>
          </w:p>
          <w:p w14:paraId="130E97A4"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создание эффективного механизма контроля над достижением целевых показателей при вложении средств бюджетов (всех уровней) в коммунальную инфраструктуру и программы комплексного развития, инвестиционные программы ресурсоснабжающих организаций, государственные программы, включающие мероприятия, направленные на развитие коммунальной инфраструктуры; </w:t>
            </w:r>
          </w:p>
          <w:p w14:paraId="31DC1E75" w14:textId="4BBA9C99"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создание системы, ориентированной на результат в реализации программ комплексного развития, позволяющей решать вопросы на межмуниципальном уровне с учетом интересов МО </w:t>
            </w:r>
            <w:r w:rsidRPr="00FB2D22">
              <w:rPr>
                <w:rFonts w:ascii="Times New Roman" w:hAnsi="Times New Roman" w:cs="Times New Roman"/>
              </w:rPr>
              <w:t>«</w:t>
            </w:r>
            <w:proofErr w:type="gramStart"/>
            <w:r w:rsidR="00907B9C" w:rsidRPr="00FB2D22">
              <w:rPr>
                <w:rFonts w:ascii="Times New Roman" w:hAnsi="Times New Roman" w:cs="Times New Roman"/>
              </w:rPr>
              <w:t>Краснознаменский</w:t>
            </w:r>
            <w:r w:rsidR="00907B9C" w:rsidRPr="00FB2D22">
              <w:rPr>
                <w:rFonts w:ascii="Times New Roman" w:hAnsi="Times New Roman" w:cs="Times New Roman"/>
                <w:sz w:val="22"/>
                <w:szCs w:val="22"/>
              </w:rPr>
              <w:t xml:space="preserve"> </w:t>
            </w:r>
            <w:r w:rsidR="00DD5666" w:rsidRPr="00FB2D22">
              <w:rPr>
                <w:rFonts w:ascii="Times New Roman" w:hAnsi="Times New Roman" w:cs="Times New Roman"/>
                <w:sz w:val="22"/>
                <w:szCs w:val="22"/>
              </w:rPr>
              <w:t xml:space="preserve"> сельсовет</w:t>
            </w:r>
            <w:proofErr w:type="gramEnd"/>
            <w:r w:rsidRPr="00FB2D22">
              <w:rPr>
                <w:rFonts w:ascii="Times New Roman" w:hAnsi="Times New Roman" w:cs="Times New Roman"/>
              </w:rPr>
              <w:t>»</w:t>
            </w:r>
            <w:r w:rsidRPr="00FB2D22">
              <w:rPr>
                <w:rFonts w:ascii="Times New Roman" w:hAnsi="Times New Roman" w:cs="Times New Roman"/>
                <w:sz w:val="22"/>
                <w:szCs w:val="22"/>
              </w:rPr>
              <w:t xml:space="preserve"> в целом; </w:t>
            </w:r>
          </w:p>
          <w:p w14:paraId="64894AF7" w14:textId="77777777" w:rsidR="006344F9" w:rsidRPr="00FB2D22" w:rsidRDefault="006344F9" w:rsidP="00CF7618">
            <w:pPr>
              <w:rPr>
                <w:b/>
                <w:color w:val="2D2D2D"/>
                <w:spacing w:val="1"/>
              </w:rPr>
            </w:pPr>
            <w:r w:rsidRPr="00FB2D22">
              <w:t xml:space="preserve"> создание на базе генеральных планов и документов территориального планирования поселений, городских округов, в рамках долгосрочной концепции развития субъекта Российской Федерации, единой обновляемой электронной информационной базы существующего состояния и перспективы развития коммунальной инфраструктуры поселений, городских округов. </w:t>
            </w:r>
          </w:p>
        </w:tc>
      </w:tr>
      <w:tr w:rsidR="006344F9" w:rsidRPr="00FB2D22" w14:paraId="3AC7F96F" w14:textId="77777777" w:rsidTr="007C79CD">
        <w:trPr>
          <w:trHeight w:val="554"/>
        </w:trPr>
        <w:tc>
          <w:tcPr>
            <w:tcW w:w="459" w:type="dxa"/>
          </w:tcPr>
          <w:p w14:paraId="654FCC24" w14:textId="77777777" w:rsidR="006344F9" w:rsidRPr="00FB2D22" w:rsidRDefault="006344F9" w:rsidP="00CF7618">
            <w:pPr>
              <w:rPr>
                <w:b/>
                <w:color w:val="2D2D2D"/>
                <w:spacing w:val="1"/>
              </w:rPr>
            </w:pPr>
          </w:p>
        </w:tc>
        <w:tc>
          <w:tcPr>
            <w:tcW w:w="2685" w:type="dxa"/>
          </w:tcPr>
          <w:p w14:paraId="41575C6B"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Основные принципы мониторинга </w:t>
            </w:r>
          </w:p>
          <w:p w14:paraId="4F814F75" w14:textId="77777777" w:rsidR="006344F9" w:rsidRPr="00FB2D22" w:rsidRDefault="006344F9" w:rsidP="00CF7618">
            <w:pPr>
              <w:pStyle w:val="Default"/>
              <w:rPr>
                <w:rFonts w:ascii="Times New Roman" w:hAnsi="Times New Roman" w:cs="Times New Roman"/>
                <w:sz w:val="22"/>
                <w:szCs w:val="22"/>
              </w:rPr>
            </w:pPr>
          </w:p>
        </w:tc>
        <w:tc>
          <w:tcPr>
            <w:tcW w:w="6666" w:type="dxa"/>
          </w:tcPr>
          <w:p w14:paraId="2ED22C7F"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достоверность - использование точной и достоверной информации, формализация методов сбора информации (информация, используемая в рамках мониторинга, должна быть качественной и характеризоваться высокой степенью достоверности); </w:t>
            </w:r>
          </w:p>
          <w:p w14:paraId="5001DAAE"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актуальность - информация, используемая в рамках мониторинга, должна отражать существующее положение по выполнению разработки, утверждения, реализации программы комплексного развития коммунальной инфраструктуры на основе отчетных документов органов местного самоуправления (актов, ведомостей, отчетов и пр.); </w:t>
            </w:r>
          </w:p>
          <w:p w14:paraId="722F172E"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доступность - информация о результатах мониторинга должна быть доступной для потребителей товаров и услуг организаций коммунального комплекса; </w:t>
            </w:r>
          </w:p>
          <w:p w14:paraId="139934FA"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постоянство - мониторинг должен проводиться регулярно в соответствии со сроками, установленными настоящим Порядком; </w:t>
            </w:r>
          </w:p>
          <w:p w14:paraId="779218A2" w14:textId="77777777" w:rsidR="006344F9" w:rsidRPr="00FB2D22" w:rsidRDefault="006344F9" w:rsidP="00CF7618">
            <w:pPr>
              <w:pStyle w:val="Default"/>
              <w:rPr>
                <w:rFonts w:ascii="Times New Roman" w:hAnsi="Times New Roman" w:cs="Times New Roman"/>
                <w:color w:val="auto"/>
                <w:sz w:val="22"/>
                <w:szCs w:val="22"/>
              </w:rPr>
            </w:pPr>
            <w:r w:rsidRPr="00FB2D22">
              <w:rPr>
                <w:rFonts w:ascii="Times New Roman" w:hAnsi="Times New Roman" w:cs="Times New Roman"/>
                <w:sz w:val="22"/>
                <w:szCs w:val="22"/>
              </w:rPr>
              <w:t xml:space="preserve"> единство - ведение мониторинга в единых формах и единицах измерения. </w:t>
            </w:r>
          </w:p>
        </w:tc>
      </w:tr>
      <w:tr w:rsidR="006344F9" w:rsidRPr="00FB2D22" w14:paraId="2B75C253" w14:textId="77777777" w:rsidTr="007C79CD">
        <w:trPr>
          <w:trHeight w:val="554"/>
        </w:trPr>
        <w:tc>
          <w:tcPr>
            <w:tcW w:w="459" w:type="dxa"/>
          </w:tcPr>
          <w:p w14:paraId="24B8F776" w14:textId="77777777" w:rsidR="006344F9" w:rsidRPr="00FB2D22" w:rsidRDefault="006344F9" w:rsidP="00CF7618">
            <w:pPr>
              <w:rPr>
                <w:b/>
                <w:color w:val="2D2D2D"/>
                <w:spacing w:val="1"/>
              </w:rPr>
            </w:pPr>
          </w:p>
        </w:tc>
        <w:tc>
          <w:tcPr>
            <w:tcW w:w="2685" w:type="dxa"/>
          </w:tcPr>
          <w:p w14:paraId="66FA1F10"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Основные источники сбора и систематизации информации о выполнении Программы </w:t>
            </w:r>
          </w:p>
          <w:p w14:paraId="2486A7AB" w14:textId="77777777" w:rsidR="006344F9" w:rsidRPr="00FB2D22" w:rsidRDefault="006344F9" w:rsidP="00CF7618">
            <w:pPr>
              <w:pStyle w:val="Default"/>
              <w:rPr>
                <w:rFonts w:ascii="Times New Roman" w:hAnsi="Times New Roman" w:cs="Times New Roman"/>
                <w:sz w:val="22"/>
                <w:szCs w:val="22"/>
              </w:rPr>
            </w:pPr>
          </w:p>
        </w:tc>
        <w:tc>
          <w:tcPr>
            <w:tcW w:w="6666" w:type="dxa"/>
          </w:tcPr>
          <w:p w14:paraId="5CDB1274"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орган местного самоуправления поселения, городского округа; </w:t>
            </w:r>
          </w:p>
          <w:p w14:paraId="5B5FC2FB"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организации, осуществляющие электро-, газо-, тепло-, водоснабжение и водоотведение, утилизацию, обезвреживание и захоронение твердых бытовых отходов. </w:t>
            </w:r>
          </w:p>
          <w:p w14:paraId="03C80508" w14:textId="77777777" w:rsidR="006344F9" w:rsidRPr="00FB2D22" w:rsidRDefault="006344F9" w:rsidP="00CF7618">
            <w:pPr>
              <w:pStyle w:val="Default"/>
              <w:rPr>
                <w:rFonts w:ascii="Times New Roman" w:hAnsi="Times New Roman" w:cs="Times New Roman"/>
                <w:color w:val="auto"/>
                <w:sz w:val="22"/>
                <w:szCs w:val="22"/>
              </w:rPr>
            </w:pPr>
            <w:r w:rsidRPr="00FB2D22">
              <w:rPr>
                <w:rFonts w:ascii="Times New Roman" w:hAnsi="Times New Roman" w:cs="Times New Roman"/>
                <w:sz w:val="22"/>
                <w:szCs w:val="22"/>
              </w:rPr>
              <w:t xml:space="preserve"> организации, осуществляющие разработку документов территориального планирования в границах городского округа </w:t>
            </w:r>
          </w:p>
        </w:tc>
      </w:tr>
      <w:tr w:rsidR="006344F9" w:rsidRPr="00FB2D22" w14:paraId="318B1E93" w14:textId="77777777" w:rsidTr="007C79CD">
        <w:trPr>
          <w:trHeight w:val="554"/>
        </w:trPr>
        <w:tc>
          <w:tcPr>
            <w:tcW w:w="459" w:type="dxa"/>
          </w:tcPr>
          <w:p w14:paraId="5FACA964" w14:textId="77777777" w:rsidR="006344F9" w:rsidRPr="00FB2D22" w:rsidRDefault="006344F9" w:rsidP="00CF7618">
            <w:pPr>
              <w:rPr>
                <w:b/>
                <w:color w:val="2D2D2D"/>
                <w:spacing w:val="1"/>
              </w:rPr>
            </w:pPr>
          </w:p>
        </w:tc>
        <w:tc>
          <w:tcPr>
            <w:tcW w:w="2685" w:type="dxa"/>
          </w:tcPr>
          <w:p w14:paraId="7DEB46DA"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Основное положение проведения мониторинга </w:t>
            </w:r>
            <w:r w:rsidRPr="00FB2D22">
              <w:rPr>
                <w:rFonts w:ascii="Times New Roman" w:hAnsi="Times New Roman" w:cs="Times New Roman"/>
                <w:sz w:val="22"/>
                <w:szCs w:val="22"/>
              </w:rPr>
              <w:lastRenderedPageBreak/>
              <w:t xml:space="preserve">программ комплексного развития </w:t>
            </w:r>
          </w:p>
          <w:p w14:paraId="460A1E1E" w14:textId="77777777" w:rsidR="006344F9" w:rsidRPr="00FB2D22" w:rsidRDefault="006344F9" w:rsidP="00CF7618">
            <w:pPr>
              <w:pStyle w:val="Default"/>
              <w:rPr>
                <w:rFonts w:ascii="Times New Roman" w:hAnsi="Times New Roman" w:cs="Times New Roman"/>
                <w:sz w:val="22"/>
                <w:szCs w:val="22"/>
              </w:rPr>
            </w:pPr>
          </w:p>
        </w:tc>
        <w:tc>
          <w:tcPr>
            <w:tcW w:w="6666" w:type="dxa"/>
          </w:tcPr>
          <w:p w14:paraId="0D3247BB"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lastRenderedPageBreak/>
              <w:t xml:space="preserve">Мониторинг представляет собой механизм общесистемной координации действий поселений, городских округов по разработке </w:t>
            </w:r>
            <w:r w:rsidRPr="00FB2D22">
              <w:rPr>
                <w:rFonts w:ascii="Times New Roman" w:hAnsi="Times New Roman" w:cs="Times New Roman"/>
                <w:sz w:val="22"/>
                <w:szCs w:val="22"/>
              </w:rPr>
              <w:lastRenderedPageBreak/>
              <w:t xml:space="preserve">и совершенствованию программ комплексного развития, направленный на обеспечение их соответствия генеральным планам поселений, городских округов, мероприятиям, предусмотренным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а также на недопущение отсутствия взаимосвязи мероприятий, предусмотренных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электроснабжения, схемами водоснабжения и водоотведения, программами в области обращения с отходами. </w:t>
            </w:r>
          </w:p>
          <w:p w14:paraId="5CF69AD0"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Мониторинг программ комплексного развития осуществляет уполномоченный орган государственной власти субъекта Российской Федерации: </w:t>
            </w:r>
          </w:p>
          <w:p w14:paraId="7B9DFB25"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определяет цели и задачи для каждого этапа проведения мониторинга; </w:t>
            </w:r>
          </w:p>
          <w:p w14:paraId="76B8B59F"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формирует систему и перечень индикаторов, необходимых для каждого этапа проведения мониторинга отражающих реализацию поставленных целей и задач мониторинга и программы комплексного развития; </w:t>
            </w:r>
          </w:p>
          <w:p w14:paraId="271C8648"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утверждает формат и периодичность предоставления информации, необходимой для анализа соответствия запланированных мероприятий и фактических результатов программы комплексного развития, а также для оперативного контроля хода мониторинга; </w:t>
            </w:r>
          </w:p>
          <w:p w14:paraId="0C5832D4"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устанавливает значения показателей надежности, качества и энергетической эффективности объектов электро-, газо-, тепло-, водоснабжения и водоотведения, утилизации, обезвреживания и захоронения твердых бытовых отходов </w:t>
            </w:r>
          </w:p>
          <w:p w14:paraId="2EA2AB1C" w14:textId="77777777" w:rsidR="006344F9" w:rsidRPr="00FB2D22" w:rsidRDefault="006344F9" w:rsidP="00CF7618">
            <w:pPr>
              <w:pStyle w:val="Default"/>
              <w:rPr>
                <w:rFonts w:ascii="Times New Roman" w:hAnsi="Times New Roman" w:cs="Times New Roman"/>
                <w:color w:val="auto"/>
                <w:sz w:val="22"/>
                <w:szCs w:val="22"/>
              </w:rPr>
            </w:pPr>
          </w:p>
        </w:tc>
      </w:tr>
      <w:tr w:rsidR="006344F9" w:rsidRPr="00FB2D22" w14:paraId="7B839862" w14:textId="77777777" w:rsidTr="007C79CD">
        <w:trPr>
          <w:trHeight w:val="554"/>
        </w:trPr>
        <w:tc>
          <w:tcPr>
            <w:tcW w:w="459" w:type="dxa"/>
          </w:tcPr>
          <w:p w14:paraId="4120B93B" w14:textId="77777777" w:rsidR="006344F9" w:rsidRPr="00FB2D22" w:rsidRDefault="006344F9" w:rsidP="00CF7618">
            <w:pPr>
              <w:rPr>
                <w:b/>
                <w:color w:val="2D2D2D"/>
                <w:spacing w:val="1"/>
              </w:rPr>
            </w:pPr>
          </w:p>
        </w:tc>
        <w:tc>
          <w:tcPr>
            <w:tcW w:w="2685" w:type="dxa"/>
          </w:tcPr>
          <w:p w14:paraId="1F6EDF62"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Периодичность предоставления информации по результатам мониторинга </w:t>
            </w:r>
          </w:p>
        </w:tc>
        <w:tc>
          <w:tcPr>
            <w:tcW w:w="6666" w:type="dxa"/>
          </w:tcPr>
          <w:p w14:paraId="7B7C68FF" w14:textId="32BB1691"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 ежеквартально (до 10 числа следующего месяца) - информация по итогам мониторинга предоставляется муниципальному образованию; </w:t>
            </w:r>
          </w:p>
          <w:p w14:paraId="6ED4F9E4" w14:textId="4E5D7A2A"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по итогам полугодия (года) (до 15 числа следующего месяца) - информация по итогам мониторинга предоставляется МО.</w:t>
            </w:r>
          </w:p>
        </w:tc>
      </w:tr>
      <w:tr w:rsidR="006344F9" w:rsidRPr="00FB2D22" w14:paraId="61CDF3F9" w14:textId="77777777" w:rsidTr="007C79CD">
        <w:trPr>
          <w:trHeight w:val="554"/>
        </w:trPr>
        <w:tc>
          <w:tcPr>
            <w:tcW w:w="459" w:type="dxa"/>
          </w:tcPr>
          <w:p w14:paraId="0279F1D9" w14:textId="77777777" w:rsidR="006344F9" w:rsidRPr="00FB2D22" w:rsidRDefault="006344F9" w:rsidP="00CF7618">
            <w:pPr>
              <w:rPr>
                <w:b/>
                <w:color w:val="2D2D2D"/>
                <w:spacing w:val="1"/>
              </w:rPr>
            </w:pPr>
          </w:p>
        </w:tc>
        <w:tc>
          <w:tcPr>
            <w:tcW w:w="2685" w:type="dxa"/>
          </w:tcPr>
          <w:p w14:paraId="1B3FCA41" w14:textId="77777777" w:rsidR="006344F9" w:rsidRPr="00FB2D22" w:rsidRDefault="006344F9" w:rsidP="00CF7618">
            <w:pPr>
              <w:pStyle w:val="Default"/>
              <w:rPr>
                <w:rFonts w:ascii="Times New Roman" w:hAnsi="Times New Roman" w:cs="Times New Roman"/>
                <w:sz w:val="22"/>
                <w:szCs w:val="22"/>
              </w:rPr>
            </w:pPr>
            <w:r w:rsidRPr="00FB2D22">
              <w:rPr>
                <w:rFonts w:ascii="Times New Roman" w:hAnsi="Times New Roman" w:cs="Times New Roman"/>
                <w:sz w:val="22"/>
                <w:szCs w:val="22"/>
              </w:rPr>
              <w:t xml:space="preserve">Ответственность за проведение мониторинга </w:t>
            </w:r>
          </w:p>
          <w:p w14:paraId="793EF0D6" w14:textId="77777777" w:rsidR="006344F9" w:rsidRPr="00FB2D22" w:rsidRDefault="006344F9" w:rsidP="00CF7618">
            <w:pPr>
              <w:pStyle w:val="Default"/>
              <w:rPr>
                <w:rFonts w:ascii="Times New Roman" w:hAnsi="Times New Roman" w:cs="Times New Roman"/>
                <w:sz w:val="22"/>
                <w:szCs w:val="22"/>
              </w:rPr>
            </w:pPr>
          </w:p>
        </w:tc>
        <w:tc>
          <w:tcPr>
            <w:tcW w:w="6666" w:type="dxa"/>
          </w:tcPr>
          <w:p w14:paraId="7EAA2EAF" w14:textId="7593D084" w:rsidR="006344F9" w:rsidRPr="00FB2D22" w:rsidRDefault="006344F9" w:rsidP="00CF7618">
            <w:pPr>
              <w:pStyle w:val="Default"/>
              <w:rPr>
                <w:rFonts w:ascii="Times New Roman" w:hAnsi="Times New Roman" w:cs="Times New Roman"/>
                <w:sz w:val="22"/>
                <w:szCs w:val="22"/>
              </w:rPr>
            </w:pPr>
            <w:proofErr w:type="gramStart"/>
            <w:r w:rsidRPr="00FB2D22">
              <w:rPr>
                <w:rFonts w:ascii="Times New Roman" w:hAnsi="Times New Roman" w:cs="Times New Roman"/>
                <w:sz w:val="22"/>
                <w:szCs w:val="22"/>
              </w:rPr>
              <w:t xml:space="preserve">Глава  </w:t>
            </w:r>
            <w:r w:rsidR="00DD5666" w:rsidRPr="00FB2D22">
              <w:rPr>
                <w:rFonts w:ascii="Times New Roman" w:hAnsi="Times New Roman" w:cs="Times New Roman"/>
                <w:sz w:val="22"/>
                <w:szCs w:val="22"/>
              </w:rPr>
              <w:t>муниципального</w:t>
            </w:r>
            <w:proofErr w:type="gramEnd"/>
            <w:r w:rsidR="00DD5666" w:rsidRPr="00FB2D22">
              <w:rPr>
                <w:rFonts w:ascii="Times New Roman" w:hAnsi="Times New Roman" w:cs="Times New Roman"/>
                <w:sz w:val="22"/>
                <w:szCs w:val="22"/>
              </w:rPr>
              <w:t xml:space="preserve"> образования</w:t>
            </w:r>
            <w:r w:rsidRPr="00FB2D22">
              <w:rPr>
                <w:rFonts w:ascii="Times New Roman" w:hAnsi="Times New Roman" w:cs="Times New Roman"/>
                <w:sz w:val="22"/>
                <w:szCs w:val="22"/>
              </w:rPr>
              <w:t xml:space="preserve"> несёт ответственность за качественное проведение мониторинга и своевременное предоставление отчетов о реализации мероприятий программы комплексного развития </w:t>
            </w:r>
          </w:p>
        </w:tc>
      </w:tr>
    </w:tbl>
    <w:p w14:paraId="24B5BEF9" w14:textId="77777777" w:rsidR="006344F9" w:rsidRPr="00FB2D22" w:rsidRDefault="006344F9" w:rsidP="006344F9">
      <w:pPr>
        <w:autoSpaceDE w:val="0"/>
        <w:autoSpaceDN w:val="0"/>
        <w:adjustRightInd w:val="0"/>
        <w:rPr>
          <w:b/>
          <w:bCs/>
          <w:color w:val="000000"/>
          <w:szCs w:val="24"/>
        </w:rPr>
      </w:pPr>
    </w:p>
    <w:p w14:paraId="35156FCC" w14:textId="61ECA6D5" w:rsidR="006344F9" w:rsidRPr="00FB2D22" w:rsidRDefault="00DD2665" w:rsidP="007A2175">
      <w:pPr>
        <w:pStyle w:val="2"/>
        <w:rPr>
          <w:rFonts w:ascii="Times New Roman" w:hAnsi="Times New Roman"/>
          <w:i w:val="0"/>
          <w:iCs/>
          <w:color w:val="000000"/>
          <w:szCs w:val="24"/>
        </w:rPr>
      </w:pPr>
      <w:bookmarkStart w:id="115" w:name="_Toc163328323"/>
      <w:bookmarkStart w:id="116" w:name="_Toc167221017"/>
      <w:r w:rsidRPr="00FB2D22">
        <w:rPr>
          <w:rFonts w:ascii="Times New Roman" w:hAnsi="Times New Roman"/>
          <w:i w:val="0"/>
          <w:iCs/>
          <w:color w:val="000000"/>
          <w:szCs w:val="24"/>
        </w:rPr>
        <w:t>7</w:t>
      </w:r>
      <w:r w:rsidR="006344F9" w:rsidRPr="00FB2D22">
        <w:rPr>
          <w:rFonts w:ascii="Times New Roman" w:hAnsi="Times New Roman"/>
          <w:i w:val="0"/>
          <w:iCs/>
          <w:color w:val="000000"/>
          <w:szCs w:val="24"/>
        </w:rPr>
        <w:t>.4. Порядок и сроки корректировки программы</w:t>
      </w:r>
      <w:bookmarkEnd w:id="115"/>
      <w:bookmarkEnd w:id="116"/>
      <w:r w:rsidR="006344F9" w:rsidRPr="00FB2D22">
        <w:rPr>
          <w:rFonts w:ascii="Times New Roman" w:hAnsi="Times New Roman"/>
          <w:i w:val="0"/>
          <w:iCs/>
          <w:color w:val="000000"/>
          <w:szCs w:val="24"/>
        </w:rPr>
        <w:t xml:space="preserve"> </w:t>
      </w:r>
    </w:p>
    <w:p w14:paraId="72D44486" w14:textId="77777777" w:rsidR="00DD5666" w:rsidRPr="00FB2D22" w:rsidRDefault="00DD5666" w:rsidP="006344F9">
      <w:pPr>
        <w:autoSpaceDE w:val="0"/>
        <w:autoSpaceDN w:val="0"/>
        <w:adjustRightInd w:val="0"/>
        <w:jc w:val="both"/>
        <w:rPr>
          <w:color w:val="000000"/>
          <w:szCs w:val="24"/>
        </w:rPr>
      </w:pPr>
    </w:p>
    <w:p w14:paraId="126EC4DF" w14:textId="42B347BF" w:rsidR="006344F9" w:rsidRPr="00FB2D22" w:rsidRDefault="006344F9" w:rsidP="006344F9">
      <w:pPr>
        <w:autoSpaceDE w:val="0"/>
        <w:autoSpaceDN w:val="0"/>
        <w:adjustRightInd w:val="0"/>
        <w:jc w:val="both"/>
        <w:rPr>
          <w:color w:val="000000"/>
          <w:szCs w:val="24"/>
        </w:rPr>
      </w:pPr>
      <w:r w:rsidRPr="00FB2D22">
        <w:rPr>
          <w:color w:val="000000"/>
          <w:szCs w:val="24"/>
        </w:rPr>
        <w:t xml:space="preserve">Разработка и последующая корректировка Программы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 </w:t>
      </w:r>
    </w:p>
    <w:p w14:paraId="3E8357BC" w14:textId="1772B4B2" w:rsidR="006344F9" w:rsidRPr="00FB2D22" w:rsidRDefault="006344F9" w:rsidP="006344F9">
      <w:pPr>
        <w:jc w:val="both"/>
        <w:rPr>
          <w:color w:val="000000"/>
          <w:szCs w:val="24"/>
        </w:rPr>
      </w:pPr>
      <w:r w:rsidRPr="00FB2D22">
        <w:rPr>
          <w:color w:val="000000"/>
          <w:szCs w:val="24"/>
        </w:rPr>
        <w:lastRenderedPageBreak/>
        <w:t>Программа разрабатывается на срок до 20</w:t>
      </w:r>
      <w:r w:rsidR="00DD5666" w:rsidRPr="00FB2D22">
        <w:rPr>
          <w:color w:val="000000"/>
          <w:szCs w:val="24"/>
        </w:rPr>
        <w:t>3</w:t>
      </w:r>
      <w:r w:rsidR="00C30950" w:rsidRPr="00FB2D22">
        <w:rPr>
          <w:color w:val="000000"/>
          <w:szCs w:val="24"/>
        </w:rPr>
        <w:t>3</w:t>
      </w:r>
      <w:r w:rsidRPr="00FB2D22">
        <w:rPr>
          <w:color w:val="000000"/>
          <w:szCs w:val="24"/>
        </w:rPr>
        <w:t xml:space="preserve"> года. Предложения по корректировке программы осуществляются при необходимости по итогам мониторинга ее реализации.</w:t>
      </w:r>
    </w:p>
    <w:p w14:paraId="4FC98E07" w14:textId="77777777" w:rsidR="006344F9" w:rsidRPr="00FB2D22" w:rsidRDefault="006344F9" w:rsidP="006344F9">
      <w:pPr>
        <w:autoSpaceDE w:val="0"/>
        <w:autoSpaceDN w:val="0"/>
        <w:adjustRightInd w:val="0"/>
        <w:rPr>
          <w:color w:val="000000"/>
          <w:szCs w:val="24"/>
        </w:rPr>
      </w:pPr>
      <w:r w:rsidRPr="00FB2D22">
        <w:rPr>
          <w:color w:val="000000"/>
          <w:szCs w:val="24"/>
        </w:rPr>
        <w:t>Предложения по корректировке программы комплексного развития должны содержать:</w:t>
      </w:r>
    </w:p>
    <w:p w14:paraId="025A8E5E" w14:textId="77777777" w:rsidR="006344F9" w:rsidRPr="00FB2D22" w:rsidRDefault="006344F9" w:rsidP="006344F9">
      <w:pPr>
        <w:numPr>
          <w:ilvl w:val="0"/>
          <w:numId w:val="22"/>
        </w:numPr>
        <w:autoSpaceDE w:val="0"/>
        <w:autoSpaceDN w:val="0"/>
        <w:adjustRightInd w:val="0"/>
        <w:spacing w:after="202"/>
        <w:rPr>
          <w:color w:val="000000"/>
          <w:szCs w:val="24"/>
        </w:rPr>
      </w:pPr>
      <w:r w:rsidRPr="00FB2D22">
        <w:rPr>
          <w:color w:val="000000"/>
          <w:szCs w:val="24"/>
        </w:rPr>
        <w:t>описание фактической ситуации (фактическое значение показателей на момент сбора информации, описание условий внешней среды);</w:t>
      </w:r>
    </w:p>
    <w:p w14:paraId="67146E3C" w14:textId="77777777" w:rsidR="006344F9" w:rsidRPr="00FB2D22" w:rsidRDefault="006344F9" w:rsidP="006344F9">
      <w:pPr>
        <w:numPr>
          <w:ilvl w:val="0"/>
          <w:numId w:val="22"/>
        </w:numPr>
        <w:autoSpaceDE w:val="0"/>
        <w:autoSpaceDN w:val="0"/>
        <w:adjustRightInd w:val="0"/>
        <w:spacing w:after="202"/>
        <w:rPr>
          <w:color w:val="000000"/>
          <w:szCs w:val="24"/>
        </w:rPr>
      </w:pPr>
      <w:r w:rsidRPr="00FB2D22">
        <w:rPr>
          <w:color w:val="000000"/>
          <w:szCs w:val="24"/>
        </w:rPr>
        <w:t xml:space="preserve">анализ ситуации в динамике (сравнение фактического значения показателей на момент сбора информации с точкой начала реализации программы); </w:t>
      </w:r>
    </w:p>
    <w:p w14:paraId="15D5D595" w14:textId="77777777" w:rsidR="006344F9" w:rsidRPr="00FB2D22" w:rsidRDefault="006344F9" w:rsidP="006344F9">
      <w:pPr>
        <w:numPr>
          <w:ilvl w:val="0"/>
          <w:numId w:val="22"/>
        </w:numPr>
        <w:autoSpaceDE w:val="0"/>
        <w:autoSpaceDN w:val="0"/>
        <w:adjustRightInd w:val="0"/>
        <w:rPr>
          <w:color w:val="000000"/>
          <w:szCs w:val="24"/>
        </w:rPr>
      </w:pPr>
      <w:r w:rsidRPr="00FB2D22">
        <w:rPr>
          <w:color w:val="000000"/>
          <w:szCs w:val="24"/>
        </w:rPr>
        <w:t>анализ эффективности реализации программы комплексного развития соотношения (сравнительный анализ затрат, направленных на реализацию программы комплексного развития, с полученным эффектом);</w:t>
      </w:r>
    </w:p>
    <w:p w14:paraId="476F812E" w14:textId="77777777" w:rsidR="006344F9" w:rsidRPr="00FB2D22" w:rsidRDefault="006344F9" w:rsidP="006344F9">
      <w:pPr>
        <w:numPr>
          <w:ilvl w:val="0"/>
          <w:numId w:val="22"/>
        </w:numPr>
        <w:autoSpaceDE w:val="0"/>
        <w:autoSpaceDN w:val="0"/>
        <w:adjustRightInd w:val="0"/>
        <w:rPr>
          <w:color w:val="000000"/>
          <w:szCs w:val="24"/>
        </w:rPr>
      </w:pPr>
      <w:r w:rsidRPr="00FB2D22">
        <w:rPr>
          <w:color w:val="000000"/>
          <w:szCs w:val="24"/>
        </w:rPr>
        <w:t xml:space="preserve">выводы и рекомендации. </w:t>
      </w:r>
    </w:p>
    <w:p w14:paraId="1BBBA990" w14:textId="77777777" w:rsidR="006344F9" w:rsidRPr="00FB2D22" w:rsidRDefault="006344F9" w:rsidP="006344F9">
      <w:pPr>
        <w:autoSpaceDE w:val="0"/>
        <w:autoSpaceDN w:val="0"/>
        <w:adjustRightInd w:val="0"/>
        <w:rPr>
          <w:color w:val="000000"/>
          <w:szCs w:val="24"/>
        </w:rPr>
      </w:pPr>
    </w:p>
    <w:p w14:paraId="534E96FD" w14:textId="77777777" w:rsidR="007C79CD" w:rsidRPr="00FB2D22" w:rsidRDefault="006344F9" w:rsidP="006344F9">
      <w:pPr>
        <w:autoSpaceDE w:val="0"/>
        <w:autoSpaceDN w:val="0"/>
        <w:adjustRightInd w:val="0"/>
        <w:jc w:val="both"/>
        <w:rPr>
          <w:color w:val="000000"/>
          <w:szCs w:val="24"/>
        </w:rPr>
      </w:pPr>
      <w:r w:rsidRPr="00FB2D22">
        <w:rPr>
          <w:color w:val="000000"/>
          <w:szCs w:val="24"/>
        </w:rPr>
        <w:t xml:space="preserve">Предложения по корректировке Программы согласовываются главой </w:t>
      </w:r>
      <w:r w:rsidR="007C79CD" w:rsidRPr="00FB2D22">
        <w:rPr>
          <w:color w:val="000000"/>
          <w:szCs w:val="24"/>
        </w:rPr>
        <w:t>МО</w:t>
      </w:r>
      <w:r w:rsidRPr="00FB2D22">
        <w:rPr>
          <w:color w:val="000000"/>
          <w:szCs w:val="24"/>
        </w:rPr>
        <w:t xml:space="preserve"> и являются основанием для</w:t>
      </w:r>
      <w:r w:rsidR="007C79CD" w:rsidRPr="00FB2D22">
        <w:rPr>
          <w:color w:val="000000"/>
          <w:szCs w:val="24"/>
        </w:rPr>
        <w:t>:</w:t>
      </w:r>
    </w:p>
    <w:p w14:paraId="5BB96309" w14:textId="0AAED74D" w:rsidR="007C79CD" w:rsidRPr="00FB2D22" w:rsidRDefault="006344F9" w:rsidP="006344F9">
      <w:pPr>
        <w:autoSpaceDE w:val="0"/>
        <w:autoSpaceDN w:val="0"/>
        <w:adjustRightInd w:val="0"/>
        <w:jc w:val="both"/>
        <w:rPr>
          <w:color w:val="000000"/>
          <w:szCs w:val="24"/>
        </w:rPr>
      </w:pPr>
      <w:r w:rsidRPr="00FB2D22">
        <w:rPr>
          <w:color w:val="000000"/>
          <w:szCs w:val="24"/>
        </w:rPr>
        <w:t> корректировки перечня мероприятий и изменения схем электро-, газо-</w:t>
      </w:r>
      <w:proofErr w:type="gramStart"/>
      <w:r w:rsidRPr="00FB2D22">
        <w:rPr>
          <w:color w:val="000000"/>
          <w:szCs w:val="24"/>
        </w:rPr>
        <w:t>,  водоснабжения</w:t>
      </w:r>
      <w:proofErr w:type="gramEnd"/>
      <w:r w:rsidRPr="00FB2D22">
        <w:rPr>
          <w:color w:val="000000"/>
          <w:szCs w:val="24"/>
        </w:rPr>
        <w:t xml:space="preserve"> и водоотведения, программ в области обращения с отходами</w:t>
      </w:r>
      <w:r w:rsidR="007C79CD" w:rsidRPr="00FB2D22">
        <w:rPr>
          <w:color w:val="000000"/>
          <w:szCs w:val="24"/>
        </w:rPr>
        <w:t>;</w:t>
      </w:r>
    </w:p>
    <w:p w14:paraId="0964C9B7" w14:textId="09033949" w:rsidR="006344F9" w:rsidRPr="00FB2D22" w:rsidRDefault="006344F9" w:rsidP="006344F9">
      <w:pPr>
        <w:autoSpaceDE w:val="0"/>
        <w:autoSpaceDN w:val="0"/>
        <w:adjustRightInd w:val="0"/>
        <w:jc w:val="both"/>
        <w:rPr>
          <w:color w:val="000000"/>
          <w:szCs w:val="24"/>
        </w:rPr>
      </w:pPr>
      <w:r w:rsidRPr="00FB2D22">
        <w:rPr>
          <w:color w:val="000000"/>
          <w:szCs w:val="24"/>
        </w:rPr>
        <w:t xml:space="preserve"> внесения изменений в программу комплексного развития. </w:t>
      </w:r>
    </w:p>
    <w:p w14:paraId="7A9B2122" w14:textId="77777777" w:rsidR="006344F9" w:rsidRPr="00FB2D22" w:rsidRDefault="006344F9" w:rsidP="006344F9">
      <w:pPr>
        <w:autoSpaceDE w:val="0"/>
        <w:autoSpaceDN w:val="0"/>
        <w:adjustRightInd w:val="0"/>
        <w:rPr>
          <w:color w:val="000000"/>
          <w:szCs w:val="24"/>
        </w:rPr>
      </w:pPr>
    </w:p>
    <w:p w14:paraId="2C530346" w14:textId="77777777" w:rsidR="006344F9" w:rsidRPr="00FB2D22" w:rsidRDefault="006344F9" w:rsidP="006344F9">
      <w:pPr>
        <w:autoSpaceDE w:val="0"/>
        <w:autoSpaceDN w:val="0"/>
        <w:adjustRightInd w:val="0"/>
        <w:jc w:val="both"/>
        <w:rPr>
          <w:color w:val="000000"/>
          <w:szCs w:val="24"/>
        </w:rPr>
      </w:pPr>
      <w:r w:rsidRPr="00FB2D22">
        <w:rPr>
          <w:color w:val="000000"/>
          <w:szCs w:val="24"/>
        </w:rPr>
        <w:t xml:space="preserve">В случае если в содержание мероприятий, установленных схемой и программой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вносятся изменения, соответствующие изменения должны вноситься и в Программу. </w:t>
      </w:r>
    </w:p>
    <w:p w14:paraId="07B159E4" w14:textId="6EA1C2A4" w:rsidR="006344F9" w:rsidRPr="00FB2D22" w:rsidRDefault="006344F9" w:rsidP="006344F9">
      <w:pPr>
        <w:jc w:val="both"/>
        <w:rPr>
          <w:color w:val="000000"/>
          <w:szCs w:val="24"/>
        </w:rPr>
      </w:pPr>
      <w:r w:rsidRPr="00FB2D22">
        <w:rPr>
          <w:color w:val="000000"/>
          <w:szCs w:val="24"/>
        </w:rPr>
        <w:t>Корректировка Программы осуществляется в соответствии с требованиями к разработке и утверждению программы. Проект корректировки программы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две недели до ее утверждения, а также рекомендуется размещение на официальном сайте городского округа в сети Интернет. Заинтересованные лица вправе представить свои предложения по проекту корректировки программы. Утвержденная корректировка программы подлежит опубликованию в порядке, установленном для официального опубликования муниципальных правовых актов, иной официальной информации, а также размещается на официальном сайте МО «</w:t>
      </w:r>
      <w:proofErr w:type="gramStart"/>
      <w:r w:rsidR="00907B9C" w:rsidRPr="00FB2D22">
        <w:rPr>
          <w:color w:val="000000"/>
          <w:szCs w:val="24"/>
        </w:rPr>
        <w:t>Краснознаменский</w:t>
      </w:r>
      <w:r w:rsidR="00907B9C" w:rsidRPr="00FB2D22">
        <w:rPr>
          <w:color w:val="000000"/>
          <w:sz w:val="22"/>
          <w:szCs w:val="22"/>
        </w:rPr>
        <w:t xml:space="preserve"> </w:t>
      </w:r>
      <w:r w:rsidR="00DD5666" w:rsidRPr="00FB2D22">
        <w:rPr>
          <w:color w:val="000000"/>
          <w:sz w:val="22"/>
          <w:szCs w:val="22"/>
        </w:rPr>
        <w:t xml:space="preserve"> сельсовет</w:t>
      </w:r>
      <w:proofErr w:type="gramEnd"/>
      <w:r w:rsidRPr="00FB2D22">
        <w:rPr>
          <w:color w:val="000000"/>
          <w:szCs w:val="24"/>
        </w:rPr>
        <w:t>» в сети Интернет.</w:t>
      </w:r>
    </w:p>
    <w:p w14:paraId="39D241EA" w14:textId="77777777" w:rsidR="006344F9" w:rsidRPr="00FB2D22" w:rsidRDefault="006344F9" w:rsidP="006344F9">
      <w:pPr>
        <w:jc w:val="both"/>
        <w:rPr>
          <w:b/>
          <w:color w:val="000000"/>
          <w:szCs w:val="24"/>
        </w:rPr>
      </w:pPr>
    </w:p>
    <w:p w14:paraId="52378FCA" w14:textId="77777777" w:rsidR="006344F9" w:rsidRPr="00FB2D22" w:rsidRDefault="006344F9" w:rsidP="006344F9">
      <w:pPr>
        <w:jc w:val="both"/>
        <w:rPr>
          <w:b/>
          <w:color w:val="2D2D2D"/>
          <w:spacing w:val="1"/>
          <w:szCs w:val="24"/>
        </w:rPr>
      </w:pPr>
      <w:r w:rsidRPr="00FB2D22">
        <w:rPr>
          <w:b/>
          <w:color w:val="000000"/>
          <w:szCs w:val="24"/>
        </w:rPr>
        <w:t xml:space="preserve">ИО </w:t>
      </w:r>
      <w:proofErr w:type="gramStart"/>
      <w:r w:rsidRPr="00FB2D22">
        <w:rPr>
          <w:b/>
          <w:color w:val="000000"/>
          <w:szCs w:val="24"/>
        </w:rPr>
        <w:t>директора  ООО</w:t>
      </w:r>
      <w:proofErr w:type="gramEnd"/>
      <w:r w:rsidRPr="00FB2D22">
        <w:rPr>
          <w:b/>
          <w:color w:val="000000"/>
          <w:szCs w:val="24"/>
        </w:rPr>
        <w:t xml:space="preserve"> «</w:t>
      </w:r>
      <w:proofErr w:type="spellStart"/>
      <w:r w:rsidRPr="00FB2D22">
        <w:rPr>
          <w:b/>
          <w:color w:val="000000"/>
          <w:szCs w:val="24"/>
        </w:rPr>
        <w:t>ЖилКомКонсалт</w:t>
      </w:r>
      <w:proofErr w:type="spellEnd"/>
      <w:r w:rsidRPr="00FB2D22">
        <w:rPr>
          <w:b/>
          <w:color w:val="000000"/>
          <w:szCs w:val="24"/>
        </w:rPr>
        <w:t xml:space="preserve">»                                                            </w:t>
      </w:r>
      <w:proofErr w:type="spellStart"/>
      <w:r w:rsidRPr="00FB2D22">
        <w:rPr>
          <w:b/>
          <w:color w:val="000000"/>
          <w:szCs w:val="24"/>
        </w:rPr>
        <w:t>И.М.Ерохин</w:t>
      </w:r>
      <w:proofErr w:type="spellEnd"/>
    </w:p>
    <w:p w14:paraId="6A1615E4" w14:textId="77777777" w:rsidR="006344F9" w:rsidRPr="00FB2D22" w:rsidRDefault="006344F9"/>
    <w:sectPr w:rsidR="006344F9" w:rsidRPr="00FB2D22" w:rsidSect="00CB14C5">
      <w:headerReference w:type="default" r:id="rId24"/>
      <w:footerReference w:type="default" r:id="rId2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1F8C" w14:textId="77777777" w:rsidR="00EB7C87" w:rsidRDefault="00EB7C87" w:rsidP="00ED58FD">
      <w:r>
        <w:separator/>
      </w:r>
    </w:p>
  </w:endnote>
  <w:endnote w:type="continuationSeparator" w:id="0">
    <w:p w14:paraId="62D25082" w14:textId="77777777" w:rsidR="00EB7C87" w:rsidRDefault="00EB7C87" w:rsidP="00ED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CC"/>
    <w:family w:val="roman"/>
    <w:pitch w:val="variable"/>
    <w:sig w:usb0="E0002EFF" w:usb1="C000785B" w:usb2="00000009" w:usb3="00000000" w:csb0="000001FF" w:csb1="00000000"/>
  </w:font>
  <w:font w:name="Lucidasans">
    <w:altName w:val="Times New Roman"/>
    <w:charset w:val="00"/>
    <w:family w:val="auto"/>
    <w:pitch w:val="default"/>
    <w:sig w:usb0="00000000"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ISOCPEUR">
    <w:altName w:val="Arial"/>
    <w:charset w:val="CC"/>
    <w:family w:val="swiss"/>
    <w:pitch w:val="default"/>
    <w:sig w:usb0="00000000" w:usb1="00000000" w:usb2="00000000" w:usb3="00000000" w:csb0="00000005" w:csb1="00000000"/>
  </w:font>
  <w:font w:name="TimesDL">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OWTCK+Times New Roman CYR">
    <w:altName w:val="Times New Roman"/>
    <w:charset w:val="01"/>
    <w:family w:val="auto"/>
    <w:pitch w:val="default"/>
    <w:sig w:usb0="00000000" w:usb1="00000000" w:usb2="00000009" w:usb3="00000000" w:csb0="400001FF" w:csb1="FFFF0000"/>
  </w:font>
  <w:font w:name="NUWSK+Times New Roman CYR">
    <w:altName w:val="Times New Roman"/>
    <w:charset w:val="01"/>
    <w:family w:val="auto"/>
    <w:pitch w:val="variable"/>
    <w:sig w:usb0="00000000" w:usb1="C0007841"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438" w14:textId="77777777" w:rsidR="00525AF6" w:rsidRDefault="00525AF6">
    <w:pPr>
      <w:pStyle w:val="afa"/>
      <w:framePr w:wrap="around" w:vAnchor="text" w:hAnchor="margin" w:xAlign="right" w:y="1"/>
      <w:rPr>
        <w:rStyle w:val="80"/>
      </w:rPr>
    </w:pPr>
    <w:r>
      <w:rPr>
        <w:rStyle w:val="80"/>
      </w:rPr>
      <w:fldChar w:fldCharType="begin"/>
    </w:r>
    <w:r>
      <w:rPr>
        <w:rStyle w:val="80"/>
      </w:rPr>
      <w:instrText xml:space="preserve">PAGE  </w:instrText>
    </w:r>
    <w:r>
      <w:rPr>
        <w:rStyle w:val="80"/>
      </w:rPr>
      <w:fldChar w:fldCharType="end"/>
    </w:r>
  </w:p>
  <w:p w14:paraId="3A34E9FA" w14:textId="77777777" w:rsidR="00525AF6" w:rsidRDefault="00525AF6">
    <w:pPr>
      <w:ind w:right="360"/>
    </w:pPr>
  </w:p>
  <w:p w14:paraId="1B00E94C" w14:textId="77777777" w:rsidR="00525AF6" w:rsidRDefault="00525A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8BF5" w14:textId="77777777" w:rsidR="00CB14C5" w:rsidRDefault="00CB14C5">
    <w:pPr>
      <w:tabs>
        <w:tab w:val="center" w:pos="4550"/>
        <w:tab w:val="left" w:pos="5818"/>
      </w:tabs>
      <w:ind w:right="260"/>
      <w:jc w:val="right"/>
      <w:rPr>
        <w:color w:val="222A35" w:themeColor="text2" w:themeShade="80"/>
        <w:szCs w:val="24"/>
      </w:rPr>
    </w:pPr>
    <w:r>
      <w:rPr>
        <w:color w:val="8496B0" w:themeColor="text2" w:themeTint="99"/>
        <w:spacing w:val="60"/>
        <w:szCs w:val="24"/>
      </w:rPr>
      <w:t>Страница</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PAGE   \* MERGEFORMAT</w:instrText>
    </w:r>
    <w:r>
      <w:rPr>
        <w:color w:val="323E4F" w:themeColor="text2" w:themeShade="BF"/>
        <w:szCs w:val="24"/>
      </w:rPr>
      <w:fldChar w:fldCharType="separate"/>
    </w:r>
    <w:r>
      <w:rPr>
        <w:color w:val="323E4F" w:themeColor="text2" w:themeShade="BF"/>
        <w:szCs w:val="24"/>
      </w:rPr>
      <w:t>1</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NUMPAGES  \* Arabic  \* MERGEFORMAT</w:instrText>
    </w:r>
    <w:r>
      <w:rPr>
        <w:color w:val="323E4F" w:themeColor="text2" w:themeShade="BF"/>
        <w:szCs w:val="24"/>
      </w:rPr>
      <w:fldChar w:fldCharType="separate"/>
    </w:r>
    <w:r>
      <w:rPr>
        <w:color w:val="323E4F" w:themeColor="text2" w:themeShade="BF"/>
        <w:szCs w:val="24"/>
      </w:rPr>
      <w:t>1</w:t>
    </w:r>
    <w:r>
      <w:rPr>
        <w:color w:val="323E4F" w:themeColor="text2" w:themeShade="BF"/>
        <w:szCs w:val="24"/>
      </w:rPr>
      <w:fldChar w:fldCharType="end"/>
    </w:r>
  </w:p>
  <w:p w14:paraId="41A7F39B" w14:textId="093334F0" w:rsidR="00525AF6" w:rsidRDefault="00525AF6">
    <w:pPr>
      <w:pStyle w:val="af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435456"/>
      <w:docPartObj>
        <w:docPartGallery w:val="Page Numbers (Bottom of Page)"/>
        <w:docPartUnique/>
      </w:docPartObj>
    </w:sdtPr>
    <w:sdtEndPr/>
    <w:sdtContent>
      <w:p w14:paraId="1185469F" w14:textId="43CB15ED" w:rsidR="00525AF6" w:rsidRDefault="00525AF6">
        <w:pPr>
          <w:pStyle w:val="aff5"/>
          <w:jc w:val="right"/>
        </w:pPr>
        <w:r>
          <w:fldChar w:fldCharType="begin"/>
        </w:r>
        <w:r>
          <w:instrText>PAGE   \* MERGEFORMAT</w:instrText>
        </w:r>
        <w:r>
          <w:fldChar w:fldCharType="separate"/>
        </w:r>
        <w:r w:rsidR="00907B9C">
          <w:rPr>
            <w:noProof/>
          </w:rPr>
          <w:t>86</w:t>
        </w:r>
        <w:r>
          <w:fldChar w:fldCharType="end"/>
        </w:r>
      </w:p>
    </w:sdtContent>
  </w:sdt>
  <w:p w14:paraId="42A20E21" w14:textId="77777777" w:rsidR="00525AF6" w:rsidRDefault="00525AF6">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7DC2" w14:textId="77777777" w:rsidR="00EB7C87" w:rsidRDefault="00EB7C87" w:rsidP="00ED58FD">
      <w:r>
        <w:separator/>
      </w:r>
    </w:p>
  </w:footnote>
  <w:footnote w:type="continuationSeparator" w:id="0">
    <w:p w14:paraId="2AF2B3D8" w14:textId="77777777" w:rsidR="00EB7C87" w:rsidRDefault="00EB7C87" w:rsidP="00ED58FD">
      <w:r>
        <w:continuationSeparator/>
      </w:r>
    </w:p>
  </w:footnote>
  <w:footnote w:id="1">
    <w:p w14:paraId="5127F537" w14:textId="77777777" w:rsidR="00525AF6" w:rsidRPr="00844DEE" w:rsidRDefault="00525AF6" w:rsidP="008940B5">
      <w:pPr>
        <w:pStyle w:val="afa"/>
      </w:pPr>
      <w:r w:rsidRPr="00844DEE">
        <w:rPr>
          <w:rStyle w:val="a5"/>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1738" w14:textId="77777777" w:rsidR="00525AF6" w:rsidRDefault="00525AF6">
    <w:pPr>
      <w:rPr>
        <w:i/>
        <w:sz w:val="20"/>
      </w:rPr>
    </w:pPr>
    <w:r w:rsidRPr="009A43AB">
      <w:rPr>
        <w:i/>
        <w:noProof/>
        <w:sz w:val="20"/>
      </w:rPr>
      <mc:AlternateContent>
        <mc:Choice Requires="wps">
          <w:drawing>
            <wp:anchor distT="0" distB="0" distL="118745" distR="118745" simplePos="0" relativeHeight="251661312" behindDoc="1" locked="0" layoutInCell="1" allowOverlap="0" wp14:anchorId="2AE90CCA" wp14:editId="499C5EE6">
              <wp:simplePos x="0" y="0"/>
              <wp:positionH relativeFrom="page">
                <wp:align>center</wp:align>
              </wp:positionH>
              <wp:positionV relativeFrom="topMargin">
                <wp:align>bottom</wp:align>
              </wp:positionV>
              <wp:extent cx="5950039" cy="270457"/>
              <wp:effectExtent l="0" t="0" r="5715" b="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F722CA" w14:textId="77777777" w:rsidR="00525AF6" w:rsidRPr="009A43AB" w:rsidRDefault="00525AF6" w:rsidP="008940B5">
                          <w:pPr>
                            <w:pStyle w:val="ae"/>
                            <w:rPr>
                              <w:caps/>
                              <w:color w:val="FFFFFF" w:themeColor="background1"/>
                              <w:sz w:val="16"/>
                              <w:szCs w:val="16"/>
                            </w:rPr>
                          </w:pPr>
                          <w:r w:rsidRPr="009A43AB">
                            <w:rPr>
                              <w:caps/>
                              <w:color w:val="FFFFFF" w:themeColor="background1"/>
                              <w:sz w:val="16"/>
                              <w:szCs w:val="16"/>
                            </w:rPr>
                            <w:t>программ</w:t>
                          </w:r>
                          <w:r>
                            <w:rPr>
                              <w:caps/>
                              <w:color w:val="FFFFFF" w:themeColor="background1"/>
                              <w:sz w:val="16"/>
                              <w:szCs w:val="16"/>
                            </w:rPr>
                            <w:t xml:space="preserve">а </w:t>
                          </w:r>
                          <w:r w:rsidRPr="009A43AB">
                            <w:rPr>
                              <w:caps/>
                              <w:color w:val="FFFFFF" w:themeColor="background1"/>
                              <w:sz w:val="16"/>
                              <w:szCs w:val="16"/>
                            </w:rPr>
                            <w:t>комплексного развития систем коммунальной инфраструктуры МО «к</w:t>
                          </w:r>
                          <w:r>
                            <w:rPr>
                              <w:caps/>
                              <w:color w:val="FFFFFF" w:themeColor="background1"/>
                              <w:sz w:val="16"/>
                              <w:szCs w:val="16"/>
                            </w:rPr>
                            <w:t>раснознаменский</w:t>
                          </w:r>
                          <w:r w:rsidRPr="009A43AB">
                            <w:rPr>
                              <w:caps/>
                              <w:color w:val="FFFFFF" w:themeColor="background1"/>
                              <w:sz w:val="16"/>
                              <w:szCs w:val="16"/>
                            </w:rPr>
                            <w:t>сельсовет»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AE90CCA" id="Прямоугольник 4" o:spid="_x0000_s1029" style="position:absolute;margin-left:0;margin-top:0;width:468.5pt;height:21.3pt;z-index:-251655168;visibility:visible;mso-wrap-style:square;mso-width-percent:1000;mso-height-percent:27;mso-wrap-distance-left:9.35pt;mso-wrap-distance-top:0;mso-wrap-distance-right:9.35pt;mso-wrap-distance-bottom:0;mso-position-horizontal:center;mso-position-horizontal-relative:page;mso-position-vertical:bottom;mso-position-vertical-relative:top-margin-area;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" o:allowoverlap="f" fillcolor="#4472c4 [3204]" stroked="f" strokeweight="1pt">
              <v:textbox style="mso-fit-shape-to-text:t">
                <w:txbxContent>
                  <w:p w14:paraId="04F722CA" w14:textId="77777777" w:rsidR="00525AF6" w:rsidRPr="009A43AB" w:rsidRDefault="00525AF6" w:rsidP="008940B5">
                    <w:pPr>
                      <w:pStyle w:val="ae"/>
                      <w:rPr>
                        <w:caps/>
                        <w:color w:val="FFFFFF" w:themeColor="background1"/>
                        <w:sz w:val="16"/>
                        <w:szCs w:val="16"/>
                      </w:rPr>
                    </w:pPr>
                    <w:r w:rsidRPr="009A43AB">
                      <w:rPr>
                        <w:caps/>
                        <w:color w:val="FFFFFF" w:themeColor="background1"/>
                        <w:sz w:val="16"/>
                        <w:szCs w:val="16"/>
                      </w:rPr>
                      <w:t>программ</w:t>
                    </w:r>
                    <w:r>
                      <w:rPr>
                        <w:caps/>
                        <w:color w:val="FFFFFF" w:themeColor="background1"/>
                        <w:sz w:val="16"/>
                        <w:szCs w:val="16"/>
                      </w:rPr>
                      <w:t xml:space="preserve">а </w:t>
                    </w:r>
                    <w:r w:rsidRPr="009A43AB">
                      <w:rPr>
                        <w:caps/>
                        <w:color w:val="FFFFFF" w:themeColor="background1"/>
                        <w:sz w:val="16"/>
                        <w:szCs w:val="16"/>
                      </w:rPr>
                      <w:t>комплексного развития систем коммунальной инфраструктуры МО «к</w:t>
                    </w:r>
                    <w:r>
                      <w:rPr>
                        <w:caps/>
                        <w:color w:val="FFFFFF" w:themeColor="background1"/>
                        <w:sz w:val="16"/>
                        <w:szCs w:val="16"/>
                      </w:rPr>
                      <w:t>раснознаменский</w:t>
                    </w:r>
                    <w:r w:rsidRPr="009A43AB">
                      <w:rPr>
                        <w:caps/>
                        <w:color w:val="FFFFFF" w:themeColor="background1"/>
                        <w:sz w:val="16"/>
                        <w:szCs w:val="16"/>
                      </w:rPr>
                      <w:t>сельсовет»</w:t>
                    </w:r>
                  </w:p>
                </w:txbxContent>
              </v:textbox>
              <w10:wrap type="square"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FCE4" w14:textId="44E5A4EC" w:rsidR="00525AF6" w:rsidRPr="004637A5" w:rsidRDefault="00525AF6">
    <w:pPr>
      <w:pStyle w:val="afc"/>
      <w:rPr>
        <w:i/>
      </w:rPr>
    </w:pPr>
    <w:r w:rsidRPr="004637A5">
      <w:rPr>
        <w:i/>
        <w:noProof/>
      </w:rPr>
      <mc:AlternateContent>
        <mc:Choice Requires="wps">
          <w:drawing>
            <wp:anchor distT="0" distB="0" distL="118745" distR="118745" simplePos="0" relativeHeight="251659264" behindDoc="1" locked="0" layoutInCell="1" allowOverlap="0" wp14:anchorId="1EEC646F" wp14:editId="14A9DEB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5715" b="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755CB" w14:textId="1935A80B" w:rsidR="00525AF6" w:rsidRPr="004637A5" w:rsidRDefault="00525AF6">
                          <w:pPr>
                            <w:pStyle w:val="afc"/>
                            <w:tabs>
                              <w:tab w:val="clear" w:pos="4677"/>
                              <w:tab w:val="clear" w:pos="9355"/>
                            </w:tabs>
                            <w:jc w:val="center"/>
                            <w:rPr>
                              <w:i/>
                              <w:caps/>
                              <w:color w:val="FFFFFF" w:themeColor="background1"/>
                              <w:sz w:val="16"/>
                              <w:szCs w:val="16"/>
                            </w:rPr>
                          </w:pPr>
                          <w:r w:rsidRPr="004637A5">
                            <w:rPr>
                              <w:i/>
                              <w:caps/>
                              <w:color w:val="FFFFFF" w:themeColor="background1"/>
                              <w:sz w:val="16"/>
                              <w:szCs w:val="16"/>
                            </w:rPr>
                            <w:t xml:space="preserve">Программа комплексного развития систем коммунальной </w:t>
                          </w:r>
                          <w:proofErr w:type="gramStart"/>
                          <w:r w:rsidRPr="004637A5">
                            <w:rPr>
                              <w:i/>
                              <w:caps/>
                              <w:color w:val="FFFFFF" w:themeColor="background1"/>
                              <w:sz w:val="16"/>
                              <w:szCs w:val="16"/>
                            </w:rPr>
                            <w:t>инфраструктуры  МО</w:t>
                          </w:r>
                          <w:proofErr w:type="gramEnd"/>
                          <w:r w:rsidRPr="004637A5">
                            <w:rPr>
                              <w:i/>
                              <w:caps/>
                              <w:color w:val="FFFFFF" w:themeColor="background1"/>
                              <w:sz w:val="16"/>
                              <w:szCs w:val="16"/>
                            </w:rPr>
                            <w:t xml:space="preserve"> «Котовский сельсовет»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EEC646F" id="Прямоугольник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" o:allowoverlap="f" fillcolor="#4472c4 [3204]" stroked="f" strokeweight="1pt">
              <v:textbox style="mso-fit-shape-to-text:t">
                <w:txbxContent>
                  <w:p w14:paraId="026755CB" w14:textId="1935A80B" w:rsidR="00525AF6" w:rsidRPr="004637A5" w:rsidRDefault="00525AF6">
                    <w:pPr>
                      <w:pStyle w:val="afc"/>
                      <w:tabs>
                        <w:tab w:val="clear" w:pos="4677"/>
                        <w:tab w:val="clear" w:pos="9355"/>
                      </w:tabs>
                      <w:jc w:val="center"/>
                      <w:rPr>
                        <w:i/>
                        <w:caps/>
                        <w:color w:val="FFFFFF" w:themeColor="background1"/>
                        <w:sz w:val="16"/>
                        <w:szCs w:val="16"/>
                      </w:rPr>
                    </w:pPr>
                    <w:r w:rsidRPr="004637A5">
                      <w:rPr>
                        <w:i/>
                        <w:caps/>
                        <w:color w:val="FFFFFF" w:themeColor="background1"/>
                        <w:sz w:val="16"/>
                        <w:szCs w:val="16"/>
                      </w:rPr>
                      <w:t xml:space="preserve">Программа комплексного развития систем коммунальной </w:t>
                    </w:r>
                    <w:proofErr w:type="gramStart"/>
                    <w:r w:rsidRPr="004637A5">
                      <w:rPr>
                        <w:i/>
                        <w:caps/>
                        <w:color w:val="FFFFFF" w:themeColor="background1"/>
                        <w:sz w:val="16"/>
                        <w:szCs w:val="16"/>
                      </w:rPr>
                      <w:t>инфраструктуры  МО</w:t>
                    </w:r>
                    <w:proofErr w:type="gramEnd"/>
                    <w:r w:rsidRPr="004637A5">
                      <w:rPr>
                        <w:i/>
                        <w:caps/>
                        <w:color w:val="FFFFFF" w:themeColor="background1"/>
                        <w:sz w:val="16"/>
                        <w:szCs w:val="16"/>
                      </w:rPr>
                      <w:t xml:space="preserve"> «Котовский сельсовет»</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10E64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E"/>
    <w:multiLevelType w:val="singleLevel"/>
    <w:tmpl w:val="0000000E"/>
    <w:lvl w:ilvl="0">
      <w:start w:val="1"/>
      <w:numFmt w:val="decimal"/>
      <w:lvlText w:val="%1."/>
      <w:lvlJc w:val="left"/>
      <w:pPr>
        <w:tabs>
          <w:tab w:val="left" w:pos="360"/>
        </w:tabs>
        <w:ind w:left="360" w:hanging="360"/>
      </w:pPr>
    </w:lvl>
  </w:abstractNum>
  <w:abstractNum w:abstractNumId="2" w15:restartNumberingAfterBreak="0">
    <w:nsid w:val="00000011"/>
    <w:multiLevelType w:val="singleLevel"/>
    <w:tmpl w:val="00000011"/>
    <w:lvl w:ilvl="0">
      <w:start w:val="1"/>
      <w:numFmt w:val="bullet"/>
      <w:lvlText w:val=""/>
      <w:lvlJc w:val="left"/>
      <w:pPr>
        <w:tabs>
          <w:tab w:val="left" w:pos="720"/>
        </w:tabs>
        <w:ind w:left="720" w:hanging="360"/>
      </w:pPr>
      <w:rPr>
        <w:rFonts w:ascii="Symbol" w:hAnsi="Symbol"/>
      </w:rPr>
    </w:lvl>
  </w:abstractNum>
  <w:abstractNum w:abstractNumId="3" w15:restartNumberingAfterBreak="0">
    <w:nsid w:val="00000014"/>
    <w:multiLevelType w:val="singleLevel"/>
    <w:tmpl w:val="00000014"/>
    <w:name w:val="WW8Num20"/>
    <w:lvl w:ilvl="0">
      <w:start w:val="1"/>
      <w:numFmt w:val="bullet"/>
      <w:lvlText w:val=""/>
      <w:lvlJc w:val="left"/>
      <w:pPr>
        <w:tabs>
          <w:tab w:val="num" w:pos="644"/>
        </w:tabs>
        <w:ind w:left="644" w:hanging="360"/>
      </w:pPr>
      <w:rPr>
        <w:rFonts w:ascii="Symbol" w:hAnsi="Symbol"/>
      </w:rPr>
    </w:lvl>
  </w:abstractNum>
  <w:abstractNum w:abstractNumId="4" w15:restartNumberingAfterBreak="0">
    <w:nsid w:val="00000015"/>
    <w:multiLevelType w:val="multilevel"/>
    <w:tmpl w:val="0000001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F0E3B3F"/>
    <w:multiLevelType w:val="hybridMultilevel"/>
    <w:tmpl w:val="90F0EC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B500A67"/>
    <w:multiLevelType w:val="hybridMultilevel"/>
    <w:tmpl w:val="A3603372"/>
    <w:lvl w:ilvl="0" w:tplc="09823020">
      <w:numFmt w:val="bullet"/>
      <w:lvlText w:val="-"/>
      <w:lvlJc w:val="left"/>
      <w:pPr>
        <w:ind w:left="823"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90EA0A04">
      <w:numFmt w:val="bullet"/>
      <w:lvlText w:val="•"/>
      <w:lvlJc w:val="left"/>
      <w:pPr>
        <w:ind w:left="1780" w:hanging="360"/>
      </w:pPr>
      <w:rPr>
        <w:rFonts w:hint="default"/>
        <w:lang w:val="ru-RU" w:eastAsia="en-US" w:bidi="ar-SA"/>
      </w:rPr>
    </w:lvl>
    <w:lvl w:ilvl="2" w:tplc="BCB4DA18">
      <w:numFmt w:val="bullet"/>
      <w:lvlText w:val="•"/>
      <w:lvlJc w:val="left"/>
      <w:pPr>
        <w:ind w:left="2740" w:hanging="360"/>
      </w:pPr>
      <w:rPr>
        <w:rFonts w:hint="default"/>
        <w:lang w:val="ru-RU" w:eastAsia="en-US" w:bidi="ar-SA"/>
      </w:rPr>
    </w:lvl>
    <w:lvl w:ilvl="3" w:tplc="4E5C9238">
      <w:numFmt w:val="bullet"/>
      <w:lvlText w:val="•"/>
      <w:lvlJc w:val="left"/>
      <w:pPr>
        <w:ind w:left="3701" w:hanging="360"/>
      </w:pPr>
      <w:rPr>
        <w:rFonts w:hint="default"/>
        <w:lang w:val="ru-RU" w:eastAsia="en-US" w:bidi="ar-SA"/>
      </w:rPr>
    </w:lvl>
    <w:lvl w:ilvl="4" w:tplc="0D82900E">
      <w:numFmt w:val="bullet"/>
      <w:lvlText w:val="•"/>
      <w:lvlJc w:val="left"/>
      <w:pPr>
        <w:ind w:left="4661" w:hanging="360"/>
      </w:pPr>
      <w:rPr>
        <w:rFonts w:hint="default"/>
        <w:lang w:val="ru-RU" w:eastAsia="en-US" w:bidi="ar-SA"/>
      </w:rPr>
    </w:lvl>
    <w:lvl w:ilvl="5" w:tplc="D532A09C">
      <w:numFmt w:val="bullet"/>
      <w:lvlText w:val="•"/>
      <w:lvlJc w:val="left"/>
      <w:pPr>
        <w:ind w:left="5622" w:hanging="360"/>
      </w:pPr>
      <w:rPr>
        <w:rFonts w:hint="default"/>
        <w:lang w:val="ru-RU" w:eastAsia="en-US" w:bidi="ar-SA"/>
      </w:rPr>
    </w:lvl>
    <w:lvl w:ilvl="6" w:tplc="2D7EC478">
      <w:numFmt w:val="bullet"/>
      <w:lvlText w:val="•"/>
      <w:lvlJc w:val="left"/>
      <w:pPr>
        <w:ind w:left="6582" w:hanging="360"/>
      </w:pPr>
      <w:rPr>
        <w:rFonts w:hint="default"/>
        <w:lang w:val="ru-RU" w:eastAsia="en-US" w:bidi="ar-SA"/>
      </w:rPr>
    </w:lvl>
    <w:lvl w:ilvl="7" w:tplc="BC92C3B0">
      <w:numFmt w:val="bullet"/>
      <w:lvlText w:val="•"/>
      <w:lvlJc w:val="left"/>
      <w:pPr>
        <w:ind w:left="7542" w:hanging="360"/>
      </w:pPr>
      <w:rPr>
        <w:rFonts w:hint="default"/>
        <w:lang w:val="ru-RU" w:eastAsia="en-US" w:bidi="ar-SA"/>
      </w:rPr>
    </w:lvl>
    <w:lvl w:ilvl="8" w:tplc="F322F50C">
      <w:numFmt w:val="bullet"/>
      <w:lvlText w:val="•"/>
      <w:lvlJc w:val="left"/>
      <w:pPr>
        <w:ind w:left="8503" w:hanging="360"/>
      </w:pPr>
      <w:rPr>
        <w:rFonts w:hint="default"/>
        <w:lang w:val="ru-RU" w:eastAsia="en-US" w:bidi="ar-SA"/>
      </w:rPr>
    </w:lvl>
  </w:abstractNum>
  <w:abstractNum w:abstractNumId="8" w15:restartNumberingAfterBreak="0">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F40340"/>
    <w:multiLevelType w:val="hybridMultilevel"/>
    <w:tmpl w:val="A0AEC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0E6DC8"/>
    <w:multiLevelType w:val="multilevel"/>
    <w:tmpl w:val="330E6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4B454D"/>
    <w:multiLevelType w:val="multilevel"/>
    <w:tmpl w:val="354B4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984583"/>
    <w:multiLevelType w:val="multilevel"/>
    <w:tmpl w:val="35984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F061D"/>
    <w:multiLevelType w:val="hybridMultilevel"/>
    <w:tmpl w:val="4B7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9E45A1"/>
    <w:multiLevelType w:val="multilevel"/>
    <w:tmpl w:val="3C9E45A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D4A6FAA"/>
    <w:multiLevelType w:val="multilevel"/>
    <w:tmpl w:val="3D4A6FA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EDD752A"/>
    <w:multiLevelType w:val="hybridMultilevel"/>
    <w:tmpl w:val="A26EC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9375A1"/>
    <w:multiLevelType w:val="multilevel"/>
    <w:tmpl w:val="CE3672AA"/>
    <w:lvl w:ilvl="0">
      <w:start w:val="1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C3797D"/>
    <w:multiLevelType w:val="hybridMultilevel"/>
    <w:tmpl w:val="8ED2B332"/>
    <w:lvl w:ilvl="0" w:tplc="FFFFFFFF">
      <w:start w:val="1"/>
      <w:numFmt w:val="bullet"/>
      <w:lvlText w:val=""/>
      <w:lvlJc w:val="left"/>
      <w:pPr>
        <w:ind w:left="3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DC1262"/>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C33B00"/>
    <w:multiLevelType w:val="singleLevel"/>
    <w:tmpl w:val="52C33B00"/>
    <w:lvl w:ilvl="0">
      <w:start w:val="1"/>
      <w:numFmt w:val="decimal"/>
      <w:lvlText w:val="%1."/>
      <w:lvlJc w:val="left"/>
      <w:pPr>
        <w:tabs>
          <w:tab w:val="left" w:pos="360"/>
        </w:tabs>
        <w:ind w:left="360" w:hanging="360"/>
      </w:pPr>
      <w:rPr>
        <w:rFonts w:hint="default"/>
      </w:rPr>
    </w:lvl>
  </w:abstractNum>
  <w:abstractNum w:abstractNumId="22" w15:restartNumberingAfterBreak="0">
    <w:nsid w:val="543A0177"/>
    <w:multiLevelType w:val="hybridMultilevel"/>
    <w:tmpl w:val="7EB6A8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7A76A05"/>
    <w:multiLevelType w:val="multilevel"/>
    <w:tmpl w:val="57A76A05"/>
    <w:lvl w:ilvl="0">
      <w:start w:val="1"/>
      <w:numFmt w:val="bullet"/>
      <w:lvlText w:val=""/>
      <w:lvlJc w:val="left"/>
      <w:pPr>
        <w:tabs>
          <w:tab w:val="left" w:pos="778"/>
        </w:tabs>
        <w:ind w:left="778" w:hanging="360"/>
      </w:pPr>
      <w:rPr>
        <w:rFonts w:ascii="Symbol" w:hAnsi="Symbol" w:hint="default"/>
      </w:rPr>
    </w:lvl>
    <w:lvl w:ilvl="1">
      <w:start w:val="1"/>
      <w:numFmt w:val="bullet"/>
      <w:lvlText w:val="o"/>
      <w:lvlJc w:val="left"/>
      <w:pPr>
        <w:tabs>
          <w:tab w:val="left" w:pos="1498"/>
        </w:tabs>
        <w:ind w:left="1498" w:hanging="360"/>
      </w:pPr>
      <w:rPr>
        <w:rFonts w:ascii="Courier New" w:hAnsi="Courier New" w:hint="default"/>
      </w:rPr>
    </w:lvl>
    <w:lvl w:ilvl="2">
      <w:start w:val="1"/>
      <w:numFmt w:val="bullet"/>
      <w:lvlText w:val=""/>
      <w:lvlJc w:val="left"/>
      <w:pPr>
        <w:tabs>
          <w:tab w:val="left" w:pos="2218"/>
        </w:tabs>
        <w:ind w:left="2218" w:hanging="360"/>
      </w:pPr>
      <w:rPr>
        <w:rFonts w:ascii="Wingdings" w:hAnsi="Wingdings" w:hint="default"/>
      </w:rPr>
    </w:lvl>
    <w:lvl w:ilvl="3">
      <w:start w:val="1"/>
      <w:numFmt w:val="bullet"/>
      <w:lvlText w:val=""/>
      <w:lvlJc w:val="left"/>
      <w:pPr>
        <w:tabs>
          <w:tab w:val="left" w:pos="2938"/>
        </w:tabs>
        <w:ind w:left="2938" w:hanging="360"/>
      </w:pPr>
      <w:rPr>
        <w:rFonts w:ascii="Symbol" w:hAnsi="Symbol" w:hint="default"/>
      </w:rPr>
    </w:lvl>
    <w:lvl w:ilvl="4">
      <w:start w:val="1"/>
      <w:numFmt w:val="bullet"/>
      <w:lvlText w:val="o"/>
      <w:lvlJc w:val="left"/>
      <w:pPr>
        <w:tabs>
          <w:tab w:val="left" w:pos="3658"/>
        </w:tabs>
        <w:ind w:left="3658" w:hanging="360"/>
      </w:pPr>
      <w:rPr>
        <w:rFonts w:ascii="Courier New" w:hAnsi="Courier New" w:hint="default"/>
      </w:rPr>
    </w:lvl>
    <w:lvl w:ilvl="5">
      <w:start w:val="1"/>
      <w:numFmt w:val="bullet"/>
      <w:lvlText w:val=""/>
      <w:lvlJc w:val="left"/>
      <w:pPr>
        <w:tabs>
          <w:tab w:val="left" w:pos="4378"/>
        </w:tabs>
        <w:ind w:left="4378" w:hanging="360"/>
      </w:pPr>
      <w:rPr>
        <w:rFonts w:ascii="Wingdings" w:hAnsi="Wingdings" w:hint="default"/>
      </w:rPr>
    </w:lvl>
    <w:lvl w:ilvl="6">
      <w:start w:val="1"/>
      <w:numFmt w:val="bullet"/>
      <w:lvlText w:val=""/>
      <w:lvlJc w:val="left"/>
      <w:pPr>
        <w:tabs>
          <w:tab w:val="left" w:pos="5098"/>
        </w:tabs>
        <w:ind w:left="5098" w:hanging="360"/>
      </w:pPr>
      <w:rPr>
        <w:rFonts w:ascii="Symbol" w:hAnsi="Symbol" w:hint="default"/>
      </w:rPr>
    </w:lvl>
    <w:lvl w:ilvl="7">
      <w:start w:val="1"/>
      <w:numFmt w:val="bullet"/>
      <w:lvlText w:val="o"/>
      <w:lvlJc w:val="left"/>
      <w:pPr>
        <w:tabs>
          <w:tab w:val="left" w:pos="5818"/>
        </w:tabs>
        <w:ind w:left="5818" w:hanging="360"/>
      </w:pPr>
      <w:rPr>
        <w:rFonts w:ascii="Courier New" w:hAnsi="Courier New" w:hint="default"/>
      </w:rPr>
    </w:lvl>
    <w:lvl w:ilvl="8">
      <w:start w:val="1"/>
      <w:numFmt w:val="bullet"/>
      <w:lvlText w:val=""/>
      <w:lvlJc w:val="left"/>
      <w:pPr>
        <w:tabs>
          <w:tab w:val="left" w:pos="6538"/>
        </w:tabs>
        <w:ind w:left="6538" w:hanging="360"/>
      </w:pPr>
      <w:rPr>
        <w:rFonts w:ascii="Wingdings" w:hAnsi="Wingdings" w:hint="default"/>
      </w:rPr>
    </w:lvl>
  </w:abstractNum>
  <w:abstractNum w:abstractNumId="24" w15:restartNumberingAfterBreak="0">
    <w:nsid w:val="5E8437F0"/>
    <w:multiLevelType w:val="hybridMultilevel"/>
    <w:tmpl w:val="F198E1E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AB1208"/>
    <w:multiLevelType w:val="multilevel"/>
    <w:tmpl w:val="5EAB120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6F7E9F"/>
    <w:multiLevelType w:val="multilevel"/>
    <w:tmpl w:val="626F7E9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64CA581C"/>
    <w:multiLevelType w:val="hybridMultilevel"/>
    <w:tmpl w:val="C1068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846F25"/>
    <w:multiLevelType w:val="multilevel"/>
    <w:tmpl w:val="70CA69E4"/>
    <w:lvl w:ilvl="0">
      <w:start w:val="1"/>
      <w:numFmt w:val="decimal"/>
      <w:lvlText w:val="%1."/>
      <w:lvlJc w:val="left"/>
      <w:pPr>
        <w:ind w:left="1920" w:hanging="360"/>
        <w:jc w:val="right"/>
      </w:pPr>
      <w:rPr>
        <w:rFonts w:ascii="Times New Roman" w:eastAsia="Times New Roman" w:hAnsi="Times New Roman" w:cs="Times New Roman" w:hint="default"/>
        <w:b/>
        <w:bCs/>
        <w:i w:val="0"/>
        <w:iCs w:val="0"/>
        <w:spacing w:val="0"/>
        <w:w w:val="96"/>
        <w:sz w:val="28"/>
        <w:szCs w:val="28"/>
        <w:lang w:val="ru-RU" w:eastAsia="en-US" w:bidi="ar-SA"/>
      </w:rPr>
    </w:lvl>
    <w:lvl w:ilvl="1">
      <w:start w:val="1"/>
      <w:numFmt w:val="decimal"/>
      <w:lvlText w:val="%1.%2."/>
      <w:lvlJc w:val="left"/>
      <w:pPr>
        <w:ind w:left="947" w:hanging="432"/>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456" w:hanging="658"/>
        <w:jc w:val="right"/>
      </w:pPr>
      <w:rPr>
        <w:rFonts w:ascii="Times New Roman" w:eastAsia="Times New Roman" w:hAnsi="Times New Roman" w:cs="Times New Roman" w:hint="default"/>
        <w:b/>
        <w:bCs/>
        <w:i w:val="0"/>
        <w:iCs w:val="0"/>
        <w:spacing w:val="-5"/>
        <w:w w:val="99"/>
        <w:sz w:val="24"/>
        <w:szCs w:val="24"/>
        <w:lang w:val="ru-RU" w:eastAsia="en-US" w:bidi="ar-SA"/>
      </w:rPr>
    </w:lvl>
    <w:lvl w:ilvl="3">
      <w:start w:val="1"/>
      <w:numFmt w:val="decimal"/>
      <w:lvlText w:val="%1.%2.%3.%4."/>
      <w:lvlJc w:val="left"/>
      <w:pPr>
        <w:ind w:left="1592" w:hanging="730"/>
      </w:pPr>
      <w:rPr>
        <w:rFonts w:ascii="Times New Roman" w:eastAsia="Times New Roman" w:hAnsi="Times New Roman" w:cs="Times New Roman" w:hint="default"/>
        <w:b/>
        <w:bCs/>
        <w:i w:val="0"/>
        <w:iCs w:val="0"/>
        <w:spacing w:val="-5"/>
        <w:w w:val="99"/>
        <w:sz w:val="22"/>
        <w:szCs w:val="22"/>
        <w:lang w:val="ru-RU" w:eastAsia="en-US" w:bidi="ar-SA"/>
      </w:rPr>
    </w:lvl>
    <w:lvl w:ilvl="4">
      <w:numFmt w:val="bullet"/>
      <w:lvlText w:val="–"/>
      <w:lvlJc w:val="left"/>
      <w:pPr>
        <w:ind w:left="1399"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5">
      <w:numFmt w:val="bullet"/>
      <w:lvlText w:val="•"/>
      <w:lvlJc w:val="left"/>
      <w:pPr>
        <w:ind w:left="1180" w:hanging="360"/>
      </w:pPr>
      <w:rPr>
        <w:rFonts w:hint="default"/>
        <w:lang w:val="ru-RU" w:eastAsia="en-US" w:bidi="ar-SA"/>
      </w:rPr>
    </w:lvl>
    <w:lvl w:ilvl="6">
      <w:numFmt w:val="bullet"/>
      <w:lvlText w:val="•"/>
      <w:lvlJc w:val="left"/>
      <w:pPr>
        <w:ind w:left="1340" w:hanging="360"/>
      </w:pPr>
      <w:rPr>
        <w:rFonts w:hint="default"/>
        <w:lang w:val="ru-RU" w:eastAsia="en-US" w:bidi="ar-SA"/>
      </w:rPr>
    </w:lvl>
    <w:lvl w:ilvl="7">
      <w:numFmt w:val="bullet"/>
      <w:lvlText w:val="•"/>
      <w:lvlJc w:val="left"/>
      <w:pPr>
        <w:ind w:left="1360" w:hanging="360"/>
      </w:pPr>
      <w:rPr>
        <w:rFonts w:hint="default"/>
        <w:lang w:val="ru-RU" w:eastAsia="en-US" w:bidi="ar-SA"/>
      </w:rPr>
    </w:lvl>
    <w:lvl w:ilvl="8">
      <w:numFmt w:val="bullet"/>
      <w:lvlText w:val="•"/>
      <w:lvlJc w:val="left"/>
      <w:pPr>
        <w:ind w:left="1380" w:hanging="360"/>
      </w:pPr>
      <w:rPr>
        <w:rFonts w:hint="default"/>
        <w:lang w:val="ru-RU" w:eastAsia="en-US" w:bidi="ar-SA"/>
      </w:rPr>
    </w:lvl>
  </w:abstractNum>
  <w:abstractNum w:abstractNumId="29" w15:restartNumberingAfterBreak="0">
    <w:nsid w:val="6F723F36"/>
    <w:multiLevelType w:val="multilevel"/>
    <w:tmpl w:val="6F723F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F724623"/>
    <w:multiLevelType w:val="hybridMultilevel"/>
    <w:tmpl w:val="F49A3C02"/>
    <w:lvl w:ilvl="0" w:tplc="D58C1646">
      <w:start w:val="1"/>
      <w:numFmt w:val="bullet"/>
      <w:lvlText w:val=""/>
      <w:lvlJc w:val="left"/>
      <w:pPr>
        <w:tabs>
          <w:tab w:val="num" w:pos="57"/>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313ACA"/>
    <w:multiLevelType w:val="hybridMultilevel"/>
    <w:tmpl w:val="B5FABB5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7B251EE1"/>
    <w:multiLevelType w:val="hybridMultilevel"/>
    <w:tmpl w:val="AD70371C"/>
    <w:lvl w:ilvl="0" w:tplc="948E8F32">
      <w:start w:val="1"/>
      <w:numFmt w:val="decimal"/>
      <w:lvlText w:val="%1."/>
      <w:lvlJc w:val="left"/>
      <w:pPr>
        <w:ind w:left="311"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E3EC92E8">
      <w:numFmt w:val="bullet"/>
      <w:lvlText w:val="•"/>
      <w:lvlJc w:val="left"/>
      <w:pPr>
        <w:ind w:left="725" w:hanging="207"/>
      </w:pPr>
      <w:rPr>
        <w:rFonts w:hint="default"/>
        <w:lang w:val="ru-RU" w:eastAsia="en-US" w:bidi="ar-SA"/>
      </w:rPr>
    </w:lvl>
    <w:lvl w:ilvl="2" w:tplc="5E76486C">
      <w:numFmt w:val="bullet"/>
      <w:lvlText w:val="•"/>
      <w:lvlJc w:val="left"/>
      <w:pPr>
        <w:ind w:left="1131" w:hanging="207"/>
      </w:pPr>
      <w:rPr>
        <w:rFonts w:hint="default"/>
        <w:lang w:val="ru-RU" w:eastAsia="en-US" w:bidi="ar-SA"/>
      </w:rPr>
    </w:lvl>
    <w:lvl w:ilvl="3" w:tplc="B40601CE">
      <w:numFmt w:val="bullet"/>
      <w:lvlText w:val="•"/>
      <w:lvlJc w:val="left"/>
      <w:pPr>
        <w:ind w:left="1537" w:hanging="207"/>
      </w:pPr>
      <w:rPr>
        <w:rFonts w:hint="default"/>
        <w:lang w:val="ru-RU" w:eastAsia="en-US" w:bidi="ar-SA"/>
      </w:rPr>
    </w:lvl>
    <w:lvl w:ilvl="4" w:tplc="8A822C38">
      <w:numFmt w:val="bullet"/>
      <w:lvlText w:val="•"/>
      <w:lvlJc w:val="left"/>
      <w:pPr>
        <w:ind w:left="1942" w:hanging="207"/>
      </w:pPr>
      <w:rPr>
        <w:rFonts w:hint="default"/>
        <w:lang w:val="ru-RU" w:eastAsia="en-US" w:bidi="ar-SA"/>
      </w:rPr>
    </w:lvl>
    <w:lvl w:ilvl="5" w:tplc="D842D938">
      <w:numFmt w:val="bullet"/>
      <w:lvlText w:val="•"/>
      <w:lvlJc w:val="left"/>
      <w:pPr>
        <w:ind w:left="2348" w:hanging="207"/>
      </w:pPr>
      <w:rPr>
        <w:rFonts w:hint="default"/>
        <w:lang w:val="ru-RU" w:eastAsia="en-US" w:bidi="ar-SA"/>
      </w:rPr>
    </w:lvl>
    <w:lvl w:ilvl="6" w:tplc="D73A7E12">
      <w:numFmt w:val="bullet"/>
      <w:lvlText w:val="•"/>
      <w:lvlJc w:val="left"/>
      <w:pPr>
        <w:ind w:left="2754" w:hanging="207"/>
      </w:pPr>
      <w:rPr>
        <w:rFonts w:hint="default"/>
        <w:lang w:val="ru-RU" w:eastAsia="en-US" w:bidi="ar-SA"/>
      </w:rPr>
    </w:lvl>
    <w:lvl w:ilvl="7" w:tplc="1E32D72A">
      <w:numFmt w:val="bullet"/>
      <w:lvlText w:val="•"/>
      <w:lvlJc w:val="left"/>
      <w:pPr>
        <w:ind w:left="3159" w:hanging="207"/>
      </w:pPr>
      <w:rPr>
        <w:rFonts w:hint="default"/>
        <w:lang w:val="ru-RU" w:eastAsia="en-US" w:bidi="ar-SA"/>
      </w:rPr>
    </w:lvl>
    <w:lvl w:ilvl="8" w:tplc="0FE04E18">
      <w:numFmt w:val="bullet"/>
      <w:lvlText w:val="•"/>
      <w:lvlJc w:val="left"/>
      <w:pPr>
        <w:ind w:left="3565" w:hanging="207"/>
      </w:pPr>
      <w:rPr>
        <w:rFonts w:hint="default"/>
        <w:lang w:val="ru-RU" w:eastAsia="en-US" w:bidi="ar-SA"/>
      </w:rPr>
    </w:lvl>
  </w:abstractNum>
  <w:abstractNum w:abstractNumId="34" w15:restartNumberingAfterBreak="0">
    <w:nsid w:val="7CD82FD1"/>
    <w:multiLevelType w:val="multilevel"/>
    <w:tmpl w:val="7CD82FD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862EA8"/>
    <w:multiLevelType w:val="multilevel"/>
    <w:tmpl w:val="7E862EA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B058F3"/>
    <w:multiLevelType w:val="hybridMultilevel"/>
    <w:tmpl w:val="9084C1BA"/>
    <w:lvl w:ilvl="0" w:tplc="BE6CC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6"/>
  </w:num>
  <w:num w:numId="4">
    <w:abstractNumId w:val="12"/>
  </w:num>
  <w:num w:numId="5">
    <w:abstractNumId w:val="1"/>
  </w:num>
  <w:num w:numId="6">
    <w:abstractNumId w:val="4"/>
  </w:num>
  <w:num w:numId="7">
    <w:abstractNumId w:val="10"/>
  </w:num>
  <w:num w:numId="8">
    <w:abstractNumId w:val="11"/>
  </w:num>
  <w:num w:numId="9">
    <w:abstractNumId w:val="29"/>
  </w:num>
  <w:num w:numId="10">
    <w:abstractNumId w:val="25"/>
  </w:num>
  <w:num w:numId="11">
    <w:abstractNumId w:val="15"/>
  </w:num>
  <w:num w:numId="12">
    <w:abstractNumId w:val="14"/>
  </w:num>
  <w:num w:numId="13">
    <w:abstractNumId w:val="35"/>
  </w:num>
  <w:num w:numId="14">
    <w:abstractNumId w:val="23"/>
  </w:num>
  <w:num w:numId="15">
    <w:abstractNumId w:val="34"/>
  </w:num>
  <w:num w:numId="16">
    <w:abstractNumId w:val="28"/>
  </w:num>
  <w:num w:numId="17">
    <w:abstractNumId w:val="17"/>
  </w:num>
  <w:num w:numId="18">
    <w:abstractNumId w:val="7"/>
  </w:num>
  <w:num w:numId="19">
    <w:abstractNumId w:val="33"/>
  </w:num>
  <w:num w:numId="20">
    <w:abstractNumId w:val="3"/>
  </w:num>
  <w:num w:numId="21">
    <w:abstractNumId w:val="27"/>
  </w:num>
  <w:num w:numId="22">
    <w:abstractNumId w:val="9"/>
  </w:num>
  <w:num w:numId="23">
    <w:abstractNumId w:val="16"/>
  </w:num>
  <w:num w:numId="24">
    <w:abstractNumId w:val="32"/>
  </w:num>
  <w:num w:numId="25">
    <w:abstractNumId w:val="8"/>
  </w:num>
  <w:num w:numId="26">
    <w:abstractNumId w:val="30"/>
  </w:num>
  <w:num w:numId="27">
    <w:abstractNumId w:val="24"/>
  </w:num>
  <w:num w:numId="28">
    <w:abstractNumId w:val="0"/>
  </w:num>
  <w:num w:numId="29">
    <w:abstractNumId w:val="18"/>
  </w:num>
  <w:num w:numId="30">
    <w:abstractNumId w:val="31"/>
  </w:num>
  <w:num w:numId="31">
    <w:abstractNumId w:val="36"/>
  </w:num>
  <w:num w:numId="32">
    <w:abstractNumId w:val="20"/>
  </w:num>
  <w:num w:numId="33">
    <w:abstractNumId w:val="6"/>
  </w:num>
  <w:num w:numId="34">
    <w:abstractNumId w:val="19"/>
  </w:num>
  <w:num w:numId="35">
    <w:abstractNumId w:val="22"/>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FC"/>
    <w:rsid w:val="0003356E"/>
    <w:rsid w:val="0003441F"/>
    <w:rsid w:val="000433BE"/>
    <w:rsid w:val="000817B7"/>
    <w:rsid w:val="00091810"/>
    <w:rsid w:val="00127E64"/>
    <w:rsid w:val="0015139F"/>
    <w:rsid w:val="00151686"/>
    <w:rsid w:val="001703EF"/>
    <w:rsid w:val="00195184"/>
    <w:rsid w:val="001C7953"/>
    <w:rsid w:val="001F1A8B"/>
    <w:rsid w:val="00217F14"/>
    <w:rsid w:val="00240684"/>
    <w:rsid w:val="00282B6E"/>
    <w:rsid w:val="002B5877"/>
    <w:rsid w:val="002E1E40"/>
    <w:rsid w:val="003036A5"/>
    <w:rsid w:val="00360E56"/>
    <w:rsid w:val="003645B7"/>
    <w:rsid w:val="003828E1"/>
    <w:rsid w:val="003A04CF"/>
    <w:rsid w:val="003C208B"/>
    <w:rsid w:val="003E41CA"/>
    <w:rsid w:val="003E528C"/>
    <w:rsid w:val="0042407D"/>
    <w:rsid w:val="00455EB7"/>
    <w:rsid w:val="004637A5"/>
    <w:rsid w:val="004A0134"/>
    <w:rsid w:val="004C1904"/>
    <w:rsid w:val="004D6E7C"/>
    <w:rsid w:val="004F247F"/>
    <w:rsid w:val="005053A8"/>
    <w:rsid w:val="00525AF6"/>
    <w:rsid w:val="0053646F"/>
    <w:rsid w:val="005665E5"/>
    <w:rsid w:val="00593010"/>
    <w:rsid w:val="005A7B96"/>
    <w:rsid w:val="00600D8F"/>
    <w:rsid w:val="006344F9"/>
    <w:rsid w:val="00660CA3"/>
    <w:rsid w:val="006C2AD6"/>
    <w:rsid w:val="00736BAE"/>
    <w:rsid w:val="00753F1B"/>
    <w:rsid w:val="007A2175"/>
    <w:rsid w:val="007B158F"/>
    <w:rsid w:val="007B74FC"/>
    <w:rsid w:val="007C79CD"/>
    <w:rsid w:val="007D7599"/>
    <w:rsid w:val="007E65ED"/>
    <w:rsid w:val="00842C69"/>
    <w:rsid w:val="008940B5"/>
    <w:rsid w:val="008D753B"/>
    <w:rsid w:val="00902F91"/>
    <w:rsid w:val="00907B9C"/>
    <w:rsid w:val="009B1310"/>
    <w:rsid w:val="009D191A"/>
    <w:rsid w:val="009E0221"/>
    <w:rsid w:val="00A32B09"/>
    <w:rsid w:val="00A5426C"/>
    <w:rsid w:val="00AA471B"/>
    <w:rsid w:val="00AD09A4"/>
    <w:rsid w:val="00B12898"/>
    <w:rsid w:val="00B91257"/>
    <w:rsid w:val="00BD2CA2"/>
    <w:rsid w:val="00C12872"/>
    <w:rsid w:val="00C16C87"/>
    <w:rsid w:val="00C30950"/>
    <w:rsid w:val="00C3433B"/>
    <w:rsid w:val="00CB14C5"/>
    <w:rsid w:val="00CF7618"/>
    <w:rsid w:val="00D56A92"/>
    <w:rsid w:val="00D63EFC"/>
    <w:rsid w:val="00D67B5C"/>
    <w:rsid w:val="00DD2665"/>
    <w:rsid w:val="00DD5666"/>
    <w:rsid w:val="00E31AF6"/>
    <w:rsid w:val="00E37CC9"/>
    <w:rsid w:val="00E468F6"/>
    <w:rsid w:val="00E55E2B"/>
    <w:rsid w:val="00EB7C87"/>
    <w:rsid w:val="00EC590C"/>
    <w:rsid w:val="00ED58FD"/>
    <w:rsid w:val="00EE0FD7"/>
    <w:rsid w:val="00F143FF"/>
    <w:rsid w:val="00F236D6"/>
    <w:rsid w:val="00F23ACE"/>
    <w:rsid w:val="00F27018"/>
    <w:rsid w:val="00F44EAF"/>
    <w:rsid w:val="00F60714"/>
    <w:rsid w:val="00FA4DA2"/>
    <w:rsid w:val="00FB2D22"/>
    <w:rsid w:val="00FB5BDD"/>
    <w:rsid w:val="00FD1499"/>
    <w:rsid w:val="00FD2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565674C"/>
  <w15:chartTrackingRefBased/>
  <w15:docId w15:val="{E8CE872C-B9EA-42F0-BC56-B3423982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iPriority="0" w:unhideWhenUsed="1" w:qFormat="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qFormat="1"/>
    <w:lsdException w:name="Table Grid" w:uiPriority="0" w:qFormat="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D58FD"/>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qFormat/>
    <w:rsid w:val="00ED58FD"/>
    <w:pPr>
      <w:keepNext/>
      <w:spacing w:before="240" w:after="60"/>
      <w:jc w:val="center"/>
      <w:outlineLvl w:val="0"/>
    </w:pPr>
    <w:rPr>
      <w:rFonts w:eastAsia="Calibri"/>
      <w:b/>
      <w:kern w:val="32"/>
      <w:sz w:val="32"/>
    </w:rPr>
  </w:style>
  <w:style w:type="paragraph" w:styleId="2">
    <w:name w:val="heading 2"/>
    <w:aliases w:val="Т4,OG Heading 2"/>
    <w:basedOn w:val="a0"/>
    <w:next w:val="a0"/>
    <w:link w:val="20"/>
    <w:qFormat/>
    <w:rsid w:val="00ED58FD"/>
    <w:pPr>
      <w:keepNext/>
      <w:spacing w:before="240" w:after="60"/>
      <w:outlineLvl w:val="1"/>
    </w:pPr>
    <w:rPr>
      <w:rFonts w:ascii="Cambria" w:eastAsia="Calibri" w:hAnsi="Cambria"/>
      <w:b/>
      <w:i/>
      <w:sz w:val="28"/>
    </w:rPr>
  </w:style>
  <w:style w:type="paragraph" w:styleId="3">
    <w:name w:val="heading 3"/>
    <w:aliases w:val=" Знак"/>
    <w:basedOn w:val="a0"/>
    <w:next w:val="a0"/>
    <w:link w:val="30"/>
    <w:qFormat/>
    <w:rsid w:val="00ED58FD"/>
    <w:pPr>
      <w:keepNext/>
      <w:spacing w:before="240" w:after="60"/>
      <w:outlineLvl w:val="2"/>
    </w:pPr>
    <w:rPr>
      <w:rFonts w:ascii="Arial" w:eastAsia="Calibri" w:hAnsi="Arial"/>
      <w:b/>
      <w:sz w:val="26"/>
    </w:rPr>
  </w:style>
  <w:style w:type="paragraph" w:styleId="4">
    <w:name w:val="heading 4"/>
    <w:basedOn w:val="a0"/>
    <w:next w:val="a0"/>
    <w:link w:val="40"/>
    <w:qFormat/>
    <w:rsid w:val="00ED58FD"/>
    <w:pPr>
      <w:keepNext/>
      <w:spacing w:before="240" w:after="60"/>
      <w:outlineLvl w:val="3"/>
    </w:pPr>
    <w:rPr>
      <w:rFonts w:eastAsia="Calibri"/>
      <w:b/>
      <w:sz w:val="28"/>
    </w:rPr>
  </w:style>
  <w:style w:type="paragraph" w:styleId="5">
    <w:name w:val="heading 5"/>
    <w:basedOn w:val="a0"/>
    <w:next w:val="a0"/>
    <w:link w:val="50"/>
    <w:qFormat/>
    <w:rsid w:val="00ED58FD"/>
    <w:pPr>
      <w:spacing w:before="240" w:after="60" w:line="276" w:lineRule="auto"/>
      <w:outlineLvl w:val="4"/>
    </w:pPr>
    <w:rPr>
      <w:rFonts w:ascii="Calibri" w:hAnsi="Calibri"/>
      <w:b/>
      <w:i/>
      <w:sz w:val="26"/>
      <w:lang w:eastAsia="en-US"/>
    </w:rPr>
  </w:style>
  <w:style w:type="paragraph" w:styleId="6">
    <w:name w:val="heading 6"/>
    <w:basedOn w:val="a0"/>
    <w:next w:val="a0"/>
    <w:link w:val="60"/>
    <w:qFormat/>
    <w:rsid w:val="00ED58FD"/>
    <w:pPr>
      <w:keepNext/>
      <w:tabs>
        <w:tab w:val="left" w:pos="1152"/>
      </w:tabs>
      <w:suppressAutoHyphens/>
      <w:spacing w:before="120" w:after="120"/>
      <w:ind w:left="1152" w:hanging="1152"/>
      <w:jc w:val="both"/>
      <w:outlineLvl w:val="5"/>
    </w:pPr>
    <w:rPr>
      <w:rFonts w:eastAsia="Calibri"/>
      <w:b/>
      <w:sz w:val="28"/>
      <w:lang w:eastAsia="ar-SA"/>
    </w:rPr>
  </w:style>
  <w:style w:type="paragraph" w:styleId="7">
    <w:name w:val="heading 7"/>
    <w:basedOn w:val="a0"/>
    <w:next w:val="a0"/>
    <w:link w:val="70"/>
    <w:qFormat/>
    <w:rsid w:val="00ED58FD"/>
    <w:pPr>
      <w:keepNext/>
      <w:tabs>
        <w:tab w:val="left" w:pos="1296"/>
      </w:tabs>
      <w:spacing w:line="360" w:lineRule="auto"/>
      <w:ind w:left="1296" w:hanging="1296"/>
      <w:jc w:val="both"/>
      <w:outlineLvl w:val="6"/>
    </w:pPr>
    <w:rPr>
      <w:rFonts w:eastAsia="Calibri"/>
      <w:sz w:val="28"/>
    </w:rPr>
  </w:style>
  <w:style w:type="paragraph" w:styleId="8">
    <w:name w:val="heading 8"/>
    <w:basedOn w:val="a0"/>
    <w:next w:val="a0"/>
    <w:link w:val="80"/>
    <w:qFormat/>
    <w:rsid w:val="00ED58FD"/>
    <w:pPr>
      <w:spacing w:before="240" w:after="60"/>
      <w:outlineLvl w:val="7"/>
    </w:pPr>
    <w:rPr>
      <w:rFonts w:eastAsia="Calibri"/>
      <w:i/>
    </w:rPr>
  </w:style>
  <w:style w:type="paragraph" w:styleId="9">
    <w:name w:val="heading 9"/>
    <w:basedOn w:val="a0"/>
    <w:next w:val="a0"/>
    <w:link w:val="90"/>
    <w:qFormat/>
    <w:rsid w:val="00ED58FD"/>
    <w:pPr>
      <w:spacing w:before="240" w:after="60"/>
      <w:outlineLvl w:val="8"/>
    </w:pPr>
    <w:rPr>
      <w:rFonts w:ascii="Arial" w:eastAsia="Calibri"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D58FD"/>
    <w:rPr>
      <w:rFonts w:ascii="Times New Roman" w:eastAsia="Calibri" w:hAnsi="Times New Roman" w:cs="Times New Roman"/>
      <w:b/>
      <w:kern w:val="32"/>
      <w:sz w:val="32"/>
      <w:szCs w:val="20"/>
      <w:lang w:eastAsia="ru-RU"/>
    </w:rPr>
  </w:style>
  <w:style w:type="character" w:customStyle="1" w:styleId="20">
    <w:name w:val="Заголовок 2 Знак"/>
    <w:aliases w:val="Т4 Знак,OG Heading 2 Знак"/>
    <w:basedOn w:val="a1"/>
    <w:link w:val="2"/>
    <w:rsid w:val="00ED58FD"/>
    <w:rPr>
      <w:rFonts w:ascii="Cambria" w:eastAsia="Calibri" w:hAnsi="Cambria" w:cs="Times New Roman"/>
      <w:b/>
      <w:i/>
      <w:sz w:val="28"/>
      <w:szCs w:val="20"/>
      <w:lang w:eastAsia="ru-RU"/>
    </w:rPr>
  </w:style>
  <w:style w:type="character" w:customStyle="1" w:styleId="30">
    <w:name w:val="Заголовок 3 Знак"/>
    <w:aliases w:val=" Знак Знак"/>
    <w:basedOn w:val="a1"/>
    <w:link w:val="3"/>
    <w:qFormat/>
    <w:rsid w:val="00ED58FD"/>
    <w:rPr>
      <w:rFonts w:ascii="Arial" w:eastAsia="Calibri" w:hAnsi="Arial" w:cs="Times New Roman"/>
      <w:b/>
      <w:sz w:val="26"/>
      <w:szCs w:val="20"/>
      <w:lang w:eastAsia="ru-RU"/>
    </w:rPr>
  </w:style>
  <w:style w:type="character" w:customStyle="1" w:styleId="40">
    <w:name w:val="Заголовок 4 Знак"/>
    <w:basedOn w:val="a1"/>
    <w:link w:val="4"/>
    <w:rsid w:val="00ED58FD"/>
    <w:rPr>
      <w:rFonts w:ascii="Times New Roman" w:eastAsia="Calibri" w:hAnsi="Times New Roman" w:cs="Times New Roman"/>
      <w:b/>
      <w:sz w:val="28"/>
      <w:szCs w:val="20"/>
      <w:lang w:eastAsia="ru-RU"/>
    </w:rPr>
  </w:style>
  <w:style w:type="character" w:customStyle="1" w:styleId="50">
    <w:name w:val="Заголовок 5 Знак"/>
    <w:basedOn w:val="a1"/>
    <w:link w:val="5"/>
    <w:qFormat/>
    <w:rsid w:val="00ED58FD"/>
    <w:rPr>
      <w:rFonts w:ascii="Calibri" w:eastAsia="Times New Roman" w:hAnsi="Calibri" w:cs="Times New Roman"/>
      <w:b/>
      <w:i/>
      <w:sz w:val="26"/>
      <w:szCs w:val="20"/>
    </w:rPr>
  </w:style>
  <w:style w:type="character" w:customStyle="1" w:styleId="60">
    <w:name w:val="Заголовок 6 Знак"/>
    <w:basedOn w:val="a1"/>
    <w:link w:val="6"/>
    <w:qFormat/>
    <w:rsid w:val="00ED58FD"/>
    <w:rPr>
      <w:rFonts w:ascii="Times New Roman" w:eastAsia="Calibri" w:hAnsi="Times New Roman" w:cs="Times New Roman"/>
      <w:b/>
      <w:sz w:val="28"/>
      <w:szCs w:val="20"/>
      <w:lang w:eastAsia="ar-SA"/>
    </w:rPr>
  </w:style>
  <w:style w:type="character" w:customStyle="1" w:styleId="70">
    <w:name w:val="Заголовок 7 Знак"/>
    <w:basedOn w:val="a1"/>
    <w:link w:val="7"/>
    <w:qFormat/>
    <w:rsid w:val="00ED58FD"/>
    <w:rPr>
      <w:rFonts w:ascii="Times New Roman" w:eastAsia="Calibri" w:hAnsi="Times New Roman" w:cs="Times New Roman"/>
      <w:sz w:val="28"/>
      <w:szCs w:val="20"/>
      <w:lang w:eastAsia="ru-RU"/>
    </w:rPr>
  </w:style>
  <w:style w:type="character" w:customStyle="1" w:styleId="80">
    <w:name w:val="Заголовок 8 Знак"/>
    <w:basedOn w:val="a1"/>
    <w:link w:val="8"/>
    <w:rsid w:val="00ED58FD"/>
    <w:rPr>
      <w:rFonts w:ascii="Times New Roman" w:eastAsia="Calibri" w:hAnsi="Times New Roman" w:cs="Times New Roman"/>
      <w:i/>
      <w:sz w:val="24"/>
      <w:szCs w:val="20"/>
      <w:lang w:eastAsia="ru-RU"/>
    </w:rPr>
  </w:style>
  <w:style w:type="character" w:customStyle="1" w:styleId="90">
    <w:name w:val="Заголовок 9 Знак"/>
    <w:basedOn w:val="a1"/>
    <w:link w:val="9"/>
    <w:rsid w:val="00ED58FD"/>
    <w:rPr>
      <w:rFonts w:ascii="Arial" w:eastAsia="Calibri" w:hAnsi="Arial" w:cs="Times New Roman"/>
      <w:sz w:val="20"/>
      <w:szCs w:val="20"/>
      <w:lang w:eastAsia="ru-RU"/>
    </w:rPr>
  </w:style>
  <w:style w:type="character" w:styleId="a4">
    <w:name w:val="FollowedHyperlink"/>
    <w:uiPriority w:val="99"/>
    <w:rsid w:val="00ED58FD"/>
    <w:rPr>
      <w:rFonts w:cs="Times New Roman"/>
      <w:color w:val="800080"/>
      <w:u w:val="single"/>
    </w:rPr>
  </w:style>
  <w:style w:type="character" w:styleId="a5">
    <w:name w:val="footnote reference"/>
    <w:aliases w:val="Знак сноски-FN"/>
    <w:qFormat/>
    <w:rsid w:val="00ED58FD"/>
    <w:rPr>
      <w:rFonts w:cs="Times New Roman"/>
      <w:vertAlign w:val="superscript"/>
    </w:rPr>
  </w:style>
  <w:style w:type="character" w:styleId="a6">
    <w:name w:val="annotation reference"/>
    <w:qFormat/>
    <w:rsid w:val="00ED58FD"/>
    <w:rPr>
      <w:rFonts w:cs="Times New Roman"/>
      <w:sz w:val="16"/>
    </w:rPr>
  </w:style>
  <w:style w:type="character" w:styleId="a7">
    <w:name w:val="endnote reference"/>
    <w:semiHidden/>
    <w:qFormat/>
    <w:rsid w:val="00ED58FD"/>
    <w:rPr>
      <w:rFonts w:cs="Times New Roman"/>
      <w:vertAlign w:val="superscript"/>
    </w:rPr>
  </w:style>
  <w:style w:type="character" w:styleId="HTML">
    <w:name w:val="HTML Acronym"/>
    <w:semiHidden/>
    <w:qFormat/>
    <w:rsid w:val="00ED58FD"/>
    <w:rPr>
      <w:rFonts w:cs="Times New Roman"/>
    </w:rPr>
  </w:style>
  <w:style w:type="character" w:styleId="a8">
    <w:name w:val="Emphasis"/>
    <w:qFormat/>
    <w:rsid w:val="00ED58FD"/>
    <w:rPr>
      <w:rFonts w:cs="Times New Roman"/>
      <w:i/>
    </w:rPr>
  </w:style>
  <w:style w:type="character" w:styleId="a9">
    <w:name w:val="Hyperlink"/>
    <w:uiPriority w:val="99"/>
    <w:qFormat/>
    <w:rsid w:val="00ED58FD"/>
    <w:rPr>
      <w:rFonts w:cs="Times New Roman"/>
      <w:color w:val="0000FF"/>
      <w:u w:val="single"/>
    </w:rPr>
  </w:style>
  <w:style w:type="character" w:styleId="aa">
    <w:name w:val="page number"/>
    <w:qFormat/>
    <w:rsid w:val="00ED58FD"/>
    <w:rPr>
      <w:rFonts w:cs="Times New Roman"/>
    </w:rPr>
  </w:style>
  <w:style w:type="character" w:styleId="ab">
    <w:name w:val="Strong"/>
    <w:aliases w:val="мой"/>
    <w:uiPriority w:val="22"/>
    <w:qFormat/>
    <w:rsid w:val="00ED58FD"/>
    <w:rPr>
      <w:rFonts w:cs="Times New Roman"/>
      <w:b/>
    </w:rPr>
  </w:style>
  <w:style w:type="paragraph" w:styleId="ac">
    <w:name w:val="Balloon Text"/>
    <w:basedOn w:val="a0"/>
    <w:link w:val="ad"/>
    <w:qFormat/>
    <w:rsid w:val="00ED58FD"/>
    <w:rPr>
      <w:rFonts w:ascii="Tahoma" w:eastAsia="Calibri" w:hAnsi="Tahoma"/>
      <w:sz w:val="16"/>
    </w:rPr>
  </w:style>
  <w:style w:type="character" w:customStyle="1" w:styleId="ad">
    <w:name w:val="Текст выноски Знак"/>
    <w:basedOn w:val="a1"/>
    <w:link w:val="ac"/>
    <w:rsid w:val="00ED58FD"/>
    <w:rPr>
      <w:rFonts w:ascii="Tahoma" w:eastAsia="Calibri" w:hAnsi="Tahoma" w:cs="Times New Roman"/>
      <w:sz w:val="16"/>
      <w:szCs w:val="20"/>
      <w:lang w:eastAsia="ru-RU"/>
    </w:rPr>
  </w:style>
  <w:style w:type="paragraph" w:styleId="21">
    <w:name w:val="Body Text 2"/>
    <w:basedOn w:val="a0"/>
    <w:link w:val="22"/>
    <w:qFormat/>
    <w:rsid w:val="00ED58FD"/>
    <w:pPr>
      <w:widowControl w:val="0"/>
      <w:autoSpaceDE w:val="0"/>
      <w:autoSpaceDN w:val="0"/>
      <w:adjustRightInd w:val="0"/>
      <w:jc w:val="both"/>
    </w:pPr>
    <w:rPr>
      <w:rFonts w:eastAsia="Calibri"/>
    </w:rPr>
  </w:style>
  <w:style w:type="character" w:customStyle="1" w:styleId="22">
    <w:name w:val="Основной текст 2 Знак"/>
    <w:basedOn w:val="a1"/>
    <w:link w:val="21"/>
    <w:rsid w:val="00ED58FD"/>
    <w:rPr>
      <w:rFonts w:ascii="Times New Roman" w:eastAsia="Calibri" w:hAnsi="Times New Roman" w:cs="Times New Roman"/>
      <w:sz w:val="24"/>
      <w:szCs w:val="20"/>
      <w:lang w:eastAsia="ru-RU"/>
    </w:rPr>
  </w:style>
  <w:style w:type="paragraph" w:styleId="ae">
    <w:name w:val="Plain Text"/>
    <w:basedOn w:val="a0"/>
    <w:link w:val="af"/>
    <w:qFormat/>
    <w:rsid w:val="00ED58FD"/>
    <w:rPr>
      <w:rFonts w:ascii="Courier New" w:eastAsia="Calibri" w:hAnsi="Courier New"/>
      <w:sz w:val="20"/>
    </w:rPr>
  </w:style>
  <w:style w:type="character" w:customStyle="1" w:styleId="af">
    <w:name w:val="Текст Знак"/>
    <w:basedOn w:val="a1"/>
    <w:link w:val="ae"/>
    <w:rsid w:val="00ED58FD"/>
    <w:rPr>
      <w:rFonts w:ascii="Courier New" w:eastAsia="Calibri" w:hAnsi="Courier New" w:cs="Times New Roman"/>
      <w:sz w:val="20"/>
      <w:szCs w:val="20"/>
      <w:lang w:eastAsia="ru-RU"/>
    </w:rPr>
  </w:style>
  <w:style w:type="paragraph" w:styleId="31">
    <w:name w:val="Body Text Indent 3"/>
    <w:basedOn w:val="a0"/>
    <w:link w:val="32"/>
    <w:qFormat/>
    <w:rsid w:val="00ED58FD"/>
    <w:pPr>
      <w:spacing w:after="120"/>
      <w:ind w:left="283"/>
    </w:pPr>
    <w:rPr>
      <w:rFonts w:eastAsia="Calibri"/>
      <w:sz w:val="16"/>
    </w:rPr>
  </w:style>
  <w:style w:type="character" w:customStyle="1" w:styleId="32">
    <w:name w:val="Основной текст с отступом 3 Знак"/>
    <w:basedOn w:val="a1"/>
    <w:link w:val="31"/>
    <w:qFormat/>
    <w:rsid w:val="00ED58FD"/>
    <w:rPr>
      <w:rFonts w:ascii="Times New Roman" w:eastAsia="Calibri" w:hAnsi="Times New Roman" w:cs="Times New Roman"/>
      <w:sz w:val="16"/>
      <w:szCs w:val="20"/>
      <w:lang w:eastAsia="ru-RU"/>
    </w:rPr>
  </w:style>
  <w:style w:type="paragraph" w:styleId="af0">
    <w:name w:val="endnote text"/>
    <w:basedOn w:val="a0"/>
    <w:link w:val="af1"/>
    <w:semiHidden/>
    <w:rsid w:val="00ED58FD"/>
    <w:rPr>
      <w:rFonts w:eastAsia="Calibri"/>
      <w:sz w:val="20"/>
    </w:rPr>
  </w:style>
  <w:style w:type="character" w:customStyle="1" w:styleId="af1">
    <w:name w:val="Текст концевой сноски Знак"/>
    <w:basedOn w:val="a1"/>
    <w:link w:val="af0"/>
    <w:semiHidden/>
    <w:rsid w:val="00ED58FD"/>
    <w:rPr>
      <w:rFonts w:ascii="Times New Roman" w:eastAsia="Calibri" w:hAnsi="Times New Roman" w:cs="Times New Roman"/>
      <w:sz w:val="20"/>
      <w:szCs w:val="20"/>
      <w:lang w:eastAsia="ru-RU"/>
    </w:rPr>
  </w:style>
  <w:style w:type="paragraph" w:styleId="af2">
    <w:name w:val="caption"/>
    <w:aliases w:val="Таблица - Название объекта,!! Object Novogor !!,Знак5,Caption Char,Caption Char1 Char1 Char Char,Caption Char Char2 Char1 Char Char,Caption Char Char Char Char Char1 Char1 Char Char1 Char,Caption Char Char Char1 Char Char Char"/>
    <w:basedOn w:val="a0"/>
    <w:next w:val="a0"/>
    <w:link w:val="af3"/>
    <w:uiPriority w:val="35"/>
    <w:qFormat/>
    <w:rsid w:val="00ED58FD"/>
    <w:pPr>
      <w:spacing w:after="200"/>
    </w:pPr>
    <w:rPr>
      <w:rFonts w:eastAsia="Calibri"/>
      <w:b/>
      <w:color w:val="4F81BD"/>
      <w:sz w:val="18"/>
    </w:rPr>
  </w:style>
  <w:style w:type="paragraph" w:styleId="af4">
    <w:name w:val="annotation text"/>
    <w:basedOn w:val="a0"/>
    <w:link w:val="af5"/>
    <w:qFormat/>
    <w:rsid w:val="00ED58FD"/>
    <w:rPr>
      <w:rFonts w:eastAsia="Calibri"/>
      <w:sz w:val="20"/>
    </w:rPr>
  </w:style>
  <w:style w:type="character" w:customStyle="1" w:styleId="af5">
    <w:name w:val="Текст примечания Знак"/>
    <w:basedOn w:val="a1"/>
    <w:link w:val="af4"/>
    <w:rsid w:val="00ED58FD"/>
    <w:rPr>
      <w:rFonts w:ascii="Times New Roman" w:eastAsia="Calibri" w:hAnsi="Times New Roman" w:cs="Times New Roman"/>
      <w:sz w:val="20"/>
      <w:szCs w:val="20"/>
      <w:lang w:eastAsia="ru-RU"/>
    </w:rPr>
  </w:style>
  <w:style w:type="paragraph" w:styleId="11">
    <w:name w:val="index 1"/>
    <w:basedOn w:val="a0"/>
    <w:uiPriority w:val="99"/>
    <w:semiHidden/>
    <w:qFormat/>
    <w:rsid w:val="00ED58F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af6">
    <w:name w:val="annotation subject"/>
    <w:basedOn w:val="af4"/>
    <w:next w:val="af4"/>
    <w:link w:val="af7"/>
    <w:rsid w:val="00ED58FD"/>
    <w:rPr>
      <w:b/>
    </w:rPr>
  </w:style>
  <w:style w:type="character" w:customStyle="1" w:styleId="af7">
    <w:name w:val="Тема примечания Знак"/>
    <w:basedOn w:val="af5"/>
    <w:link w:val="af6"/>
    <w:rsid w:val="00ED58FD"/>
    <w:rPr>
      <w:rFonts w:ascii="Times New Roman" w:eastAsia="Calibri" w:hAnsi="Times New Roman" w:cs="Times New Roman"/>
      <w:b/>
      <w:sz w:val="20"/>
      <w:szCs w:val="20"/>
      <w:lang w:eastAsia="ru-RU"/>
    </w:rPr>
  </w:style>
  <w:style w:type="paragraph" w:styleId="af8">
    <w:name w:val="Document Map"/>
    <w:basedOn w:val="a0"/>
    <w:link w:val="af9"/>
    <w:semiHidden/>
    <w:qFormat/>
    <w:rsid w:val="00ED58FD"/>
    <w:pPr>
      <w:shd w:val="clear" w:color="auto" w:fill="000080"/>
    </w:pPr>
    <w:rPr>
      <w:rFonts w:ascii="Tahoma" w:eastAsia="Calibri" w:hAnsi="Tahoma"/>
      <w:sz w:val="20"/>
    </w:rPr>
  </w:style>
  <w:style w:type="character" w:customStyle="1" w:styleId="af9">
    <w:name w:val="Схема документа Знак"/>
    <w:basedOn w:val="a1"/>
    <w:link w:val="af8"/>
    <w:semiHidden/>
    <w:rsid w:val="00ED58FD"/>
    <w:rPr>
      <w:rFonts w:ascii="Tahoma" w:eastAsia="Calibri" w:hAnsi="Tahoma" w:cs="Times New Roman"/>
      <w:sz w:val="20"/>
      <w:szCs w:val="20"/>
      <w:shd w:val="clear" w:color="auto" w:fill="000080"/>
      <w:lang w:eastAsia="ru-RU"/>
    </w:rPr>
  </w:style>
  <w:style w:type="paragraph" w:styleId="afa">
    <w:name w:val="footnote text"/>
    <w:aliases w:val=" Знак3,Знак3, Знак6,Знак6,Table_Footnote_last Знак,Table_Footnote_last Знак Знак,Table_Footnote_last,Текст сноски Знак1 Знак Знак,Текст сноски Знак Знак Знак Знак,Table_Footnote_last Знак1 Знак Знак,single space"/>
    <w:basedOn w:val="a0"/>
    <w:link w:val="afb"/>
    <w:uiPriority w:val="99"/>
    <w:qFormat/>
    <w:rsid w:val="00ED58FD"/>
    <w:rPr>
      <w:rFonts w:eastAsia="Calibri"/>
      <w:sz w:val="20"/>
    </w:rPr>
  </w:style>
  <w:style w:type="character" w:customStyle="1" w:styleId="afb">
    <w:name w:val="Текст сноски Знак"/>
    <w:aliases w:val=" Знак3 Знак,Знак3 Знак, Знак6 Знак,Знак6 Знак,Table_Footnote_last Знак Знак1,Table_Footnote_last Знак Знак Знак,Table_Footnote_last Знак2,Текст сноски Знак1 Знак Знак Знак,Текст сноски Знак Знак Знак Знак Знак,single space Знак"/>
    <w:basedOn w:val="a1"/>
    <w:link w:val="afa"/>
    <w:rsid w:val="00ED58FD"/>
    <w:rPr>
      <w:rFonts w:ascii="Times New Roman" w:eastAsia="Calibri" w:hAnsi="Times New Roman" w:cs="Times New Roman"/>
      <w:sz w:val="20"/>
      <w:szCs w:val="20"/>
      <w:lang w:eastAsia="ru-RU"/>
    </w:rPr>
  </w:style>
  <w:style w:type="paragraph" w:styleId="81">
    <w:name w:val="toc 8"/>
    <w:basedOn w:val="a0"/>
    <w:next w:val="a0"/>
    <w:uiPriority w:val="39"/>
    <w:qFormat/>
    <w:rsid w:val="00ED58FD"/>
    <w:pPr>
      <w:ind w:left="1440"/>
    </w:pPr>
    <w:rPr>
      <w:sz w:val="20"/>
    </w:rPr>
  </w:style>
  <w:style w:type="paragraph" w:styleId="HTML0">
    <w:name w:val="HTML Address"/>
    <w:basedOn w:val="a0"/>
    <w:link w:val="HTML1"/>
    <w:semiHidden/>
    <w:qFormat/>
    <w:rsid w:val="00ED58FD"/>
    <w:rPr>
      <w:rFonts w:eastAsia="Calibri"/>
      <w:i/>
    </w:rPr>
  </w:style>
  <w:style w:type="character" w:customStyle="1" w:styleId="HTML1">
    <w:name w:val="Адрес HTML Знак"/>
    <w:basedOn w:val="a1"/>
    <w:link w:val="HTML0"/>
    <w:semiHidden/>
    <w:rsid w:val="00ED58FD"/>
    <w:rPr>
      <w:rFonts w:ascii="Times New Roman" w:eastAsia="Calibri" w:hAnsi="Times New Roman" w:cs="Times New Roman"/>
      <w:i/>
      <w:sz w:val="24"/>
      <w:szCs w:val="20"/>
      <w:lang w:eastAsia="ru-RU"/>
    </w:rPr>
  </w:style>
  <w:style w:type="paragraph" w:styleId="afc">
    <w:name w:val="header"/>
    <w:basedOn w:val="a0"/>
    <w:link w:val="afd"/>
    <w:qFormat/>
    <w:rsid w:val="00ED58FD"/>
    <w:pPr>
      <w:tabs>
        <w:tab w:val="center" w:pos="4677"/>
        <w:tab w:val="right" w:pos="9355"/>
      </w:tabs>
    </w:pPr>
    <w:rPr>
      <w:rFonts w:eastAsia="Calibri"/>
      <w:sz w:val="20"/>
    </w:rPr>
  </w:style>
  <w:style w:type="character" w:customStyle="1" w:styleId="afd">
    <w:name w:val="Верхний колонтитул Знак"/>
    <w:basedOn w:val="a1"/>
    <w:link w:val="afc"/>
    <w:qFormat/>
    <w:rsid w:val="00ED58FD"/>
    <w:rPr>
      <w:rFonts w:ascii="Times New Roman" w:eastAsia="Calibri" w:hAnsi="Times New Roman" w:cs="Times New Roman"/>
      <w:sz w:val="20"/>
      <w:szCs w:val="20"/>
      <w:lang w:eastAsia="ru-RU"/>
    </w:rPr>
  </w:style>
  <w:style w:type="paragraph" w:styleId="91">
    <w:name w:val="toc 9"/>
    <w:basedOn w:val="a0"/>
    <w:next w:val="a0"/>
    <w:uiPriority w:val="39"/>
    <w:qFormat/>
    <w:rsid w:val="00ED58FD"/>
    <w:pPr>
      <w:ind w:left="1680"/>
    </w:pPr>
    <w:rPr>
      <w:sz w:val="20"/>
    </w:rPr>
  </w:style>
  <w:style w:type="paragraph" w:styleId="71">
    <w:name w:val="toc 7"/>
    <w:basedOn w:val="a0"/>
    <w:next w:val="a0"/>
    <w:uiPriority w:val="39"/>
    <w:qFormat/>
    <w:rsid w:val="00ED58FD"/>
    <w:pPr>
      <w:ind w:left="1200"/>
    </w:pPr>
    <w:rPr>
      <w:sz w:val="20"/>
    </w:rPr>
  </w:style>
  <w:style w:type="paragraph" w:styleId="afe">
    <w:name w:val="envelope address"/>
    <w:basedOn w:val="a0"/>
    <w:semiHidden/>
    <w:qFormat/>
    <w:rsid w:val="00ED58FD"/>
    <w:pPr>
      <w:framePr w:w="7920" w:h="1980" w:hRule="exact" w:hSpace="180" w:wrap="auto" w:hAnchor="page" w:xAlign="center" w:yAlign="bottom"/>
      <w:ind w:left="2880"/>
    </w:pPr>
    <w:rPr>
      <w:rFonts w:ascii="Arial" w:hAnsi="Arial" w:cs="Arial"/>
      <w:szCs w:val="24"/>
    </w:rPr>
  </w:style>
  <w:style w:type="paragraph" w:styleId="aff">
    <w:name w:val="Body Text"/>
    <w:basedOn w:val="a0"/>
    <w:link w:val="aff0"/>
    <w:qFormat/>
    <w:rsid w:val="00ED58FD"/>
    <w:pPr>
      <w:spacing w:after="120"/>
    </w:pPr>
    <w:rPr>
      <w:rFonts w:eastAsia="Calibri"/>
      <w:sz w:val="20"/>
    </w:rPr>
  </w:style>
  <w:style w:type="character" w:customStyle="1" w:styleId="aff0">
    <w:name w:val="Основной текст Знак"/>
    <w:basedOn w:val="a1"/>
    <w:link w:val="aff"/>
    <w:rsid w:val="00ED58FD"/>
    <w:rPr>
      <w:rFonts w:ascii="Times New Roman" w:eastAsia="Calibri" w:hAnsi="Times New Roman" w:cs="Times New Roman"/>
      <w:sz w:val="20"/>
      <w:szCs w:val="20"/>
      <w:lang w:eastAsia="ru-RU"/>
    </w:rPr>
  </w:style>
  <w:style w:type="paragraph" w:styleId="12">
    <w:name w:val="toc 1"/>
    <w:basedOn w:val="a0"/>
    <w:next w:val="a0"/>
    <w:uiPriority w:val="39"/>
    <w:qFormat/>
    <w:rsid w:val="00ED58FD"/>
    <w:pPr>
      <w:tabs>
        <w:tab w:val="right" w:leader="dot" w:pos="9628"/>
      </w:tabs>
      <w:spacing w:before="40" w:after="40" w:line="276" w:lineRule="auto"/>
      <w:ind w:left="142" w:hanging="142"/>
    </w:pPr>
    <w:rPr>
      <w:b/>
      <w:caps/>
      <w:szCs w:val="24"/>
    </w:rPr>
  </w:style>
  <w:style w:type="paragraph" w:styleId="61">
    <w:name w:val="toc 6"/>
    <w:basedOn w:val="a0"/>
    <w:next w:val="a0"/>
    <w:uiPriority w:val="39"/>
    <w:qFormat/>
    <w:rsid w:val="00ED58FD"/>
    <w:pPr>
      <w:ind w:left="960"/>
    </w:pPr>
    <w:rPr>
      <w:sz w:val="20"/>
    </w:rPr>
  </w:style>
  <w:style w:type="paragraph" w:styleId="33">
    <w:name w:val="toc 3"/>
    <w:basedOn w:val="a0"/>
    <w:next w:val="a0"/>
    <w:uiPriority w:val="39"/>
    <w:qFormat/>
    <w:rsid w:val="00ED58FD"/>
    <w:pPr>
      <w:tabs>
        <w:tab w:val="right" w:leader="dot" w:pos="9628"/>
      </w:tabs>
      <w:spacing w:before="40" w:after="40"/>
      <w:ind w:left="794"/>
    </w:pPr>
    <w:rPr>
      <w:i/>
      <w:szCs w:val="24"/>
    </w:rPr>
  </w:style>
  <w:style w:type="paragraph" w:styleId="23">
    <w:name w:val="toc 2"/>
    <w:basedOn w:val="a0"/>
    <w:next w:val="a0"/>
    <w:uiPriority w:val="39"/>
    <w:qFormat/>
    <w:rsid w:val="00ED58FD"/>
    <w:pPr>
      <w:tabs>
        <w:tab w:val="right" w:leader="dot" w:pos="9628"/>
      </w:tabs>
      <w:spacing w:before="40" w:after="40"/>
      <w:ind w:left="794" w:hanging="454"/>
    </w:pPr>
    <w:rPr>
      <w:szCs w:val="24"/>
    </w:rPr>
  </w:style>
  <w:style w:type="paragraph" w:styleId="41">
    <w:name w:val="toc 4"/>
    <w:basedOn w:val="a0"/>
    <w:next w:val="a0"/>
    <w:uiPriority w:val="39"/>
    <w:qFormat/>
    <w:rsid w:val="00ED58FD"/>
    <w:pPr>
      <w:ind w:left="480"/>
    </w:pPr>
    <w:rPr>
      <w:sz w:val="20"/>
    </w:rPr>
  </w:style>
  <w:style w:type="paragraph" w:styleId="51">
    <w:name w:val="toc 5"/>
    <w:basedOn w:val="a0"/>
    <w:next w:val="a0"/>
    <w:uiPriority w:val="39"/>
    <w:qFormat/>
    <w:rsid w:val="00ED58FD"/>
    <w:pPr>
      <w:ind w:left="720"/>
    </w:pPr>
    <w:rPr>
      <w:sz w:val="20"/>
    </w:rPr>
  </w:style>
  <w:style w:type="paragraph" w:styleId="aff1">
    <w:name w:val="Body Text Indent"/>
    <w:basedOn w:val="a0"/>
    <w:link w:val="aff2"/>
    <w:unhideWhenUsed/>
    <w:qFormat/>
    <w:rsid w:val="00ED58FD"/>
    <w:pPr>
      <w:spacing w:after="120"/>
      <w:ind w:left="283"/>
    </w:pPr>
  </w:style>
  <w:style w:type="character" w:customStyle="1" w:styleId="aff2">
    <w:name w:val="Основной текст с отступом Знак"/>
    <w:basedOn w:val="a1"/>
    <w:link w:val="aff1"/>
    <w:qFormat/>
    <w:rsid w:val="00ED58FD"/>
    <w:rPr>
      <w:rFonts w:ascii="Times New Roman" w:eastAsia="Times New Roman" w:hAnsi="Times New Roman" w:cs="Times New Roman"/>
      <w:sz w:val="24"/>
      <w:szCs w:val="20"/>
      <w:lang w:eastAsia="ru-RU"/>
    </w:rPr>
  </w:style>
  <w:style w:type="paragraph" w:styleId="24">
    <w:name w:val="Body Text First Indent 2"/>
    <w:basedOn w:val="aff1"/>
    <w:link w:val="25"/>
    <w:semiHidden/>
    <w:rsid w:val="00ED58FD"/>
    <w:pPr>
      <w:spacing w:after="0"/>
      <w:ind w:left="360" w:firstLine="360"/>
    </w:pPr>
    <w:rPr>
      <w:rFonts w:eastAsia="Calibri"/>
    </w:rPr>
  </w:style>
  <w:style w:type="character" w:customStyle="1" w:styleId="25">
    <w:name w:val="Красная строка 2 Знак"/>
    <w:basedOn w:val="aff2"/>
    <w:link w:val="24"/>
    <w:rsid w:val="00ED58FD"/>
    <w:rPr>
      <w:rFonts w:ascii="Times New Roman" w:eastAsia="Calibri" w:hAnsi="Times New Roman" w:cs="Times New Roman"/>
      <w:sz w:val="24"/>
      <w:szCs w:val="20"/>
      <w:lang w:eastAsia="ru-RU"/>
    </w:rPr>
  </w:style>
  <w:style w:type="paragraph" w:styleId="34">
    <w:name w:val="List Bullet 3"/>
    <w:basedOn w:val="a0"/>
    <w:qFormat/>
    <w:rsid w:val="00ED58FD"/>
    <w:pPr>
      <w:widowControl w:val="0"/>
      <w:suppressAutoHyphens/>
      <w:spacing w:before="120" w:after="120"/>
      <w:jc w:val="both"/>
      <w:textAlignment w:val="baseline"/>
    </w:pPr>
    <w:rPr>
      <w:szCs w:val="24"/>
      <w:lang w:eastAsia="zh-CN"/>
    </w:rPr>
  </w:style>
  <w:style w:type="paragraph" w:styleId="aff3">
    <w:name w:val="Title"/>
    <w:basedOn w:val="a0"/>
    <w:link w:val="aff4"/>
    <w:qFormat/>
    <w:rsid w:val="00ED58FD"/>
    <w:pPr>
      <w:jc w:val="center"/>
    </w:pPr>
    <w:rPr>
      <w:rFonts w:eastAsia="Calibri"/>
      <w:b/>
    </w:rPr>
  </w:style>
  <w:style w:type="character" w:customStyle="1" w:styleId="aff4">
    <w:name w:val="Заголовок Знак"/>
    <w:basedOn w:val="a1"/>
    <w:link w:val="aff3"/>
    <w:qFormat/>
    <w:rsid w:val="00ED58FD"/>
    <w:rPr>
      <w:rFonts w:ascii="Times New Roman" w:eastAsia="Calibri" w:hAnsi="Times New Roman" w:cs="Times New Roman"/>
      <w:b/>
      <w:sz w:val="24"/>
      <w:szCs w:val="20"/>
      <w:lang w:eastAsia="ru-RU"/>
    </w:rPr>
  </w:style>
  <w:style w:type="paragraph" w:styleId="aff5">
    <w:name w:val="footer"/>
    <w:aliases w:val=" Знак2,Знак2"/>
    <w:basedOn w:val="a0"/>
    <w:link w:val="aff6"/>
    <w:uiPriority w:val="99"/>
    <w:qFormat/>
    <w:rsid w:val="00ED58FD"/>
    <w:pPr>
      <w:tabs>
        <w:tab w:val="center" w:pos="4677"/>
        <w:tab w:val="right" w:pos="9355"/>
      </w:tabs>
    </w:pPr>
    <w:rPr>
      <w:rFonts w:eastAsia="Calibri"/>
      <w:sz w:val="20"/>
    </w:rPr>
  </w:style>
  <w:style w:type="character" w:customStyle="1" w:styleId="aff6">
    <w:name w:val="Нижний колонтитул Знак"/>
    <w:aliases w:val=" Знак2 Знак,Знак2 Знак"/>
    <w:basedOn w:val="a1"/>
    <w:link w:val="aff5"/>
    <w:uiPriority w:val="99"/>
    <w:rsid w:val="00ED58FD"/>
    <w:rPr>
      <w:rFonts w:ascii="Times New Roman" w:eastAsia="Calibri" w:hAnsi="Times New Roman" w:cs="Times New Roman"/>
      <w:sz w:val="20"/>
      <w:szCs w:val="20"/>
      <w:lang w:eastAsia="ru-RU"/>
    </w:rPr>
  </w:style>
  <w:style w:type="paragraph" w:styleId="aff7">
    <w:name w:val="List"/>
    <w:basedOn w:val="aff"/>
    <w:rsid w:val="00ED58FD"/>
    <w:pPr>
      <w:suppressAutoHyphens/>
      <w:spacing w:before="120"/>
      <w:jc w:val="both"/>
    </w:pPr>
    <w:rPr>
      <w:rFonts w:ascii="Times" w:eastAsia="Times New Roman" w:hAnsi="Times" w:cs="Lucidasans"/>
      <w:sz w:val="24"/>
      <w:szCs w:val="24"/>
      <w:lang w:eastAsia="ar-SA"/>
    </w:rPr>
  </w:style>
  <w:style w:type="paragraph" w:styleId="aff8">
    <w:name w:val="Normal (Web)"/>
    <w:aliases w:val="Обычный (Web)1,Обычный (веб)1,Обычный (веб)11,Обычный (Web), Знак Знак22,Знак Знак22"/>
    <w:basedOn w:val="a0"/>
    <w:link w:val="aff9"/>
    <w:qFormat/>
    <w:rsid w:val="00ED58FD"/>
    <w:pPr>
      <w:spacing w:after="120"/>
    </w:pPr>
    <w:rPr>
      <w:rFonts w:ascii="Calibri" w:hAnsi="Calibri"/>
      <w:sz w:val="16"/>
    </w:rPr>
  </w:style>
  <w:style w:type="paragraph" w:styleId="35">
    <w:name w:val="Body Text 3"/>
    <w:basedOn w:val="a0"/>
    <w:link w:val="36"/>
    <w:rsid w:val="00ED58FD"/>
    <w:pPr>
      <w:spacing w:after="120"/>
    </w:pPr>
    <w:rPr>
      <w:rFonts w:eastAsia="Calibri"/>
      <w:sz w:val="16"/>
    </w:rPr>
  </w:style>
  <w:style w:type="character" w:customStyle="1" w:styleId="36">
    <w:name w:val="Основной текст 3 Знак"/>
    <w:basedOn w:val="a1"/>
    <w:link w:val="35"/>
    <w:rsid w:val="00ED58FD"/>
    <w:rPr>
      <w:rFonts w:ascii="Times New Roman" w:eastAsia="Calibri" w:hAnsi="Times New Roman" w:cs="Times New Roman"/>
      <w:sz w:val="16"/>
      <w:szCs w:val="20"/>
      <w:lang w:eastAsia="ru-RU"/>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0"/>
    <w:link w:val="27"/>
    <w:rsid w:val="00ED58FD"/>
    <w:pPr>
      <w:spacing w:after="120" w:line="480" w:lineRule="auto"/>
      <w:ind w:left="283"/>
    </w:pPr>
    <w:rPr>
      <w:rFonts w:eastAsia="Calibri"/>
      <w:sz w:val="20"/>
    </w:rPr>
  </w:style>
  <w:style w:type="character" w:customStyle="1" w:styleId="27">
    <w:name w:val="Основной текст с отступом 2 Знак"/>
    <w:aliases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4, Знак1 Знак4"/>
    <w:basedOn w:val="a1"/>
    <w:link w:val="26"/>
    <w:qFormat/>
    <w:rsid w:val="00ED58FD"/>
    <w:rPr>
      <w:rFonts w:ascii="Times New Roman" w:eastAsia="Calibri" w:hAnsi="Times New Roman" w:cs="Times New Roman"/>
      <w:sz w:val="20"/>
      <w:szCs w:val="20"/>
      <w:lang w:eastAsia="ru-RU"/>
    </w:rPr>
  </w:style>
  <w:style w:type="paragraph" w:styleId="affa">
    <w:name w:val="Subtitle"/>
    <w:aliases w:val="Знак"/>
    <w:basedOn w:val="a0"/>
    <w:link w:val="affb"/>
    <w:qFormat/>
    <w:rsid w:val="00ED58FD"/>
    <w:pPr>
      <w:jc w:val="center"/>
    </w:pPr>
    <w:rPr>
      <w:rFonts w:eastAsia="Calibri"/>
      <w:b/>
    </w:rPr>
  </w:style>
  <w:style w:type="character" w:customStyle="1" w:styleId="affb">
    <w:name w:val="Подзаголовок Знак"/>
    <w:aliases w:val="Знак Знак11"/>
    <w:basedOn w:val="a1"/>
    <w:link w:val="affa"/>
    <w:rsid w:val="00ED58FD"/>
    <w:rPr>
      <w:rFonts w:ascii="Times New Roman" w:eastAsia="Calibri" w:hAnsi="Times New Roman" w:cs="Times New Roman"/>
      <w:b/>
      <w:sz w:val="24"/>
      <w:szCs w:val="20"/>
      <w:lang w:eastAsia="ru-RU"/>
    </w:rPr>
  </w:style>
  <w:style w:type="paragraph" w:styleId="HTML2">
    <w:name w:val="HTML Preformatted"/>
    <w:basedOn w:val="a0"/>
    <w:link w:val="HTML3"/>
    <w:rsid w:val="00ED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rPr>
  </w:style>
  <w:style w:type="character" w:customStyle="1" w:styleId="HTML3">
    <w:name w:val="Стандартный HTML Знак"/>
    <w:basedOn w:val="a1"/>
    <w:link w:val="HTML2"/>
    <w:rsid w:val="00ED58FD"/>
    <w:rPr>
      <w:rFonts w:ascii="Courier New" w:eastAsia="Calibri" w:hAnsi="Courier New" w:cs="Times New Roman"/>
      <w:sz w:val="20"/>
      <w:szCs w:val="20"/>
      <w:lang w:eastAsia="ru-RU"/>
    </w:rPr>
  </w:style>
  <w:style w:type="paragraph" w:styleId="affc">
    <w:name w:val="Block Text"/>
    <w:basedOn w:val="a0"/>
    <w:uiPriority w:val="99"/>
    <w:rsid w:val="00ED58FD"/>
    <w:pPr>
      <w:widowControl w:val="0"/>
      <w:autoSpaceDE w:val="0"/>
      <w:autoSpaceDN w:val="0"/>
      <w:adjustRightInd w:val="0"/>
      <w:spacing w:before="60" w:after="220" w:line="260" w:lineRule="auto"/>
      <w:ind w:left="400" w:right="400"/>
      <w:jc w:val="center"/>
    </w:pPr>
    <w:rPr>
      <w:b/>
      <w:sz w:val="22"/>
      <w:szCs w:val="22"/>
    </w:rPr>
  </w:style>
  <w:style w:type="table" w:styleId="28">
    <w:name w:val="Table Grid 2"/>
    <w:basedOn w:val="a2"/>
    <w:rsid w:val="00ED58FD"/>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3">
    <w:name w:val="Table Subtle 1"/>
    <w:basedOn w:val="a2"/>
    <w:rsid w:val="00ED58FD"/>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3">
    <w:name w:val="Table Web 3"/>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d">
    <w:name w:val="Table Grid"/>
    <w:basedOn w:val="a2"/>
    <w:qFormat/>
    <w:rsid w:val="00ED5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2"/>
    <w:qFormat/>
    <w:rsid w:val="00ED58F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affe">
    <w:name w:val="Table Professional"/>
    <w:basedOn w:val="a2"/>
    <w:rsid w:val="00ED58F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table" w:styleId="afff">
    <w:name w:val="Table Elegant"/>
    <w:basedOn w:val="a2"/>
    <w:rsid w:val="00ED58F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il"/>
          <w:tr2bl w:val="nil"/>
        </w:tcBorders>
      </w:tcPr>
    </w:tblStylePr>
  </w:style>
  <w:style w:type="table" w:styleId="-2">
    <w:name w:val="Table Web 2"/>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f0">
    <w:name w:val="Table Contemporary"/>
    <w:basedOn w:val="a2"/>
    <w:rsid w:val="00ED58FD"/>
    <w:pPr>
      <w:spacing w:after="0" w:line="240" w:lineRule="auto"/>
    </w:pPr>
    <w:rPr>
      <w:rFonts w:ascii="Times New Roman" w:eastAsia="Times New Roman" w:hAnsi="Times New Roman" w:cs="Times New Roman"/>
      <w:sz w:val="20"/>
      <w:szCs w:val="20"/>
      <w:lang w:eastAsia="ru-RU"/>
    </w:rPr>
    <w:tblPr>
      <w:tblBorders>
        <w:insideH w:val="single" w:sz="18" w:space="0" w:color="FFFFFF"/>
        <w:insideV w:val="single" w:sz="18" w:space="0" w:color="FFFFFF"/>
      </w:tblBorders>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
    <w:name w:val="Table List 1"/>
    <w:basedOn w:val="a2"/>
    <w:rsid w:val="00ED58FD"/>
    <w:pPr>
      <w:spacing w:after="0" w:line="240" w:lineRule="auto"/>
    </w:pPr>
    <w:rPr>
      <w:rFonts w:ascii="Times New Roman" w:eastAsia="Times New Roman" w:hAnsi="Times New Roman" w:cs="Times New Roman"/>
      <w:sz w:val="20"/>
      <w:szCs w:val="20"/>
      <w:lang w:eastAsia="ru-RU"/>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
    <w:name w:val="Table Web 1"/>
    <w:basedOn w:val="a2"/>
    <w:semiHidden/>
    <w:rsid w:val="00ED58FD"/>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paragraph" w:customStyle="1" w:styleId="ListParagraph1">
    <w:name w:val="List Paragraph1"/>
    <w:basedOn w:val="a0"/>
    <w:link w:val="ListParagraphChar"/>
    <w:uiPriority w:val="99"/>
    <w:qFormat/>
    <w:rsid w:val="00ED58FD"/>
    <w:pPr>
      <w:ind w:left="720"/>
      <w:contextualSpacing/>
    </w:pPr>
    <w:rPr>
      <w:rFonts w:eastAsia="Calibri"/>
    </w:rPr>
  </w:style>
  <w:style w:type="paragraph" w:customStyle="1" w:styleId="ConsPlusNormal">
    <w:name w:val="ConsPlusNormal"/>
    <w:qFormat/>
    <w:rsid w:val="00ED5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istParagraphChar">
    <w:name w:val="List Paragraph Char"/>
    <w:link w:val="ListParagraph1"/>
    <w:locked/>
    <w:rsid w:val="00ED58FD"/>
    <w:rPr>
      <w:rFonts w:ascii="Times New Roman" w:eastAsia="Calibri" w:hAnsi="Times New Roman" w:cs="Times New Roman"/>
      <w:sz w:val="24"/>
      <w:szCs w:val="20"/>
      <w:lang w:eastAsia="ru-RU"/>
    </w:rPr>
  </w:style>
  <w:style w:type="character" w:customStyle="1" w:styleId="afff1">
    <w:name w:val="Основной текст_"/>
    <w:link w:val="14"/>
    <w:locked/>
    <w:rsid w:val="00ED58FD"/>
    <w:rPr>
      <w:rFonts w:ascii="Times New Roman" w:hAnsi="Times New Roman"/>
      <w:sz w:val="26"/>
      <w:shd w:val="clear" w:color="auto" w:fill="FFFFFF"/>
    </w:rPr>
  </w:style>
  <w:style w:type="paragraph" w:customStyle="1" w:styleId="14">
    <w:name w:val="Основной текст1"/>
    <w:basedOn w:val="a0"/>
    <w:link w:val="afff1"/>
    <w:uiPriority w:val="99"/>
    <w:rsid w:val="00ED58FD"/>
    <w:pPr>
      <w:shd w:val="clear" w:color="auto" w:fill="FFFFFF"/>
      <w:spacing w:line="322" w:lineRule="exact"/>
      <w:jc w:val="center"/>
    </w:pPr>
    <w:rPr>
      <w:rFonts w:eastAsiaTheme="minorHAnsi" w:cstheme="minorBidi"/>
      <w:sz w:val="26"/>
      <w:szCs w:val="22"/>
      <w:lang w:eastAsia="en-US"/>
    </w:rPr>
  </w:style>
  <w:style w:type="paragraph" w:customStyle="1" w:styleId="Default">
    <w:name w:val="Default"/>
    <w:qFormat/>
    <w:rsid w:val="00ED58F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uiPriority w:val="99"/>
    <w:qFormat/>
    <w:rsid w:val="00ED5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текст примечания"/>
    <w:basedOn w:val="a0"/>
    <w:uiPriority w:val="99"/>
    <w:qFormat/>
    <w:rsid w:val="00ED58FD"/>
    <w:rPr>
      <w:szCs w:val="24"/>
    </w:rPr>
  </w:style>
  <w:style w:type="paragraph" w:customStyle="1" w:styleId="FR2">
    <w:name w:val="FR2"/>
    <w:uiPriority w:val="99"/>
    <w:qFormat/>
    <w:rsid w:val="00ED58FD"/>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apple-converted-space">
    <w:name w:val="apple-converted-space"/>
    <w:rsid w:val="00ED58FD"/>
  </w:style>
  <w:style w:type="character" w:customStyle="1" w:styleId="text">
    <w:name w:val="text"/>
    <w:qFormat/>
    <w:rsid w:val="00ED58FD"/>
  </w:style>
  <w:style w:type="character" w:customStyle="1" w:styleId="29">
    <w:name w:val="Основной текст (2)_"/>
    <w:link w:val="2a"/>
    <w:uiPriority w:val="99"/>
    <w:qFormat/>
    <w:locked/>
    <w:rsid w:val="00ED58FD"/>
    <w:rPr>
      <w:rFonts w:ascii="Arial" w:hAnsi="Arial"/>
      <w:b/>
      <w:sz w:val="27"/>
      <w:shd w:val="clear" w:color="auto" w:fill="FFFFFF"/>
    </w:rPr>
  </w:style>
  <w:style w:type="paragraph" w:customStyle="1" w:styleId="2a">
    <w:name w:val="Основной текст (2)"/>
    <w:basedOn w:val="a0"/>
    <w:link w:val="29"/>
    <w:uiPriority w:val="99"/>
    <w:qFormat/>
    <w:rsid w:val="00ED58FD"/>
    <w:pPr>
      <w:widowControl w:val="0"/>
      <w:shd w:val="clear" w:color="auto" w:fill="FFFFFF"/>
      <w:spacing w:line="302" w:lineRule="exact"/>
      <w:jc w:val="center"/>
    </w:pPr>
    <w:rPr>
      <w:rFonts w:ascii="Arial" w:eastAsiaTheme="minorHAnsi" w:hAnsi="Arial" w:cstheme="minorBidi"/>
      <w:b/>
      <w:sz w:val="27"/>
      <w:szCs w:val="22"/>
      <w:lang w:eastAsia="en-US"/>
    </w:rPr>
  </w:style>
  <w:style w:type="paragraph" w:customStyle="1" w:styleId="15">
    <w:name w:val="Абзац списка1"/>
    <w:basedOn w:val="a0"/>
    <w:uiPriority w:val="99"/>
    <w:qFormat/>
    <w:rsid w:val="00ED58FD"/>
    <w:pPr>
      <w:ind w:left="720"/>
      <w:contextualSpacing/>
    </w:pPr>
    <w:rPr>
      <w:szCs w:val="24"/>
    </w:rPr>
  </w:style>
  <w:style w:type="character" w:customStyle="1" w:styleId="100">
    <w:name w:val="Знак Знак10"/>
    <w:uiPriority w:val="99"/>
    <w:locked/>
    <w:rsid w:val="00ED58FD"/>
    <w:rPr>
      <w:rFonts w:ascii="Cambria" w:hAnsi="Cambria"/>
      <w:b/>
      <w:i/>
      <w:sz w:val="28"/>
    </w:rPr>
  </w:style>
  <w:style w:type="character" w:customStyle="1" w:styleId="92">
    <w:name w:val="Знак Знак9"/>
    <w:uiPriority w:val="99"/>
    <w:locked/>
    <w:rsid w:val="00ED58FD"/>
    <w:rPr>
      <w:rFonts w:ascii="Arial" w:hAnsi="Arial"/>
      <w:b/>
      <w:sz w:val="26"/>
      <w:lang w:val="ru-RU" w:eastAsia="ru-RU"/>
    </w:rPr>
  </w:style>
  <w:style w:type="character" w:customStyle="1" w:styleId="82">
    <w:name w:val="Знак Знак8"/>
    <w:uiPriority w:val="99"/>
    <w:locked/>
    <w:rsid w:val="00ED58FD"/>
    <w:rPr>
      <w:rFonts w:ascii="Calibri" w:hAnsi="Calibri"/>
      <w:b/>
      <w:sz w:val="28"/>
    </w:rPr>
  </w:style>
  <w:style w:type="character" w:customStyle="1" w:styleId="72">
    <w:name w:val="Знак Знак7"/>
    <w:uiPriority w:val="99"/>
    <w:locked/>
    <w:rsid w:val="00ED58FD"/>
    <w:rPr>
      <w:rFonts w:ascii="Courier New" w:hAnsi="Courier New"/>
      <w:color w:val="000000"/>
      <w:sz w:val="16"/>
    </w:rPr>
  </w:style>
  <w:style w:type="paragraph" w:styleId="afff3">
    <w:name w:val="List Paragraph"/>
    <w:basedOn w:val="a0"/>
    <w:link w:val="afff4"/>
    <w:uiPriority w:val="34"/>
    <w:qFormat/>
    <w:rsid w:val="00ED58FD"/>
    <w:pPr>
      <w:ind w:left="720"/>
      <w:contextualSpacing/>
    </w:pPr>
    <w:rPr>
      <w:rFonts w:eastAsia="Calibri"/>
    </w:rPr>
  </w:style>
  <w:style w:type="character" w:customStyle="1" w:styleId="62">
    <w:name w:val="Знак Знак6"/>
    <w:uiPriority w:val="99"/>
    <w:qFormat/>
    <w:locked/>
    <w:rsid w:val="00ED58FD"/>
    <w:rPr>
      <w:sz w:val="24"/>
    </w:rPr>
  </w:style>
  <w:style w:type="character" w:customStyle="1" w:styleId="53">
    <w:name w:val="Знак Знак5"/>
    <w:uiPriority w:val="99"/>
    <w:qFormat/>
    <w:locked/>
    <w:rsid w:val="00ED58FD"/>
    <w:rPr>
      <w:sz w:val="20"/>
    </w:rPr>
  </w:style>
  <w:style w:type="character" w:customStyle="1" w:styleId="42">
    <w:name w:val="Знак Знак4"/>
    <w:uiPriority w:val="99"/>
    <w:locked/>
    <w:rsid w:val="00ED58FD"/>
    <w:rPr>
      <w:sz w:val="24"/>
    </w:rPr>
  </w:style>
  <w:style w:type="character" w:customStyle="1" w:styleId="37">
    <w:name w:val="Знак Знак3"/>
    <w:uiPriority w:val="99"/>
    <w:qFormat/>
    <w:locked/>
    <w:rsid w:val="00ED58FD"/>
    <w:rPr>
      <w:b/>
      <w:sz w:val="24"/>
      <w:lang w:val="ru-RU" w:eastAsia="ru-RU"/>
    </w:rPr>
  </w:style>
  <w:style w:type="character" w:customStyle="1" w:styleId="2b">
    <w:name w:val="Знак Знак2"/>
    <w:locked/>
    <w:rsid w:val="00ED58FD"/>
    <w:rPr>
      <w:sz w:val="24"/>
    </w:rPr>
  </w:style>
  <w:style w:type="character" w:customStyle="1" w:styleId="16">
    <w:name w:val="Знак Знак1"/>
    <w:aliases w:val="Подзаголовок Знак1"/>
    <w:qFormat/>
    <w:locked/>
    <w:rsid w:val="00ED58FD"/>
    <w:rPr>
      <w:rFonts w:ascii="Tahoma" w:hAnsi="Tahoma"/>
      <w:sz w:val="16"/>
    </w:rPr>
  </w:style>
  <w:style w:type="character" w:customStyle="1" w:styleId="afff5">
    <w:name w:val="Знак Знак"/>
    <w:uiPriority w:val="99"/>
    <w:qFormat/>
    <w:locked/>
    <w:rsid w:val="00ED58FD"/>
    <w:rPr>
      <w:sz w:val="24"/>
    </w:rPr>
  </w:style>
  <w:style w:type="paragraph" w:customStyle="1" w:styleId="ConsNonformat">
    <w:name w:val="ConsNonformat"/>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Абзац списка2"/>
    <w:basedOn w:val="a0"/>
    <w:qFormat/>
    <w:rsid w:val="00ED58FD"/>
    <w:pPr>
      <w:ind w:left="720"/>
      <w:contextualSpacing/>
    </w:pPr>
    <w:rPr>
      <w:szCs w:val="24"/>
    </w:rPr>
  </w:style>
  <w:style w:type="character" w:customStyle="1" w:styleId="2d">
    <w:name w:val="Заголовок №2_"/>
    <w:link w:val="2e"/>
    <w:uiPriority w:val="99"/>
    <w:locked/>
    <w:rsid w:val="00ED58FD"/>
    <w:rPr>
      <w:rFonts w:ascii="Arial" w:hAnsi="Arial"/>
      <w:b/>
      <w:sz w:val="23"/>
      <w:shd w:val="clear" w:color="auto" w:fill="FFFFFF"/>
    </w:rPr>
  </w:style>
  <w:style w:type="paragraph" w:customStyle="1" w:styleId="2e">
    <w:name w:val="Заголовок №2"/>
    <w:basedOn w:val="a0"/>
    <w:link w:val="2d"/>
    <w:uiPriority w:val="99"/>
    <w:rsid w:val="00ED58FD"/>
    <w:pPr>
      <w:widowControl w:val="0"/>
      <w:shd w:val="clear" w:color="auto" w:fill="FFFFFF"/>
      <w:spacing w:line="413" w:lineRule="exact"/>
      <w:jc w:val="both"/>
      <w:outlineLvl w:val="1"/>
    </w:pPr>
    <w:rPr>
      <w:rFonts w:ascii="Arial" w:eastAsiaTheme="minorHAnsi" w:hAnsi="Arial" w:cstheme="minorBidi"/>
      <w:b/>
      <w:sz w:val="23"/>
      <w:szCs w:val="22"/>
      <w:lang w:eastAsia="en-US"/>
    </w:rPr>
  </w:style>
  <w:style w:type="character" w:customStyle="1" w:styleId="afff4">
    <w:name w:val="Абзац списка Знак"/>
    <w:link w:val="afff3"/>
    <w:qFormat/>
    <w:locked/>
    <w:rsid w:val="00ED58FD"/>
    <w:rPr>
      <w:rFonts w:ascii="Times New Roman" w:eastAsia="Calibri" w:hAnsi="Times New Roman" w:cs="Times New Roman"/>
      <w:sz w:val="24"/>
      <w:szCs w:val="20"/>
      <w:lang w:eastAsia="ru-RU"/>
    </w:rPr>
  </w:style>
  <w:style w:type="paragraph" w:customStyle="1" w:styleId="formattexttopleveltext">
    <w:name w:val="formattext topleveltext"/>
    <w:basedOn w:val="a0"/>
    <w:qFormat/>
    <w:rsid w:val="00ED58FD"/>
    <w:pPr>
      <w:spacing w:before="100" w:beforeAutospacing="1" w:after="100" w:afterAutospacing="1"/>
    </w:pPr>
    <w:rPr>
      <w:szCs w:val="24"/>
    </w:rPr>
  </w:style>
  <w:style w:type="paragraph" w:customStyle="1" w:styleId="BodyTextIndent1">
    <w:name w:val="Body Text Indent1"/>
    <w:basedOn w:val="a0"/>
    <w:uiPriority w:val="99"/>
    <w:qFormat/>
    <w:rsid w:val="00ED58FD"/>
    <w:pPr>
      <w:spacing w:after="120"/>
      <w:ind w:left="283"/>
    </w:pPr>
    <w:rPr>
      <w:sz w:val="28"/>
      <w:szCs w:val="28"/>
    </w:rPr>
  </w:style>
  <w:style w:type="paragraph" w:customStyle="1" w:styleId="101">
    <w:name w:val="Знак Знак10 Знак Знак Знак"/>
    <w:basedOn w:val="a0"/>
    <w:uiPriority w:val="99"/>
    <w:qFormat/>
    <w:rsid w:val="00ED58FD"/>
    <w:pPr>
      <w:spacing w:before="100" w:beforeAutospacing="1" w:after="100" w:afterAutospacing="1"/>
    </w:pPr>
    <w:rPr>
      <w:rFonts w:ascii="Tahoma" w:hAnsi="Tahoma"/>
      <w:sz w:val="20"/>
      <w:lang w:val="en-US" w:eastAsia="en-US"/>
    </w:rPr>
  </w:style>
  <w:style w:type="paragraph" w:customStyle="1" w:styleId="ConsPlusNormal0">
    <w:name w:val="ConsPlusNormal Знак"/>
    <w:link w:val="ConsPlusNormal1"/>
    <w:uiPriority w:val="99"/>
    <w:qFormat/>
    <w:rsid w:val="00ED58FD"/>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1">
    <w:name w:val="ConsPlusNormal Знак Знак"/>
    <w:link w:val="ConsPlusNormal0"/>
    <w:uiPriority w:val="99"/>
    <w:qFormat/>
    <w:locked/>
    <w:rsid w:val="00ED58FD"/>
    <w:rPr>
      <w:rFonts w:ascii="Arial" w:eastAsia="Calibri" w:hAnsi="Arial" w:cs="Times New Roman"/>
      <w:lang w:eastAsia="ru-RU"/>
    </w:rPr>
  </w:style>
  <w:style w:type="paragraph" w:customStyle="1" w:styleId="NoSpacing1">
    <w:name w:val="No Spacing1"/>
    <w:basedOn w:val="a0"/>
    <w:uiPriority w:val="99"/>
    <w:qFormat/>
    <w:rsid w:val="00ED58FD"/>
    <w:pPr>
      <w:ind w:firstLine="709"/>
      <w:jc w:val="both"/>
    </w:pPr>
    <w:rPr>
      <w:rFonts w:ascii="Cambria" w:hAnsi="Cambria" w:cs="Cambria"/>
      <w:sz w:val="26"/>
      <w:szCs w:val="26"/>
      <w:lang w:val="en-US" w:eastAsia="en-US"/>
    </w:rPr>
  </w:style>
  <w:style w:type="paragraph" w:customStyle="1" w:styleId="17">
    <w:name w:val="Обычный1"/>
    <w:uiPriority w:val="99"/>
    <w:qFormat/>
    <w:rsid w:val="00ED58FD"/>
    <w:pPr>
      <w:widowControl w:val="0"/>
      <w:spacing w:after="0" w:line="240" w:lineRule="auto"/>
    </w:pPr>
    <w:rPr>
      <w:rFonts w:ascii="Times New Roman" w:eastAsia="Times New Roman" w:hAnsi="Times New Roman" w:cs="Times New Roman"/>
      <w:lang w:eastAsia="ru-RU"/>
    </w:rPr>
  </w:style>
  <w:style w:type="paragraph" w:customStyle="1" w:styleId="43">
    <w:name w:val="Уровень 4"/>
    <w:uiPriority w:val="99"/>
    <w:qFormat/>
    <w:rsid w:val="00ED58FD"/>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eastAsia="ru-RU"/>
    </w:rPr>
  </w:style>
  <w:style w:type="paragraph" w:customStyle="1" w:styleId="ConsNormal">
    <w:name w:val="ConsNormal"/>
    <w:rsid w:val="00ED58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6">
    <w:name w:val="Основной"/>
    <w:basedOn w:val="a0"/>
    <w:rsid w:val="00ED58FD"/>
    <w:pPr>
      <w:autoSpaceDE w:val="0"/>
      <w:autoSpaceDN w:val="0"/>
      <w:adjustRightInd w:val="0"/>
      <w:spacing w:after="20"/>
      <w:ind w:firstLine="142"/>
      <w:jc w:val="both"/>
    </w:pPr>
    <w:rPr>
      <w:rFonts w:cs="Arial"/>
      <w:sz w:val="22"/>
    </w:rPr>
  </w:style>
  <w:style w:type="paragraph" w:customStyle="1" w:styleId="afff7">
    <w:name w:val="Таблица"/>
    <w:basedOn w:val="a0"/>
    <w:rsid w:val="00ED58FD"/>
    <w:pPr>
      <w:overflowPunct w:val="0"/>
      <w:autoSpaceDE w:val="0"/>
      <w:autoSpaceDN w:val="0"/>
      <w:adjustRightInd w:val="0"/>
      <w:ind w:right="34"/>
      <w:textAlignment w:val="baseline"/>
    </w:pPr>
    <w:rPr>
      <w:sz w:val="20"/>
    </w:rPr>
  </w:style>
  <w:style w:type="paragraph" w:customStyle="1" w:styleId="ConsCell">
    <w:name w:val="ConsCell"/>
    <w:rsid w:val="00ED58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SubtitleChar">
    <w:name w:val="Subtitle Char"/>
    <w:uiPriority w:val="99"/>
    <w:locked/>
    <w:rsid w:val="00ED58FD"/>
    <w:rPr>
      <w:rFonts w:ascii="Cambria" w:hAnsi="Cambria" w:cs="Times New Roman"/>
      <w:sz w:val="24"/>
    </w:rPr>
  </w:style>
  <w:style w:type="paragraph" w:customStyle="1" w:styleId="-11">
    <w:name w:val="Маркирован-1"/>
    <w:basedOn w:val="a0"/>
    <w:rsid w:val="00ED58FD"/>
    <w:pPr>
      <w:tabs>
        <w:tab w:val="left" w:pos="720"/>
        <w:tab w:val="left" w:pos="900"/>
        <w:tab w:val="left" w:pos="1211"/>
      </w:tabs>
      <w:spacing w:line="360" w:lineRule="auto"/>
      <w:ind w:left="900" w:hanging="283"/>
      <w:jc w:val="both"/>
    </w:pPr>
    <w:rPr>
      <w:szCs w:val="24"/>
    </w:rPr>
  </w:style>
  <w:style w:type="paragraph" w:customStyle="1" w:styleId="ConsTitle">
    <w:name w:val="ConsTitle"/>
    <w:rsid w:val="00ED58F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Список_маркир.1"/>
    <w:basedOn w:val="a0"/>
    <w:rsid w:val="00ED58FD"/>
    <w:pPr>
      <w:tabs>
        <w:tab w:val="left" w:pos="1021"/>
      </w:tabs>
      <w:spacing w:line="360" w:lineRule="auto"/>
      <w:ind w:firstLine="567"/>
      <w:jc w:val="both"/>
    </w:pPr>
    <w:rPr>
      <w:szCs w:val="24"/>
    </w:rPr>
  </w:style>
  <w:style w:type="paragraph" w:customStyle="1" w:styleId="2f">
    <w:name w:val="Список_маркир.2"/>
    <w:basedOn w:val="a0"/>
    <w:rsid w:val="00ED58FD"/>
    <w:pPr>
      <w:tabs>
        <w:tab w:val="left" w:pos="1021"/>
      </w:tabs>
      <w:spacing w:line="360" w:lineRule="auto"/>
      <w:ind w:firstLine="567"/>
      <w:jc w:val="both"/>
    </w:pPr>
    <w:rPr>
      <w:szCs w:val="24"/>
    </w:rPr>
  </w:style>
  <w:style w:type="paragraph" w:customStyle="1" w:styleId="afff8">
    <w:name w:val="Таблица_номер"/>
    <w:basedOn w:val="a0"/>
    <w:rsid w:val="00ED58FD"/>
    <w:pPr>
      <w:keepNext/>
      <w:spacing w:line="360" w:lineRule="auto"/>
      <w:jc w:val="right"/>
    </w:pPr>
    <w:rPr>
      <w:sz w:val="28"/>
      <w:szCs w:val="28"/>
    </w:rPr>
  </w:style>
  <w:style w:type="paragraph" w:customStyle="1" w:styleId="afff9">
    <w:name w:val="Таблица_название"/>
    <w:basedOn w:val="a0"/>
    <w:rsid w:val="00ED58FD"/>
    <w:pPr>
      <w:keepNext/>
      <w:jc w:val="center"/>
    </w:pPr>
    <w:rPr>
      <w:i/>
      <w:sz w:val="28"/>
      <w:szCs w:val="28"/>
    </w:rPr>
  </w:style>
  <w:style w:type="paragraph" w:customStyle="1" w:styleId="CenturyGothic9pt-0073">
    <w:name w:val="Стиль Century Gothic 9 pt по ширине Слева:  -007 см После:  3 ..."/>
    <w:basedOn w:val="a0"/>
    <w:rsid w:val="00ED58FD"/>
    <w:pPr>
      <w:spacing w:after="60"/>
      <w:jc w:val="both"/>
    </w:pPr>
    <w:rPr>
      <w:rFonts w:ascii="Century Gothic" w:hAnsi="Century Gothic" w:cs="Century Gothic"/>
      <w:sz w:val="18"/>
      <w:szCs w:val="18"/>
    </w:rPr>
  </w:style>
  <w:style w:type="paragraph" w:customStyle="1" w:styleId="xl79">
    <w:name w:val="xl7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font5">
    <w:name w:val="font5"/>
    <w:basedOn w:val="a0"/>
    <w:rsid w:val="00ED58FD"/>
    <w:pPr>
      <w:spacing w:before="100" w:beforeAutospacing="1" w:after="100" w:afterAutospacing="1"/>
    </w:pPr>
    <w:rPr>
      <w:rFonts w:ascii="Tahoma" w:hAnsi="Tahoma" w:cs="Tahoma"/>
      <w:color w:val="000000"/>
      <w:sz w:val="16"/>
      <w:szCs w:val="16"/>
    </w:rPr>
  </w:style>
  <w:style w:type="paragraph" w:customStyle="1" w:styleId="font6">
    <w:name w:val="font6"/>
    <w:basedOn w:val="a0"/>
    <w:rsid w:val="00ED58FD"/>
    <w:pPr>
      <w:spacing w:before="100" w:beforeAutospacing="1" w:after="100" w:afterAutospacing="1"/>
    </w:pPr>
    <w:rPr>
      <w:rFonts w:ascii="Tahoma" w:hAnsi="Tahoma" w:cs="Tahoma"/>
      <w:b/>
      <w:bCs/>
      <w:color w:val="000000"/>
      <w:sz w:val="16"/>
      <w:szCs w:val="16"/>
    </w:rPr>
  </w:style>
  <w:style w:type="character" w:customStyle="1" w:styleId="290">
    <w:name w:val="Знак Знак29"/>
    <w:rsid w:val="00ED58FD"/>
    <w:rPr>
      <w:rFonts w:ascii="Arial" w:hAnsi="Arial"/>
      <w:b/>
      <w:sz w:val="26"/>
      <w:lang w:val="ru-RU" w:eastAsia="ru-RU"/>
    </w:rPr>
  </w:style>
  <w:style w:type="paragraph" w:customStyle="1" w:styleId="310">
    <w:name w:val="Основной текст 31"/>
    <w:basedOn w:val="a0"/>
    <w:rsid w:val="00ED58FD"/>
    <w:pPr>
      <w:widowControl w:val="0"/>
      <w:jc w:val="both"/>
    </w:pPr>
  </w:style>
  <w:style w:type="character" w:customStyle="1" w:styleId="210">
    <w:name w:val="Знак Знак21"/>
    <w:rsid w:val="00ED58FD"/>
    <w:rPr>
      <w:sz w:val="24"/>
      <w:lang w:val="ru-RU" w:eastAsia="ru-RU"/>
    </w:rPr>
  </w:style>
  <w:style w:type="paragraph" w:customStyle="1" w:styleId="140">
    <w:name w:val="Обычный 14"/>
    <w:basedOn w:val="a0"/>
    <w:rsid w:val="00ED58FD"/>
    <w:pPr>
      <w:spacing w:line="360" w:lineRule="auto"/>
      <w:ind w:firstLine="709"/>
      <w:jc w:val="both"/>
    </w:pPr>
    <w:rPr>
      <w:sz w:val="28"/>
      <w:szCs w:val="24"/>
    </w:rPr>
  </w:style>
  <w:style w:type="character" w:customStyle="1" w:styleId="200">
    <w:name w:val="Знак Знак20"/>
    <w:semiHidden/>
    <w:locked/>
    <w:rsid w:val="00ED58FD"/>
    <w:rPr>
      <w:lang w:val="ru-RU" w:eastAsia="ru-RU"/>
    </w:rPr>
  </w:style>
  <w:style w:type="paragraph" w:customStyle="1" w:styleId="afffa">
    <w:name w:val="Табличный"/>
    <w:basedOn w:val="a0"/>
    <w:rsid w:val="00ED58FD"/>
    <w:pPr>
      <w:keepLines/>
      <w:suppressAutoHyphens/>
      <w:jc w:val="both"/>
    </w:pPr>
    <w:rPr>
      <w:rFonts w:ascii="Century Gothic" w:hAnsi="Century Gothic" w:cs="Century Gothic"/>
      <w:sz w:val="18"/>
      <w:szCs w:val="18"/>
    </w:rPr>
  </w:style>
  <w:style w:type="character" w:styleId="afffb">
    <w:name w:val="Placeholder Text"/>
    <w:semiHidden/>
    <w:rsid w:val="00ED58FD"/>
    <w:rPr>
      <w:rFonts w:cs="Times New Roman"/>
      <w:color w:val="808080"/>
    </w:rPr>
  </w:style>
  <w:style w:type="paragraph" w:customStyle="1" w:styleId="font7">
    <w:name w:val="font7"/>
    <w:basedOn w:val="a0"/>
    <w:rsid w:val="00ED58FD"/>
    <w:pPr>
      <w:spacing w:before="100" w:beforeAutospacing="1" w:after="100" w:afterAutospacing="1"/>
    </w:pPr>
    <w:rPr>
      <w:rFonts w:ascii="Tahoma" w:hAnsi="Tahoma" w:cs="Tahoma"/>
      <w:color w:val="000000"/>
      <w:sz w:val="16"/>
      <w:szCs w:val="16"/>
    </w:rPr>
  </w:style>
  <w:style w:type="paragraph" w:customStyle="1" w:styleId="font8">
    <w:name w:val="font8"/>
    <w:basedOn w:val="a0"/>
    <w:rsid w:val="00ED58FD"/>
    <w:pPr>
      <w:spacing w:before="100" w:beforeAutospacing="1" w:after="100" w:afterAutospacing="1"/>
    </w:pPr>
    <w:rPr>
      <w:rFonts w:ascii="Tahoma" w:hAnsi="Tahoma" w:cs="Tahoma"/>
      <w:b/>
      <w:bCs/>
      <w:color w:val="000000"/>
      <w:sz w:val="16"/>
      <w:szCs w:val="16"/>
    </w:rPr>
  </w:style>
  <w:style w:type="paragraph" w:customStyle="1" w:styleId="xl65">
    <w:name w:val="xl65"/>
    <w:basedOn w:val="a0"/>
    <w:rsid w:val="00ED58FD"/>
    <w:pPr>
      <w:spacing w:before="100" w:beforeAutospacing="1" w:after="100" w:afterAutospacing="1"/>
    </w:pPr>
    <w:rPr>
      <w:sz w:val="20"/>
    </w:rPr>
  </w:style>
  <w:style w:type="paragraph" w:customStyle="1" w:styleId="xl66">
    <w:name w:val="xl66"/>
    <w:basedOn w:val="a0"/>
    <w:rsid w:val="00ED58FD"/>
    <w:pPr>
      <w:spacing w:before="100" w:beforeAutospacing="1" w:after="100" w:afterAutospacing="1"/>
    </w:pPr>
    <w:rPr>
      <w:sz w:val="20"/>
    </w:rPr>
  </w:style>
  <w:style w:type="paragraph" w:customStyle="1" w:styleId="xl67">
    <w:name w:val="xl67"/>
    <w:basedOn w:val="a0"/>
    <w:rsid w:val="00ED58FD"/>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9">
    <w:name w:val="xl6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0">
    <w:name w:val="xl7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rPr>
  </w:style>
  <w:style w:type="paragraph" w:customStyle="1" w:styleId="xl71">
    <w:name w:val="xl7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2">
    <w:name w:val="xl7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3">
    <w:name w:val="xl73"/>
    <w:basedOn w:val="a0"/>
    <w:rsid w:val="00ED58FD"/>
    <w:pPr>
      <w:spacing w:before="100" w:beforeAutospacing="1" w:after="100" w:afterAutospacing="1"/>
    </w:pPr>
    <w:rPr>
      <w:b/>
      <w:bCs/>
      <w:sz w:val="20"/>
    </w:rPr>
  </w:style>
  <w:style w:type="paragraph" w:customStyle="1" w:styleId="xl74">
    <w:name w:val="xl74"/>
    <w:basedOn w:val="a0"/>
    <w:qFormat/>
    <w:rsid w:val="00ED58FD"/>
    <w:pPr>
      <w:spacing w:before="100" w:beforeAutospacing="1" w:after="100" w:afterAutospacing="1"/>
      <w:jc w:val="center"/>
    </w:pPr>
    <w:rPr>
      <w:sz w:val="20"/>
    </w:rPr>
  </w:style>
  <w:style w:type="paragraph" w:customStyle="1" w:styleId="xl75">
    <w:name w:val="xl7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6">
    <w:name w:val="xl76"/>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7">
    <w:name w:val="xl7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a0"/>
    <w:qFormat/>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7">
    <w:name w:val="xl8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8">
    <w:name w:val="xl8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a0"/>
    <w:rsid w:val="00ED58FD"/>
    <w:pPr>
      <w:spacing w:before="100" w:beforeAutospacing="1" w:after="100" w:afterAutospacing="1"/>
      <w:textAlignment w:val="center"/>
    </w:pPr>
    <w:rPr>
      <w:sz w:val="20"/>
    </w:rPr>
  </w:style>
  <w:style w:type="paragraph" w:customStyle="1" w:styleId="xl90">
    <w:name w:val="xl90"/>
    <w:basedOn w:val="a0"/>
    <w:rsid w:val="00ED58FD"/>
    <w:pPr>
      <w:pBdr>
        <w:top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91">
    <w:name w:val="xl91"/>
    <w:basedOn w:val="a0"/>
    <w:rsid w:val="00ED58FD"/>
    <w:pPr>
      <w:pBdr>
        <w:top w:val="single" w:sz="4" w:space="0" w:color="auto"/>
        <w:right w:val="single" w:sz="4" w:space="0" w:color="auto"/>
      </w:pBdr>
      <w:spacing w:before="100" w:beforeAutospacing="1" w:after="100" w:afterAutospacing="1"/>
      <w:jc w:val="center"/>
    </w:pPr>
    <w:rPr>
      <w:sz w:val="20"/>
    </w:rPr>
  </w:style>
  <w:style w:type="paragraph" w:customStyle="1" w:styleId="xl92">
    <w:name w:val="xl9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93">
    <w:name w:val="xl93"/>
    <w:basedOn w:val="a0"/>
    <w:rsid w:val="00ED58FD"/>
    <w:pPr>
      <w:pBdr>
        <w:top w:val="single" w:sz="4" w:space="0" w:color="auto"/>
        <w:left w:val="single" w:sz="8" w:space="0" w:color="auto"/>
        <w:right w:val="single" w:sz="4" w:space="0" w:color="auto"/>
      </w:pBdr>
      <w:spacing w:before="100" w:beforeAutospacing="1" w:after="100" w:afterAutospacing="1"/>
    </w:pPr>
    <w:rPr>
      <w:sz w:val="20"/>
    </w:rPr>
  </w:style>
  <w:style w:type="paragraph" w:customStyle="1" w:styleId="xl94">
    <w:name w:val="xl94"/>
    <w:basedOn w:val="a0"/>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95">
    <w:name w:val="xl95"/>
    <w:basedOn w:val="a0"/>
    <w:rsid w:val="00ED58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rPr>
  </w:style>
  <w:style w:type="paragraph" w:customStyle="1" w:styleId="xl96">
    <w:name w:val="xl9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8">
    <w:name w:val="xl9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0"/>
    <w:rsid w:val="00ED58FD"/>
    <w:pPr>
      <w:spacing w:before="100" w:beforeAutospacing="1" w:after="100" w:afterAutospacing="1"/>
      <w:jc w:val="center"/>
      <w:textAlignment w:val="center"/>
    </w:pPr>
    <w:rPr>
      <w:sz w:val="20"/>
    </w:rPr>
  </w:style>
  <w:style w:type="paragraph" w:customStyle="1" w:styleId="xl100">
    <w:name w:val="xl100"/>
    <w:basedOn w:val="a0"/>
    <w:rsid w:val="00ED58FD"/>
    <w:pPr>
      <w:spacing w:before="100" w:beforeAutospacing="1" w:after="100" w:afterAutospacing="1"/>
      <w:jc w:val="center"/>
      <w:textAlignment w:val="center"/>
    </w:pPr>
    <w:rPr>
      <w:b/>
      <w:bCs/>
      <w:color w:val="000000"/>
      <w:sz w:val="20"/>
    </w:rPr>
  </w:style>
  <w:style w:type="paragraph" w:customStyle="1" w:styleId="xl101">
    <w:name w:val="xl101"/>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0"/>
    <w:rsid w:val="00ED58FD"/>
    <w:pPr>
      <w:spacing w:before="100" w:beforeAutospacing="1" w:after="100" w:afterAutospacing="1"/>
      <w:jc w:val="center"/>
      <w:textAlignment w:val="center"/>
    </w:pPr>
    <w:rPr>
      <w:sz w:val="20"/>
    </w:rPr>
  </w:style>
  <w:style w:type="paragraph" w:customStyle="1" w:styleId="xl105">
    <w:name w:val="xl105"/>
    <w:basedOn w:val="a0"/>
    <w:rsid w:val="00ED58FD"/>
    <w:pPr>
      <w:pBdr>
        <w:top w:val="single" w:sz="4" w:space="0" w:color="auto"/>
        <w:left w:val="single" w:sz="8" w:space="0" w:color="auto"/>
        <w:bottom w:val="single" w:sz="4" w:space="0" w:color="auto"/>
      </w:pBdr>
      <w:spacing w:before="100" w:beforeAutospacing="1" w:after="100" w:afterAutospacing="1"/>
    </w:pPr>
    <w:rPr>
      <w:b/>
      <w:bCs/>
      <w:sz w:val="20"/>
    </w:rPr>
  </w:style>
  <w:style w:type="paragraph" w:customStyle="1" w:styleId="xl106">
    <w:name w:val="xl106"/>
    <w:basedOn w:val="a0"/>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a0"/>
    <w:rsid w:val="00ED58FD"/>
    <w:pPr>
      <w:pBdr>
        <w:top w:val="single" w:sz="4" w:space="0" w:color="auto"/>
        <w:left w:val="single" w:sz="4" w:space="0" w:color="auto"/>
        <w:right w:val="single" w:sz="4" w:space="0" w:color="auto"/>
      </w:pBdr>
      <w:spacing w:before="100" w:beforeAutospacing="1" w:after="100" w:afterAutospacing="1"/>
      <w:jc w:val="both"/>
    </w:pPr>
    <w:rPr>
      <w:sz w:val="20"/>
    </w:rPr>
  </w:style>
  <w:style w:type="paragraph" w:customStyle="1" w:styleId="xl108">
    <w:name w:val="xl10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09">
    <w:name w:val="xl10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10">
    <w:name w:val="xl11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1">
    <w:name w:val="xl11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2">
    <w:name w:val="xl112"/>
    <w:basedOn w:val="a0"/>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3">
    <w:name w:val="xl11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0"/>
    <w:rsid w:val="00ED58F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5">
    <w:name w:val="xl115"/>
    <w:basedOn w:val="a0"/>
    <w:rsid w:val="00ED58FD"/>
    <w:pPr>
      <w:pBdr>
        <w:top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6">
    <w:name w:val="xl116"/>
    <w:basedOn w:val="a0"/>
    <w:rsid w:val="00ED58F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7">
    <w:name w:val="xl117"/>
    <w:basedOn w:val="a0"/>
    <w:rsid w:val="00ED58FD"/>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a0"/>
    <w:rsid w:val="00ED58FD"/>
    <w:pPr>
      <w:pBdr>
        <w:left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a0"/>
    <w:rsid w:val="00ED58FD"/>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20">
    <w:name w:val="xl120"/>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0"/>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0"/>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3">
    <w:name w:val="xl123"/>
    <w:basedOn w:val="a0"/>
    <w:rsid w:val="00ED58FD"/>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a0"/>
    <w:rsid w:val="00ED58FD"/>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a0"/>
    <w:rsid w:val="00ED58FD"/>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a0"/>
    <w:rsid w:val="00ED58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7">
    <w:name w:val="xl127"/>
    <w:basedOn w:val="a0"/>
    <w:rsid w:val="00ED58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8">
    <w:name w:val="xl128"/>
    <w:basedOn w:val="a0"/>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9">
    <w:name w:val="xl129"/>
    <w:basedOn w:val="a0"/>
    <w:rsid w:val="00ED58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0">
    <w:name w:val="xl130"/>
    <w:basedOn w:val="a0"/>
    <w:rsid w:val="00ED58FD"/>
    <w:pPr>
      <w:pBdr>
        <w:left w:val="single" w:sz="4" w:space="0" w:color="auto"/>
      </w:pBdr>
      <w:spacing w:before="100" w:beforeAutospacing="1" w:after="100" w:afterAutospacing="1"/>
      <w:jc w:val="center"/>
      <w:textAlignment w:val="center"/>
    </w:pPr>
    <w:rPr>
      <w:b/>
      <w:bCs/>
      <w:color w:val="000000"/>
      <w:sz w:val="20"/>
    </w:rPr>
  </w:style>
  <w:style w:type="character" w:customStyle="1" w:styleId="WW-Absatz-Standardschriftart111111111">
    <w:name w:val="WW-Absatz-Standardschriftart111111111"/>
    <w:rsid w:val="00ED58FD"/>
  </w:style>
  <w:style w:type="paragraph" w:customStyle="1" w:styleId="311">
    <w:name w:val="Основной текст с отступом 31"/>
    <w:basedOn w:val="a0"/>
    <w:rsid w:val="00ED58FD"/>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0"/>
    <w:rsid w:val="00ED58FD"/>
    <w:pPr>
      <w:widowControl w:val="0"/>
      <w:suppressAutoHyphens/>
      <w:spacing w:after="120" w:line="480" w:lineRule="auto"/>
      <w:ind w:left="283"/>
      <w:jc w:val="both"/>
      <w:textAlignment w:val="baseline"/>
    </w:pPr>
    <w:rPr>
      <w:rFonts w:ascii="Arial" w:hAnsi="Arial"/>
      <w:kern w:val="1"/>
      <w:sz w:val="20"/>
      <w:szCs w:val="24"/>
    </w:rPr>
  </w:style>
  <w:style w:type="paragraph" w:customStyle="1" w:styleId="ConsPlusCell">
    <w:name w:val="ConsPlusCell"/>
    <w:rsid w:val="00ED58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ail">
    <w:name w:val="mail"/>
    <w:basedOn w:val="a0"/>
    <w:rsid w:val="00ED58FD"/>
    <w:pPr>
      <w:spacing w:before="100" w:beforeAutospacing="1" w:after="100" w:afterAutospacing="1"/>
    </w:pPr>
    <w:rPr>
      <w:szCs w:val="24"/>
    </w:r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rsid w:val="00ED58FD"/>
    <w:rPr>
      <w:sz w:val="24"/>
    </w:rPr>
  </w:style>
  <w:style w:type="paragraph" w:customStyle="1" w:styleId="afffc">
    <w:name w:val="Содержимое таблицы"/>
    <w:basedOn w:val="a0"/>
    <w:rsid w:val="00ED58FD"/>
    <w:pPr>
      <w:suppressLineNumbers/>
      <w:suppressAutoHyphens/>
    </w:pPr>
    <w:rPr>
      <w:kern w:val="1"/>
      <w:szCs w:val="24"/>
      <w:lang w:eastAsia="ar-SA"/>
    </w:rPr>
  </w:style>
  <w:style w:type="paragraph" w:customStyle="1" w:styleId="xl22">
    <w:name w:val="xl22"/>
    <w:basedOn w:val="a0"/>
    <w:rsid w:val="00ED58FD"/>
    <w:pPr>
      <w:spacing w:before="100" w:beforeAutospacing="1" w:after="100" w:afterAutospacing="1"/>
    </w:pPr>
    <w:rPr>
      <w:rFonts w:eastAsia="Arial Unicode MS"/>
      <w:b/>
      <w:bCs/>
      <w:szCs w:val="24"/>
    </w:rPr>
  </w:style>
  <w:style w:type="paragraph" w:customStyle="1" w:styleId="19">
    <w:name w:val="Название объекта1"/>
    <w:basedOn w:val="a0"/>
    <w:next w:val="a0"/>
    <w:rsid w:val="00ED58FD"/>
    <w:pPr>
      <w:suppressAutoHyphens/>
      <w:jc w:val="center"/>
    </w:pPr>
    <w:rPr>
      <w:b/>
      <w:bCs/>
      <w:szCs w:val="24"/>
      <w:lang w:eastAsia="ar-SA"/>
    </w:rPr>
  </w:style>
  <w:style w:type="paragraph" w:customStyle="1" w:styleId="Standard">
    <w:name w:val="Standard"/>
    <w:rsid w:val="00ED58F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S">
    <w:name w:val="S_Обычный"/>
    <w:basedOn w:val="a0"/>
    <w:link w:val="S0"/>
    <w:rsid w:val="00ED58FD"/>
    <w:pPr>
      <w:spacing w:line="360" w:lineRule="auto"/>
      <w:ind w:firstLine="709"/>
      <w:jc w:val="both"/>
    </w:pPr>
    <w:rPr>
      <w:rFonts w:eastAsia="Calibri"/>
    </w:rPr>
  </w:style>
  <w:style w:type="character" w:customStyle="1" w:styleId="S0">
    <w:name w:val="S_Обычный Знак"/>
    <w:link w:val="S"/>
    <w:locked/>
    <w:rsid w:val="00ED58FD"/>
    <w:rPr>
      <w:rFonts w:ascii="Times New Roman" w:eastAsia="Calibri" w:hAnsi="Times New Roman" w:cs="Times New Roman"/>
      <w:sz w:val="24"/>
      <w:szCs w:val="20"/>
      <w:lang w:eastAsia="ru-RU"/>
    </w:rPr>
  </w:style>
  <w:style w:type="paragraph" w:customStyle="1" w:styleId="afffd">
    <w:name w:val="Заголовок статьи"/>
    <w:basedOn w:val="a0"/>
    <w:next w:val="a0"/>
    <w:rsid w:val="00ED58FD"/>
    <w:pPr>
      <w:autoSpaceDE w:val="0"/>
      <w:autoSpaceDN w:val="0"/>
      <w:adjustRightInd w:val="0"/>
      <w:ind w:left="1612" w:hanging="892"/>
      <w:jc w:val="both"/>
    </w:pPr>
    <w:rPr>
      <w:rFonts w:ascii="Arial" w:hAnsi="Arial"/>
      <w:sz w:val="20"/>
    </w:rPr>
  </w:style>
  <w:style w:type="character" w:customStyle="1" w:styleId="1a">
    <w:name w:val="Текст сноски Знак1"/>
    <w:aliases w:val="Знак3 Знак1,Знак6 Знак1"/>
    <w:semiHidden/>
    <w:rsid w:val="00ED58FD"/>
  </w:style>
  <w:style w:type="character" w:customStyle="1" w:styleId="1b">
    <w:name w:val="Нижний колонтитул Знак1"/>
    <w:aliases w:val="Знак2 Знак1"/>
    <w:semiHidden/>
    <w:rsid w:val="00ED58FD"/>
    <w:rPr>
      <w:sz w:val="24"/>
    </w:rPr>
  </w:style>
  <w:style w:type="character" w:customStyle="1" w:styleId="312">
    <w:name w:val="Заголовок 3 Знак1"/>
    <w:rsid w:val="00ED58FD"/>
    <w:rPr>
      <w:rFonts w:ascii="Arial" w:hAnsi="Arial"/>
      <w:b/>
      <w:sz w:val="26"/>
      <w:lang w:val="ru-RU" w:eastAsia="ru-RU"/>
    </w:rPr>
  </w:style>
  <w:style w:type="character" w:customStyle="1" w:styleId="WW8Num4z0">
    <w:name w:val="WW8Num4z0"/>
    <w:rsid w:val="00ED58FD"/>
    <w:rPr>
      <w:rFonts w:ascii="Symbol" w:hAnsi="Symbol"/>
      <w:sz w:val="18"/>
    </w:rPr>
  </w:style>
  <w:style w:type="paragraph" w:customStyle="1" w:styleId="ConsPlusNonformat">
    <w:name w:val="ConsPlusNonformat"/>
    <w:rsid w:val="00ED5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Заголовок1"/>
    <w:aliases w:val=" Знак4"/>
    <w:basedOn w:val="a0"/>
    <w:next w:val="aff"/>
    <w:qFormat/>
    <w:rsid w:val="00ED58FD"/>
    <w:pPr>
      <w:keepNext/>
      <w:suppressAutoHyphens/>
      <w:spacing w:before="240" w:after="120"/>
      <w:ind w:firstLine="709"/>
      <w:jc w:val="both"/>
    </w:pPr>
    <w:rPr>
      <w:rFonts w:ascii="Helvetica" w:eastAsia="Calibri" w:hAnsi="Helvetica" w:cs="Lucidasans"/>
      <w:sz w:val="28"/>
      <w:szCs w:val="28"/>
      <w:lang w:eastAsia="ar-SA"/>
    </w:rPr>
  </w:style>
  <w:style w:type="paragraph" w:customStyle="1" w:styleId="1d">
    <w:name w:val="Название1"/>
    <w:basedOn w:val="a0"/>
    <w:rsid w:val="00ED58FD"/>
    <w:pPr>
      <w:suppressLineNumbers/>
      <w:suppressAutoHyphens/>
      <w:spacing w:before="120" w:after="120"/>
      <w:ind w:firstLine="709"/>
      <w:jc w:val="both"/>
    </w:pPr>
    <w:rPr>
      <w:rFonts w:ascii="Times" w:hAnsi="Times" w:cs="Lucidasans"/>
      <w:i/>
      <w:iCs/>
      <w:szCs w:val="24"/>
      <w:lang w:eastAsia="ar-SA"/>
    </w:rPr>
  </w:style>
  <w:style w:type="paragraph" w:customStyle="1" w:styleId="1e">
    <w:name w:val="Указатель1"/>
    <w:basedOn w:val="a0"/>
    <w:rsid w:val="00ED58FD"/>
    <w:pPr>
      <w:suppressLineNumbers/>
      <w:suppressAutoHyphens/>
      <w:spacing w:before="120" w:after="120"/>
      <w:ind w:firstLine="709"/>
      <w:jc w:val="both"/>
    </w:pPr>
    <w:rPr>
      <w:rFonts w:ascii="Times" w:hAnsi="Times" w:cs="Lucidasans"/>
      <w:szCs w:val="24"/>
      <w:lang w:eastAsia="ar-SA"/>
    </w:rPr>
  </w:style>
  <w:style w:type="paragraph" w:customStyle="1" w:styleId="1f">
    <w:name w:val="Схема документа1"/>
    <w:basedOn w:val="a0"/>
    <w:rsid w:val="00ED58FD"/>
    <w:pPr>
      <w:shd w:val="clear" w:color="auto" w:fill="000080"/>
      <w:suppressAutoHyphens/>
      <w:spacing w:before="120" w:after="120"/>
      <w:ind w:firstLine="709"/>
      <w:jc w:val="both"/>
    </w:pPr>
    <w:rPr>
      <w:rFonts w:ascii="Tahoma" w:hAnsi="Tahoma" w:cs="Tahoma"/>
      <w:sz w:val="20"/>
      <w:lang w:eastAsia="ar-SA"/>
    </w:rPr>
  </w:style>
  <w:style w:type="paragraph" w:customStyle="1" w:styleId="afffe">
    <w:name w:val="Чертежный"/>
    <w:rsid w:val="00ED58FD"/>
    <w:pPr>
      <w:suppressAutoHyphens/>
      <w:spacing w:after="0" w:line="240" w:lineRule="auto"/>
      <w:jc w:val="both"/>
    </w:pPr>
    <w:rPr>
      <w:rFonts w:ascii="ISOCPEUR" w:eastAsia="Calibri" w:hAnsi="ISOCPEUR" w:cs="Times New Roman"/>
      <w:i/>
      <w:sz w:val="28"/>
      <w:szCs w:val="20"/>
      <w:lang w:val="uk-UA" w:eastAsia="ar-SA"/>
    </w:rPr>
  </w:style>
  <w:style w:type="paragraph" w:customStyle="1" w:styleId="FR1">
    <w:name w:val="FR1"/>
    <w:rsid w:val="00ED58FD"/>
    <w:pPr>
      <w:widowControl w:val="0"/>
      <w:suppressAutoHyphens/>
      <w:autoSpaceDE w:val="0"/>
      <w:spacing w:before="20" w:after="0" w:line="240" w:lineRule="auto"/>
    </w:pPr>
    <w:rPr>
      <w:rFonts w:ascii="Arial" w:eastAsia="Calibri" w:hAnsi="Arial" w:cs="Arial"/>
      <w:sz w:val="20"/>
      <w:szCs w:val="20"/>
      <w:lang w:eastAsia="ar-SA"/>
    </w:rPr>
  </w:style>
  <w:style w:type="paragraph" w:customStyle="1" w:styleId="38">
    <w:name w:val="Стиль Заголовок 3 + не курсив"/>
    <w:basedOn w:val="3"/>
    <w:rsid w:val="00ED58FD"/>
    <w:pPr>
      <w:tabs>
        <w:tab w:val="left" w:pos="2989"/>
      </w:tabs>
      <w:suppressAutoHyphens/>
      <w:ind w:left="2989" w:hanging="720"/>
      <w:jc w:val="both"/>
      <w:outlineLvl w:val="9"/>
    </w:pPr>
    <w:rPr>
      <w:rFonts w:ascii="Times New Roman" w:eastAsia="Times New Roman" w:hAnsi="Times New Roman"/>
      <w:sz w:val="24"/>
      <w:lang w:eastAsia="ar-SA"/>
    </w:rPr>
  </w:style>
  <w:style w:type="paragraph" w:customStyle="1" w:styleId="127">
    <w:name w:val="Стиль по ширине Первая строка:  127 см"/>
    <w:basedOn w:val="a0"/>
    <w:rsid w:val="00ED58FD"/>
    <w:pPr>
      <w:suppressAutoHyphens/>
      <w:spacing w:before="120" w:after="120"/>
      <w:ind w:firstLine="720"/>
      <w:jc w:val="both"/>
    </w:pPr>
    <w:rPr>
      <w:lang w:eastAsia="ar-SA"/>
    </w:rPr>
  </w:style>
  <w:style w:type="paragraph" w:customStyle="1" w:styleId="1f0">
    <w:name w:val="Текст примечания1"/>
    <w:basedOn w:val="a0"/>
    <w:rsid w:val="00ED58FD"/>
    <w:pPr>
      <w:suppressAutoHyphens/>
      <w:spacing w:before="120" w:after="120"/>
      <w:ind w:firstLine="709"/>
      <w:jc w:val="both"/>
    </w:pPr>
    <w:rPr>
      <w:sz w:val="20"/>
      <w:lang w:eastAsia="ar-SA"/>
    </w:rPr>
  </w:style>
  <w:style w:type="paragraph" w:customStyle="1" w:styleId="affff">
    <w:name w:val="Стиль по ширине"/>
    <w:basedOn w:val="a0"/>
    <w:rsid w:val="00ED58FD"/>
    <w:pPr>
      <w:suppressAutoHyphens/>
      <w:spacing w:before="120" w:after="120"/>
      <w:jc w:val="both"/>
    </w:pPr>
    <w:rPr>
      <w:lang w:eastAsia="ar-SA"/>
    </w:rPr>
  </w:style>
  <w:style w:type="paragraph" w:customStyle="1" w:styleId="affff0">
    <w:name w:val="Район"/>
    <w:basedOn w:val="a0"/>
    <w:rsid w:val="00ED58FD"/>
    <w:pPr>
      <w:tabs>
        <w:tab w:val="left" w:pos="927"/>
      </w:tabs>
      <w:suppressAutoHyphens/>
      <w:spacing w:before="120" w:after="120"/>
      <w:ind w:left="927" w:hanging="360"/>
      <w:jc w:val="center"/>
    </w:pPr>
    <w:rPr>
      <w:b/>
      <w:sz w:val="28"/>
      <w:szCs w:val="28"/>
      <w:lang w:eastAsia="ar-SA"/>
    </w:rPr>
  </w:style>
  <w:style w:type="paragraph" w:customStyle="1" w:styleId="1f1">
    <w:name w:val="Стиль по ширине1"/>
    <w:basedOn w:val="a0"/>
    <w:rsid w:val="00ED58FD"/>
    <w:pPr>
      <w:suppressAutoHyphens/>
      <w:spacing w:before="120" w:after="120"/>
      <w:jc w:val="both"/>
    </w:pPr>
    <w:rPr>
      <w:szCs w:val="24"/>
      <w:lang w:eastAsia="ar-SA"/>
    </w:rPr>
  </w:style>
  <w:style w:type="paragraph" w:customStyle="1" w:styleId="095">
    <w:name w:val="Стиль по ширине Первая строка:  095 см"/>
    <w:basedOn w:val="a0"/>
    <w:rsid w:val="00ED58FD"/>
    <w:pPr>
      <w:suppressAutoHyphens/>
      <w:spacing w:before="120" w:after="120"/>
      <w:ind w:firstLine="540"/>
      <w:jc w:val="both"/>
    </w:pPr>
    <w:rPr>
      <w:szCs w:val="24"/>
      <w:lang w:eastAsia="ar-SA"/>
    </w:rPr>
  </w:style>
  <w:style w:type="paragraph" w:customStyle="1" w:styleId="1270">
    <w:name w:val="Стиль Первая строка:  127 см"/>
    <w:basedOn w:val="a0"/>
    <w:rsid w:val="00ED58FD"/>
    <w:pPr>
      <w:suppressAutoHyphens/>
      <w:spacing w:before="120" w:after="120"/>
      <w:ind w:firstLine="720"/>
      <w:jc w:val="both"/>
    </w:pPr>
    <w:rPr>
      <w:lang w:eastAsia="ar-SA"/>
    </w:rPr>
  </w:style>
  <w:style w:type="paragraph" w:customStyle="1" w:styleId="text1">
    <w:name w:val="text1"/>
    <w:basedOn w:val="a0"/>
    <w:rsid w:val="00ED58FD"/>
    <w:pPr>
      <w:suppressAutoHyphens/>
      <w:spacing w:before="280" w:after="280"/>
      <w:ind w:firstLine="360"/>
      <w:jc w:val="both"/>
    </w:pPr>
    <w:rPr>
      <w:sz w:val="22"/>
      <w:szCs w:val="22"/>
      <w:lang w:eastAsia="ar-SA"/>
    </w:rPr>
  </w:style>
  <w:style w:type="paragraph" w:customStyle="1" w:styleId="form">
    <w:name w:val="form"/>
    <w:basedOn w:val="a0"/>
    <w:rsid w:val="00ED58FD"/>
    <w:pPr>
      <w:suppressAutoHyphens/>
      <w:spacing w:before="280" w:after="280"/>
      <w:jc w:val="center"/>
    </w:pPr>
    <w:rPr>
      <w:color w:val="800000"/>
      <w:sz w:val="16"/>
      <w:szCs w:val="16"/>
      <w:lang w:eastAsia="ar-SA"/>
    </w:rPr>
  </w:style>
  <w:style w:type="paragraph" w:customStyle="1" w:styleId="212">
    <w:name w:val="Основной текст 21"/>
    <w:basedOn w:val="a0"/>
    <w:rsid w:val="00ED58FD"/>
    <w:pPr>
      <w:suppressAutoHyphens/>
      <w:spacing w:before="120" w:after="120" w:line="480" w:lineRule="auto"/>
      <w:ind w:firstLine="709"/>
      <w:jc w:val="both"/>
    </w:pPr>
    <w:rPr>
      <w:szCs w:val="24"/>
      <w:lang w:eastAsia="ar-SA"/>
    </w:rPr>
  </w:style>
  <w:style w:type="paragraph" w:customStyle="1" w:styleId="220">
    <w:name w:val="Основной текст 22"/>
    <w:basedOn w:val="a0"/>
    <w:rsid w:val="00ED58FD"/>
    <w:pPr>
      <w:widowControl w:val="0"/>
      <w:suppressAutoHyphens/>
      <w:overflowPunct w:val="0"/>
      <w:autoSpaceDE w:val="0"/>
      <w:spacing w:before="120" w:after="120"/>
      <w:jc w:val="both"/>
    </w:pPr>
    <w:rPr>
      <w:sz w:val="28"/>
      <w:lang w:eastAsia="ar-SA"/>
    </w:rPr>
  </w:style>
  <w:style w:type="paragraph" w:customStyle="1" w:styleId="320">
    <w:name w:val="Основной текст 32"/>
    <w:basedOn w:val="a0"/>
    <w:rsid w:val="00ED58FD"/>
    <w:pPr>
      <w:suppressAutoHyphens/>
      <w:overflowPunct w:val="0"/>
      <w:autoSpaceDE w:val="0"/>
      <w:spacing w:before="120" w:after="120"/>
      <w:jc w:val="both"/>
    </w:pPr>
    <w:rPr>
      <w:rFonts w:ascii="TimesDL" w:hAnsi="TimesDL"/>
      <w:sz w:val="28"/>
      <w:lang w:eastAsia="ar-SA"/>
    </w:rPr>
  </w:style>
  <w:style w:type="paragraph" w:customStyle="1" w:styleId="part2">
    <w:name w:val="p_art2"/>
    <w:basedOn w:val="a0"/>
    <w:rsid w:val="00ED58FD"/>
    <w:pPr>
      <w:shd w:val="clear" w:color="auto" w:fill="FFFFFF"/>
      <w:suppressAutoHyphens/>
      <w:spacing w:before="120" w:after="360"/>
      <w:ind w:left="240" w:right="240" w:firstLine="1680"/>
      <w:jc w:val="both"/>
    </w:pPr>
    <w:rPr>
      <w:color w:val="000000"/>
      <w:szCs w:val="24"/>
      <w:lang w:eastAsia="ar-SA"/>
    </w:rPr>
  </w:style>
  <w:style w:type="paragraph" w:customStyle="1" w:styleId="affff1">
    <w:name w:val="Стиль Черный по ширине"/>
    <w:basedOn w:val="a0"/>
    <w:rsid w:val="00ED58FD"/>
    <w:pPr>
      <w:suppressAutoHyphens/>
      <w:spacing w:before="120" w:after="120"/>
      <w:jc w:val="both"/>
    </w:pPr>
    <w:rPr>
      <w:color w:val="000000"/>
      <w:lang w:eastAsia="ar-SA"/>
    </w:rPr>
  </w:style>
  <w:style w:type="paragraph" w:customStyle="1" w:styleId="120">
    <w:name w:val="Стиль Название объекта + 12 пт"/>
    <w:basedOn w:val="19"/>
    <w:rsid w:val="00ED58FD"/>
    <w:pPr>
      <w:spacing w:before="120" w:after="120"/>
      <w:jc w:val="left"/>
    </w:pPr>
    <w:rPr>
      <w:szCs w:val="20"/>
    </w:rPr>
  </w:style>
  <w:style w:type="paragraph" w:customStyle="1" w:styleId="affff2">
    <w:name w:val="Обычный для таблицы"/>
    <w:basedOn w:val="a0"/>
    <w:rsid w:val="00ED58FD"/>
    <w:pPr>
      <w:suppressAutoHyphens/>
      <w:spacing w:before="120" w:after="120"/>
      <w:jc w:val="center"/>
    </w:pPr>
    <w:rPr>
      <w:szCs w:val="24"/>
      <w:lang w:eastAsia="ar-SA"/>
    </w:rPr>
  </w:style>
  <w:style w:type="paragraph" w:customStyle="1" w:styleId="affff3">
    <w:name w:val="НумСписок"/>
    <w:basedOn w:val="a0"/>
    <w:rsid w:val="00ED58FD"/>
    <w:pPr>
      <w:suppressAutoHyphens/>
      <w:ind w:firstLine="720"/>
    </w:pPr>
    <w:rPr>
      <w:sz w:val="22"/>
      <w:lang w:eastAsia="ar-SA"/>
    </w:rPr>
  </w:style>
  <w:style w:type="paragraph" w:customStyle="1" w:styleId="affff4">
    <w:name w:val="Абзац_пост"/>
    <w:basedOn w:val="a0"/>
    <w:rsid w:val="00ED58FD"/>
    <w:pPr>
      <w:suppressAutoHyphens/>
      <w:spacing w:before="120"/>
      <w:ind w:firstLine="720"/>
      <w:jc w:val="both"/>
    </w:pPr>
    <w:rPr>
      <w:sz w:val="26"/>
      <w:szCs w:val="24"/>
      <w:lang w:eastAsia="ar-SA"/>
    </w:rPr>
  </w:style>
  <w:style w:type="paragraph" w:customStyle="1" w:styleId="1f2">
    <w:name w:val="Стиль Заголовок 1"/>
    <w:basedOn w:val="1"/>
    <w:rsid w:val="00ED58FD"/>
    <w:pPr>
      <w:tabs>
        <w:tab w:val="left" w:pos="432"/>
      </w:tabs>
      <w:suppressAutoHyphens/>
      <w:spacing w:after="240"/>
      <w:ind w:left="432" w:firstLine="709"/>
      <w:outlineLvl w:val="9"/>
    </w:pPr>
    <w:rPr>
      <w:kern w:val="2"/>
      <w:sz w:val="28"/>
      <w:lang w:eastAsia="ar-SA"/>
    </w:rPr>
  </w:style>
  <w:style w:type="paragraph" w:customStyle="1" w:styleId="00">
    <w:name w:val="Стиль Перед:  0 пт После:  0 пт"/>
    <w:basedOn w:val="a0"/>
    <w:rsid w:val="00ED58FD"/>
    <w:pPr>
      <w:suppressAutoHyphens/>
      <w:spacing w:before="120" w:after="120"/>
      <w:ind w:firstLine="709"/>
      <w:jc w:val="both"/>
    </w:pPr>
    <w:rPr>
      <w:lang w:eastAsia="ar-SA"/>
    </w:rPr>
  </w:style>
  <w:style w:type="paragraph" w:customStyle="1" w:styleId="2000">
    <w:name w:val="Стиль Заголовок 2 + Перед:  0 пт После:  0 пт"/>
    <w:basedOn w:val="2"/>
    <w:rsid w:val="00ED58FD"/>
    <w:pPr>
      <w:tabs>
        <w:tab w:val="left" w:pos="576"/>
      </w:tabs>
      <w:suppressAutoHyphens/>
      <w:spacing w:after="240"/>
      <w:ind w:left="576" w:firstLine="709"/>
      <w:jc w:val="both"/>
      <w:outlineLvl w:val="9"/>
    </w:pPr>
    <w:rPr>
      <w:rFonts w:ascii="Times New Roman" w:eastAsia="Times New Roman" w:hAnsi="Times New Roman"/>
      <w:i w:val="0"/>
      <w:sz w:val="26"/>
      <w:lang w:eastAsia="ar-SA"/>
    </w:rPr>
  </w:style>
  <w:style w:type="paragraph" w:customStyle="1" w:styleId="300">
    <w:name w:val="Стиль Заголовок 3 + Перед:  0 пт После:  0 пт"/>
    <w:basedOn w:val="3"/>
    <w:rsid w:val="00ED58FD"/>
    <w:pPr>
      <w:tabs>
        <w:tab w:val="left" w:pos="2989"/>
      </w:tabs>
      <w:suppressAutoHyphens/>
      <w:spacing w:before="120" w:after="120"/>
      <w:ind w:left="2989" w:hanging="720"/>
      <w:jc w:val="both"/>
      <w:outlineLvl w:val="9"/>
    </w:pPr>
    <w:rPr>
      <w:rFonts w:ascii="Times New Roman" w:eastAsia="Times New Roman" w:hAnsi="Times New Roman"/>
      <w:sz w:val="24"/>
      <w:lang w:eastAsia="ar-SA"/>
    </w:rPr>
  </w:style>
  <w:style w:type="paragraph" w:customStyle="1" w:styleId="affff5">
    <w:name w:val="Заголовок таблицы"/>
    <w:rsid w:val="00ED58FD"/>
    <w:pPr>
      <w:suppressLineNumbers/>
      <w:suppressAutoHyphens/>
      <w:spacing w:before="120" w:after="120" w:line="240" w:lineRule="auto"/>
      <w:ind w:firstLine="709"/>
      <w:jc w:val="center"/>
    </w:pPr>
    <w:rPr>
      <w:rFonts w:ascii="Times New Roman" w:eastAsia="Times New Roman" w:hAnsi="Times New Roman" w:cs="Times New Roman"/>
      <w:b/>
      <w:bCs/>
      <w:sz w:val="24"/>
      <w:szCs w:val="24"/>
      <w:lang w:eastAsia="ar-SA"/>
    </w:rPr>
  </w:style>
  <w:style w:type="paragraph" w:customStyle="1" w:styleId="102">
    <w:name w:val="Оглавление 10"/>
    <w:basedOn w:val="1e"/>
    <w:rsid w:val="00ED58FD"/>
    <w:pPr>
      <w:tabs>
        <w:tab w:val="right" w:leader="dot" w:pos="9637"/>
      </w:tabs>
      <w:ind w:left="2547" w:firstLine="0"/>
    </w:pPr>
  </w:style>
  <w:style w:type="character" w:customStyle="1" w:styleId="WW8Num1z0">
    <w:name w:val="WW8Num1z0"/>
    <w:rsid w:val="00ED58FD"/>
    <w:rPr>
      <w:rFonts w:ascii="Symbol" w:hAnsi="Symbol"/>
    </w:rPr>
  </w:style>
  <w:style w:type="character" w:customStyle="1" w:styleId="WW8Num1z1">
    <w:name w:val="WW8Num1z1"/>
    <w:rsid w:val="00ED58FD"/>
    <w:rPr>
      <w:rFonts w:ascii="Courier New" w:hAnsi="Courier New"/>
    </w:rPr>
  </w:style>
  <w:style w:type="character" w:customStyle="1" w:styleId="WW8Num1z2">
    <w:name w:val="WW8Num1z2"/>
    <w:rsid w:val="00ED58FD"/>
    <w:rPr>
      <w:rFonts w:ascii="Wingdings" w:hAnsi="Wingdings"/>
    </w:rPr>
  </w:style>
  <w:style w:type="character" w:customStyle="1" w:styleId="WW8Num2z0">
    <w:name w:val="WW8Num2z0"/>
    <w:rsid w:val="00ED58FD"/>
    <w:rPr>
      <w:rFonts w:ascii="Symbol" w:hAnsi="Symbol"/>
    </w:rPr>
  </w:style>
  <w:style w:type="character" w:customStyle="1" w:styleId="WW8Num2z1">
    <w:name w:val="WW8Num2z1"/>
    <w:rsid w:val="00ED58FD"/>
    <w:rPr>
      <w:rFonts w:ascii="Courier New" w:hAnsi="Courier New"/>
    </w:rPr>
  </w:style>
  <w:style w:type="character" w:customStyle="1" w:styleId="WW8Num2z2">
    <w:name w:val="WW8Num2z2"/>
    <w:rsid w:val="00ED58FD"/>
    <w:rPr>
      <w:rFonts w:ascii="Wingdings" w:hAnsi="Wingdings"/>
    </w:rPr>
  </w:style>
  <w:style w:type="character" w:customStyle="1" w:styleId="WW8Num3z0">
    <w:name w:val="WW8Num3z0"/>
    <w:rsid w:val="00ED58FD"/>
    <w:rPr>
      <w:rFonts w:ascii="Symbol" w:hAnsi="Symbol"/>
    </w:rPr>
  </w:style>
  <w:style w:type="character" w:customStyle="1" w:styleId="WW8Num3z2">
    <w:name w:val="WW8Num3z2"/>
    <w:rsid w:val="00ED58FD"/>
    <w:rPr>
      <w:rFonts w:ascii="Wingdings" w:hAnsi="Wingdings"/>
    </w:rPr>
  </w:style>
  <w:style w:type="character" w:customStyle="1" w:styleId="WW8Num3z4">
    <w:name w:val="WW8Num3z4"/>
    <w:rsid w:val="00ED58FD"/>
    <w:rPr>
      <w:rFonts w:ascii="Courier New" w:hAnsi="Courier New"/>
    </w:rPr>
  </w:style>
  <w:style w:type="character" w:customStyle="1" w:styleId="WW8Num5z0">
    <w:name w:val="WW8Num5z0"/>
    <w:rsid w:val="00ED58FD"/>
    <w:rPr>
      <w:rFonts w:ascii="Symbol" w:hAnsi="Symbol"/>
    </w:rPr>
  </w:style>
  <w:style w:type="character" w:customStyle="1" w:styleId="WW8Num5z1">
    <w:name w:val="WW8Num5z1"/>
    <w:rsid w:val="00ED58FD"/>
    <w:rPr>
      <w:rFonts w:ascii="Courier New" w:hAnsi="Courier New"/>
    </w:rPr>
  </w:style>
  <w:style w:type="character" w:customStyle="1" w:styleId="WW8Num5z2">
    <w:name w:val="WW8Num5z2"/>
    <w:rsid w:val="00ED58FD"/>
    <w:rPr>
      <w:rFonts w:ascii="Wingdings" w:hAnsi="Wingdings"/>
    </w:rPr>
  </w:style>
  <w:style w:type="character" w:customStyle="1" w:styleId="WW8Num6z0">
    <w:name w:val="WW8Num6z0"/>
    <w:rsid w:val="00ED58FD"/>
    <w:rPr>
      <w:rFonts w:ascii="Symbol" w:hAnsi="Symbol"/>
      <w:sz w:val="20"/>
    </w:rPr>
  </w:style>
  <w:style w:type="character" w:customStyle="1" w:styleId="WW8Num6z1">
    <w:name w:val="WW8Num6z1"/>
    <w:rsid w:val="00ED58FD"/>
    <w:rPr>
      <w:rFonts w:ascii="Courier New" w:hAnsi="Courier New"/>
      <w:sz w:val="20"/>
    </w:rPr>
  </w:style>
  <w:style w:type="character" w:customStyle="1" w:styleId="WW8Num6z2">
    <w:name w:val="WW8Num6z2"/>
    <w:rsid w:val="00ED58FD"/>
    <w:rPr>
      <w:rFonts w:ascii="Wingdings" w:hAnsi="Wingdings"/>
      <w:sz w:val="20"/>
    </w:rPr>
  </w:style>
  <w:style w:type="character" w:customStyle="1" w:styleId="WW8Num7z0">
    <w:name w:val="WW8Num7z0"/>
    <w:rsid w:val="00ED58FD"/>
    <w:rPr>
      <w:rFonts w:ascii="Symbol" w:hAnsi="Symbol"/>
    </w:rPr>
  </w:style>
  <w:style w:type="character" w:customStyle="1" w:styleId="WW8Num7z1">
    <w:name w:val="WW8Num7z1"/>
    <w:rsid w:val="00ED58FD"/>
    <w:rPr>
      <w:rFonts w:ascii="Courier New" w:hAnsi="Courier New"/>
    </w:rPr>
  </w:style>
  <w:style w:type="character" w:customStyle="1" w:styleId="WW8Num7z2">
    <w:name w:val="WW8Num7z2"/>
    <w:rsid w:val="00ED58FD"/>
    <w:rPr>
      <w:rFonts w:ascii="Wingdings" w:hAnsi="Wingdings"/>
    </w:rPr>
  </w:style>
  <w:style w:type="character" w:customStyle="1" w:styleId="WW8Num8z0">
    <w:name w:val="WW8Num8z0"/>
    <w:rsid w:val="00ED58FD"/>
    <w:rPr>
      <w:rFonts w:ascii="Symbol" w:hAnsi="Symbol"/>
    </w:rPr>
  </w:style>
  <w:style w:type="character" w:customStyle="1" w:styleId="WW8Num8z1">
    <w:name w:val="WW8Num8z1"/>
    <w:rsid w:val="00ED58FD"/>
    <w:rPr>
      <w:rFonts w:ascii="Courier New" w:hAnsi="Courier New"/>
    </w:rPr>
  </w:style>
  <w:style w:type="character" w:customStyle="1" w:styleId="WW8Num8z2">
    <w:name w:val="WW8Num8z2"/>
    <w:rsid w:val="00ED58FD"/>
    <w:rPr>
      <w:rFonts w:ascii="Wingdings" w:hAnsi="Wingdings"/>
    </w:rPr>
  </w:style>
  <w:style w:type="character" w:customStyle="1" w:styleId="WW8Num9z0">
    <w:name w:val="WW8Num9z0"/>
    <w:rsid w:val="00ED58FD"/>
    <w:rPr>
      <w:rFonts w:ascii="Symbol" w:hAnsi="Symbol"/>
    </w:rPr>
  </w:style>
  <w:style w:type="character" w:customStyle="1" w:styleId="WW8Num9z1">
    <w:name w:val="WW8Num9z1"/>
    <w:rsid w:val="00ED58FD"/>
    <w:rPr>
      <w:rFonts w:ascii="Courier New" w:hAnsi="Courier New"/>
    </w:rPr>
  </w:style>
  <w:style w:type="character" w:customStyle="1" w:styleId="WW8Num9z2">
    <w:name w:val="WW8Num9z2"/>
    <w:rsid w:val="00ED58FD"/>
    <w:rPr>
      <w:rFonts w:ascii="Wingdings" w:hAnsi="Wingdings"/>
    </w:rPr>
  </w:style>
  <w:style w:type="character" w:customStyle="1" w:styleId="WW8Num10z0">
    <w:name w:val="WW8Num10z0"/>
    <w:rsid w:val="00ED58FD"/>
    <w:rPr>
      <w:rFonts w:ascii="Symbol" w:hAnsi="Symbol"/>
    </w:rPr>
  </w:style>
  <w:style w:type="character" w:customStyle="1" w:styleId="WW8Num10z1">
    <w:name w:val="WW8Num10z1"/>
    <w:rsid w:val="00ED58FD"/>
    <w:rPr>
      <w:rFonts w:ascii="Courier New" w:hAnsi="Courier New"/>
    </w:rPr>
  </w:style>
  <w:style w:type="character" w:customStyle="1" w:styleId="WW8Num10z2">
    <w:name w:val="WW8Num10z2"/>
    <w:rsid w:val="00ED58FD"/>
    <w:rPr>
      <w:rFonts w:ascii="Wingdings" w:hAnsi="Wingdings"/>
    </w:rPr>
  </w:style>
  <w:style w:type="character" w:customStyle="1" w:styleId="WW8Num12z0">
    <w:name w:val="WW8Num12z0"/>
    <w:rsid w:val="00ED58FD"/>
    <w:rPr>
      <w:rFonts w:ascii="Symbol" w:hAnsi="Symbol"/>
    </w:rPr>
  </w:style>
  <w:style w:type="character" w:customStyle="1" w:styleId="WW8Num12z1">
    <w:name w:val="WW8Num12z1"/>
    <w:rsid w:val="00ED58FD"/>
    <w:rPr>
      <w:rFonts w:ascii="Courier New" w:hAnsi="Courier New"/>
    </w:rPr>
  </w:style>
  <w:style w:type="character" w:customStyle="1" w:styleId="WW8Num12z2">
    <w:name w:val="WW8Num12z2"/>
    <w:rsid w:val="00ED58FD"/>
    <w:rPr>
      <w:rFonts w:ascii="Wingdings" w:hAnsi="Wingdings"/>
    </w:rPr>
  </w:style>
  <w:style w:type="character" w:customStyle="1" w:styleId="WW8Num13z0">
    <w:name w:val="WW8Num13z0"/>
    <w:rsid w:val="00ED58FD"/>
    <w:rPr>
      <w:rFonts w:ascii="Symbol" w:hAnsi="Symbol"/>
    </w:rPr>
  </w:style>
  <w:style w:type="character" w:customStyle="1" w:styleId="WW8Num14z0">
    <w:name w:val="WW8Num14z0"/>
    <w:rsid w:val="00ED58FD"/>
    <w:rPr>
      <w:rFonts w:ascii="Symbol" w:hAnsi="Symbol"/>
    </w:rPr>
  </w:style>
  <w:style w:type="character" w:customStyle="1" w:styleId="WW8Num14z1">
    <w:name w:val="WW8Num14z1"/>
    <w:rsid w:val="00ED58FD"/>
    <w:rPr>
      <w:rFonts w:ascii="Courier New" w:hAnsi="Courier New"/>
    </w:rPr>
  </w:style>
  <w:style w:type="character" w:customStyle="1" w:styleId="WW8Num14z2">
    <w:name w:val="WW8Num14z2"/>
    <w:rsid w:val="00ED58FD"/>
    <w:rPr>
      <w:rFonts w:ascii="Wingdings" w:hAnsi="Wingdings"/>
    </w:rPr>
  </w:style>
  <w:style w:type="character" w:customStyle="1" w:styleId="WW8Num15z0">
    <w:name w:val="WW8Num15z0"/>
    <w:rsid w:val="00ED58FD"/>
    <w:rPr>
      <w:rFonts w:ascii="Symbol" w:hAnsi="Symbol"/>
    </w:rPr>
  </w:style>
  <w:style w:type="character" w:customStyle="1" w:styleId="WW8Num15z1">
    <w:name w:val="WW8Num15z1"/>
    <w:rsid w:val="00ED58FD"/>
    <w:rPr>
      <w:rFonts w:ascii="Courier New" w:hAnsi="Courier New"/>
    </w:rPr>
  </w:style>
  <w:style w:type="character" w:customStyle="1" w:styleId="WW8Num15z2">
    <w:name w:val="WW8Num15z2"/>
    <w:rsid w:val="00ED58FD"/>
    <w:rPr>
      <w:rFonts w:ascii="Wingdings" w:hAnsi="Wingdings"/>
    </w:rPr>
  </w:style>
  <w:style w:type="character" w:customStyle="1" w:styleId="WW8Num16z0">
    <w:name w:val="WW8Num16z0"/>
    <w:rsid w:val="00ED58FD"/>
    <w:rPr>
      <w:rFonts w:ascii="Symbol" w:hAnsi="Symbol"/>
    </w:rPr>
  </w:style>
  <w:style w:type="character" w:customStyle="1" w:styleId="WW8Num16z1">
    <w:name w:val="WW8Num16z1"/>
    <w:rsid w:val="00ED58FD"/>
    <w:rPr>
      <w:rFonts w:ascii="Courier New" w:hAnsi="Courier New"/>
    </w:rPr>
  </w:style>
  <w:style w:type="character" w:customStyle="1" w:styleId="WW8Num16z2">
    <w:name w:val="WW8Num16z2"/>
    <w:rsid w:val="00ED58FD"/>
    <w:rPr>
      <w:rFonts w:ascii="Wingdings" w:hAnsi="Wingdings"/>
    </w:rPr>
  </w:style>
  <w:style w:type="character" w:customStyle="1" w:styleId="WW8Num17z0">
    <w:name w:val="WW8Num17z0"/>
    <w:rsid w:val="00ED58FD"/>
    <w:rPr>
      <w:rFonts w:ascii="Symbol" w:hAnsi="Symbol"/>
    </w:rPr>
  </w:style>
  <w:style w:type="character" w:customStyle="1" w:styleId="WW8Num17z1">
    <w:name w:val="WW8Num17z1"/>
    <w:rsid w:val="00ED58FD"/>
    <w:rPr>
      <w:rFonts w:ascii="Courier New" w:hAnsi="Courier New"/>
    </w:rPr>
  </w:style>
  <w:style w:type="character" w:customStyle="1" w:styleId="WW8Num17z2">
    <w:name w:val="WW8Num17z2"/>
    <w:rsid w:val="00ED58FD"/>
    <w:rPr>
      <w:rFonts w:ascii="Wingdings" w:hAnsi="Wingdings"/>
    </w:rPr>
  </w:style>
  <w:style w:type="character" w:customStyle="1" w:styleId="WW8Num18z0">
    <w:name w:val="WW8Num18z0"/>
    <w:rsid w:val="00ED58FD"/>
    <w:rPr>
      <w:rFonts w:ascii="Symbol" w:hAnsi="Symbol"/>
    </w:rPr>
  </w:style>
  <w:style w:type="character" w:customStyle="1" w:styleId="WW8Num18z1">
    <w:name w:val="WW8Num18z1"/>
    <w:rsid w:val="00ED58FD"/>
    <w:rPr>
      <w:rFonts w:ascii="Courier New" w:hAnsi="Courier New"/>
    </w:rPr>
  </w:style>
  <w:style w:type="character" w:customStyle="1" w:styleId="WW8Num18z2">
    <w:name w:val="WW8Num18z2"/>
    <w:rsid w:val="00ED58FD"/>
    <w:rPr>
      <w:rFonts w:ascii="Wingdings" w:hAnsi="Wingdings"/>
    </w:rPr>
  </w:style>
  <w:style w:type="character" w:customStyle="1" w:styleId="WW8Num19z0">
    <w:name w:val="WW8Num19z0"/>
    <w:rsid w:val="00ED58FD"/>
    <w:rPr>
      <w:rFonts w:ascii="Symbol" w:hAnsi="Symbol"/>
    </w:rPr>
  </w:style>
  <w:style w:type="character" w:customStyle="1" w:styleId="WW8Num19z1">
    <w:name w:val="WW8Num19z1"/>
    <w:rsid w:val="00ED58FD"/>
    <w:rPr>
      <w:rFonts w:ascii="Courier New" w:hAnsi="Courier New"/>
    </w:rPr>
  </w:style>
  <w:style w:type="character" w:customStyle="1" w:styleId="WW8Num19z2">
    <w:name w:val="WW8Num19z2"/>
    <w:rsid w:val="00ED58FD"/>
    <w:rPr>
      <w:rFonts w:ascii="Wingdings" w:hAnsi="Wingdings"/>
    </w:rPr>
  </w:style>
  <w:style w:type="character" w:customStyle="1" w:styleId="WW8Num20z0">
    <w:name w:val="WW8Num20z0"/>
    <w:rsid w:val="00ED58FD"/>
    <w:rPr>
      <w:rFonts w:ascii="Symbol" w:hAnsi="Symbol"/>
    </w:rPr>
  </w:style>
  <w:style w:type="character" w:customStyle="1" w:styleId="WW8Num20z1">
    <w:name w:val="WW8Num20z1"/>
    <w:rsid w:val="00ED58FD"/>
    <w:rPr>
      <w:rFonts w:ascii="Courier New" w:hAnsi="Courier New"/>
    </w:rPr>
  </w:style>
  <w:style w:type="character" w:customStyle="1" w:styleId="WW8Num20z2">
    <w:name w:val="WW8Num20z2"/>
    <w:rsid w:val="00ED58FD"/>
    <w:rPr>
      <w:rFonts w:ascii="Wingdings" w:hAnsi="Wingdings"/>
    </w:rPr>
  </w:style>
  <w:style w:type="character" w:customStyle="1" w:styleId="WW8Num21z0">
    <w:name w:val="WW8Num21z0"/>
    <w:rsid w:val="00ED58FD"/>
    <w:rPr>
      <w:rFonts w:ascii="Symbol" w:hAnsi="Symbol"/>
    </w:rPr>
  </w:style>
  <w:style w:type="character" w:customStyle="1" w:styleId="WW8Num21z1">
    <w:name w:val="WW8Num21z1"/>
    <w:rsid w:val="00ED58FD"/>
    <w:rPr>
      <w:rFonts w:ascii="Courier New" w:hAnsi="Courier New"/>
    </w:rPr>
  </w:style>
  <w:style w:type="character" w:customStyle="1" w:styleId="WW8Num21z2">
    <w:name w:val="WW8Num21z2"/>
    <w:rsid w:val="00ED58FD"/>
    <w:rPr>
      <w:rFonts w:ascii="Wingdings" w:hAnsi="Wingdings"/>
    </w:rPr>
  </w:style>
  <w:style w:type="character" w:customStyle="1" w:styleId="WW8Num22z0">
    <w:name w:val="WW8Num22z0"/>
    <w:rsid w:val="00ED58FD"/>
    <w:rPr>
      <w:rFonts w:ascii="Symbol" w:hAnsi="Symbol"/>
    </w:rPr>
  </w:style>
  <w:style w:type="character" w:customStyle="1" w:styleId="WW8Num22z1">
    <w:name w:val="WW8Num22z1"/>
    <w:rsid w:val="00ED58FD"/>
    <w:rPr>
      <w:rFonts w:ascii="Courier New" w:hAnsi="Courier New"/>
    </w:rPr>
  </w:style>
  <w:style w:type="character" w:customStyle="1" w:styleId="WW8Num22z2">
    <w:name w:val="WW8Num22z2"/>
    <w:rsid w:val="00ED58FD"/>
    <w:rPr>
      <w:rFonts w:ascii="Wingdings" w:hAnsi="Wingdings"/>
    </w:rPr>
  </w:style>
  <w:style w:type="character" w:customStyle="1" w:styleId="WW8Num24z0">
    <w:name w:val="WW8Num24z0"/>
    <w:rsid w:val="00ED58FD"/>
    <w:rPr>
      <w:rFonts w:ascii="Symbol" w:hAnsi="Symbol"/>
    </w:rPr>
  </w:style>
  <w:style w:type="character" w:customStyle="1" w:styleId="WW8Num24z1">
    <w:name w:val="WW8Num24z1"/>
    <w:rsid w:val="00ED58FD"/>
    <w:rPr>
      <w:rFonts w:ascii="Courier New" w:hAnsi="Courier New"/>
    </w:rPr>
  </w:style>
  <w:style w:type="character" w:customStyle="1" w:styleId="WW8Num24z2">
    <w:name w:val="WW8Num24z2"/>
    <w:rsid w:val="00ED58FD"/>
    <w:rPr>
      <w:rFonts w:ascii="Wingdings" w:hAnsi="Wingdings"/>
    </w:rPr>
  </w:style>
  <w:style w:type="character" w:customStyle="1" w:styleId="WW8Num25z0">
    <w:name w:val="WW8Num25z0"/>
    <w:rsid w:val="00ED58FD"/>
    <w:rPr>
      <w:rFonts w:ascii="Symbol" w:hAnsi="Symbol"/>
    </w:rPr>
  </w:style>
  <w:style w:type="character" w:customStyle="1" w:styleId="WW8Num25z1">
    <w:name w:val="WW8Num25z1"/>
    <w:rsid w:val="00ED58FD"/>
    <w:rPr>
      <w:rFonts w:ascii="Courier New" w:hAnsi="Courier New"/>
    </w:rPr>
  </w:style>
  <w:style w:type="character" w:customStyle="1" w:styleId="WW8Num25z2">
    <w:name w:val="WW8Num25z2"/>
    <w:rsid w:val="00ED58FD"/>
    <w:rPr>
      <w:rFonts w:ascii="Wingdings" w:hAnsi="Wingdings"/>
    </w:rPr>
  </w:style>
  <w:style w:type="character" w:customStyle="1" w:styleId="WW8Num26z0">
    <w:name w:val="WW8Num26z0"/>
    <w:rsid w:val="00ED58FD"/>
    <w:rPr>
      <w:rFonts w:ascii="Symbol" w:hAnsi="Symbol"/>
    </w:rPr>
  </w:style>
  <w:style w:type="character" w:customStyle="1" w:styleId="WW8Num26z1">
    <w:name w:val="WW8Num26z1"/>
    <w:rsid w:val="00ED58FD"/>
    <w:rPr>
      <w:rFonts w:ascii="Courier New" w:hAnsi="Courier New"/>
    </w:rPr>
  </w:style>
  <w:style w:type="character" w:customStyle="1" w:styleId="WW8Num26z2">
    <w:name w:val="WW8Num26z2"/>
    <w:rsid w:val="00ED58FD"/>
    <w:rPr>
      <w:rFonts w:ascii="Wingdings" w:hAnsi="Wingdings"/>
    </w:rPr>
  </w:style>
  <w:style w:type="character" w:customStyle="1" w:styleId="WW8Num27z0">
    <w:name w:val="WW8Num27z0"/>
    <w:rsid w:val="00ED58FD"/>
    <w:rPr>
      <w:rFonts w:ascii="Symbol" w:hAnsi="Symbol"/>
    </w:rPr>
  </w:style>
  <w:style w:type="character" w:customStyle="1" w:styleId="WW8Num27z1">
    <w:name w:val="WW8Num27z1"/>
    <w:rsid w:val="00ED58FD"/>
    <w:rPr>
      <w:rFonts w:ascii="Courier New" w:hAnsi="Courier New"/>
    </w:rPr>
  </w:style>
  <w:style w:type="character" w:customStyle="1" w:styleId="WW8Num27z2">
    <w:name w:val="WW8Num27z2"/>
    <w:rsid w:val="00ED58FD"/>
    <w:rPr>
      <w:rFonts w:ascii="Wingdings" w:hAnsi="Wingdings"/>
    </w:rPr>
  </w:style>
  <w:style w:type="character" w:customStyle="1" w:styleId="WW8Num28z0">
    <w:name w:val="WW8Num28z0"/>
    <w:rsid w:val="00ED58FD"/>
    <w:rPr>
      <w:rFonts w:ascii="Symbol" w:hAnsi="Symbol"/>
    </w:rPr>
  </w:style>
  <w:style w:type="character" w:customStyle="1" w:styleId="WW8Num28z1">
    <w:name w:val="WW8Num28z1"/>
    <w:rsid w:val="00ED58FD"/>
    <w:rPr>
      <w:rFonts w:ascii="Courier New" w:hAnsi="Courier New"/>
    </w:rPr>
  </w:style>
  <w:style w:type="character" w:customStyle="1" w:styleId="WW8Num28z2">
    <w:name w:val="WW8Num28z2"/>
    <w:rsid w:val="00ED58FD"/>
    <w:rPr>
      <w:rFonts w:ascii="Wingdings" w:hAnsi="Wingdings"/>
    </w:rPr>
  </w:style>
  <w:style w:type="character" w:customStyle="1" w:styleId="WW8Num29z0">
    <w:name w:val="WW8Num29z0"/>
    <w:rsid w:val="00ED58FD"/>
    <w:rPr>
      <w:rFonts w:ascii="Symbol" w:hAnsi="Symbol"/>
    </w:rPr>
  </w:style>
  <w:style w:type="character" w:customStyle="1" w:styleId="WW8Num29z1">
    <w:name w:val="WW8Num29z1"/>
    <w:rsid w:val="00ED58FD"/>
    <w:rPr>
      <w:rFonts w:ascii="Courier New" w:hAnsi="Courier New"/>
    </w:rPr>
  </w:style>
  <w:style w:type="character" w:customStyle="1" w:styleId="WW8Num29z2">
    <w:name w:val="WW8Num29z2"/>
    <w:rsid w:val="00ED58FD"/>
    <w:rPr>
      <w:rFonts w:ascii="Wingdings" w:hAnsi="Wingdings"/>
    </w:rPr>
  </w:style>
  <w:style w:type="character" w:customStyle="1" w:styleId="WW8Num30z2">
    <w:name w:val="WW8Num30z2"/>
    <w:rsid w:val="00ED58FD"/>
    <w:rPr>
      <w:rFonts w:ascii="Wingdings" w:hAnsi="Wingdings"/>
    </w:rPr>
  </w:style>
  <w:style w:type="character" w:customStyle="1" w:styleId="WW8Num30z3">
    <w:name w:val="WW8Num30z3"/>
    <w:rsid w:val="00ED58FD"/>
    <w:rPr>
      <w:rFonts w:ascii="Symbol" w:hAnsi="Symbol"/>
    </w:rPr>
  </w:style>
  <w:style w:type="character" w:customStyle="1" w:styleId="WW8Num30z4">
    <w:name w:val="WW8Num30z4"/>
    <w:rsid w:val="00ED58FD"/>
    <w:rPr>
      <w:rFonts w:ascii="Courier New" w:hAnsi="Courier New"/>
    </w:rPr>
  </w:style>
  <w:style w:type="character" w:customStyle="1" w:styleId="WW8Num31z0">
    <w:name w:val="WW8Num31z0"/>
    <w:rsid w:val="00ED58FD"/>
    <w:rPr>
      <w:rFonts w:ascii="Symbol" w:hAnsi="Symbol"/>
    </w:rPr>
  </w:style>
  <w:style w:type="character" w:customStyle="1" w:styleId="WW8Num31z1">
    <w:name w:val="WW8Num31z1"/>
    <w:rsid w:val="00ED58FD"/>
    <w:rPr>
      <w:rFonts w:ascii="Courier New" w:hAnsi="Courier New"/>
    </w:rPr>
  </w:style>
  <w:style w:type="character" w:customStyle="1" w:styleId="WW8Num31z2">
    <w:name w:val="WW8Num31z2"/>
    <w:rsid w:val="00ED58FD"/>
    <w:rPr>
      <w:rFonts w:ascii="Wingdings" w:hAnsi="Wingdings"/>
    </w:rPr>
  </w:style>
  <w:style w:type="character" w:customStyle="1" w:styleId="WW8Num32z0">
    <w:name w:val="WW8Num32z0"/>
    <w:rsid w:val="00ED58FD"/>
    <w:rPr>
      <w:rFonts w:ascii="Symbol" w:hAnsi="Symbol"/>
      <w:color w:val="auto"/>
    </w:rPr>
  </w:style>
  <w:style w:type="character" w:customStyle="1" w:styleId="WW8Num32z1">
    <w:name w:val="WW8Num32z1"/>
    <w:rsid w:val="00ED58FD"/>
    <w:rPr>
      <w:rFonts w:ascii="Courier New" w:hAnsi="Courier New"/>
    </w:rPr>
  </w:style>
  <w:style w:type="character" w:customStyle="1" w:styleId="WW8Num32z2">
    <w:name w:val="WW8Num32z2"/>
    <w:rsid w:val="00ED58FD"/>
    <w:rPr>
      <w:rFonts w:ascii="Wingdings" w:hAnsi="Wingdings"/>
    </w:rPr>
  </w:style>
  <w:style w:type="character" w:customStyle="1" w:styleId="WW8Num32z3">
    <w:name w:val="WW8Num32z3"/>
    <w:rsid w:val="00ED58FD"/>
    <w:rPr>
      <w:rFonts w:ascii="Symbol" w:hAnsi="Symbol"/>
    </w:rPr>
  </w:style>
  <w:style w:type="character" w:customStyle="1" w:styleId="WW8Num35z0">
    <w:name w:val="WW8Num35z0"/>
    <w:rsid w:val="00ED58FD"/>
    <w:rPr>
      <w:rFonts w:ascii="Symbol" w:hAnsi="Symbol"/>
    </w:rPr>
  </w:style>
  <w:style w:type="character" w:customStyle="1" w:styleId="WW8Num35z1">
    <w:name w:val="WW8Num35z1"/>
    <w:rsid w:val="00ED58FD"/>
    <w:rPr>
      <w:rFonts w:ascii="Courier New" w:hAnsi="Courier New"/>
    </w:rPr>
  </w:style>
  <w:style w:type="character" w:customStyle="1" w:styleId="WW8Num35z2">
    <w:name w:val="WW8Num35z2"/>
    <w:rsid w:val="00ED58FD"/>
    <w:rPr>
      <w:rFonts w:ascii="Wingdings" w:hAnsi="Wingdings"/>
    </w:rPr>
  </w:style>
  <w:style w:type="character" w:customStyle="1" w:styleId="WW8Num36z0">
    <w:name w:val="WW8Num36z0"/>
    <w:rsid w:val="00ED58FD"/>
    <w:rPr>
      <w:rFonts w:ascii="Symbol" w:hAnsi="Symbol"/>
    </w:rPr>
  </w:style>
  <w:style w:type="character" w:customStyle="1" w:styleId="WW8Num36z1">
    <w:name w:val="WW8Num36z1"/>
    <w:rsid w:val="00ED58FD"/>
    <w:rPr>
      <w:rFonts w:ascii="Courier New" w:hAnsi="Courier New"/>
    </w:rPr>
  </w:style>
  <w:style w:type="character" w:customStyle="1" w:styleId="WW8Num36z2">
    <w:name w:val="WW8Num36z2"/>
    <w:rsid w:val="00ED58FD"/>
    <w:rPr>
      <w:rFonts w:ascii="Wingdings" w:hAnsi="Wingdings"/>
    </w:rPr>
  </w:style>
  <w:style w:type="character" w:customStyle="1" w:styleId="WW8Num37z0">
    <w:name w:val="WW8Num37z0"/>
    <w:rsid w:val="00ED58FD"/>
    <w:rPr>
      <w:rFonts w:ascii="Symbol" w:hAnsi="Symbol"/>
    </w:rPr>
  </w:style>
  <w:style w:type="character" w:customStyle="1" w:styleId="WW8Num37z1">
    <w:name w:val="WW8Num37z1"/>
    <w:rsid w:val="00ED58FD"/>
    <w:rPr>
      <w:rFonts w:ascii="Courier New" w:hAnsi="Courier New"/>
    </w:rPr>
  </w:style>
  <w:style w:type="character" w:customStyle="1" w:styleId="WW8Num37z2">
    <w:name w:val="WW8Num37z2"/>
    <w:rsid w:val="00ED58FD"/>
    <w:rPr>
      <w:rFonts w:ascii="Wingdings" w:hAnsi="Wingdings"/>
    </w:rPr>
  </w:style>
  <w:style w:type="character" w:customStyle="1" w:styleId="WW8Num38z0">
    <w:name w:val="WW8Num38z0"/>
    <w:rsid w:val="00ED58FD"/>
    <w:rPr>
      <w:rFonts w:ascii="Symbol" w:hAnsi="Symbol"/>
    </w:rPr>
  </w:style>
  <w:style w:type="character" w:customStyle="1" w:styleId="WW8Num38z1">
    <w:name w:val="WW8Num38z1"/>
    <w:rsid w:val="00ED58FD"/>
    <w:rPr>
      <w:rFonts w:ascii="Courier New" w:hAnsi="Courier New"/>
    </w:rPr>
  </w:style>
  <w:style w:type="character" w:customStyle="1" w:styleId="WW8Num38z2">
    <w:name w:val="WW8Num38z2"/>
    <w:rsid w:val="00ED58FD"/>
    <w:rPr>
      <w:rFonts w:ascii="Wingdings" w:hAnsi="Wingdings"/>
    </w:rPr>
  </w:style>
  <w:style w:type="character" w:customStyle="1" w:styleId="WW8Num41z0">
    <w:name w:val="WW8Num41z0"/>
    <w:rsid w:val="00ED58FD"/>
    <w:rPr>
      <w:rFonts w:ascii="Symbol" w:hAnsi="Symbol"/>
    </w:rPr>
  </w:style>
  <w:style w:type="character" w:customStyle="1" w:styleId="WW8Num41z1">
    <w:name w:val="WW8Num41z1"/>
    <w:rsid w:val="00ED58FD"/>
    <w:rPr>
      <w:rFonts w:ascii="Courier New" w:hAnsi="Courier New"/>
    </w:rPr>
  </w:style>
  <w:style w:type="character" w:customStyle="1" w:styleId="WW8Num41z2">
    <w:name w:val="WW8Num41z2"/>
    <w:rsid w:val="00ED58FD"/>
    <w:rPr>
      <w:rFonts w:ascii="Wingdings" w:hAnsi="Wingdings"/>
    </w:rPr>
  </w:style>
  <w:style w:type="character" w:customStyle="1" w:styleId="WW8Num42z0">
    <w:name w:val="WW8Num42z0"/>
    <w:rsid w:val="00ED58FD"/>
    <w:rPr>
      <w:rFonts w:ascii="Symbol" w:hAnsi="Symbol"/>
    </w:rPr>
  </w:style>
  <w:style w:type="character" w:customStyle="1" w:styleId="WW8Num42z1">
    <w:name w:val="WW8Num42z1"/>
    <w:rsid w:val="00ED58FD"/>
    <w:rPr>
      <w:rFonts w:ascii="Courier New" w:hAnsi="Courier New"/>
    </w:rPr>
  </w:style>
  <w:style w:type="character" w:customStyle="1" w:styleId="WW8Num42z2">
    <w:name w:val="WW8Num42z2"/>
    <w:rsid w:val="00ED58FD"/>
    <w:rPr>
      <w:rFonts w:ascii="Wingdings" w:hAnsi="Wingdings"/>
    </w:rPr>
  </w:style>
  <w:style w:type="character" w:customStyle="1" w:styleId="WW8Num43z0">
    <w:name w:val="WW8Num43z0"/>
    <w:rsid w:val="00ED58FD"/>
    <w:rPr>
      <w:rFonts w:ascii="Symbol" w:hAnsi="Symbol"/>
    </w:rPr>
  </w:style>
  <w:style w:type="character" w:customStyle="1" w:styleId="WW8Num43z1">
    <w:name w:val="WW8Num43z1"/>
    <w:rsid w:val="00ED58FD"/>
    <w:rPr>
      <w:rFonts w:ascii="Courier New" w:hAnsi="Courier New"/>
    </w:rPr>
  </w:style>
  <w:style w:type="character" w:customStyle="1" w:styleId="WW8Num43z2">
    <w:name w:val="WW8Num43z2"/>
    <w:rsid w:val="00ED58FD"/>
    <w:rPr>
      <w:rFonts w:ascii="Wingdings" w:hAnsi="Wingdings"/>
    </w:rPr>
  </w:style>
  <w:style w:type="character" w:customStyle="1" w:styleId="WW8Num44z0">
    <w:name w:val="WW8Num44z0"/>
    <w:rsid w:val="00ED58FD"/>
    <w:rPr>
      <w:rFonts w:ascii="Symbol" w:hAnsi="Symbol"/>
    </w:rPr>
  </w:style>
  <w:style w:type="character" w:customStyle="1" w:styleId="WW8Num44z1">
    <w:name w:val="WW8Num44z1"/>
    <w:rsid w:val="00ED58FD"/>
    <w:rPr>
      <w:rFonts w:ascii="Courier New" w:hAnsi="Courier New"/>
    </w:rPr>
  </w:style>
  <w:style w:type="character" w:customStyle="1" w:styleId="WW8Num44z2">
    <w:name w:val="WW8Num44z2"/>
    <w:rsid w:val="00ED58FD"/>
    <w:rPr>
      <w:rFonts w:ascii="Wingdings" w:hAnsi="Wingdings"/>
    </w:rPr>
  </w:style>
  <w:style w:type="character" w:customStyle="1" w:styleId="WW8Num45z0">
    <w:name w:val="WW8Num45z0"/>
    <w:rsid w:val="00ED58FD"/>
    <w:rPr>
      <w:rFonts w:ascii="Symbol" w:hAnsi="Symbol"/>
    </w:rPr>
  </w:style>
  <w:style w:type="character" w:customStyle="1" w:styleId="WW8Num45z1">
    <w:name w:val="WW8Num45z1"/>
    <w:rsid w:val="00ED58FD"/>
    <w:rPr>
      <w:rFonts w:ascii="Courier New" w:hAnsi="Courier New"/>
    </w:rPr>
  </w:style>
  <w:style w:type="character" w:customStyle="1" w:styleId="WW8Num45z2">
    <w:name w:val="WW8Num45z2"/>
    <w:rsid w:val="00ED58FD"/>
    <w:rPr>
      <w:rFonts w:ascii="Wingdings" w:hAnsi="Wingdings"/>
    </w:rPr>
  </w:style>
  <w:style w:type="character" w:customStyle="1" w:styleId="WW8Num46z0">
    <w:name w:val="WW8Num46z0"/>
    <w:rsid w:val="00ED58FD"/>
    <w:rPr>
      <w:rFonts w:ascii="Symbol" w:hAnsi="Symbol"/>
    </w:rPr>
  </w:style>
  <w:style w:type="character" w:customStyle="1" w:styleId="WW8Num46z1">
    <w:name w:val="WW8Num46z1"/>
    <w:rsid w:val="00ED58FD"/>
    <w:rPr>
      <w:rFonts w:ascii="Courier New" w:hAnsi="Courier New"/>
    </w:rPr>
  </w:style>
  <w:style w:type="character" w:customStyle="1" w:styleId="WW8Num46z2">
    <w:name w:val="WW8Num46z2"/>
    <w:rsid w:val="00ED58FD"/>
    <w:rPr>
      <w:rFonts w:ascii="Wingdings" w:hAnsi="Wingdings"/>
    </w:rPr>
  </w:style>
  <w:style w:type="character" w:customStyle="1" w:styleId="WW8Num47z0">
    <w:name w:val="WW8Num47z0"/>
    <w:rsid w:val="00ED58FD"/>
    <w:rPr>
      <w:rFonts w:ascii="Symbol" w:hAnsi="Symbol"/>
    </w:rPr>
  </w:style>
  <w:style w:type="character" w:customStyle="1" w:styleId="WW8Num47z1">
    <w:name w:val="WW8Num47z1"/>
    <w:rsid w:val="00ED58FD"/>
    <w:rPr>
      <w:rFonts w:ascii="Courier New" w:hAnsi="Courier New"/>
    </w:rPr>
  </w:style>
  <w:style w:type="character" w:customStyle="1" w:styleId="WW8Num47z2">
    <w:name w:val="WW8Num47z2"/>
    <w:rsid w:val="00ED58FD"/>
    <w:rPr>
      <w:rFonts w:ascii="Wingdings" w:hAnsi="Wingdings"/>
    </w:rPr>
  </w:style>
  <w:style w:type="character" w:customStyle="1" w:styleId="1f3">
    <w:name w:val="Основной шрифт абзаца1"/>
    <w:rsid w:val="00ED58FD"/>
  </w:style>
  <w:style w:type="character" w:customStyle="1" w:styleId="affff6">
    <w:name w:val="Знак Знак Знак"/>
    <w:rsid w:val="00ED58FD"/>
    <w:rPr>
      <w:rFonts w:ascii="Arial" w:hAnsi="Arial"/>
      <w:b/>
      <w:i/>
      <w:sz w:val="26"/>
      <w:lang w:val="ru-RU" w:eastAsia="ar-SA" w:bidi="ar-SA"/>
    </w:rPr>
  </w:style>
  <w:style w:type="character" w:customStyle="1" w:styleId="39">
    <w:name w:val="Стиль Заголовок 3 + не курсив Знак"/>
    <w:rsid w:val="00ED58FD"/>
    <w:rPr>
      <w:rFonts w:ascii="Arial" w:hAnsi="Arial"/>
      <w:b/>
      <w:sz w:val="26"/>
      <w:lang w:eastAsia="ar-SA" w:bidi="ar-SA"/>
    </w:rPr>
  </w:style>
  <w:style w:type="character" w:customStyle="1" w:styleId="1f4">
    <w:name w:val="Знак примечания1"/>
    <w:rsid w:val="00ED58FD"/>
    <w:rPr>
      <w:sz w:val="16"/>
    </w:rPr>
  </w:style>
  <w:style w:type="character" w:customStyle="1" w:styleId="affff7">
    <w:name w:val="Стиль Черный"/>
    <w:rsid w:val="00ED58FD"/>
    <w:rPr>
      <w:rFonts w:ascii="Times New Roman" w:hAnsi="Times New Roman"/>
      <w:color w:val="000000"/>
      <w:sz w:val="24"/>
    </w:rPr>
  </w:style>
  <w:style w:type="character" w:customStyle="1" w:styleId="affff8">
    <w:name w:val="Знак Знак Знак Знак"/>
    <w:rsid w:val="00ED58FD"/>
    <w:rPr>
      <w:sz w:val="24"/>
      <w:lang w:val="ru-RU" w:eastAsia="ar-SA" w:bidi="ar-SA"/>
    </w:rPr>
  </w:style>
  <w:style w:type="character" w:customStyle="1" w:styleId="affff9">
    <w:name w:val="Символ сноски"/>
    <w:rsid w:val="00ED58FD"/>
    <w:rPr>
      <w:vertAlign w:val="superscript"/>
    </w:rPr>
  </w:style>
  <w:style w:type="character" w:customStyle="1" w:styleId="121">
    <w:name w:val="Стиль Название объекта + 12 пт Знак"/>
    <w:rsid w:val="00ED58FD"/>
    <w:rPr>
      <w:b/>
      <w:sz w:val="24"/>
      <w:lang w:val="ru-RU" w:eastAsia="ar-SA" w:bidi="ar-SA"/>
    </w:rPr>
  </w:style>
  <w:style w:type="character" w:customStyle="1" w:styleId="affffa">
    <w:name w:val="Символы концевой сноски"/>
    <w:rsid w:val="00ED58FD"/>
  </w:style>
  <w:style w:type="paragraph" w:customStyle="1" w:styleId="xl24">
    <w:name w:val="xl2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
    <w:name w:val="xl2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8">
    <w:name w:val="xl28"/>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29">
    <w:name w:val="xl2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0">
    <w:name w:val="xl3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1">
    <w:name w:val="xl3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32">
    <w:name w:val="xl3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3">
    <w:name w:val="xl3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4">
    <w:name w:val="xl3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35">
    <w:name w:val="xl3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
    <w:name w:val="xl36"/>
    <w:basedOn w:val="a0"/>
    <w:rsid w:val="00ED58FD"/>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7">
    <w:name w:val="xl37"/>
    <w:basedOn w:val="a0"/>
    <w:rsid w:val="00ED58F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38">
    <w:name w:val="xl38"/>
    <w:basedOn w:val="a0"/>
    <w:rsid w:val="00ED58FD"/>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9">
    <w:name w:val="xl39"/>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40">
    <w:name w:val="xl40"/>
    <w:basedOn w:val="a0"/>
    <w:rsid w:val="00ED58FD"/>
    <w:pPr>
      <w:pBdr>
        <w:top w:val="single" w:sz="4" w:space="0" w:color="auto"/>
        <w:left w:val="single" w:sz="4" w:space="0" w:color="auto"/>
      </w:pBdr>
      <w:spacing w:before="100" w:beforeAutospacing="1" w:after="100" w:afterAutospacing="1"/>
    </w:pPr>
    <w:rPr>
      <w:szCs w:val="24"/>
    </w:rPr>
  </w:style>
  <w:style w:type="paragraph" w:customStyle="1" w:styleId="xl41">
    <w:name w:val="xl41"/>
    <w:basedOn w:val="a0"/>
    <w:rsid w:val="00ED58FD"/>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42">
    <w:name w:val="xl42"/>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3">
    <w:name w:val="xl4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4">
    <w:name w:val="xl44"/>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45">
    <w:name w:val="xl45"/>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46">
    <w:name w:val="xl4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
    <w:name w:val="xl47"/>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48">
    <w:name w:val="xl48"/>
    <w:basedOn w:val="a0"/>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49">
    <w:name w:val="xl49"/>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0">
    <w:name w:val="xl50"/>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1">
    <w:name w:val="xl5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2">
    <w:name w:val="xl52"/>
    <w:basedOn w:val="a0"/>
    <w:rsid w:val="00ED58FD"/>
    <w:pPr>
      <w:pBdr>
        <w:left w:val="single" w:sz="4" w:space="0" w:color="auto"/>
        <w:bottom w:val="single" w:sz="4" w:space="0" w:color="auto"/>
      </w:pBdr>
      <w:spacing w:before="100" w:beforeAutospacing="1" w:after="100" w:afterAutospacing="1"/>
      <w:jc w:val="center"/>
    </w:pPr>
    <w:rPr>
      <w:b/>
      <w:bCs/>
      <w:szCs w:val="24"/>
    </w:rPr>
  </w:style>
  <w:style w:type="paragraph" w:customStyle="1" w:styleId="xl53">
    <w:name w:val="xl53"/>
    <w:basedOn w:val="a0"/>
    <w:rsid w:val="00ED58FD"/>
    <w:pPr>
      <w:pBdr>
        <w:bottom w:val="single" w:sz="4" w:space="0" w:color="auto"/>
      </w:pBdr>
      <w:spacing w:before="100" w:beforeAutospacing="1" w:after="100" w:afterAutospacing="1"/>
      <w:jc w:val="center"/>
    </w:pPr>
    <w:rPr>
      <w:b/>
      <w:bCs/>
      <w:szCs w:val="24"/>
    </w:rPr>
  </w:style>
  <w:style w:type="paragraph" w:customStyle="1" w:styleId="xl54">
    <w:name w:val="xl54"/>
    <w:basedOn w:val="a0"/>
    <w:rsid w:val="00ED58FD"/>
    <w:pPr>
      <w:pBdr>
        <w:left w:val="single" w:sz="4" w:space="0" w:color="auto"/>
      </w:pBdr>
      <w:spacing w:before="100" w:beforeAutospacing="1" w:after="100" w:afterAutospacing="1"/>
      <w:jc w:val="center"/>
    </w:pPr>
    <w:rPr>
      <w:b/>
      <w:bCs/>
      <w:szCs w:val="24"/>
    </w:rPr>
  </w:style>
  <w:style w:type="paragraph" w:customStyle="1" w:styleId="xl55">
    <w:name w:val="xl55"/>
    <w:basedOn w:val="a0"/>
    <w:rsid w:val="00ED58FD"/>
    <w:pPr>
      <w:spacing w:before="100" w:beforeAutospacing="1" w:after="100" w:afterAutospacing="1"/>
      <w:jc w:val="center"/>
    </w:pPr>
    <w:rPr>
      <w:b/>
      <w:bCs/>
      <w:szCs w:val="24"/>
    </w:rPr>
  </w:style>
  <w:style w:type="paragraph" w:customStyle="1" w:styleId="xl56">
    <w:name w:val="xl56"/>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7">
    <w:name w:val="xl57"/>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8">
    <w:name w:val="xl58"/>
    <w:basedOn w:val="a0"/>
    <w:rsid w:val="00ED58FD"/>
    <w:pPr>
      <w:pBdr>
        <w:top w:val="single" w:sz="4" w:space="0" w:color="auto"/>
        <w:bottom w:val="single" w:sz="4" w:space="0" w:color="auto"/>
      </w:pBdr>
      <w:spacing w:before="100" w:beforeAutospacing="1" w:after="100" w:afterAutospacing="1"/>
      <w:jc w:val="center"/>
    </w:pPr>
    <w:rPr>
      <w:b/>
      <w:bCs/>
      <w:szCs w:val="24"/>
    </w:rPr>
  </w:style>
  <w:style w:type="paragraph" w:customStyle="1" w:styleId="xl59">
    <w:name w:val="xl59"/>
    <w:basedOn w:val="a0"/>
    <w:rsid w:val="00ED58FD"/>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60">
    <w:name w:val="xl60"/>
    <w:basedOn w:val="a0"/>
    <w:rsid w:val="00ED58FD"/>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2f0">
    <w:name w:val="Текст сноски Знак2"/>
    <w:aliases w:val="Текст сноски Знак Знак, Знак3 Знак Знак,Знак3 Знак Знак, Знак6 Знак Знак,Знак6 Знак Знак"/>
    <w:qFormat/>
    <w:rsid w:val="00ED58FD"/>
    <w:rPr>
      <w:lang w:val="ru-RU" w:eastAsia="ru-RU"/>
    </w:rPr>
  </w:style>
  <w:style w:type="paragraph" w:customStyle="1" w:styleId="xl64">
    <w:name w:val="xl64"/>
    <w:basedOn w:val="a0"/>
    <w:rsid w:val="00ED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103">
    <w:name w:val="Основной_10"/>
    <w:basedOn w:val="a0"/>
    <w:rsid w:val="00ED58FD"/>
    <w:pPr>
      <w:ind w:left="567" w:firstLine="284"/>
      <w:jc w:val="both"/>
    </w:pPr>
    <w:rPr>
      <w:sz w:val="21"/>
      <w:szCs w:val="24"/>
    </w:rPr>
  </w:style>
  <w:style w:type="paragraph" w:customStyle="1" w:styleId="1f5">
    <w:name w:val="Верхний колонтитул1"/>
    <w:basedOn w:val="a0"/>
    <w:rsid w:val="00ED58FD"/>
    <w:pPr>
      <w:spacing w:before="100" w:beforeAutospacing="1" w:after="100" w:afterAutospacing="1"/>
    </w:pPr>
    <w:rPr>
      <w:szCs w:val="24"/>
    </w:rPr>
  </w:style>
  <w:style w:type="paragraph" w:customStyle="1" w:styleId="1f6">
    <w:name w:val="Заголовок оглавления1"/>
    <w:basedOn w:val="1"/>
    <w:next w:val="a0"/>
    <w:uiPriority w:val="99"/>
    <w:qFormat/>
    <w:rsid w:val="00ED58FD"/>
    <w:pPr>
      <w:keepLines/>
      <w:spacing w:before="480" w:after="0" w:line="276" w:lineRule="auto"/>
      <w:jc w:val="left"/>
      <w:outlineLvl w:val="9"/>
    </w:pPr>
    <w:rPr>
      <w:rFonts w:ascii="Cambria" w:hAnsi="Cambria"/>
      <w:color w:val="365F91"/>
      <w:kern w:val="0"/>
      <w:sz w:val="28"/>
      <w:szCs w:val="28"/>
      <w:lang w:eastAsia="en-US"/>
    </w:rPr>
  </w:style>
  <w:style w:type="character" w:customStyle="1" w:styleId="2120">
    <w:name w:val="Знак Знак212"/>
    <w:rsid w:val="00ED58FD"/>
    <w:rPr>
      <w:sz w:val="24"/>
      <w:lang w:val="ru-RU" w:eastAsia="ru-RU"/>
    </w:rPr>
  </w:style>
  <w:style w:type="character" w:customStyle="1" w:styleId="292">
    <w:name w:val="Знак Знак292"/>
    <w:rsid w:val="00ED58FD"/>
    <w:rPr>
      <w:rFonts w:ascii="Arial" w:hAnsi="Arial"/>
      <w:b/>
      <w:sz w:val="26"/>
      <w:lang w:val="ru-RU" w:eastAsia="ru-RU"/>
    </w:rPr>
  </w:style>
  <w:style w:type="character" w:customStyle="1" w:styleId="202">
    <w:name w:val="Знак Знак202"/>
    <w:semiHidden/>
    <w:rsid w:val="00ED58FD"/>
    <w:rPr>
      <w:lang w:val="ru-RU" w:eastAsia="ru-RU"/>
    </w:rPr>
  </w:style>
  <w:style w:type="character" w:customStyle="1" w:styleId="2111">
    <w:name w:val="Знак Знак211"/>
    <w:rsid w:val="00ED58FD"/>
    <w:rPr>
      <w:sz w:val="24"/>
      <w:lang w:val="ru-RU" w:eastAsia="ru-RU"/>
    </w:rPr>
  </w:style>
  <w:style w:type="character" w:customStyle="1" w:styleId="291">
    <w:name w:val="Знак Знак291"/>
    <w:rsid w:val="00ED58FD"/>
    <w:rPr>
      <w:rFonts w:ascii="Arial" w:hAnsi="Arial"/>
      <w:b/>
      <w:sz w:val="26"/>
      <w:lang w:val="ru-RU" w:eastAsia="ru-RU"/>
    </w:rPr>
  </w:style>
  <w:style w:type="character" w:customStyle="1" w:styleId="201">
    <w:name w:val="Знак Знак201"/>
    <w:semiHidden/>
    <w:rsid w:val="00ED58FD"/>
    <w:rPr>
      <w:lang w:val="ru-RU" w:eastAsia="ru-RU"/>
    </w:rPr>
  </w:style>
  <w:style w:type="character" w:customStyle="1" w:styleId="221">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rsid w:val="00ED58FD"/>
    <w:rPr>
      <w:rFonts w:ascii="Times New Roman" w:hAnsi="Times New Roman"/>
      <w:sz w:val="24"/>
      <w:lang w:eastAsia="ru-RU"/>
    </w:rPr>
  </w:style>
  <w:style w:type="paragraph" w:styleId="affffb">
    <w:name w:val="No Spacing"/>
    <w:qFormat/>
    <w:rsid w:val="00ED58FD"/>
    <w:pPr>
      <w:suppressAutoHyphens/>
      <w:spacing w:after="0" w:line="240" w:lineRule="auto"/>
      <w:ind w:firstLine="573"/>
    </w:pPr>
    <w:rPr>
      <w:rFonts w:ascii="Calibri" w:eastAsia="Times New Roman" w:hAnsi="Calibri" w:cs="Calibri"/>
      <w:lang w:eastAsia="zh-CN"/>
    </w:rPr>
  </w:style>
  <w:style w:type="character" w:customStyle="1" w:styleId="2f1">
    <w:name w:val="Нижний колонтитул Знак2"/>
    <w:aliases w:val="Нижний колонтитул Знак Знак, Знак2 Знак Знак,Знак2 Знак Знак"/>
    <w:rsid w:val="00ED58FD"/>
    <w:rPr>
      <w:rFonts w:ascii="Times New Roman" w:hAnsi="Times New Roman"/>
      <w:sz w:val="24"/>
      <w:lang w:eastAsia="ru-RU"/>
    </w:rPr>
  </w:style>
  <w:style w:type="character" w:customStyle="1" w:styleId="3a">
    <w:name w:val="Текст сноски Знак3"/>
    <w:aliases w:val="Текст сноски Знак Знак1, Знак3 Знак Знак1,Знак3 Знак Знак1, Знак6 Знак Знак1,Знак6 Знак Знак1, Знак6 Знак1,Знак3 Знак2,Знак6 Знак2"/>
    <w:rsid w:val="00ED58FD"/>
    <w:rPr>
      <w:rFonts w:ascii="Times New Roman" w:hAnsi="Times New Roman"/>
      <w:sz w:val="20"/>
      <w:lang w:eastAsia="ru-RU"/>
    </w:rPr>
  </w:style>
  <w:style w:type="paragraph" w:customStyle="1" w:styleId="affffc">
    <w:name w:val="Заголовок_Паспорт программы"/>
    <w:basedOn w:val="1"/>
    <w:rsid w:val="00ED58FD"/>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rsid w:val="00ED58FD"/>
    <w:rPr>
      <w:sz w:val="24"/>
    </w:rPr>
  </w:style>
  <w:style w:type="paragraph" w:customStyle="1" w:styleId="rvps3">
    <w:name w:val="rvps3"/>
    <w:basedOn w:val="a0"/>
    <w:rsid w:val="00ED58FD"/>
    <w:pPr>
      <w:spacing w:before="100" w:beforeAutospacing="1" w:after="100" w:afterAutospacing="1"/>
    </w:pPr>
    <w:rPr>
      <w:szCs w:val="24"/>
    </w:rPr>
  </w:style>
  <w:style w:type="character" w:customStyle="1" w:styleId="rvts7">
    <w:name w:val="rvts7"/>
    <w:rsid w:val="00ED58FD"/>
  </w:style>
  <w:style w:type="character" w:customStyle="1" w:styleId="110">
    <w:name w:val="Заголовок 1 Знак1"/>
    <w:rsid w:val="00ED58FD"/>
    <w:rPr>
      <w:rFonts w:ascii="Cambria" w:hAnsi="Cambria"/>
      <w:b/>
      <w:color w:val="365F91"/>
      <w:sz w:val="28"/>
    </w:rPr>
  </w:style>
  <w:style w:type="character" w:customStyle="1" w:styleId="grame">
    <w:name w:val="grame"/>
    <w:rsid w:val="00ED58FD"/>
  </w:style>
  <w:style w:type="character" w:customStyle="1" w:styleId="rvts9">
    <w:name w:val="rvts9"/>
    <w:rsid w:val="00ED58FD"/>
  </w:style>
  <w:style w:type="paragraph" w:customStyle="1" w:styleId="rvps6">
    <w:name w:val="rvps6"/>
    <w:basedOn w:val="a0"/>
    <w:rsid w:val="00ED58FD"/>
    <w:pPr>
      <w:spacing w:before="100" w:beforeAutospacing="1" w:after="100" w:afterAutospacing="1"/>
    </w:pPr>
    <w:rPr>
      <w:szCs w:val="24"/>
    </w:rPr>
  </w:style>
  <w:style w:type="paragraph" w:customStyle="1" w:styleId="rvps1">
    <w:name w:val="rvps1"/>
    <w:basedOn w:val="a0"/>
    <w:rsid w:val="00ED58FD"/>
    <w:pPr>
      <w:spacing w:before="100" w:beforeAutospacing="1" w:after="100" w:afterAutospacing="1"/>
    </w:pPr>
    <w:rPr>
      <w:szCs w:val="24"/>
    </w:rPr>
  </w:style>
  <w:style w:type="character" w:customStyle="1" w:styleId="mw-headline">
    <w:name w:val="mw-headline"/>
    <w:rsid w:val="00ED58FD"/>
  </w:style>
  <w:style w:type="paragraph" w:customStyle="1" w:styleId="affffd">
    <w:name w:val="таблица"/>
    <w:basedOn w:val="aff"/>
    <w:rsid w:val="00ED58FD"/>
    <w:pPr>
      <w:spacing w:before="60" w:after="60"/>
      <w:ind w:firstLine="709"/>
      <w:jc w:val="both"/>
    </w:pPr>
    <w:rPr>
      <w:rFonts w:eastAsia="Times New Roman"/>
      <w:sz w:val="24"/>
    </w:rPr>
  </w:style>
  <w:style w:type="paragraph" w:customStyle="1" w:styleId="xl63">
    <w:name w:val="xl63"/>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1f7">
    <w:name w:val="Стиль1"/>
    <w:basedOn w:val="3"/>
    <w:link w:val="1f8"/>
    <w:qFormat/>
    <w:rsid w:val="00ED58FD"/>
    <w:pPr>
      <w:keepLines/>
      <w:spacing w:before="200" w:after="0" w:line="276" w:lineRule="auto"/>
      <w:jc w:val="center"/>
    </w:pPr>
    <w:rPr>
      <w:rFonts w:ascii="Times New Roman" w:hAnsi="Times New Roman"/>
      <w:sz w:val="28"/>
    </w:rPr>
  </w:style>
  <w:style w:type="character" w:customStyle="1" w:styleId="1f8">
    <w:name w:val="Стиль1 Знак"/>
    <w:link w:val="1f7"/>
    <w:locked/>
    <w:rsid w:val="00ED58FD"/>
    <w:rPr>
      <w:rFonts w:ascii="Times New Roman" w:eastAsia="Calibri" w:hAnsi="Times New Roman" w:cs="Times New Roman"/>
      <w:b/>
      <w:sz w:val="28"/>
      <w:szCs w:val="20"/>
      <w:lang w:eastAsia="ru-RU"/>
    </w:rPr>
  </w:style>
  <w:style w:type="paragraph" w:customStyle="1" w:styleId="z-1">
    <w:name w:val="z-Начало формы1"/>
    <w:basedOn w:val="a0"/>
    <w:next w:val="a0"/>
    <w:link w:val="z-"/>
    <w:uiPriority w:val="99"/>
    <w:semiHidden/>
    <w:locked/>
    <w:rsid w:val="00ED58FD"/>
    <w:pPr>
      <w:pBdr>
        <w:bottom w:val="single" w:sz="6" w:space="1" w:color="auto"/>
      </w:pBdr>
      <w:jc w:val="center"/>
    </w:pPr>
    <w:rPr>
      <w:rFonts w:ascii="Arial" w:eastAsia="Calibri" w:hAnsi="Arial"/>
      <w:vanish/>
      <w:sz w:val="16"/>
    </w:rPr>
  </w:style>
  <w:style w:type="character" w:customStyle="1" w:styleId="z-">
    <w:name w:val="z-Начало формы Знак"/>
    <w:link w:val="z-1"/>
    <w:semiHidden/>
    <w:locked/>
    <w:rsid w:val="00ED58FD"/>
    <w:rPr>
      <w:rFonts w:ascii="Arial" w:eastAsia="Calibri" w:hAnsi="Arial" w:cs="Times New Roman"/>
      <w:vanish/>
      <w:sz w:val="16"/>
      <w:szCs w:val="20"/>
      <w:lang w:eastAsia="ru-RU"/>
    </w:rPr>
  </w:style>
  <w:style w:type="paragraph" w:customStyle="1" w:styleId="z-10">
    <w:name w:val="z-Конец формы1"/>
    <w:basedOn w:val="a0"/>
    <w:next w:val="a0"/>
    <w:link w:val="z-0"/>
    <w:uiPriority w:val="99"/>
    <w:locked/>
    <w:rsid w:val="00ED58FD"/>
    <w:pPr>
      <w:pBdr>
        <w:top w:val="single" w:sz="6" w:space="1" w:color="auto"/>
      </w:pBdr>
      <w:jc w:val="center"/>
    </w:pPr>
    <w:rPr>
      <w:rFonts w:ascii="Arial" w:eastAsia="Calibri" w:hAnsi="Arial"/>
      <w:vanish/>
      <w:sz w:val="16"/>
    </w:rPr>
  </w:style>
  <w:style w:type="character" w:customStyle="1" w:styleId="z-0">
    <w:name w:val="z-Конец формы Знак"/>
    <w:link w:val="z-10"/>
    <w:locked/>
    <w:rsid w:val="00ED58FD"/>
    <w:rPr>
      <w:rFonts w:ascii="Arial" w:eastAsia="Calibri" w:hAnsi="Arial" w:cs="Times New Roman"/>
      <w:vanish/>
      <w:sz w:val="16"/>
      <w:szCs w:val="20"/>
      <w:lang w:eastAsia="ru-RU"/>
    </w:rPr>
  </w:style>
  <w:style w:type="paragraph" w:customStyle="1" w:styleId="xl131">
    <w:name w:val="xl131"/>
    <w:basedOn w:val="a0"/>
    <w:rsid w:val="00ED58FD"/>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0"/>
    <w:rsid w:val="00ED58FD"/>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0"/>
    <w:rsid w:val="00ED58FD"/>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0"/>
    <w:rsid w:val="00ED58FD"/>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0"/>
    <w:rsid w:val="00ED58FD"/>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0"/>
    <w:rsid w:val="00ED58F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0"/>
    <w:rsid w:val="00ED58F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2">
    <w:name w:val="xl62"/>
    <w:basedOn w:val="a0"/>
    <w:rsid w:val="00ED5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Cs w:val="24"/>
    </w:rPr>
  </w:style>
  <w:style w:type="paragraph" w:customStyle="1" w:styleId="Style29">
    <w:name w:val="Style29"/>
    <w:basedOn w:val="a0"/>
    <w:rsid w:val="00ED58FD"/>
    <w:pPr>
      <w:widowControl w:val="0"/>
      <w:autoSpaceDE w:val="0"/>
      <w:autoSpaceDN w:val="0"/>
      <w:adjustRightInd w:val="0"/>
      <w:spacing w:line="323" w:lineRule="exact"/>
      <w:ind w:firstLine="716"/>
      <w:jc w:val="both"/>
    </w:pPr>
    <w:rPr>
      <w:szCs w:val="24"/>
    </w:rPr>
  </w:style>
  <w:style w:type="paragraph" w:customStyle="1" w:styleId="affffe">
    <w:name w:val="无间隔"/>
    <w:qFormat/>
    <w:rsid w:val="00ED58FD"/>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2">
    <w:name w:val="Îñíîâíîé òåêñò 2"/>
    <w:basedOn w:val="a0"/>
    <w:rsid w:val="00ED58FD"/>
    <w:pPr>
      <w:suppressAutoHyphens/>
      <w:overflowPunct w:val="0"/>
      <w:autoSpaceDE w:val="0"/>
      <w:autoSpaceDN w:val="0"/>
      <w:adjustRightInd w:val="0"/>
      <w:jc w:val="both"/>
    </w:pPr>
    <w:rPr>
      <w:sz w:val="28"/>
    </w:rPr>
  </w:style>
  <w:style w:type="character" w:customStyle="1" w:styleId="WW-Absatz-Standardschriftart11">
    <w:name w:val="WW-Absatz-Standardschriftart11"/>
    <w:rsid w:val="00ED58FD"/>
  </w:style>
  <w:style w:type="paragraph" w:customStyle="1" w:styleId="afffff">
    <w:name w:val="Стиль"/>
    <w:rsid w:val="00ED58F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h2">
    <w:name w:val="h2"/>
    <w:basedOn w:val="aff3"/>
    <w:rsid w:val="00ED58FD"/>
    <w:pPr>
      <w:spacing w:after="480"/>
    </w:pPr>
    <w:rPr>
      <w:rFonts w:eastAsia="Times New Roman"/>
    </w:rPr>
  </w:style>
  <w:style w:type="paragraph" w:customStyle="1" w:styleId="headertexttopleveltextcentertext">
    <w:name w:val="headertext topleveltext centertext"/>
    <w:basedOn w:val="a0"/>
    <w:rsid w:val="00ED58FD"/>
    <w:pPr>
      <w:spacing w:before="100" w:beforeAutospacing="1" w:after="100" w:afterAutospacing="1"/>
    </w:pPr>
    <w:rPr>
      <w:szCs w:val="24"/>
    </w:rPr>
  </w:style>
  <w:style w:type="character" w:customStyle="1" w:styleId="af3">
    <w:name w:val="Название объекта Знак"/>
    <w:aliases w:val="Таблица - Название объекта Знак1,!! Object Novogor !! Знак1,Знак5 Знак,Caption Char Знак1,Caption Char1 Char1 Char Char Знак1,Caption Char Char2 Char1 Char Char Знак1,Caption Char Char Char Char Char1 Char1 Char Char1 Char Знак1"/>
    <w:link w:val="af2"/>
    <w:uiPriority w:val="35"/>
    <w:locked/>
    <w:rsid w:val="00ED58FD"/>
    <w:rPr>
      <w:rFonts w:ascii="Times New Roman" w:eastAsia="Calibri" w:hAnsi="Times New Roman" w:cs="Times New Roman"/>
      <w:b/>
      <w:color w:val="4F81BD"/>
      <w:sz w:val="18"/>
      <w:szCs w:val="20"/>
      <w:lang w:eastAsia="ru-RU"/>
    </w:rPr>
  </w:style>
  <w:style w:type="character" w:customStyle="1" w:styleId="mw-editsectionmw-editsection-expanded">
    <w:name w:val="mw-editsection mw-editsection-expanded"/>
    <w:rsid w:val="00ED58FD"/>
  </w:style>
  <w:style w:type="character" w:customStyle="1" w:styleId="mw-editsection-bracket">
    <w:name w:val="mw-editsection-bracket"/>
    <w:rsid w:val="00ED58FD"/>
  </w:style>
  <w:style w:type="character" w:customStyle="1" w:styleId="mw-editsection-divider">
    <w:name w:val="mw-editsection-divider"/>
    <w:rsid w:val="00ED58FD"/>
  </w:style>
  <w:style w:type="paragraph" w:customStyle="1" w:styleId="1010">
    <w:name w:val="Знак Знак10 Знак Знак Знак1"/>
    <w:basedOn w:val="a0"/>
    <w:uiPriority w:val="99"/>
    <w:rsid w:val="00ED58FD"/>
    <w:pPr>
      <w:spacing w:before="100" w:beforeAutospacing="1" w:after="100" w:afterAutospacing="1"/>
    </w:pPr>
    <w:rPr>
      <w:rFonts w:ascii="Tahoma" w:hAnsi="Tahoma"/>
      <w:sz w:val="20"/>
      <w:lang w:val="en-US" w:eastAsia="en-US"/>
    </w:rPr>
  </w:style>
  <w:style w:type="paragraph" w:customStyle="1" w:styleId="3b">
    <w:name w:val="Абзац списка3"/>
    <w:basedOn w:val="a0"/>
    <w:uiPriority w:val="99"/>
    <w:rsid w:val="00ED58FD"/>
    <w:pPr>
      <w:ind w:left="708"/>
    </w:pPr>
    <w:rPr>
      <w:rFonts w:eastAsia="Calibri"/>
      <w:sz w:val="28"/>
      <w:szCs w:val="28"/>
    </w:rPr>
  </w:style>
  <w:style w:type="character" w:customStyle="1" w:styleId="font629127">
    <w:name w:val="font629127"/>
    <w:uiPriority w:val="99"/>
    <w:rsid w:val="00ED58FD"/>
  </w:style>
  <w:style w:type="paragraph" w:customStyle="1" w:styleId="formattext">
    <w:name w:val="formattext"/>
    <w:basedOn w:val="a0"/>
    <w:rsid w:val="00ED58FD"/>
    <w:pPr>
      <w:spacing w:before="100" w:beforeAutospacing="1" w:after="100" w:afterAutospacing="1"/>
    </w:pPr>
    <w:rPr>
      <w:rFonts w:eastAsia="Calibri"/>
      <w:szCs w:val="24"/>
    </w:rPr>
  </w:style>
  <w:style w:type="paragraph" w:customStyle="1" w:styleId="formattexttopleveltextcentertext">
    <w:name w:val="formattext topleveltext centertext"/>
    <w:basedOn w:val="a0"/>
    <w:uiPriority w:val="99"/>
    <w:rsid w:val="00ED58FD"/>
    <w:pPr>
      <w:spacing w:before="100" w:beforeAutospacing="1" w:after="100" w:afterAutospacing="1"/>
    </w:pPr>
    <w:rPr>
      <w:rFonts w:eastAsia="Calibri"/>
      <w:szCs w:val="24"/>
    </w:rPr>
  </w:style>
  <w:style w:type="character" w:customStyle="1" w:styleId="aff9">
    <w:name w:val="Обычный (Интернет) Знак"/>
    <w:aliases w:val="Обычный (Web)1 Знак,Обычный (веб)1 Знак,Обычный (веб)11 Знак,Обычный (Web) Знак, Знак Знак22 Знак,Знак Знак22 Знак"/>
    <w:link w:val="aff8"/>
    <w:uiPriority w:val="99"/>
    <w:locked/>
    <w:rsid w:val="00ED58FD"/>
    <w:rPr>
      <w:rFonts w:ascii="Calibri" w:eastAsia="Times New Roman" w:hAnsi="Calibri" w:cs="Times New Roman"/>
      <w:sz w:val="16"/>
      <w:szCs w:val="20"/>
      <w:lang w:eastAsia="ru-RU"/>
    </w:rPr>
  </w:style>
  <w:style w:type="paragraph" w:customStyle="1" w:styleId="1f9">
    <w:name w:val="Без интервала1"/>
    <w:uiPriority w:val="99"/>
    <w:rsid w:val="00ED58FD"/>
    <w:pPr>
      <w:spacing w:after="0" w:line="240" w:lineRule="auto"/>
    </w:pPr>
    <w:rPr>
      <w:rFonts w:ascii="Calibri" w:eastAsia="Times New Roman" w:hAnsi="Calibri" w:cs="Times New Roman"/>
    </w:rPr>
  </w:style>
  <w:style w:type="paragraph" w:customStyle="1" w:styleId="2f3">
    <w:name w:val="Основной текст2"/>
    <w:basedOn w:val="a0"/>
    <w:rsid w:val="00ED58FD"/>
    <w:pPr>
      <w:widowControl w:val="0"/>
      <w:shd w:val="clear" w:color="auto" w:fill="FFFFFF"/>
      <w:spacing w:line="322" w:lineRule="exact"/>
      <w:ind w:hanging="380"/>
    </w:pPr>
    <w:rPr>
      <w:rFonts w:ascii="Calibri" w:eastAsia="Calibri" w:hAnsi="Calibri"/>
      <w:sz w:val="27"/>
      <w:szCs w:val="27"/>
    </w:rPr>
  </w:style>
  <w:style w:type="paragraph" w:customStyle="1" w:styleId="western">
    <w:name w:val="western"/>
    <w:basedOn w:val="a0"/>
    <w:rsid w:val="00ED58FD"/>
    <w:pPr>
      <w:spacing w:before="100" w:beforeAutospacing="1" w:after="100" w:afterAutospacing="1"/>
    </w:pPr>
    <w:rPr>
      <w:szCs w:val="24"/>
    </w:rPr>
  </w:style>
  <w:style w:type="paragraph" w:customStyle="1" w:styleId="headertext">
    <w:name w:val="headertext"/>
    <w:basedOn w:val="a0"/>
    <w:rsid w:val="00ED58FD"/>
    <w:pPr>
      <w:spacing w:before="100" w:beforeAutospacing="1" w:after="100" w:afterAutospacing="1"/>
    </w:pPr>
    <w:rPr>
      <w:szCs w:val="24"/>
    </w:rPr>
  </w:style>
  <w:style w:type="paragraph" w:customStyle="1" w:styleId="msonormal0">
    <w:name w:val="msonormal"/>
    <w:basedOn w:val="a0"/>
    <w:rsid w:val="00ED58FD"/>
    <w:pPr>
      <w:spacing w:before="100" w:beforeAutospacing="1" w:after="100" w:afterAutospacing="1"/>
    </w:pPr>
    <w:rPr>
      <w:szCs w:val="24"/>
    </w:rPr>
  </w:style>
  <w:style w:type="paragraph" w:customStyle="1" w:styleId="rvps59">
    <w:name w:val="rvps59"/>
    <w:basedOn w:val="a0"/>
    <w:rsid w:val="00ED58FD"/>
    <w:pPr>
      <w:suppressAutoHyphens/>
      <w:ind w:firstLine="705"/>
      <w:jc w:val="both"/>
    </w:pPr>
    <w:rPr>
      <w:szCs w:val="24"/>
      <w:lang w:eastAsia="zh-CN"/>
    </w:rPr>
  </w:style>
  <w:style w:type="paragraph" w:customStyle="1" w:styleId="Style503">
    <w:name w:val="_Style 503"/>
    <w:basedOn w:val="a0"/>
    <w:next w:val="aff8"/>
    <w:uiPriority w:val="99"/>
    <w:qFormat/>
    <w:rsid w:val="00ED58FD"/>
    <w:pPr>
      <w:spacing w:before="100" w:beforeAutospacing="1" w:after="100" w:afterAutospacing="1"/>
    </w:pPr>
    <w:rPr>
      <w:szCs w:val="24"/>
    </w:rPr>
  </w:style>
  <w:style w:type="paragraph" w:customStyle="1" w:styleId="222">
    <w:name w:val="Основной текст с отступом 22"/>
    <w:basedOn w:val="a0"/>
    <w:rsid w:val="00ED58FD"/>
    <w:pPr>
      <w:spacing w:after="120" w:line="480" w:lineRule="auto"/>
      <w:ind w:left="283"/>
    </w:pPr>
    <w:rPr>
      <w:rFonts w:cs="Calibri"/>
      <w:szCs w:val="24"/>
      <w:lang w:val="zh-CN" w:eastAsia="ar-SA"/>
    </w:rPr>
  </w:style>
  <w:style w:type="paragraph" w:customStyle="1" w:styleId="2f4">
    <w:name w:val="Название объекта2"/>
    <w:basedOn w:val="a0"/>
    <w:next w:val="a0"/>
    <w:rsid w:val="00ED58FD"/>
    <w:pPr>
      <w:spacing w:after="200"/>
    </w:pPr>
    <w:rPr>
      <w:rFonts w:cs="Calibri"/>
      <w:b/>
      <w:bCs/>
      <w:color w:val="4F81BD"/>
      <w:sz w:val="18"/>
      <w:szCs w:val="18"/>
      <w:lang w:eastAsia="ar-SA"/>
    </w:rPr>
  </w:style>
  <w:style w:type="paragraph" w:customStyle="1" w:styleId="321">
    <w:name w:val="Основной текст с отступом 32"/>
    <w:basedOn w:val="a0"/>
    <w:rsid w:val="00ED58FD"/>
    <w:pPr>
      <w:spacing w:after="120"/>
      <w:ind w:left="283"/>
    </w:pPr>
    <w:rPr>
      <w:rFonts w:cs="Calibri"/>
      <w:sz w:val="16"/>
      <w:szCs w:val="16"/>
      <w:lang w:val="zh-CN" w:eastAsia="ar-SA"/>
    </w:rPr>
  </w:style>
  <w:style w:type="table" w:customStyle="1" w:styleId="TableNormal">
    <w:name w:val="Table Normal"/>
    <w:uiPriority w:val="2"/>
    <w:semiHidden/>
    <w:unhideWhenUsed/>
    <w:qFormat/>
    <w:rsid w:val="00ED58F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0"/>
    <w:uiPriority w:val="1"/>
    <w:qFormat/>
    <w:rsid w:val="00ED58FD"/>
    <w:pPr>
      <w:widowControl w:val="0"/>
      <w:autoSpaceDE w:val="0"/>
      <w:autoSpaceDN w:val="0"/>
    </w:pPr>
    <w:rPr>
      <w:sz w:val="22"/>
      <w:szCs w:val="22"/>
      <w:lang w:eastAsia="en-US"/>
    </w:rPr>
  </w:style>
  <w:style w:type="paragraph" w:styleId="afffff0">
    <w:name w:val="TOC Heading"/>
    <w:basedOn w:val="1"/>
    <w:next w:val="a0"/>
    <w:uiPriority w:val="39"/>
    <w:unhideWhenUsed/>
    <w:qFormat/>
    <w:rsid w:val="007D7599"/>
    <w:pPr>
      <w:keepLines/>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nowrap">
    <w:name w:val="nowrap"/>
    <w:rsid w:val="00F236D6"/>
  </w:style>
  <w:style w:type="character" w:customStyle="1" w:styleId="223">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rsid w:val="00F236D6"/>
    <w:rPr>
      <w:rFonts w:ascii="Times New Roman" w:eastAsia="Times New Roman" w:hAnsi="Times New Roman" w:cs="Times New Roman"/>
      <w:sz w:val="24"/>
      <w:szCs w:val="24"/>
      <w:lang w:eastAsia="ru-RU"/>
    </w:rPr>
  </w:style>
  <w:style w:type="numbering" w:styleId="111111">
    <w:name w:val="Outline List 2"/>
    <w:basedOn w:val="a3"/>
    <w:semiHidden/>
    <w:rsid w:val="00F236D6"/>
    <w:pPr>
      <w:numPr>
        <w:numId w:val="24"/>
      </w:numPr>
    </w:pPr>
  </w:style>
  <w:style w:type="numbering" w:styleId="1ai">
    <w:name w:val="Outline List 1"/>
    <w:basedOn w:val="a3"/>
    <w:semiHidden/>
    <w:rsid w:val="00F236D6"/>
    <w:pPr>
      <w:numPr>
        <w:numId w:val="25"/>
      </w:numPr>
    </w:pPr>
  </w:style>
  <w:style w:type="paragraph" w:styleId="z-2">
    <w:name w:val="HTML Top of Form"/>
    <w:basedOn w:val="a0"/>
    <w:next w:val="a0"/>
    <w:link w:val="z-11"/>
    <w:hidden/>
    <w:semiHidden/>
    <w:unhideWhenUsed/>
    <w:rsid w:val="00F236D6"/>
    <w:pPr>
      <w:pBdr>
        <w:bottom w:val="single" w:sz="6" w:space="1" w:color="auto"/>
      </w:pBdr>
      <w:jc w:val="center"/>
    </w:pPr>
    <w:rPr>
      <w:rFonts w:ascii="Arial" w:hAnsi="Arial"/>
      <w:vanish/>
      <w:sz w:val="16"/>
      <w:szCs w:val="16"/>
      <w:lang w:val="x-none"/>
    </w:rPr>
  </w:style>
  <w:style w:type="character" w:customStyle="1" w:styleId="z-11">
    <w:name w:val="z-Начало формы Знак1"/>
    <w:basedOn w:val="a1"/>
    <w:link w:val="z-2"/>
    <w:uiPriority w:val="99"/>
    <w:semiHidden/>
    <w:rsid w:val="00F236D6"/>
    <w:rPr>
      <w:rFonts w:ascii="Arial" w:eastAsia="Times New Roman" w:hAnsi="Arial" w:cs="Times New Roman"/>
      <w:vanish/>
      <w:sz w:val="16"/>
      <w:szCs w:val="16"/>
      <w:lang w:val="x-none" w:eastAsia="ru-RU"/>
    </w:rPr>
  </w:style>
  <w:style w:type="paragraph" w:styleId="z-3">
    <w:name w:val="HTML Bottom of Form"/>
    <w:basedOn w:val="a0"/>
    <w:next w:val="a0"/>
    <w:link w:val="z-12"/>
    <w:hidden/>
    <w:unhideWhenUsed/>
    <w:rsid w:val="00F236D6"/>
    <w:pPr>
      <w:pBdr>
        <w:top w:val="single" w:sz="6" w:space="1" w:color="auto"/>
      </w:pBdr>
      <w:jc w:val="center"/>
    </w:pPr>
    <w:rPr>
      <w:rFonts w:ascii="Arial" w:hAnsi="Arial"/>
      <w:vanish/>
      <w:sz w:val="16"/>
      <w:szCs w:val="16"/>
      <w:lang w:val="x-none"/>
    </w:rPr>
  </w:style>
  <w:style w:type="character" w:customStyle="1" w:styleId="z-12">
    <w:name w:val="z-Конец формы Знак1"/>
    <w:basedOn w:val="a1"/>
    <w:link w:val="z-3"/>
    <w:uiPriority w:val="99"/>
    <w:rsid w:val="00F236D6"/>
    <w:rPr>
      <w:rFonts w:ascii="Arial" w:eastAsia="Times New Roman" w:hAnsi="Arial" w:cs="Times New Roman"/>
      <w:vanish/>
      <w:sz w:val="16"/>
      <w:szCs w:val="16"/>
      <w:lang w:val="x-none" w:eastAsia="ru-RU"/>
    </w:rPr>
  </w:style>
  <w:style w:type="paragraph" w:customStyle="1" w:styleId="44">
    <w:name w:val="Абзац списка4"/>
    <w:basedOn w:val="a0"/>
    <w:rsid w:val="00F236D6"/>
    <w:pPr>
      <w:ind w:left="720"/>
      <w:contextualSpacing/>
    </w:pPr>
    <w:rPr>
      <w:szCs w:val="24"/>
    </w:rPr>
  </w:style>
  <w:style w:type="character" w:customStyle="1" w:styleId="FootnoteTextChar">
    <w:name w:val="Footnote Text Char"/>
    <w:locked/>
    <w:rsid w:val="00F236D6"/>
    <w:rPr>
      <w:rFonts w:ascii="Arial" w:eastAsia="Microsoft YaHei" w:hAnsi="Arial"/>
      <w:spacing w:val="-5"/>
      <w:sz w:val="22"/>
      <w:szCs w:val="22"/>
      <w:lang w:val="ru-RU" w:eastAsia="en-US" w:bidi="ar-SA"/>
    </w:rPr>
  </w:style>
  <w:style w:type="paragraph" w:styleId="a">
    <w:name w:val="List Bullet"/>
    <w:basedOn w:val="a0"/>
    <w:rsid w:val="00F236D6"/>
    <w:pPr>
      <w:widowControl w:val="0"/>
      <w:numPr>
        <w:numId w:val="28"/>
      </w:numPr>
      <w:tabs>
        <w:tab w:val="clear" w:pos="360"/>
        <w:tab w:val="num" w:pos="993"/>
      </w:tabs>
      <w:adjustRightInd w:val="0"/>
      <w:spacing w:before="120"/>
      <w:ind w:left="992" w:hanging="425"/>
      <w:jc w:val="both"/>
      <w:textAlignment w:val="baseline"/>
    </w:pPr>
    <w:rPr>
      <w:spacing w:val="-5"/>
      <w:sz w:val="22"/>
      <w:szCs w:val="22"/>
      <w:lang w:eastAsia="en-US"/>
    </w:rPr>
  </w:style>
  <w:style w:type="character" w:customStyle="1" w:styleId="-">
    <w:name w:val="Таблица - Название объекта Знак"/>
    <w:aliases w:val="!! Object Novogor !! Знак,Caption Char Знак,Caption Char1 Char1 Char Char Знак,Caption Char Char2 Char1 Char Char Знак,Caption Char Char Char Char Char1 Char1 Char Char1 Char Знак"/>
    <w:locked/>
    <w:rsid w:val="00F236D6"/>
    <w:rPr>
      <w:b/>
      <w:sz w:val="32"/>
      <w:lang w:val="ru-RU" w:eastAsia="ru-RU" w:bidi="ar-SA"/>
    </w:rPr>
  </w:style>
  <w:style w:type="character" w:customStyle="1" w:styleId="170">
    <w:name w:val="Знак Знак17"/>
    <w:locked/>
    <w:rsid w:val="00F236D6"/>
    <w:rPr>
      <w:b/>
      <w:bCs/>
      <w:sz w:val="24"/>
      <w:szCs w:val="24"/>
      <w:lang w:val="x-none" w:eastAsia="ru-RU" w:bidi="ar-SA"/>
    </w:rPr>
  </w:style>
  <w:style w:type="paragraph" w:customStyle="1" w:styleId="1460">
    <w:name w:val="1460"/>
    <w:basedOn w:val="a0"/>
    <w:rsid w:val="00F236D6"/>
    <w:pPr>
      <w:autoSpaceDE w:val="0"/>
      <w:autoSpaceDN w:val="0"/>
      <w:spacing w:before="120"/>
      <w:jc w:val="center"/>
    </w:pPr>
    <w:rPr>
      <w:rFonts w:eastAsia="Calibri"/>
      <w:b/>
      <w:bCs/>
      <w:color w:val="000000"/>
      <w:sz w:val="28"/>
      <w:szCs w:val="28"/>
    </w:rPr>
  </w:style>
  <w:style w:type="character" w:customStyle="1" w:styleId="itemcena">
    <w:name w:val="itemcena"/>
    <w:basedOn w:val="a1"/>
    <w:rsid w:val="00F236D6"/>
  </w:style>
  <w:style w:type="character" w:customStyle="1" w:styleId="ssylkana">
    <w:name w:val="ssylkana"/>
    <w:basedOn w:val="a1"/>
    <w:rsid w:val="00F236D6"/>
  </w:style>
  <w:style w:type="character" w:customStyle="1" w:styleId="330">
    <w:name w:val="Знак3 Знак3"/>
    <w:aliases w:val="Знак6 Знак3,Table_Footnote_last Знак Знак3,Table_Footnote_last Знак Знак Знак1,Table_Footnote_last Знак1, Знак3 Знак1, Знак6 Знак Знак2"/>
    <w:locked/>
    <w:rsid w:val="00F236D6"/>
    <w:rPr>
      <w:rFonts w:eastAsia="Calibri"/>
      <w:lang w:val="ru-RU" w:eastAsia="ru-RU" w:bidi="ar-SA"/>
    </w:rPr>
  </w:style>
  <w:style w:type="character" w:customStyle="1" w:styleId="-20">
    <w:name w:val="Таблица - Название объекта Знак2"/>
    <w:aliases w:val="!! Object Novogor !! Знак2,Caption Char Знак2,Caption Char1 Char1 Char Char Знак2,Caption Char Char2 Char1 Char Char Знак2,Caption Char Char Char Char Char1 Char1 Char Char1 Char Знак2,Знак5 Знак Знак"/>
    <w:locked/>
    <w:rsid w:val="00F236D6"/>
    <w:rPr>
      <w:rFonts w:eastAsia="Calibri"/>
      <w:b/>
      <w:bCs/>
      <w:color w:val="4F81BD"/>
      <w:sz w:val="18"/>
      <w:szCs w:val="18"/>
      <w:lang w:val="ru-RU" w:eastAsia="ru-RU" w:bidi="ar-SA"/>
    </w:rPr>
  </w:style>
  <w:style w:type="character" w:customStyle="1" w:styleId="260">
    <w:name w:val="Знак Знак26"/>
    <w:rsid w:val="00F236D6"/>
    <w:rPr>
      <w:b/>
      <w:bCs/>
      <w:kern w:val="32"/>
      <w:sz w:val="32"/>
      <w:szCs w:val="32"/>
      <w:lang w:val="x-none" w:eastAsia="ru-RU" w:bidi="ar-SA"/>
    </w:rPr>
  </w:style>
  <w:style w:type="character" w:customStyle="1" w:styleId="250">
    <w:name w:val="Знак Знак25"/>
    <w:rsid w:val="00F236D6"/>
    <w:rPr>
      <w:b/>
      <w:bCs/>
      <w:sz w:val="28"/>
      <w:szCs w:val="28"/>
      <w:lang w:val="x-none" w:eastAsia="ru-RU" w:bidi="ar-SA"/>
    </w:rPr>
  </w:style>
  <w:style w:type="character" w:customStyle="1" w:styleId="CommentTextChar">
    <w:name w:val="Comment Text Char"/>
    <w:locked/>
    <w:rsid w:val="00F236D6"/>
    <w:rPr>
      <w:rFonts w:cs="Times New Roman"/>
      <w:spacing w:val="-5"/>
      <w:sz w:val="22"/>
      <w:szCs w:val="22"/>
      <w:lang w:val="x-none" w:eastAsia="en-US"/>
    </w:rPr>
  </w:style>
  <w:style w:type="paragraph" w:customStyle="1" w:styleId="afffff1">
    <w:name w:val="a"/>
    <w:basedOn w:val="a0"/>
    <w:rsid w:val="00F236D6"/>
    <w:pPr>
      <w:ind w:firstLine="225"/>
      <w:jc w:val="both"/>
    </w:pPr>
    <w:rPr>
      <w:szCs w:val="24"/>
    </w:rPr>
  </w:style>
  <w:style w:type="character" w:styleId="HTML4">
    <w:name w:val="HTML Typewriter"/>
    <w:rsid w:val="00F236D6"/>
    <w:rPr>
      <w:rFonts w:ascii="Courier New" w:hAnsi="Courier New" w:cs="Courier New"/>
      <w:sz w:val="20"/>
      <w:szCs w:val="20"/>
    </w:rPr>
  </w:style>
  <w:style w:type="character" w:customStyle="1" w:styleId="BodyTextIndent3Char">
    <w:name w:val="Body Text Indent 3 Char"/>
    <w:locked/>
    <w:rsid w:val="00F236D6"/>
    <w:rPr>
      <w:rFonts w:cs="Times New Roman"/>
      <w:sz w:val="16"/>
      <w:szCs w:val="16"/>
    </w:rPr>
  </w:style>
  <w:style w:type="paragraph" w:customStyle="1" w:styleId="2f5">
    <w:name w:val="Без интервала2"/>
    <w:link w:val="NoSpacingChar"/>
    <w:rsid w:val="00F236D6"/>
    <w:pPr>
      <w:suppressAutoHyphens/>
      <w:spacing w:after="0" w:line="240" w:lineRule="auto"/>
      <w:ind w:firstLine="573"/>
    </w:pPr>
    <w:rPr>
      <w:rFonts w:ascii="Calibri" w:eastAsia="Times New Roman" w:hAnsi="Calibri" w:cs="Calibri"/>
      <w:lang w:eastAsia="ar-SA"/>
    </w:rPr>
  </w:style>
  <w:style w:type="character" w:customStyle="1" w:styleId="NoSpacingChar">
    <w:name w:val="No Spacing Char"/>
    <w:link w:val="2f5"/>
    <w:locked/>
    <w:rsid w:val="00F236D6"/>
    <w:rPr>
      <w:rFonts w:ascii="Calibri" w:eastAsia="Times New Roman" w:hAnsi="Calibri" w:cs="Calibri"/>
      <w:lang w:eastAsia="ar-SA"/>
    </w:rPr>
  </w:style>
  <w:style w:type="character" w:customStyle="1" w:styleId="rvts24">
    <w:name w:val="rvts24"/>
    <w:rsid w:val="00F236D6"/>
    <w:rPr>
      <w:rFonts w:ascii="Times New Roman" w:hAnsi="Times New Roman" w:cs="Times New Roman"/>
      <w:sz w:val="24"/>
      <w:szCs w:val="24"/>
    </w:rPr>
  </w:style>
  <w:style w:type="character" w:customStyle="1" w:styleId="3c">
    <w:name w:val="Основной текст (3)_"/>
    <w:link w:val="3d"/>
    <w:rsid w:val="00F236D6"/>
    <w:rPr>
      <w:i/>
      <w:iCs/>
      <w:sz w:val="27"/>
      <w:szCs w:val="27"/>
      <w:shd w:val="clear" w:color="auto" w:fill="FFFFFF"/>
    </w:rPr>
  </w:style>
  <w:style w:type="character" w:customStyle="1" w:styleId="3e">
    <w:name w:val="Основной текст (3) + Не курсив"/>
    <w:rsid w:val="00F236D6"/>
    <w:rPr>
      <w:rFonts w:eastAsia="Times New Roman"/>
      <w:i/>
      <w:iCs/>
      <w:color w:val="000000"/>
      <w:spacing w:val="0"/>
      <w:w w:val="100"/>
      <w:position w:val="0"/>
      <w:sz w:val="27"/>
      <w:szCs w:val="27"/>
      <w:shd w:val="clear" w:color="auto" w:fill="FFFFFF"/>
      <w:lang w:val="ru-RU"/>
    </w:rPr>
  </w:style>
  <w:style w:type="paragraph" w:customStyle="1" w:styleId="3d">
    <w:name w:val="Основной текст (3)"/>
    <w:basedOn w:val="a0"/>
    <w:link w:val="3c"/>
    <w:rsid w:val="00F236D6"/>
    <w:pPr>
      <w:widowControl w:val="0"/>
      <w:shd w:val="clear" w:color="auto" w:fill="FFFFFF"/>
      <w:spacing w:line="317" w:lineRule="exact"/>
      <w:jc w:val="both"/>
    </w:pPr>
    <w:rPr>
      <w:rFonts w:asciiTheme="minorHAnsi" w:eastAsiaTheme="minorHAnsi" w:hAnsiTheme="minorHAnsi" w:cstheme="minorBidi"/>
      <w:i/>
      <w:iCs/>
      <w:sz w:val="27"/>
      <w:szCs w:val="27"/>
      <w:lang w:eastAsia="en-US"/>
    </w:rPr>
  </w:style>
  <w:style w:type="character" w:customStyle="1" w:styleId="WW-1">
    <w:name w:val="WW- Знак1"/>
    <w:rsid w:val="00F236D6"/>
    <w:rPr>
      <w:sz w:val="24"/>
      <w:szCs w:val="24"/>
    </w:rPr>
  </w:style>
  <w:style w:type="character" w:customStyle="1" w:styleId="180">
    <w:name w:val="Знак Знак18"/>
    <w:rsid w:val="00F236D6"/>
    <w:rPr>
      <w:rFonts w:ascii="Times New Roman" w:eastAsia="Times New Roman" w:hAnsi="Times New Roman" w:cs="Times New Roman"/>
      <w:b/>
      <w:bCs/>
      <w:sz w:val="24"/>
      <w:szCs w:val="24"/>
      <w:lang w:eastAsia="ru-RU"/>
    </w:rPr>
  </w:style>
  <w:style w:type="paragraph" w:customStyle="1" w:styleId="2f6">
    <w:name w:val="2"/>
    <w:basedOn w:val="a0"/>
    <w:next w:val="aff3"/>
    <w:qFormat/>
    <w:rsid w:val="00F236D6"/>
    <w:pPr>
      <w:jc w:val="center"/>
    </w:pPr>
    <w:rPr>
      <w:b/>
      <w:bCs/>
      <w:szCs w:val="24"/>
      <w:lang w:val="x-none"/>
    </w:rPr>
  </w:style>
  <w:style w:type="character" w:customStyle="1" w:styleId="mw-editsection">
    <w:name w:val="mw-editsection"/>
    <w:rsid w:val="00F236D6"/>
  </w:style>
  <w:style w:type="paragraph" w:customStyle="1" w:styleId="1fa">
    <w:name w:val="1"/>
    <w:basedOn w:val="a0"/>
    <w:next w:val="aff3"/>
    <w:qFormat/>
    <w:rsid w:val="00F236D6"/>
    <w:pPr>
      <w:jc w:val="center"/>
    </w:pPr>
    <w:rPr>
      <w:b/>
    </w:rPr>
  </w:style>
  <w:style w:type="character" w:customStyle="1" w:styleId="art-postdateicon">
    <w:name w:val="art-postdateicon"/>
    <w:rsid w:val="00F236D6"/>
  </w:style>
  <w:style w:type="paragraph" w:customStyle="1" w:styleId="readmore">
    <w:name w:val="readmore"/>
    <w:basedOn w:val="a0"/>
    <w:rsid w:val="00F236D6"/>
    <w:pPr>
      <w:spacing w:before="100" w:beforeAutospacing="1" w:after="100" w:afterAutospacing="1"/>
    </w:pPr>
    <w:rPr>
      <w:szCs w:val="24"/>
    </w:rPr>
  </w:style>
  <w:style w:type="character" w:customStyle="1" w:styleId="spelle">
    <w:name w:val="spelle"/>
    <w:rsid w:val="00F236D6"/>
  </w:style>
  <w:style w:type="paragraph" w:customStyle="1" w:styleId="paragraph">
    <w:name w:val="paragraph"/>
    <w:basedOn w:val="a0"/>
    <w:rsid w:val="00F236D6"/>
    <w:pPr>
      <w:spacing w:before="100" w:beforeAutospacing="1" w:after="100" w:afterAutospacing="1"/>
    </w:pPr>
    <w:rPr>
      <w:szCs w:val="24"/>
    </w:rPr>
  </w:style>
  <w:style w:type="paragraph" w:customStyle="1" w:styleId="54">
    <w:name w:val="Абзац списка5"/>
    <w:basedOn w:val="a0"/>
    <w:rsid w:val="00F236D6"/>
    <w:pPr>
      <w:ind w:left="720"/>
      <w:contextualSpacing/>
    </w:pPr>
    <w:rPr>
      <w:szCs w:val="24"/>
    </w:rPr>
  </w:style>
  <w:style w:type="paragraph" w:customStyle="1" w:styleId="3f">
    <w:name w:val="Без интервала3"/>
    <w:rsid w:val="00F236D6"/>
    <w:pPr>
      <w:suppressAutoHyphens/>
      <w:spacing w:after="0" w:line="240" w:lineRule="auto"/>
      <w:ind w:firstLine="573"/>
    </w:pPr>
    <w:rPr>
      <w:rFonts w:ascii="Calibri" w:eastAsia="Times New Roman" w:hAnsi="Calibri" w:cs="Calibri"/>
      <w:lang w:eastAsia="ar-SA"/>
    </w:rPr>
  </w:style>
  <w:style w:type="character" w:customStyle="1" w:styleId="1fb">
    <w:name w:val="Неразрешенное упоминание1"/>
    <w:basedOn w:val="a1"/>
    <w:uiPriority w:val="99"/>
    <w:semiHidden/>
    <w:unhideWhenUsed/>
    <w:rsid w:val="00F2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27">
      <w:bodyDiv w:val="1"/>
      <w:marLeft w:val="0"/>
      <w:marRight w:val="0"/>
      <w:marTop w:val="0"/>
      <w:marBottom w:val="0"/>
      <w:divBdr>
        <w:top w:val="none" w:sz="0" w:space="0" w:color="auto"/>
        <w:left w:val="none" w:sz="0" w:space="0" w:color="auto"/>
        <w:bottom w:val="none" w:sz="0" w:space="0" w:color="auto"/>
        <w:right w:val="none" w:sz="0" w:space="0" w:color="auto"/>
      </w:divBdr>
    </w:div>
    <w:div w:id="7671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publication.pravo.gov.ru/document/4601202312270003?ysclid=lri5qyr8a794079094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1919946"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cs.cntd.ru/document/56164414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s.cntd.ru/document/561644142" TargetMode="External"/><Relationship Id="rId20" Type="http://schemas.openxmlformats.org/officeDocument/2006/relationships/hyperlink" Target="http://docs.cntd.ru/document/908017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0661336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561644142" TargetMode="External"/><Relationship Id="rId23" Type="http://schemas.openxmlformats.org/officeDocument/2006/relationships/hyperlink" Target="http://docs.cntd.ru/document/908017239" TargetMode="External"/><Relationship Id="rId10" Type="http://schemas.openxmlformats.org/officeDocument/2006/relationships/hyperlink" Target="https://docs.cntd.ru/document/1200106990"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docs.cntd.ru/document/499086292" TargetMode="External"/><Relationship Id="rId14" Type="http://schemas.openxmlformats.org/officeDocument/2006/relationships/footer" Target="footer2.xml"/><Relationship Id="rId22" Type="http://schemas.openxmlformats.org/officeDocument/2006/relationships/hyperlink" Target="http://docs.cntd.ru/document/908017239"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5;&#1050;&#1056;%20&#1050;&#1088;&#1072;&#1089;&#1085;&#1086;&#1079;&#1085;&#1072;&#1084;&#1077;&#1085;&#1089;&#1082;&#1080;&#1081;\&#1060;&#1080;&#1085;&#1072;&#1085;&#1089;%20&#1056;&#1072;&#1089;&#1095;&#1105;&#1090;%20%2055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Размер необходимых затрат по источникам инвестирования</a:t>
            </a:r>
            <a:endParaRPr lang="ru-RU"/>
          </a:p>
        </c:rich>
      </c:tx>
      <c:overlay val="0"/>
      <c:spPr>
        <a:noFill/>
        <a:ln w="25400">
          <a:noFill/>
        </a:ln>
      </c:spPr>
    </c:title>
    <c:autoTitleDeleted val="0"/>
    <c:plotArea>
      <c:layout>
        <c:manualLayout>
          <c:layoutTarget val="inner"/>
          <c:xMode val="edge"/>
          <c:yMode val="edge"/>
          <c:x val="0.44958827211951635"/>
          <c:y val="0.18147632311977718"/>
          <c:w val="0.48269978116201551"/>
          <c:h val="0.72011017773196173"/>
        </c:manualLayout>
      </c:layout>
      <c:barChart>
        <c:barDir val="bar"/>
        <c:grouping val="clustered"/>
        <c:varyColors val="0"/>
        <c:ser>
          <c:idx val="0"/>
          <c:order val="0"/>
          <c:spPr>
            <a:solidFill>
              <a:srgbClr val="4F81BD"/>
            </a:solidFill>
            <a:ln w="25400">
              <a:noFill/>
            </a:ln>
          </c:spPr>
          <c:invertIfNegative val="0"/>
          <c:cat>
            <c:strRef>
              <c:f>Лист1!$B$9:$B$14</c:f>
              <c:strCache>
                <c:ptCount val="6"/>
                <c:pt idx="0">
                  <c:v>Федеральный бюджет</c:v>
                </c:pt>
                <c:pt idx="1">
                  <c:v>бюджет субъекта РФ (Курская область)</c:v>
                </c:pt>
                <c:pt idx="2">
                  <c:v>бюджет муниципального образования (Касторенский район)</c:v>
                </c:pt>
                <c:pt idx="3">
                  <c:v>бюджет муниципального образования (Краснознаменский сельсовет)</c:v>
                </c:pt>
                <c:pt idx="4">
                  <c:v>Собственные средства ресурсоснабжающей организации</c:v>
                </c:pt>
                <c:pt idx="5">
                  <c:v>за счет тарифов на подключение</c:v>
                </c:pt>
              </c:strCache>
            </c:strRef>
          </c:cat>
          <c:val>
            <c:numRef>
              <c:f>Лист1!$C$9:$C$14</c:f>
              <c:numCache>
                <c:formatCode>General</c:formatCode>
                <c:ptCount val="6"/>
                <c:pt idx="0">
                  <c:v>0</c:v>
                </c:pt>
                <c:pt idx="1">
                  <c:v>16140.1</c:v>
                </c:pt>
                <c:pt idx="2">
                  <c:v>1404.45</c:v>
                </c:pt>
                <c:pt idx="3">
                  <c:v>1307</c:v>
                </c:pt>
                <c:pt idx="4">
                  <c:v>8829</c:v>
                </c:pt>
                <c:pt idx="5">
                  <c:v>3000</c:v>
                </c:pt>
              </c:numCache>
            </c:numRef>
          </c:val>
          <c:extLst>
            <c:ext xmlns:c16="http://schemas.microsoft.com/office/drawing/2014/chart" uri="{C3380CC4-5D6E-409C-BE32-E72D297353CC}">
              <c16:uniqueId val="{00000000-8C37-4BF2-8FD5-09052DA692B4}"/>
            </c:ext>
          </c:extLst>
        </c:ser>
        <c:dLbls>
          <c:showLegendKey val="0"/>
          <c:showVal val="0"/>
          <c:showCatName val="0"/>
          <c:showSerName val="0"/>
          <c:showPercent val="0"/>
          <c:showBubbleSize val="0"/>
        </c:dLbls>
        <c:gapWidth val="182"/>
        <c:axId val="362953728"/>
        <c:axId val="507275992"/>
      </c:barChart>
      <c:catAx>
        <c:axId val="362953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275992"/>
        <c:crosses val="autoZero"/>
        <c:auto val="1"/>
        <c:lblAlgn val="ctr"/>
        <c:lblOffset val="100"/>
        <c:noMultiLvlLbl val="0"/>
      </c:catAx>
      <c:valAx>
        <c:axId val="507275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295372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A619-754D-4ECA-AC1C-1383217E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89</Pages>
  <Words>30343</Words>
  <Characters>172956</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2024-03-27T18:37:00Z</dcterms:created>
  <dcterms:modified xsi:type="dcterms:W3CDTF">2024-06-12T17:37:00Z</dcterms:modified>
</cp:coreProperties>
</file>