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9D" w:rsidRPr="00972EB9" w:rsidRDefault="00B5579D" w:rsidP="00972EB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2EB9">
        <w:rPr>
          <w:rFonts w:ascii="Arial" w:hAnsi="Arial" w:cs="Arial"/>
          <w:b/>
          <w:bCs/>
          <w:sz w:val="32"/>
          <w:szCs w:val="32"/>
        </w:rPr>
        <w:t>СОБРАНИЕ ДЕПУТАТОВ КРАСНОЗНАМЕНСКОГО СЕЛЬСОВЕТА</w:t>
      </w:r>
    </w:p>
    <w:p w:rsidR="00B5579D" w:rsidRPr="00972EB9" w:rsidRDefault="00B5579D" w:rsidP="00430D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2EB9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B5579D" w:rsidRPr="00972EB9" w:rsidRDefault="00B5579D" w:rsidP="00430D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579D" w:rsidRDefault="00B5579D" w:rsidP="00430D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2EB9">
        <w:rPr>
          <w:rFonts w:ascii="Arial" w:hAnsi="Arial" w:cs="Arial"/>
          <w:b/>
          <w:bCs/>
          <w:sz w:val="32"/>
          <w:szCs w:val="32"/>
        </w:rPr>
        <w:t>РЕШЕНИЕ</w:t>
      </w:r>
    </w:p>
    <w:p w:rsidR="00B5579D" w:rsidRPr="00972EB9" w:rsidRDefault="00B5579D" w:rsidP="00430D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579D" w:rsidRPr="00972EB9" w:rsidRDefault="00B5579D" w:rsidP="00430D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</w:t>
      </w:r>
      <w:r w:rsidRPr="00972EB9">
        <w:rPr>
          <w:rFonts w:ascii="Arial" w:hAnsi="Arial" w:cs="Arial"/>
          <w:b/>
          <w:bCs/>
          <w:sz w:val="32"/>
          <w:szCs w:val="32"/>
        </w:rPr>
        <w:t xml:space="preserve"> мая  2016 г.  №21</w:t>
      </w:r>
    </w:p>
    <w:p w:rsidR="00B5579D" w:rsidRPr="00972EB9" w:rsidRDefault="00B5579D" w:rsidP="00430D4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5579D" w:rsidRPr="00972EB9" w:rsidRDefault="00B5579D" w:rsidP="00430D4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2EB9">
        <w:rPr>
          <w:rFonts w:ascii="Arial" w:hAnsi="Arial" w:cs="Arial"/>
          <w:b/>
          <w:bCs/>
          <w:sz w:val="32"/>
          <w:szCs w:val="32"/>
        </w:rPr>
        <w:t xml:space="preserve">ПОЛОЖЕНИЕ О ПОРЯДКЕ ПРОВЕДЕНИЯ МОНИТОРИНГА МУНИЦИПАЛЬНЫХ ПРАВОВЫХ АКТОВ </w:t>
      </w:r>
    </w:p>
    <w:p w:rsidR="00B5579D" w:rsidRPr="00972EB9" w:rsidRDefault="00B5579D" w:rsidP="00E32D8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2EB9">
        <w:rPr>
          <w:rFonts w:ascii="Arial" w:hAnsi="Arial" w:cs="Arial"/>
          <w:b/>
          <w:bCs/>
          <w:sz w:val="32"/>
          <w:szCs w:val="32"/>
        </w:rPr>
        <w:t xml:space="preserve"> СОБОРАНИЯ ДЕПУТАТОВ КРАСНОЗНАМЕНСКОГО СЕЛЬСОВЕТА КАСТОРЕНСКОГО РАЙОНА КУРСКОЙ ОБЛАСТИ</w:t>
      </w:r>
    </w:p>
    <w:p w:rsidR="00B5579D" w:rsidRPr="00972EB9" w:rsidRDefault="00B5579D" w:rsidP="00E32D8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5579D" w:rsidRPr="00972EB9" w:rsidRDefault="00B5579D" w:rsidP="00E32D8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Руководствуясь Федеральным законом №172-ФЗ от 17.07.2009 «Об антикоррупционной экспертизе нормативных правовых актов и проектов нормативных правовых актов»,  Собрание депутатов Краснознаменского сельсовета  Касторенского  района Курской области Решило:</w:t>
      </w:r>
    </w:p>
    <w:p w:rsidR="00B5579D" w:rsidRPr="00972EB9" w:rsidRDefault="00B5579D" w:rsidP="00E32D8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Утвердить Положение о порядке проведения мониторинга муниципальных правовых актов Собрания депутатов Краснознаменского сельсовета Касторенского  района Курской области согласно приложению №1.</w:t>
      </w:r>
    </w:p>
    <w:p w:rsidR="00B5579D" w:rsidRPr="00972EB9" w:rsidRDefault="00B5579D" w:rsidP="00E32D8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Настоящее решение вступает в силу с момента официального опубликования.</w:t>
      </w: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041AB4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Глава Краснознаменского сельсов</w:t>
      </w:r>
      <w:r>
        <w:rPr>
          <w:rFonts w:ascii="Arial" w:hAnsi="Arial" w:cs="Arial"/>
          <w:sz w:val="28"/>
          <w:szCs w:val="28"/>
        </w:rPr>
        <w:t xml:space="preserve">ета                       </w:t>
      </w:r>
      <w:r w:rsidRPr="00972EB9">
        <w:rPr>
          <w:rFonts w:ascii="Arial" w:hAnsi="Arial" w:cs="Arial"/>
          <w:sz w:val="28"/>
          <w:szCs w:val="28"/>
        </w:rPr>
        <w:t>С.В.Студеникин</w:t>
      </w: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8"/>
          <w:szCs w:val="28"/>
        </w:rPr>
      </w:pPr>
    </w:p>
    <w:p w:rsidR="00B5579D" w:rsidRDefault="00B5579D" w:rsidP="00430D44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B5579D" w:rsidRDefault="00B5579D" w:rsidP="00430D44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B5579D" w:rsidRPr="00972EB9" w:rsidRDefault="00B5579D" w:rsidP="00430D44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972EB9">
        <w:rPr>
          <w:rFonts w:ascii="Arial" w:hAnsi="Arial" w:cs="Arial"/>
          <w:sz w:val="24"/>
          <w:szCs w:val="24"/>
        </w:rPr>
        <w:t>Приложение №1</w:t>
      </w: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972EB9">
        <w:rPr>
          <w:rFonts w:ascii="Arial" w:hAnsi="Arial" w:cs="Arial"/>
          <w:sz w:val="24"/>
          <w:szCs w:val="24"/>
        </w:rPr>
        <w:t>к решению</w:t>
      </w:r>
    </w:p>
    <w:p w:rsidR="00B5579D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972EB9">
        <w:rPr>
          <w:rFonts w:ascii="Arial" w:hAnsi="Arial" w:cs="Arial"/>
          <w:sz w:val="24"/>
          <w:szCs w:val="24"/>
        </w:rPr>
        <w:t>Собрания депутатов</w:t>
      </w: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Краснознаменского сельсовета</w:t>
      </w: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972EB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</w:t>
      </w:r>
      <w:r w:rsidRPr="00972EB9">
        <w:rPr>
          <w:rFonts w:ascii="Arial" w:hAnsi="Arial" w:cs="Arial"/>
          <w:sz w:val="24"/>
          <w:szCs w:val="24"/>
        </w:rPr>
        <w:t>.05.2016 г №21</w:t>
      </w:r>
    </w:p>
    <w:p w:rsidR="00B5579D" w:rsidRPr="00972EB9" w:rsidRDefault="00B5579D" w:rsidP="00E32D89">
      <w:pPr>
        <w:pStyle w:val="ListParagraph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972EB9">
        <w:rPr>
          <w:rFonts w:ascii="Arial" w:hAnsi="Arial" w:cs="Arial"/>
          <w:b/>
          <w:bCs/>
          <w:sz w:val="32"/>
          <w:szCs w:val="32"/>
        </w:rPr>
        <w:t xml:space="preserve">ПОЛОЖЕНИЕ О ПОРЯДКЕ ПРОВЕДЕНИЯ МОНИТОРИНГА МУНИЦИПАЛЬНЫХ ПРАВОВЫХ АКТОВ </w:t>
      </w:r>
    </w:p>
    <w:p w:rsidR="00B5579D" w:rsidRPr="00972EB9" w:rsidRDefault="00B5579D" w:rsidP="00E32D89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972EB9">
        <w:rPr>
          <w:rFonts w:ascii="Arial" w:hAnsi="Arial" w:cs="Arial"/>
          <w:b/>
          <w:bCs/>
          <w:sz w:val="32"/>
          <w:szCs w:val="32"/>
        </w:rPr>
        <w:t>СОБРАНИЯ ДЕПУТАТОВ КРАСНОЗНАМЕНСКОГО СЕЛЬСОВЕТА КАСТОРЕНСКОГО РАЙОНА КУРСКОЙ ОБЛАСТИ</w:t>
      </w:r>
    </w:p>
    <w:p w:rsidR="00B5579D" w:rsidRPr="00972EB9" w:rsidRDefault="00B5579D" w:rsidP="00E32D89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5579D" w:rsidRPr="00972EB9" w:rsidRDefault="00B5579D" w:rsidP="00A76712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Мониторинг муниципальных правовых актов (далее – мониторинг) предусматривает комплексную и плановую деятельность, осуществляемую муниципальным образованием  «Краснознаменский сельсовет» Касторенского района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актов муниципального образования «Краснознаменский сельсовет» Касторенского района Курской области.</w:t>
      </w:r>
    </w:p>
    <w:p w:rsidR="00B5579D" w:rsidRPr="00972EB9" w:rsidRDefault="00B5579D" w:rsidP="00A76712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Мониторинг проводится  Собранием депутатов   Краснознаменского сельсовета Касторенского  района Курской области (далее - Собрание Депутатов).</w:t>
      </w:r>
    </w:p>
    <w:p w:rsidR="00B5579D" w:rsidRPr="00972EB9" w:rsidRDefault="00B5579D" w:rsidP="00A76712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Порядок проведения мониторинга утверждается (Собранием Депутатов) Краснознаменского сельсовета Касторенского района Курской области.</w:t>
      </w:r>
    </w:p>
    <w:p w:rsidR="00B5579D" w:rsidRPr="00972EB9" w:rsidRDefault="00B5579D" w:rsidP="00A767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Целями проведения мониторинга являются:</w:t>
      </w:r>
    </w:p>
    <w:p w:rsidR="00B5579D" w:rsidRPr="00972EB9" w:rsidRDefault="00B5579D" w:rsidP="00FE5D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B5579D" w:rsidRPr="00972EB9" w:rsidRDefault="00B5579D" w:rsidP="00FE5D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- выявление потребностей в принятии, изменении или признании утратившими силу муниципальных правовых актов;</w:t>
      </w:r>
    </w:p>
    <w:p w:rsidR="00B5579D" w:rsidRPr="00972EB9" w:rsidRDefault="00B5579D" w:rsidP="00FE5D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- устранение коллизий, противоречий, пробелов в муниципальных правовых актах;</w:t>
      </w:r>
    </w:p>
    <w:p w:rsidR="00B5579D" w:rsidRPr="00972EB9" w:rsidRDefault="00B5579D" w:rsidP="00FE5D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- выявление коррупциогенных факторов в муниципальных правовых актах;</w:t>
      </w:r>
    </w:p>
    <w:p w:rsidR="00B5579D" w:rsidRPr="00972EB9" w:rsidRDefault="00B5579D" w:rsidP="00FE5D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- повышение эффективности правоприменения.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4. Мониторинг включает в себя сбор, обобщение, анализ и оценку практики применения: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а). Конституции  Российской Федерации;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б). федеральных конституционных законов;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 xml:space="preserve"> в). федеральных законов;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г).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д). указов президента Российской Федерации;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е). постановлений Правительства Российской Федерации;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ж). нормативных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з). законов и иных нормативных правовых актов Курской области;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и). муниципальных правовых актов органов местного самоуправления муниципального образования «Краснознаменский сельсовет» Касторенского района Курской области.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5. Основаниями для проведения мониторинга являются:</w:t>
      </w:r>
    </w:p>
    <w:p w:rsidR="00B5579D" w:rsidRPr="00972EB9" w:rsidRDefault="00B5579D" w:rsidP="00FE5D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- внесение изменений в федеральное и региональное законодательство;</w:t>
      </w:r>
    </w:p>
    <w:p w:rsidR="00B5579D" w:rsidRPr="00972EB9" w:rsidRDefault="00B5579D" w:rsidP="00FE5D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2EB9">
        <w:rPr>
          <w:rFonts w:ascii="Arial" w:hAnsi="Arial" w:cs="Arial"/>
          <w:sz w:val="28"/>
          <w:szCs w:val="28"/>
        </w:rPr>
        <w:t>- анализ применения нормативных правовых актов муниципального образования «Краснознаменский сельсовет» Касторенского района в определенной сфере;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- получение информации из прокуратуры района в порядке ст. 9 Федерального закона от 17.01.1992 N 2202-1 "О прокуратуре Российской Федерации";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правовой базы.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6. При осуществлении мониторинга для обеспечения принятия (издания), изменения 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а). несоблюдение гарантированных прав, свобод и законных интересов человека и гражданина;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б).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в). несоблюдение пределов компетенции органа местного самоуправления и организаций при издании нормативного правового акта;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 xml:space="preserve"> г). наличие в нормативном правовом акте коррупциогенных факторов;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д). неполнота в правовом регулировании общественных отношений;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е). коллизии норм права;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ж). наличие ошибок юридико-технического характера;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з). искажение смысла положений нормативного правового акта при его применении;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и). неправомерные или необоснованные решения, действия (бездействие) при применении нормативного правового акта;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к). использование норм, позволяющих расширительно толковать компетенцию органов местного самоуправления;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л). наличие (отсутствие) единообразной практики применения нормативных правовых актов;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м). количество и содержание заявлений по вопросам разъяснения нормативного правового акта;</w:t>
      </w:r>
    </w:p>
    <w:p w:rsidR="00B5579D" w:rsidRPr="00972EB9" w:rsidRDefault="00B5579D" w:rsidP="00FE5DC7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н).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B5579D" w:rsidRPr="00972EB9" w:rsidRDefault="00B5579D" w:rsidP="00653AD3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7. По результатам проведения мониторинга Собранием Депутатов могут разрабатываться проекты правовых актов, а также вноситься предложения в планы правотворческой деятельности администрации Собрания Депутатов.</w:t>
      </w:r>
    </w:p>
    <w:p w:rsidR="00B5579D" w:rsidRPr="00972EB9" w:rsidRDefault="00B5579D" w:rsidP="00653AD3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Собрания Депутатов направляются в прокуратуру района или в прокуратуру Курской области.</w:t>
      </w:r>
    </w:p>
    <w:p w:rsidR="00B5579D" w:rsidRPr="00972EB9" w:rsidRDefault="00B5579D" w:rsidP="00653AD3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30 дней с момента издания федерального или регионального закона.</w:t>
      </w:r>
    </w:p>
    <w:p w:rsidR="00B5579D" w:rsidRPr="00972EB9" w:rsidRDefault="00B5579D" w:rsidP="00653AD3">
      <w:pPr>
        <w:pStyle w:val="ConsPlusNormal"/>
        <w:ind w:firstLine="709"/>
        <w:jc w:val="both"/>
        <w:rPr>
          <w:rFonts w:ascii="Arial" w:hAnsi="Arial" w:cs="Arial"/>
        </w:rPr>
      </w:pPr>
      <w:r w:rsidRPr="00972EB9">
        <w:rPr>
          <w:rFonts w:ascii="Arial" w:hAnsi="Arial" w:cs="Arial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ст. 9 Федерального закона от 17.01.1992 N 2202-1 "О прокуратуре Российской Федерации",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B5579D" w:rsidRPr="00972EB9" w:rsidRDefault="00B5579D" w:rsidP="00991A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5579D" w:rsidRPr="00972EB9" w:rsidRDefault="00B5579D" w:rsidP="00E32D89">
      <w:pPr>
        <w:pStyle w:val="ListParagraph"/>
        <w:spacing w:after="0" w:line="240" w:lineRule="auto"/>
        <w:ind w:left="1069"/>
        <w:jc w:val="both"/>
        <w:rPr>
          <w:rFonts w:ascii="Arial" w:hAnsi="Arial" w:cs="Arial"/>
          <w:sz w:val="28"/>
          <w:szCs w:val="28"/>
        </w:rPr>
      </w:pPr>
    </w:p>
    <w:sectPr w:rsidR="00B5579D" w:rsidRPr="00972EB9" w:rsidSect="00BC7D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1967"/>
    <w:multiLevelType w:val="hybridMultilevel"/>
    <w:tmpl w:val="0178D7D0"/>
    <w:lvl w:ilvl="0" w:tplc="1F323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D89"/>
    <w:rsid w:val="00022E20"/>
    <w:rsid w:val="00041AB4"/>
    <w:rsid w:val="001F20E5"/>
    <w:rsid w:val="001F5585"/>
    <w:rsid w:val="00226549"/>
    <w:rsid w:val="00430D44"/>
    <w:rsid w:val="00460EA2"/>
    <w:rsid w:val="00487759"/>
    <w:rsid w:val="00501E3B"/>
    <w:rsid w:val="00653AD3"/>
    <w:rsid w:val="0065666C"/>
    <w:rsid w:val="00844317"/>
    <w:rsid w:val="00972EB9"/>
    <w:rsid w:val="00991A74"/>
    <w:rsid w:val="00A76712"/>
    <w:rsid w:val="00AD1DDB"/>
    <w:rsid w:val="00B5579D"/>
    <w:rsid w:val="00BA1414"/>
    <w:rsid w:val="00BA3D4A"/>
    <w:rsid w:val="00BC7DBD"/>
    <w:rsid w:val="00CA59C8"/>
    <w:rsid w:val="00CF68AB"/>
    <w:rsid w:val="00D42EE8"/>
    <w:rsid w:val="00D73F46"/>
    <w:rsid w:val="00E32D89"/>
    <w:rsid w:val="00ED3331"/>
    <w:rsid w:val="00FE5DC7"/>
    <w:rsid w:val="00FF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D89"/>
    <w:pPr>
      <w:ind w:left="720"/>
    </w:pPr>
  </w:style>
  <w:style w:type="paragraph" w:customStyle="1" w:styleId="ConsPlusNormal">
    <w:name w:val="ConsPlusNormal"/>
    <w:uiPriority w:val="99"/>
    <w:rsid w:val="00FE5DC7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4</Pages>
  <Words>1029</Words>
  <Characters>5871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2016-05-05T10:45:00Z</dcterms:created>
  <dcterms:modified xsi:type="dcterms:W3CDTF">2016-06-06T08:14:00Z</dcterms:modified>
</cp:coreProperties>
</file>