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532" w:rsidRPr="007941BE" w:rsidRDefault="00CC5532" w:rsidP="00CC5532">
      <w:pPr>
        <w:jc w:val="center"/>
        <w:rPr>
          <w:rFonts w:ascii="Times New Roman" w:hAnsi="Times New Roman" w:cs="Times New Roman"/>
          <w:b/>
          <w:sz w:val="24"/>
        </w:rPr>
      </w:pPr>
      <w:r w:rsidRPr="007941BE">
        <w:rPr>
          <w:rFonts w:ascii="Times New Roman" w:hAnsi="Times New Roman" w:cs="Times New Roman"/>
          <w:b/>
          <w:sz w:val="24"/>
        </w:rPr>
        <w:t>РОССИЙСКАЯ ФЕДЕРАЦИЯ</w:t>
      </w:r>
    </w:p>
    <w:p w:rsidR="00CC5532" w:rsidRPr="007941BE" w:rsidRDefault="007F069B" w:rsidP="00CC5532">
      <w:pPr>
        <w:pStyle w:val="1"/>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АДМИНИСТРАЦИИ КРАСНОЗНАМЕНСКОГО</w:t>
      </w:r>
      <w:r w:rsidR="00CC5532" w:rsidRPr="007941BE">
        <w:rPr>
          <w:rFonts w:ascii="Times New Roman" w:hAnsi="Times New Roman" w:cs="Times New Roman"/>
          <w:sz w:val="24"/>
          <w:szCs w:val="24"/>
        </w:rPr>
        <w:t xml:space="preserve"> СЕЛЬСОВЕТА</w:t>
      </w:r>
    </w:p>
    <w:p w:rsidR="00CC5532" w:rsidRPr="007941BE" w:rsidRDefault="00CC5532" w:rsidP="00CC5532">
      <w:pPr>
        <w:jc w:val="center"/>
        <w:rPr>
          <w:rFonts w:ascii="Times New Roman" w:hAnsi="Times New Roman" w:cs="Times New Roman"/>
          <w:b/>
          <w:sz w:val="24"/>
        </w:rPr>
      </w:pPr>
      <w:r w:rsidRPr="007941BE">
        <w:rPr>
          <w:rFonts w:ascii="Times New Roman" w:hAnsi="Times New Roman" w:cs="Times New Roman"/>
          <w:b/>
          <w:sz w:val="24"/>
        </w:rPr>
        <w:t>КАСТОРЕНСКОГО РАЙОНА КУРСКОЙ ОБЛАСТИ</w:t>
      </w:r>
    </w:p>
    <w:p w:rsidR="00CC5532" w:rsidRPr="007941BE" w:rsidRDefault="00CC5532" w:rsidP="00CC5532">
      <w:pPr>
        <w:jc w:val="center"/>
        <w:rPr>
          <w:rFonts w:ascii="Times New Roman" w:hAnsi="Times New Roman" w:cs="Times New Roman"/>
          <w:b/>
          <w:sz w:val="24"/>
        </w:rPr>
      </w:pPr>
    </w:p>
    <w:p w:rsidR="00CC5532" w:rsidRPr="007941BE" w:rsidRDefault="00CC5532" w:rsidP="00CC5532">
      <w:pPr>
        <w:pStyle w:val="2"/>
        <w:jc w:val="center"/>
        <w:rPr>
          <w:rFonts w:ascii="Times New Roman" w:hAnsi="Times New Roman"/>
          <w:color w:val="auto"/>
          <w:sz w:val="24"/>
          <w:szCs w:val="24"/>
        </w:rPr>
      </w:pPr>
      <w:r w:rsidRPr="007941BE">
        <w:rPr>
          <w:rFonts w:ascii="Times New Roman" w:hAnsi="Times New Roman"/>
          <w:color w:val="auto"/>
          <w:sz w:val="24"/>
          <w:szCs w:val="24"/>
        </w:rPr>
        <w:t>ПОСТАНОВЛЕНИЕ</w:t>
      </w:r>
    </w:p>
    <w:p w:rsidR="00CC5532" w:rsidRPr="007941BE" w:rsidRDefault="00CC5532" w:rsidP="00CC5532">
      <w:pPr>
        <w:rPr>
          <w:b/>
        </w:rPr>
      </w:pPr>
    </w:p>
    <w:p w:rsidR="00CC5532" w:rsidRPr="007941BE" w:rsidRDefault="00227499" w:rsidP="00FC44AC">
      <w:pPr>
        <w:autoSpaceDE w:val="0"/>
        <w:autoSpaceDN w:val="0"/>
        <w:jc w:val="center"/>
        <w:rPr>
          <w:rFonts w:ascii="Times New Roman" w:hAnsi="Times New Roman" w:cs="Times New Roman"/>
          <w:b/>
          <w:sz w:val="24"/>
        </w:rPr>
      </w:pPr>
      <w:r>
        <w:rPr>
          <w:rFonts w:ascii="Times New Roman" w:hAnsi="Times New Roman" w:cs="Times New Roman"/>
          <w:b/>
          <w:sz w:val="24"/>
        </w:rPr>
        <w:t>от 09 ноября 2023</w:t>
      </w:r>
      <w:r w:rsidR="00FC44AC">
        <w:rPr>
          <w:rFonts w:ascii="Times New Roman" w:hAnsi="Times New Roman" w:cs="Times New Roman"/>
          <w:b/>
          <w:sz w:val="24"/>
        </w:rPr>
        <w:t xml:space="preserve"> г. </w:t>
      </w:r>
      <w:r w:rsidR="00CC5532" w:rsidRPr="007941BE">
        <w:rPr>
          <w:rFonts w:ascii="Times New Roman" w:hAnsi="Times New Roman" w:cs="Times New Roman"/>
          <w:b/>
          <w:sz w:val="24"/>
        </w:rPr>
        <w:t xml:space="preserve">№ </w:t>
      </w:r>
      <w:r>
        <w:rPr>
          <w:rFonts w:ascii="Times New Roman" w:hAnsi="Times New Roman" w:cs="Times New Roman"/>
          <w:b/>
          <w:sz w:val="24"/>
        </w:rPr>
        <w:t>67</w:t>
      </w:r>
    </w:p>
    <w:p w:rsidR="00CC5532" w:rsidRDefault="00CC5532" w:rsidP="00CC5532">
      <w:pPr>
        <w:autoSpaceDE w:val="0"/>
        <w:autoSpaceDN w:val="0"/>
        <w:rPr>
          <w:rFonts w:ascii="Times New Roman" w:hAnsi="Times New Roman" w:cs="Times New Roman"/>
          <w:b/>
          <w:sz w:val="24"/>
        </w:rPr>
      </w:pPr>
    </w:p>
    <w:p w:rsidR="007941BE" w:rsidRPr="007941BE" w:rsidRDefault="007941BE" w:rsidP="00CC5532">
      <w:pPr>
        <w:autoSpaceDE w:val="0"/>
        <w:autoSpaceDN w:val="0"/>
        <w:rPr>
          <w:rFonts w:ascii="Times New Roman" w:hAnsi="Times New Roman" w:cs="Times New Roman"/>
          <w:b/>
          <w:sz w:val="24"/>
        </w:rPr>
      </w:pPr>
    </w:p>
    <w:p w:rsidR="00CC5532" w:rsidRPr="007941BE" w:rsidRDefault="00CC5532" w:rsidP="00CC5532">
      <w:pPr>
        <w:jc w:val="center"/>
        <w:rPr>
          <w:rFonts w:ascii="Times New Roman" w:hAnsi="Times New Roman" w:cs="Times New Roman"/>
          <w:b/>
          <w:sz w:val="24"/>
        </w:rPr>
      </w:pPr>
      <w:r w:rsidRPr="007941BE">
        <w:rPr>
          <w:rFonts w:ascii="Times New Roman" w:hAnsi="Times New Roman" w:cs="Times New Roman"/>
          <w:b/>
          <w:sz w:val="24"/>
        </w:rPr>
        <w:t>Об утверждении положения об</w:t>
      </w:r>
      <w:r w:rsidR="007F069B">
        <w:rPr>
          <w:rFonts w:ascii="Times New Roman" w:hAnsi="Times New Roman" w:cs="Times New Roman"/>
          <w:b/>
          <w:sz w:val="24"/>
        </w:rPr>
        <w:t xml:space="preserve"> учетной политике Администрации Краснознаменского</w:t>
      </w:r>
      <w:r w:rsidRPr="007941BE">
        <w:rPr>
          <w:rFonts w:ascii="Times New Roman" w:hAnsi="Times New Roman" w:cs="Times New Roman"/>
          <w:b/>
          <w:sz w:val="24"/>
        </w:rPr>
        <w:t xml:space="preserve"> сельсовета Касторенског</w:t>
      </w:r>
      <w:r w:rsidR="00CD39F0">
        <w:rPr>
          <w:rFonts w:ascii="Times New Roman" w:hAnsi="Times New Roman" w:cs="Times New Roman"/>
          <w:b/>
          <w:sz w:val="24"/>
        </w:rPr>
        <w:t>о</w:t>
      </w:r>
      <w:r w:rsidR="00227499">
        <w:rPr>
          <w:rFonts w:ascii="Times New Roman" w:hAnsi="Times New Roman" w:cs="Times New Roman"/>
          <w:b/>
          <w:sz w:val="24"/>
        </w:rPr>
        <w:t xml:space="preserve"> района Курской области на 2024</w:t>
      </w:r>
      <w:r w:rsidRPr="007941BE">
        <w:rPr>
          <w:rFonts w:ascii="Times New Roman" w:hAnsi="Times New Roman" w:cs="Times New Roman"/>
          <w:b/>
          <w:sz w:val="24"/>
        </w:rPr>
        <w:t xml:space="preserve"> год</w:t>
      </w:r>
    </w:p>
    <w:p w:rsidR="00CC5532" w:rsidRPr="00E13A78" w:rsidRDefault="00CC5532" w:rsidP="00CC5532">
      <w:pPr>
        <w:jc w:val="center"/>
        <w:rPr>
          <w:rFonts w:ascii="Times New Roman" w:hAnsi="Times New Roman" w:cs="Times New Roman"/>
          <w:sz w:val="24"/>
        </w:rPr>
      </w:pPr>
    </w:p>
    <w:p w:rsidR="00CC5532" w:rsidRPr="00E13A78" w:rsidRDefault="00CC5532" w:rsidP="00CC5532">
      <w:pPr>
        <w:jc w:val="both"/>
        <w:rPr>
          <w:rFonts w:ascii="Times New Roman" w:hAnsi="Times New Roman" w:cs="Times New Roman"/>
          <w:sz w:val="24"/>
        </w:rPr>
      </w:pPr>
      <w:r w:rsidRPr="00E13A78">
        <w:rPr>
          <w:rFonts w:ascii="Times New Roman" w:hAnsi="Times New Roman" w:cs="Times New Roman"/>
          <w:sz w:val="24"/>
        </w:rPr>
        <w:t xml:space="preserve">        </w:t>
      </w:r>
      <w:r w:rsidR="00E13A78" w:rsidRPr="00E13A78">
        <w:rPr>
          <w:rFonts w:ascii="Times New Roman" w:hAnsi="Times New Roman" w:cs="Times New Roman"/>
          <w:sz w:val="24"/>
        </w:rPr>
        <w:t xml:space="preserve">В соответствии с </w:t>
      </w:r>
      <w:hyperlink r:id="rId7" w:history="1">
        <w:r w:rsidR="00E13A78" w:rsidRPr="00E13A78">
          <w:rPr>
            <w:rStyle w:val="a4"/>
            <w:rFonts w:ascii="Times New Roman" w:hAnsi="Times New Roman" w:cs="Times New Roman"/>
            <w:color w:val="auto"/>
            <w:sz w:val="24"/>
            <w:u w:val="none"/>
          </w:rPr>
          <w:t>Федеральным законом</w:t>
        </w:r>
      </w:hyperlink>
      <w:r w:rsidR="00E13A78" w:rsidRPr="00E13A78">
        <w:rPr>
          <w:rFonts w:ascii="Times New Roman" w:hAnsi="Times New Roman" w:cs="Times New Roman"/>
          <w:sz w:val="24"/>
        </w:rPr>
        <w:t xml:space="preserve"> от 06.12.2011 № 402-ФЗ, </w:t>
      </w:r>
      <w:hyperlink r:id="rId8" w:history="1">
        <w:r w:rsidR="00E13A78" w:rsidRPr="00E13A78">
          <w:rPr>
            <w:rStyle w:val="a4"/>
            <w:rFonts w:ascii="Times New Roman" w:hAnsi="Times New Roman" w:cs="Times New Roman"/>
            <w:color w:val="auto"/>
            <w:sz w:val="24"/>
            <w:u w:val="none"/>
          </w:rPr>
          <w:t>Приказом</w:t>
        </w:r>
      </w:hyperlink>
      <w:r w:rsidR="00E13A78" w:rsidRPr="00E13A78">
        <w:rPr>
          <w:rFonts w:ascii="Times New Roman" w:hAnsi="Times New Roman" w:cs="Times New Roman"/>
          <w:sz w:val="24"/>
        </w:rPr>
        <w:t xml:space="preserve"> Минфина России от 01.12.2010 № 157н, </w:t>
      </w:r>
      <w:hyperlink r:id="rId9" w:history="1">
        <w:r w:rsidR="00E13A78" w:rsidRPr="00E13A78">
          <w:rPr>
            <w:rStyle w:val="a4"/>
            <w:rFonts w:ascii="Times New Roman" w:hAnsi="Times New Roman" w:cs="Times New Roman"/>
            <w:color w:val="auto"/>
            <w:sz w:val="24"/>
            <w:u w:val="none"/>
          </w:rPr>
          <w:t>Приказом</w:t>
        </w:r>
      </w:hyperlink>
      <w:r w:rsidR="00E13A78" w:rsidRPr="00E13A78">
        <w:rPr>
          <w:rFonts w:ascii="Times New Roman" w:hAnsi="Times New Roman" w:cs="Times New Roman"/>
          <w:sz w:val="24"/>
        </w:rPr>
        <w:t xml:space="preserve"> Минфина России от 06.12.2010 № 162н, </w:t>
      </w:r>
      <w:hyperlink r:id="rId10" w:history="1">
        <w:r w:rsidR="00E13A78" w:rsidRPr="00E13A78">
          <w:rPr>
            <w:rStyle w:val="a4"/>
            <w:rFonts w:ascii="Times New Roman" w:hAnsi="Times New Roman" w:cs="Times New Roman"/>
            <w:color w:val="auto"/>
            <w:sz w:val="24"/>
            <w:u w:val="none"/>
          </w:rPr>
          <w:t>Приказом</w:t>
        </w:r>
      </w:hyperlink>
      <w:r w:rsidR="00E13A78" w:rsidRPr="00E13A78">
        <w:rPr>
          <w:rFonts w:ascii="Times New Roman" w:hAnsi="Times New Roman" w:cs="Times New Roman"/>
          <w:sz w:val="24"/>
        </w:rPr>
        <w:t xml:space="preserve"> Минфина России от 28.12.2010 № 191н, федеральными стандартами бухгалтерского учета государственных финансов</w:t>
      </w:r>
      <w:r w:rsidRPr="00E13A78">
        <w:rPr>
          <w:rFonts w:ascii="Times New Roman" w:hAnsi="Times New Roman" w:cs="Times New Roman"/>
          <w:sz w:val="24"/>
        </w:rPr>
        <w:t xml:space="preserve">, Администрация </w:t>
      </w:r>
      <w:r w:rsidR="007F069B">
        <w:rPr>
          <w:rFonts w:ascii="Times New Roman" w:hAnsi="Times New Roman" w:cs="Times New Roman"/>
          <w:sz w:val="24"/>
        </w:rPr>
        <w:t>Краснознаменского</w:t>
      </w:r>
      <w:r w:rsidRPr="00E13A78">
        <w:rPr>
          <w:rFonts w:ascii="Times New Roman" w:hAnsi="Times New Roman" w:cs="Times New Roman"/>
          <w:sz w:val="24"/>
        </w:rPr>
        <w:t xml:space="preserve"> сельсовета Касторенского района Курской области </w:t>
      </w:r>
      <w:r w:rsidRPr="00E13A78">
        <w:rPr>
          <w:rFonts w:ascii="Times New Roman" w:hAnsi="Times New Roman" w:cs="Times New Roman"/>
          <w:bCs/>
          <w:sz w:val="24"/>
        </w:rPr>
        <w:t>ПОСТАНОВЛЯЕТ:</w:t>
      </w:r>
    </w:p>
    <w:p w:rsidR="00CC5532" w:rsidRPr="00E13A78" w:rsidRDefault="00CC5532" w:rsidP="00CC5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13A78">
        <w:rPr>
          <w:rFonts w:ascii="Times New Roman" w:hAnsi="Times New Roman" w:cs="Times New Roman"/>
          <w:sz w:val="24"/>
        </w:rPr>
        <w:t xml:space="preserve">           1. Утвердить Положение «Об учетной политике  Администрации </w:t>
      </w:r>
      <w:r w:rsidR="007F069B">
        <w:rPr>
          <w:rFonts w:ascii="Times New Roman" w:hAnsi="Times New Roman" w:cs="Times New Roman"/>
          <w:sz w:val="24"/>
        </w:rPr>
        <w:t>Краснознаменского</w:t>
      </w:r>
      <w:r w:rsidRPr="00E13A78">
        <w:rPr>
          <w:rFonts w:ascii="Times New Roman" w:hAnsi="Times New Roman" w:cs="Times New Roman"/>
          <w:sz w:val="24"/>
        </w:rPr>
        <w:t xml:space="preserve"> сельсовета Касторенского района Курской области»  (Приложение № 1) и ввес</w:t>
      </w:r>
      <w:r w:rsidR="00227499">
        <w:rPr>
          <w:rFonts w:ascii="Times New Roman" w:hAnsi="Times New Roman" w:cs="Times New Roman"/>
          <w:sz w:val="24"/>
        </w:rPr>
        <w:t>ти ее в действие с 1 января 2024</w:t>
      </w:r>
      <w:r w:rsidRPr="00E13A78">
        <w:rPr>
          <w:rFonts w:ascii="Times New Roman" w:hAnsi="Times New Roman" w:cs="Times New Roman"/>
          <w:sz w:val="24"/>
        </w:rPr>
        <w:t xml:space="preserve"> года.</w:t>
      </w:r>
    </w:p>
    <w:p w:rsidR="00CC5532" w:rsidRPr="00E13A78" w:rsidRDefault="00E13A78" w:rsidP="00CC5532">
      <w:pPr>
        <w:tabs>
          <w:tab w:val="left" w:pos="720"/>
        </w:tabs>
        <w:jc w:val="both"/>
        <w:rPr>
          <w:rFonts w:ascii="Times New Roman" w:hAnsi="Times New Roman" w:cs="Times New Roman"/>
          <w:sz w:val="24"/>
        </w:rPr>
      </w:pPr>
      <w:r w:rsidRPr="00E13A78">
        <w:rPr>
          <w:rFonts w:ascii="Times New Roman" w:hAnsi="Times New Roman" w:cs="Times New Roman"/>
          <w:sz w:val="24"/>
        </w:rPr>
        <w:tab/>
        <w:t>2</w:t>
      </w:r>
      <w:r w:rsidR="00CC5532" w:rsidRPr="00E13A78">
        <w:rPr>
          <w:rFonts w:ascii="Times New Roman" w:hAnsi="Times New Roman" w:cs="Times New Roman"/>
          <w:sz w:val="24"/>
        </w:rPr>
        <w:t>.  Довести до всех учреждений соответствующие документы, необходимые для обеспечения реализации учетной политики в учреждениях и организации бюджетного учета, документооборота, санкционирования расходов учреждений.</w:t>
      </w:r>
    </w:p>
    <w:p w:rsidR="00CC5532" w:rsidRPr="00E13A78" w:rsidRDefault="00E13A78" w:rsidP="00CC5532">
      <w:pPr>
        <w:tabs>
          <w:tab w:val="left" w:pos="720"/>
        </w:tabs>
        <w:jc w:val="both"/>
        <w:rPr>
          <w:rFonts w:ascii="Times New Roman" w:hAnsi="Times New Roman" w:cs="Times New Roman"/>
          <w:sz w:val="24"/>
        </w:rPr>
      </w:pPr>
      <w:r w:rsidRPr="00E13A78">
        <w:rPr>
          <w:rFonts w:ascii="Times New Roman" w:hAnsi="Times New Roman" w:cs="Times New Roman"/>
          <w:sz w:val="24"/>
        </w:rPr>
        <w:tab/>
        <w:t>3</w:t>
      </w:r>
      <w:r w:rsidR="00CC5532" w:rsidRPr="00E13A78">
        <w:rPr>
          <w:rFonts w:ascii="Times New Roman" w:hAnsi="Times New Roman" w:cs="Times New Roman"/>
          <w:sz w:val="24"/>
        </w:rPr>
        <w:t>. Контроль над исполнением настояще</w:t>
      </w:r>
      <w:r w:rsidR="007F069B">
        <w:rPr>
          <w:rFonts w:ascii="Times New Roman" w:hAnsi="Times New Roman" w:cs="Times New Roman"/>
          <w:sz w:val="24"/>
        </w:rPr>
        <w:t>го постановления возложить на  начальника о</w:t>
      </w:r>
      <w:r w:rsidR="00CC5532" w:rsidRPr="00E13A78">
        <w:rPr>
          <w:rFonts w:ascii="Times New Roman" w:hAnsi="Times New Roman" w:cs="Times New Roman"/>
          <w:sz w:val="24"/>
        </w:rPr>
        <w:t>тдела (главного бухгалтера) админист</w:t>
      </w:r>
      <w:r w:rsidR="003F27E0" w:rsidRPr="00E13A78">
        <w:rPr>
          <w:rFonts w:ascii="Times New Roman" w:hAnsi="Times New Roman" w:cs="Times New Roman"/>
          <w:sz w:val="24"/>
        </w:rPr>
        <w:t xml:space="preserve">рации </w:t>
      </w:r>
      <w:r w:rsidR="007F069B">
        <w:rPr>
          <w:rFonts w:ascii="Times New Roman" w:hAnsi="Times New Roman" w:cs="Times New Roman"/>
          <w:sz w:val="24"/>
        </w:rPr>
        <w:t>Зотову В.А.</w:t>
      </w:r>
    </w:p>
    <w:p w:rsidR="00CC5532" w:rsidRPr="00E13A78" w:rsidRDefault="00E13A78" w:rsidP="00CC5532">
      <w:pPr>
        <w:tabs>
          <w:tab w:val="left" w:pos="720"/>
        </w:tabs>
        <w:jc w:val="both"/>
        <w:rPr>
          <w:rFonts w:ascii="Times New Roman" w:hAnsi="Times New Roman" w:cs="Times New Roman"/>
          <w:sz w:val="24"/>
        </w:rPr>
      </w:pPr>
      <w:r w:rsidRPr="00E13A78">
        <w:rPr>
          <w:rFonts w:ascii="Times New Roman" w:hAnsi="Times New Roman" w:cs="Times New Roman"/>
          <w:sz w:val="24"/>
        </w:rPr>
        <w:tab/>
        <w:t>4</w:t>
      </w:r>
      <w:r w:rsidR="00CC5532" w:rsidRPr="00E13A78">
        <w:rPr>
          <w:rFonts w:ascii="Times New Roman" w:hAnsi="Times New Roman" w:cs="Times New Roman"/>
          <w:sz w:val="24"/>
        </w:rPr>
        <w:t xml:space="preserve">. Обнародовать настоящее постановление размещением на официальном сайте администрации </w:t>
      </w:r>
      <w:r w:rsidR="007F069B">
        <w:rPr>
          <w:rFonts w:ascii="Times New Roman" w:hAnsi="Times New Roman" w:cs="Times New Roman"/>
          <w:sz w:val="24"/>
        </w:rPr>
        <w:t>Краснознаменского</w:t>
      </w:r>
      <w:r w:rsidR="00CC5532" w:rsidRPr="00E13A78">
        <w:rPr>
          <w:rFonts w:ascii="Times New Roman" w:hAnsi="Times New Roman" w:cs="Times New Roman"/>
          <w:sz w:val="24"/>
        </w:rPr>
        <w:t xml:space="preserve"> сельсовета. </w:t>
      </w:r>
    </w:p>
    <w:p w:rsidR="00CC5532" w:rsidRPr="00E13A78" w:rsidRDefault="00E13A78" w:rsidP="00CC5532">
      <w:pPr>
        <w:tabs>
          <w:tab w:val="left" w:pos="720"/>
        </w:tabs>
        <w:jc w:val="both"/>
        <w:rPr>
          <w:rFonts w:ascii="Times New Roman" w:hAnsi="Times New Roman" w:cs="Times New Roman"/>
          <w:sz w:val="24"/>
        </w:rPr>
      </w:pPr>
      <w:r w:rsidRPr="00E13A78">
        <w:rPr>
          <w:rFonts w:ascii="Times New Roman" w:hAnsi="Times New Roman" w:cs="Times New Roman"/>
          <w:sz w:val="24"/>
        </w:rPr>
        <w:tab/>
        <w:t>5</w:t>
      </w:r>
      <w:r w:rsidR="00CC5532" w:rsidRPr="00E13A78">
        <w:rPr>
          <w:rFonts w:ascii="Times New Roman" w:hAnsi="Times New Roman" w:cs="Times New Roman"/>
          <w:sz w:val="24"/>
        </w:rPr>
        <w:t xml:space="preserve">. Настоящее постановления вступает в силу в соответствии с действующим законодательством. </w:t>
      </w:r>
    </w:p>
    <w:p w:rsidR="00CC5532" w:rsidRPr="00E13A78" w:rsidRDefault="00CC5532" w:rsidP="00CC5532">
      <w:pPr>
        <w:tabs>
          <w:tab w:val="left" w:pos="720"/>
        </w:tabs>
        <w:spacing w:line="360" w:lineRule="auto"/>
        <w:jc w:val="both"/>
        <w:rPr>
          <w:rFonts w:ascii="Times New Roman" w:hAnsi="Times New Roman" w:cs="Times New Roman"/>
          <w:sz w:val="24"/>
        </w:rPr>
      </w:pPr>
    </w:p>
    <w:p w:rsidR="00CC5532" w:rsidRPr="00E13A78" w:rsidRDefault="00CC5532" w:rsidP="00CC5532">
      <w:pPr>
        <w:ind w:right="-6"/>
        <w:jc w:val="both"/>
        <w:rPr>
          <w:rFonts w:ascii="Times New Roman" w:hAnsi="Times New Roman" w:cs="Times New Roman"/>
          <w:sz w:val="24"/>
        </w:rPr>
      </w:pPr>
      <w:r w:rsidRPr="00E13A78">
        <w:rPr>
          <w:rFonts w:ascii="Times New Roman" w:hAnsi="Times New Roman" w:cs="Times New Roman"/>
          <w:sz w:val="24"/>
        </w:rPr>
        <w:t xml:space="preserve">Глава </w:t>
      </w:r>
      <w:r w:rsidR="007F069B">
        <w:rPr>
          <w:rFonts w:ascii="Times New Roman" w:hAnsi="Times New Roman" w:cs="Times New Roman"/>
          <w:sz w:val="24"/>
        </w:rPr>
        <w:t xml:space="preserve"> Краснознаменского</w:t>
      </w:r>
      <w:r w:rsidRPr="00E13A78">
        <w:rPr>
          <w:rFonts w:ascii="Times New Roman" w:hAnsi="Times New Roman" w:cs="Times New Roman"/>
          <w:sz w:val="24"/>
        </w:rPr>
        <w:t xml:space="preserve"> </w:t>
      </w:r>
      <w:r w:rsidR="007F069B">
        <w:rPr>
          <w:rFonts w:ascii="Times New Roman" w:hAnsi="Times New Roman" w:cs="Times New Roman"/>
          <w:sz w:val="24"/>
        </w:rPr>
        <w:t>сельсовета                                              С.В.Студеникин</w:t>
      </w:r>
    </w:p>
    <w:p w:rsidR="00CC5532" w:rsidRPr="00E13A78" w:rsidRDefault="00CC5532" w:rsidP="00CC5532">
      <w:pPr>
        <w:jc w:val="center"/>
        <w:rPr>
          <w:rFonts w:ascii="Times New Roman" w:hAnsi="Times New Roman" w:cs="Times New Roman"/>
          <w:sz w:val="24"/>
        </w:rPr>
      </w:pPr>
    </w:p>
    <w:p w:rsidR="004A2684" w:rsidRPr="00E13A78" w:rsidRDefault="004A2684"/>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E13A78" w:rsidRPr="00E13A78" w:rsidRDefault="00E13A78"/>
    <w:p w:rsidR="00E13A78" w:rsidRPr="00E13A78" w:rsidRDefault="00E13A78"/>
    <w:p w:rsidR="000270C6" w:rsidRPr="00E13A78" w:rsidRDefault="000270C6"/>
    <w:p w:rsidR="000270C6" w:rsidRPr="00E13A78" w:rsidRDefault="000270C6"/>
    <w:p w:rsidR="00E13A78" w:rsidRPr="00E13A78" w:rsidRDefault="00E13A78"/>
    <w:p w:rsidR="00E13A78" w:rsidRPr="00E13A78" w:rsidRDefault="00E13A78"/>
    <w:p w:rsidR="00E13A78" w:rsidRPr="00E13A78" w:rsidRDefault="00E13A78"/>
    <w:p w:rsidR="00E13A78" w:rsidRPr="00E13A78" w:rsidRDefault="00E13A78"/>
    <w:p w:rsidR="000270C6" w:rsidRPr="00E13A78" w:rsidRDefault="000270C6" w:rsidP="008878C6">
      <w:pPr>
        <w:rPr>
          <w:rFonts w:ascii="Times New Roman" w:hAnsi="Times New Roman" w:cs="Times New Roman"/>
          <w:color w:val="000000"/>
          <w:sz w:val="24"/>
        </w:rPr>
      </w:pPr>
      <w:r w:rsidRPr="00E13A78">
        <w:rPr>
          <w:rFonts w:ascii="Times New Roman" w:hAnsi="Times New Roman" w:cs="Times New Roman"/>
          <w:color w:val="000000"/>
          <w:sz w:val="24"/>
        </w:rPr>
        <w:t xml:space="preserve">                                                                                                                                                                                                                                                  </w:t>
      </w:r>
    </w:p>
    <w:p w:rsidR="000270C6" w:rsidRPr="00E13A78" w:rsidRDefault="000270C6" w:rsidP="000270C6">
      <w:pPr>
        <w:jc w:val="right"/>
        <w:rPr>
          <w:rFonts w:ascii="Times New Roman" w:hAnsi="Times New Roman" w:cs="Times New Roman"/>
          <w:color w:val="000000"/>
          <w:sz w:val="24"/>
        </w:rPr>
      </w:pPr>
      <w:r w:rsidRPr="00E13A78">
        <w:rPr>
          <w:rFonts w:ascii="Times New Roman" w:hAnsi="Times New Roman" w:cs="Times New Roman"/>
          <w:color w:val="000000"/>
          <w:sz w:val="24"/>
        </w:rPr>
        <w:lastRenderedPageBreak/>
        <w:t>Приложение №1</w:t>
      </w:r>
    </w:p>
    <w:p w:rsidR="000270C6" w:rsidRPr="00E13A78" w:rsidRDefault="000270C6" w:rsidP="000270C6">
      <w:pPr>
        <w:jc w:val="right"/>
        <w:rPr>
          <w:rFonts w:ascii="Times New Roman" w:hAnsi="Times New Roman" w:cs="Times New Roman"/>
          <w:color w:val="000000"/>
          <w:sz w:val="24"/>
        </w:rPr>
      </w:pPr>
      <w:r w:rsidRPr="00E13A78">
        <w:rPr>
          <w:rFonts w:ascii="Times New Roman" w:hAnsi="Times New Roman" w:cs="Times New Roman"/>
          <w:color w:val="000000"/>
          <w:sz w:val="24"/>
        </w:rPr>
        <w:t xml:space="preserve">к постановлению Администрации </w:t>
      </w:r>
    </w:p>
    <w:p w:rsidR="000270C6" w:rsidRPr="00E13A78" w:rsidRDefault="008878C6" w:rsidP="000270C6">
      <w:pPr>
        <w:jc w:val="right"/>
        <w:rPr>
          <w:rFonts w:ascii="Times New Roman" w:hAnsi="Times New Roman" w:cs="Times New Roman"/>
          <w:color w:val="000000"/>
          <w:sz w:val="24"/>
        </w:rPr>
      </w:pPr>
      <w:r>
        <w:rPr>
          <w:rFonts w:ascii="Times New Roman" w:hAnsi="Times New Roman" w:cs="Times New Roman"/>
          <w:color w:val="000000"/>
          <w:sz w:val="24"/>
        </w:rPr>
        <w:t>Краснознаменского</w:t>
      </w:r>
      <w:r w:rsidR="000270C6" w:rsidRPr="00E13A78">
        <w:rPr>
          <w:rFonts w:ascii="Times New Roman" w:hAnsi="Times New Roman" w:cs="Times New Roman"/>
          <w:color w:val="000000"/>
          <w:sz w:val="24"/>
        </w:rPr>
        <w:t xml:space="preserve"> сельсовета</w:t>
      </w:r>
    </w:p>
    <w:p w:rsidR="000270C6" w:rsidRPr="00E13A78" w:rsidRDefault="000270C6" w:rsidP="000270C6">
      <w:pPr>
        <w:jc w:val="right"/>
        <w:rPr>
          <w:rFonts w:ascii="Times New Roman" w:hAnsi="Times New Roman" w:cs="Times New Roman"/>
          <w:color w:val="000000"/>
          <w:sz w:val="24"/>
        </w:rPr>
      </w:pPr>
      <w:r w:rsidRPr="00E13A78">
        <w:rPr>
          <w:rFonts w:ascii="Times New Roman" w:hAnsi="Times New Roman" w:cs="Times New Roman"/>
          <w:color w:val="000000"/>
          <w:sz w:val="24"/>
        </w:rPr>
        <w:t>Касторенского района</w:t>
      </w:r>
    </w:p>
    <w:p w:rsidR="000270C6" w:rsidRPr="00E13A78" w:rsidRDefault="000270C6" w:rsidP="000270C6">
      <w:pPr>
        <w:jc w:val="right"/>
        <w:rPr>
          <w:rFonts w:ascii="Times New Roman" w:hAnsi="Times New Roman" w:cs="Times New Roman"/>
          <w:color w:val="000000"/>
          <w:sz w:val="24"/>
        </w:rPr>
      </w:pPr>
      <w:r w:rsidRPr="00E13A78">
        <w:rPr>
          <w:rFonts w:ascii="Times New Roman" w:hAnsi="Times New Roman" w:cs="Times New Roman"/>
          <w:color w:val="000000"/>
          <w:sz w:val="24"/>
        </w:rPr>
        <w:t>Курской области</w:t>
      </w:r>
    </w:p>
    <w:p w:rsidR="000270C6" w:rsidRPr="00E13A78" w:rsidRDefault="00227499" w:rsidP="000270C6">
      <w:pPr>
        <w:jc w:val="right"/>
        <w:rPr>
          <w:rFonts w:ascii="Times New Roman" w:hAnsi="Times New Roman" w:cs="Times New Roman"/>
          <w:sz w:val="24"/>
        </w:rPr>
      </w:pPr>
      <w:r>
        <w:rPr>
          <w:rFonts w:ascii="Times New Roman" w:hAnsi="Times New Roman" w:cs="Times New Roman"/>
          <w:sz w:val="24"/>
        </w:rPr>
        <w:t>от 09.11.2023</w:t>
      </w:r>
      <w:r w:rsidR="000270C6" w:rsidRPr="00E13A78">
        <w:rPr>
          <w:rFonts w:ascii="Times New Roman" w:hAnsi="Times New Roman" w:cs="Times New Roman"/>
          <w:sz w:val="24"/>
        </w:rPr>
        <w:t xml:space="preserve">г. № </w:t>
      </w:r>
      <w:r>
        <w:rPr>
          <w:rFonts w:ascii="Times New Roman" w:hAnsi="Times New Roman" w:cs="Times New Roman"/>
          <w:sz w:val="24"/>
        </w:rPr>
        <w:t>67</w:t>
      </w:r>
    </w:p>
    <w:p w:rsidR="000270C6" w:rsidRPr="00E13A78" w:rsidRDefault="000270C6" w:rsidP="000270C6">
      <w:pPr>
        <w:jc w:val="right"/>
        <w:rPr>
          <w:rFonts w:ascii="Times New Roman" w:hAnsi="Times New Roman" w:cs="Times New Roman"/>
          <w:color w:val="000000"/>
          <w:sz w:val="24"/>
        </w:rPr>
      </w:pPr>
    </w:p>
    <w:p w:rsidR="000270C6" w:rsidRPr="00B42131" w:rsidRDefault="000270C6" w:rsidP="000270C6">
      <w:pPr>
        <w:jc w:val="center"/>
        <w:rPr>
          <w:rFonts w:ascii="Times New Roman" w:hAnsi="Times New Roman" w:cs="Times New Roman"/>
          <w:b/>
          <w:color w:val="000000"/>
          <w:sz w:val="24"/>
        </w:rPr>
      </w:pPr>
      <w:r w:rsidRPr="00B42131">
        <w:rPr>
          <w:rFonts w:ascii="Times New Roman" w:hAnsi="Times New Roman" w:cs="Times New Roman"/>
          <w:b/>
          <w:color w:val="000000"/>
          <w:sz w:val="24"/>
        </w:rPr>
        <w:t xml:space="preserve">ПОЛОЖЕНИЕ </w:t>
      </w:r>
    </w:p>
    <w:p w:rsidR="000270C6" w:rsidRPr="00B42131" w:rsidRDefault="000270C6" w:rsidP="000270C6">
      <w:pPr>
        <w:jc w:val="center"/>
        <w:rPr>
          <w:rFonts w:ascii="Times New Roman" w:hAnsi="Times New Roman" w:cs="Times New Roman"/>
          <w:b/>
          <w:color w:val="000000"/>
          <w:sz w:val="24"/>
        </w:rPr>
      </w:pPr>
      <w:r w:rsidRPr="00B42131">
        <w:rPr>
          <w:rFonts w:ascii="Times New Roman" w:hAnsi="Times New Roman" w:cs="Times New Roman"/>
          <w:b/>
          <w:color w:val="000000"/>
          <w:sz w:val="24"/>
        </w:rPr>
        <w:t xml:space="preserve">об учётной политике Администрации </w:t>
      </w:r>
      <w:r w:rsidR="00FC44AC">
        <w:rPr>
          <w:rFonts w:ascii="Times New Roman" w:hAnsi="Times New Roman" w:cs="Times New Roman"/>
          <w:b/>
          <w:color w:val="000000"/>
          <w:sz w:val="24"/>
        </w:rPr>
        <w:t>Краснознаменского</w:t>
      </w:r>
      <w:r w:rsidRPr="00B42131">
        <w:rPr>
          <w:rFonts w:ascii="Times New Roman" w:hAnsi="Times New Roman" w:cs="Times New Roman"/>
          <w:b/>
          <w:color w:val="000000"/>
          <w:sz w:val="24"/>
        </w:rPr>
        <w:t xml:space="preserve"> сельсовета</w:t>
      </w:r>
    </w:p>
    <w:p w:rsidR="000270C6" w:rsidRPr="00B42131" w:rsidRDefault="000270C6" w:rsidP="000270C6">
      <w:pPr>
        <w:jc w:val="center"/>
        <w:rPr>
          <w:rFonts w:ascii="Times New Roman" w:hAnsi="Times New Roman" w:cs="Times New Roman"/>
          <w:b/>
          <w:color w:val="000000"/>
          <w:sz w:val="24"/>
        </w:rPr>
      </w:pPr>
      <w:r w:rsidRPr="00B42131">
        <w:rPr>
          <w:rFonts w:ascii="Times New Roman" w:hAnsi="Times New Roman" w:cs="Times New Roman"/>
          <w:b/>
          <w:color w:val="000000"/>
          <w:sz w:val="24"/>
        </w:rPr>
        <w:t>Касторенского района Курской области</w:t>
      </w: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p>
    <w:p w:rsidR="00E13A78" w:rsidRPr="00B42131" w:rsidRDefault="00E13A78" w:rsidP="00E13A78">
      <w:pPr>
        <w:pStyle w:val="1"/>
        <w:keepNext/>
        <w:keepLines/>
        <w:numPr>
          <w:ilvl w:val="0"/>
          <w:numId w:val="31"/>
        </w:numPr>
        <w:spacing w:before="240" w:beforeAutospacing="0" w:after="120" w:afterAutospacing="0" w:line="276" w:lineRule="auto"/>
        <w:jc w:val="center"/>
        <w:rPr>
          <w:rFonts w:ascii="Times New Roman" w:hAnsi="Times New Roman" w:cs="Times New Roman"/>
          <w:sz w:val="24"/>
          <w:szCs w:val="24"/>
        </w:rPr>
      </w:pPr>
      <w:bookmarkStart w:id="0" w:name="_ref_1-e72ca710d79345"/>
      <w:r w:rsidRPr="00B42131">
        <w:rPr>
          <w:rFonts w:ascii="Times New Roman" w:hAnsi="Times New Roman" w:cs="Times New Roman"/>
          <w:sz w:val="24"/>
          <w:szCs w:val="24"/>
        </w:rPr>
        <w:t>Организационные положения</w:t>
      </w:r>
      <w:bookmarkEnd w:id="0"/>
    </w:p>
    <w:p w:rsidR="00B42131" w:rsidRPr="0008085B" w:rsidRDefault="00B42131" w:rsidP="00B42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08085B">
        <w:rPr>
          <w:rFonts w:ascii="Times New Roman" w:hAnsi="Times New Roman" w:cs="Times New Roman"/>
          <w:szCs w:val="20"/>
        </w:rPr>
        <w:t xml:space="preserve">1.1 Учетная политика Администрации </w:t>
      </w:r>
      <w:r w:rsidR="00FC44AC" w:rsidRPr="0008085B">
        <w:rPr>
          <w:rFonts w:ascii="Times New Roman" w:hAnsi="Times New Roman" w:cs="Times New Roman"/>
          <w:szCs w:val="20"/>
        </w:rPr>
        <w:t>Краснознаменского</w:t>
      </w:r>
      <w:r w:rsidRPr="0008085B">
        <w:rPr>
          <w:rFonts w:ascii="Times New Roman" w:hAnsi="Times New Roman" w:cs="Times New Roman"/>
          <w:szCs w:val="20"/>
        </w:rPr>
        <w:t xml:space="preserve"> сельсовета Касторенского района Курской области  разработана в соответствии:</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 xml:space="preserve">Бюджетный </w:t>
      </w:r>
      <w:hyperlink r:id="rId11" w:history="1">
        <w:r w:rsidRPr="0008085B">
          <w:rPr>
            <w:rStyle w:val="a4"/>
            <w:rFonts w:ascii="Times New Roman" w:hAnsi="Times New Roman" w:cs="Times New Roman"/>
            <w:color w:val="auto"/>
            <w:szCs w:val="20"/>
            <w:u w:val="none"/>
          </w:rPr>
          <w:t>кодекс</w:t>
        </w:r>
      </w:hyperlink>
      <w:r w:rsidRPr="0008085B">
        <w:rPr>
          <w:rFonts w:ascii="Times New Roman" w:hAnsi="Times New Roman" w:cs="Times New Roman"/>
          <w:szCs w:val="20"/>
        </w:rPr>
        <w:t xml:space="preserve"> РФ (далее - БК РФ);</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 xml:space="preserve">Федеральный </w:t>
      </w:r>
      <w:hyperlink r:id="rId12" w:history="1">
        <w:r w:rsidRPr="0008085B">
          <w:rPr>
            <w:rStyle w:val="a4"/>
            <w:rFonts w:ascii="Times New Roman" w:hAnsi="Times New Roman" w:cs="Times New Roman"/>
            <w:color w:val="auto"/>
            <w:szCs w:val="20"/>
            <w:u w:val="none"/>
          </w:rPr>
          <w:t>закон</w:t>
        </w:r>
      </w:hyperlink>
      <w:r w:rsidRPr="0008085B">
        <w:rPr>
          <w:rFonts w:ascii="Times New Roman" w:hAnsi="Times New Roman" w:cs="Times New Roman"/>
          <w:szCs w:val="20"/>
        </w:rPr>
        <w:t xml:space="preserve"> от 06.12.2011 № 402-ФЗ "О бухгалтерском учете" (далее - Закон № 402-ФЗ);</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 xml:space="preserve">Федеральный </w:t>
      </w:r>
      <w:hyperlink r:id="rId13" w:history="1">
        <w:r w:rsidRPr="0008085B">
          <w:rPr>
            <w:rStyle w:val="a4"/>
            <w:rFonts w:ascii="Times New Roman" w:hAnsi="Times New Roman" w:cs="Times New Roman"/>
            <w:color w:val="auto"/>
            <w:szCs w:val="20"/>
            <w:u w:val="none"/>
          </w:rPr>
          <w:t>стандарт</w:t>
        </w:r>
      </w:hyperlink>
      <w:r w:rsidRPr="0008085B">
        <w:rPr>
          <w:rFonts w:ascii="Times New Roman" w:hAnsi="Times New Roman" w:cs="Times New Roman"/>
          <w:szCs w:val="20"/>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4" w:history="1">
        <w:r w:rsidRPr="0008085B">
          <w:rPr>
            <w:rStyle w:val="a4"/>
            <w:rFonts w:ascii="Times New Roman" w:hAnsi="Times New Roman" w:cs="Times New Roman"/>
            <w:color w:val="auto"/>
            <w:szCs w:val="20"/>
            <w:u w:val="none"/>
          </w:rPr>
          <w:t>СГС</w:t>
        </w:r>
      </w:hyperlink>
      <w:r w:rsidRPr="0008085B">
        <w:rPr>
          <w:rFonts w:ascii="Times New Roman" w:hAnsi="Times New Roman" w:cs="Times New Roman"/>
          <w:szCs w:val="20"/>
        </w:rPr>
        <w:t xml:space="preserve"> "Концептуальные основы");</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 xml:space="preserve">Федеральный </w:t>
      </w:r>
      <w:hyperlink r:id="rId15" w:history="1">
        <w:r w:rsidRPr="0008085B">
          <w:rPr>
            <w:rStyle w:val="a4"/>
            <w:rFonts w:ascii="Times New Roman" w:hAnsi="Times New Roman" w:cs="Times New Roman"/>
            <w:color w:val="auto"/>
            <w:szCs w:val="20"/>
            <w:u w:val="none"/>
          </w:rPr>
          <w:t>стандарт</w:t>
        </w:r>
      </w:hyperlink>
      <w:r w:rsidRPr="0008085B">
        <w:rPr>
          <w:rFonts w:ascii="Times New Roman" w:hAnsi="Times New Roman" w:cs="Times New Roman"/>
          <w:szCs w:val="20"/>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6" w:history="1">
        <w:r w:rsidRPr="0008085B">
          <w:rPr>
            <w:rStyle w:val="a4"/>
            <w:rFonts w:ascii="Times New Roman" w:hAnsi="Times New Roman" w:cs="Times New Roman"/>
            <w:color w:val="auto"/>
            <w:szCs w:val="20"/>
            <w:u w:val="none"/>
          </w:rPr>
          <w:t>СГС</w:t>
        </w:r>
      </w:hyperlink>
      <w:r w:rsidRPr="0008085B">
        <w:rPr>
          <w:rFonts w:ascii="Times New Roman" w:hAnsi="Times New Roman" w:cs="Times New Roman"/>
          <w:szCs w:val="20"/>
        </w:rPr>
        <w:t xml:space="preserve"> "Основные средства");</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 xml:space="preserve">Федеральный </w:t>
      </w:r>
      <w:hyperlink r:id="rId17" w:history="1">
        <w:r w:rsidRPr="0008085B">
          <w:rPr>
            <w:rStyle w:val="a4"/>
            <w:rFonts w:ascii="Times New Roman" w:hAnsi="Times New Roman" w:cs="Times New Roman"/>
            <w:color w:val="auto"/>
            <w:szCs w:val="20"/>
            <w:u w:val="none"/>
          </w:rPr>
          <w:t>стандарт</w:t>
        </w:r>
      </w:hyperlink>
      <w:r w:rsidRPr="0008085B">
        <w:rPr>
          <w:rFonts w:ascii="Times New Roman" w:hAnsi="Times New Roman" w:cs="Times New Roman"/>
          <w:szCs w:val="20"/>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8" w:history="1">
        <w:r w:rsidRPr="0008085B">
          <w:rPr>
            <w:rStyle w:val="a4"/>
            <w:rFonts w:ascii="Times New Roman" w:hAnsi="Times New Roman" w:cs="Times New Roman"/>
            <w:color w:val="auto"/>
            <w:szCs w:val="20"/>
            <w:u w:val="none"/>
          </w:rPr>
          <w:t>СГС</w:t>
        </w:r>
      </w:hyperlink>
      <w:r w:rsidRPr="0008085B">
        <w:rPr>
          <w:rFonts w:ascii="Times New Roman" w:hAnsi="Times New Roman" w:cs="Times New Roman"/>
          <w:szCs w:val="20"/>
        </w:rPr>
        <w:t xml:space="preserve"> "Аренда");</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 xml:space="preserve">Федеральный </w:t>
      </w:r>
      <w:hyperlink r:id="rId19" w:history="1">
        <w:r w:rsidRPr="0008085B">
          <w:rPr>
            <w:rStyle w:val="a4"/>
            <w:rFonts w:ascii="Times New Roman" w:hAnsi="Times New Roman" w:cs="Times New Roman"/>
            <w:color w:val="auto"/>
            <w:szCs w:val="20"/>
            <w:u w:val="none"/>
          </w:rPr>
          <w:t>стандарт</w:t>
        </w:r>
      </w:hyperlink>
      <w:r w:rsidRPr="0008085B">
        <w:rPr>
          <w:rFonts w:ascii="Times New Roman" w:hAnsi="Times New Roman" w:cs="Times New Roman"/>
          <w:szCs w:val="20"/>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20" w:history="1">
        <w:r w:rsidRPr="0008085B">
          <w:rPr>
            <w:rStyle w:val="a4"/>
            <w:rFonts w:ascii="Times New Roman" w:hAnsi="Times New Roman" w:cs="Times New Roman"/>
            <w:color w:val="auto"/>
            <w:szCs w:val="20"/>
            <w:u w:val="none"/>
          </w:rPr>
          <w:t>СГС</w:t>
        </w:r>
      </w:hyperlink>
      <w:r w:rsidRPr="0008085B">
        <w:rPr>
          <w:rFonts w:ascii="Times New Roman" w:hAnsi="Times New Roman" w:cs="Times New Roman"/>
          <w:szCs w:val="20"/>
        </w:rPr>
        <w:t xml:space="preserve"> "Обесценение активов");</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 xml:space="preserve">Федеральный </w:t>
      </w:r>
      <w:hyperlink r:id="rId21" w:history="1">
        <w:r w:rsidRPr="0008085B">
          <w:rPr>
            <w:rStyle w:val="a4"/>
            <w:rFonts w:ascii="Times New Roman" w:hAnsi="Times New Roman" w:cs="Times New Roman"/>
            <w:color w:val="auto"/>
            <w:szCs w:val="20"/>
            <w:u w:val="none"/>
          </w:rPr>
          <w:t>стандарт</w:t>
        </w:r>
      </w:hyperlink>
      <w:r w:rsidRPr="0008085B">
        <w:rPr>
          <w:rFonts w:ascii="Times New Roman" w:hAnsi="Times New Roman" w:cs="Times New Roman"/>
          <w:szCs w:val="20"/>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2" w:history="1">
        <w:r w:rsidRPr="0008085B">
          <w:rPr>
            <w:rStyle w:val="a4"/>
            <w:rFonts w:ascii="Times New Roman" w:hAnsi="Times New Roman" w:cs="Times New Roman"/>
            <w:color w:val="auto"/>
            <w:szCs w:val="20"/>
            <w:u w:val="none"/>
          </w:rPr>
          <w:t>СГС</w:t>
        </w:r>
      </w:hyperlink>
      <w:r w:rsidRPr="0008085B">
        <w:rPr>
          <w:rFonts w:ascii="Times New Roman" w:hAnsi="Times New Roman" w:cs="Times New Roman"/>
          <w:szCs w:val="20"/>
        </w:rPr>
        <w:t xml:space="preserve"> "Представление отчетности");</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 xml:space="preserve">Федеральный </w:t>
      </w:r>
      <w:hyperlink r:id="rId23" w:history="1">
        <w:r w:rsidRPr="0008085B">
          <w:rPr>
            <w:rStyle w:val="a4"/>
            <w:rFonts w:ascii="Times New Roman" w:hAnsi="Times New Roman" w:cs="Times New Roman"/>
            <w:color w:val="auto"/>
            <w:szCs w:val="20"/>
            <w:u w:val="none"/>
          </w:rPr>
          <w:t>стандарт</w:t>
        </w:r>
      </w:hyperlink>
      <w:r w:rsidRPr="0008085B">
        <w:rPr>
          <w:rFonts w:ascii="Times New Roman" w:hAnsi="Times New Roman" w:cs="Times New Roman"/>
          <w:szCs w:val="20"/>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4" w:history="1">
        <w:r w:rsidRPr="0008085B">
          <w:rPr>
            <w:rStyle w:val="a4"/>
            <w:rFonts w:ascii="Times New Roman" w:hAnsi="Times New Roman" w:cs="Times New Roman"/>
            <w:color w:val="auto"/>
            <w:szCs w:val="20"/>
            <w:u w:val="none"/>
          </w:rPr>
          <w:t>СГС</w:t>
        </w:r>
      </w:hyperlink>
      <w:r w:rsidRPr="0008085B">
        <w:rPr>
          <w:rFonts w:ascii="Times New Roman" w:hAnsi="Times New Roman" w:cs="Times New Roman"/>
          <w:szCs w:val="20"/>
        </w:rPr>
        <w:t xml:space="preserve"> "Отчет о движении денежных средств");</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 xml:space="preserve">Федеральный </w:t>
      </w:r>
      <w:hyperlink r:id="rId25" w:history="1">
        <w:r w:rsidRPr="0008085B">
          <w:rPr>
            <w:rStyle w:val="a4"/>
            <w:rFonts w:ascii="Times New Roman" w:hAnsi="Times New Roman" w:cs="Times New Roman"/>
            <w:color w:val="auto"/>
            <w:szCs w:val="20"/>
            <w:u w:val="none"/>
          </w:rPr>
          <w:t>стандарт</w:t>
        </w:r>
      </w:hyperlink>
      <w:r w:rsidRPr="0008085B">
        <w:rPr>
          <w:rFonts w:ascii="Times New Roman" w:hAnsi="Times New Roman" w:cs="Times New Roman"/>
          <w:szCs w:val="20"/>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6" w:history="1">
        <w:r w:rsidRPr="0008085B">
          <w:rPr>
            <w:rStyle w:val="a4"/>
            <w:rFonts w:ascii="Times New Roman" w:hAnsi="Times New Roman" w:cs="Times New Roman"/>
            <w:color w:val="auto"/>
            <w:szCs w:val="20"/>
            <w:u w:val="none"/>
          </w:rPr>
          <w:t>СГС</w:t>
        </w:r>
      </w:hyperlink>
      <w:r w:rsidRPr="0008085B">
        <w:rPr>
          <w:rFonts w:ascii="Times New Roman" w:hAnsi="Times New Roman" w:cs="Times New Roman"/>
          <w:szCs w:val="20"/>
        </w:rPr>
        <w:t xml:space="preserve"> "Учетная политика");</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 xml:space="preserve">Федеральный </w:t>
      </w:r>
      <w:hyperlink r:id="rId27" w:history="1">
        <w:r w:rsidRPr="0008085B">
          <w:rPr>
            <w:rStyle w:val="a4"/>
            <w:rFonts w:ascii="Times New Roman" w:hAnsi="Times New Roman" w:cs="Times New Roman"/>
            <w:color w:val="auto"/>
            <w:szCs w:val="20"/>
            <w:u w:val="none"/>
          </w:rPr>
          <w:t>стандарт</w:t>
        </w:r>
      </w:hyperlink>
      <w:r w:rsidRPr="0008085B">
        <w:rPr>
          <w:rFonts w:ascii="Times New Roman" w:hAnsi="Times New Roman" w:cs="Times New Roman"/>
          <w:szCs w:val="20"/>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8" w:history="1">
        <w:r w:rsidRPr="0008085B">
          <w:rPr>
            <w:rStyle w:val="a4"/>
            <w:rFonts w:ascii="Times New Roman" w:hAnsi="Times New Roman" w:cs="Times New Roman"/>
            <w:color w:val="auto"/>
            <w:szCs w:val="20"/>
            <w:u w:val="none"/>
          </w:rPr>
          <w:t>СГС</w:t>
        </w:r>
      </w:hyperlink>
      <w:r w:rsidRPr="0008085B">
        <w:rPr>
          <w:rFonts w:ascii="Times New Roman" w:hAnsi="Times New Roman" w:cs="Times New Roman"/>
          <w:szCs w:val="20"/>
        </w:rPr>
        <w:t xml:space="preserve"> "События после отчетной даты");</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 xml:space="preserve">Федеральный </w:t>
      </w:r>
      <w:hyperlink r:id="rId29" w:history="1">
        <w:r w:rsidRPr="0008085B">
          <w:rPr>
            <w:rStyle w:val="a4"/>
            <w:rFonts w:ascii="Times New Roman" w:hAnsi="Times New Roman" w:cs="Times New Roman"/>
            <w:color w:val="auto"/>
            <w:szCs w:val="20"/>
            <w:u w:val="none"/>
          </w:rPr>
          <w:t>стандарт</w:t>
        </w:r>
      </w:hyperlink>
      <w:r w:rsidRPr="0008085B">
        <w:rPr>
          <w:rFonts w:ascii="Times New Roman" w:hAnsi="Times New Roman" w:cs="Times New Roman"/>
          <w:szCs w:val="20"/>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30" w:history="1">
        <w:r w:rsidRPr="0008085B">
          <w:rPr>
            <w:rStyle w:val="a4"/>
            <w:rFonts w:ascii="Times New Roman" w:hAnsi="Times New Roman" w:cs="Times New Roman"/>
            <w:color w:val="auto"/>
            <w:szCs w:val="20"/>
            <w:u w:val="none"/>
          </w:rPr>
          <w:t>СГС</w:t>
        </w:r>
      </w:hyperlink>
      <w:r w:rsidRPr="0008085B">
        <w:rPr>
          <w:rFonts w:ascii="Times New Roman" w:hAnsi="Times New Roman" w:cs="Times New Roman"/>
          <w:szCs w:val="20"/>
        </w:rPr>
        <w:t xml:space="preserve"> "Доходы");</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 xml:space="preserve">Федеральный </w:t>
      </w:r>
      <w:hyperlink r:id="rId31" w:history="1">
        <w:r w:rsidRPr="0008085B">
          <w:rPr>
            <w:rStyle w:val="a4"/>
            <w:rFonts w:ascii="Times New Roman" w:hAnsi="Times New Roman" w:cs="Times New Roman"/>
            <w:color w:val="auto"/>
            <w:szCs w:val="20"/>
            <w:u w:val="none"/>
          </w:rPr>
          <w:t>стандарт</w:t>
        </w:r>
      </w:hyperlink>
      <w:r w:rsidRPr="0008085B">
        <w:rPr>
          <w:rFonts w:ascii="Times New Roman" w:hAnsi="Times New Roman" w:cs="Times New Roman"/>
          <w:szCs w:val="20"/>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2" w:history="1">
        <w:r w:rsidRPr="0008085B">
          <w:rPr>
            <w:rStyle w:val="a4"/>
            <w:rFonts w:ascii="Times New Roman" w:hAnsi="Times New Roman" w:cs="Times New Roman"/>
            <w:color w:val="auto"/>
            <w:szCs w:val="20"/>
            <w:u w:val="none"/>
          </w:rPr>
          <w:t>СГС</w:t>
        </w:r>
      </w:hyperlink>
      <w:r w:rsidRPr="0008085B">
        <w:rPr>
          <w:rFonts w:ascii="Times New Roman" w:hAnsi="Times New Roman" w:cs="Times New Roman"/>
          <w:szCs w:val="20"/>
        </w:rPr>
        <w:t xml:space="preserve"> "Влияние изменений курсов иностранных валют");</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lastRenderedPageBreak/>
        <w:t xml:space="preserve">Федеральный </w:t>
      </w:r>
      <w:hyperlink r:id="rId33" w:history="1">
        <w:r w:rsidRPr="0008085B">
          <w:rPr>
            <w:rStyle w:val="a4"/>
            <w:rFonts w:ascii="Times New Roman" w:hAnsi="Times New Roman" w:cs="Times New Roman"/>
            <w:color w:val="auto"/>
            <w:szCs w:val="20"/>
            <w:u w:val="none"/>
          </w:rPr>
          <w:t>стандарт</w:t>
        </w:r>
      </w:hyperlink>
      <w:r w:rsidRPr="0008085B">
        <w:rPr>
          <w:rFonts w:ascii="Times New Roman" w:hAnsi="Times New Roman" w:cs="Times New Roman"/>
          <w:szCs w:val="20"/>
        </w:rP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34" w:history="1">
        <w:r w:rsidRPr="0008085B">
          <w:rPr>
            <w:rStyle w:val="a4"/>
            <w:rFonts w:ascii="Times New Roman" w:hAnsi="Times New Roman" w:cs="Times New Roman"/>
            <w:color w:val="auto"/>
            <w:szCs w:val="20"/>
            <w:u w:val="none"/>
          </w:rPr>
          <w:t>СГС</w:t>
        </w:r>
      </w:hyperlink>
      <w:r w:rsidRPr="0008085B">
        <w:rPr>
          <w:rFonts w:ascii="Times New Roman" w:hAnsi="Times New Roman" w:cs="Times New Roman"/>
          <w:szCs w:val="20"/>
        </w:rPr>
        <w:t xml:space="preserve"> "Информация о связанных сторонах");</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 xml:space="preserve">Федеральный </w:t>
      </w:r>
      <w:hyperlink r:id="rId35" w:history="1">
        <w:r w:rsidRPr="0008085B">
          <w:rPr>
            <w:rStyle w:val="a4"/>
            <w:rFonts w:ascii="Times New Roman" w:hAnsi="Times New Roman" w:cs="Times New Roman"/>
            <w:color w:val="auto"/>
            <w:szCs w:val="20"/>
            <w:u w:val="none"/>
          </w:rPr>
          <w:t>стандарт</w:t>
        </w:r>
      </w:hyperlink>
      <w:r w:rsidRPr="0008085B">
        <w:rPr>
          <w:rFonts w:ascii="Times New Roman" w:hAnsi="Times New Roman" w:cs="Times New Roman"/>
          <w:szCs w:val="20"/>
        </w:rPr>
        <w:t xml:space="preserve"> бухгалтерского учета для организаций государственного сектора "Непроизведенные активы", утвержденный Приказом Минфина России от 28.02.2018 № 34н (далее - </w:t>
      </w:r>
      <w:hyperlink r:id="rId36" w:history="1">
        <w:r w:rsidRPr="0008085B">
          <w:rPr>
            <w:rStyle w:val="a4"/>
            <w:rFonts w:ascii="Times New Roman" w:hAnsi="Times New Roman" w:cs="Times New Roman"/>
            <w:color w:val="auto"/>
            <w:szCs w:val="20"/>
            <w:u w:val="none"/>
          </w:rPr>
          <w:t>СГС</w:t>
        </w:r>
      </w:hyperlink>
      <w:r w:rsidRPr="0008085B">
        <w:rPr>
          <w:rFonts w:ascii="Times New Roman" w:hAnsi="Times New Roman" w:cs="Times New Roman"/>
          <w:szCs w:val="20"/>
        </w:rPr>
        <w:t xml:space="preserve"> "Непроизведенные активы");</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 xml:space="preserve">Федеральный </w:t>
      </w:r>
      <w:hyperlink r:id="rId37" w:history="1">
        <w:r w:rsidRPr="0008085B">
          <w:rPr>
            <w:rStyle w:val="a4"/>
            <w:rFonts w:ascii="Times New Roman" w:hAnsi="Times New Roman" w:cs="Times New Roman"/>
            <w:color w:val="auto"/>
            <w:szCs w:val="20"/>
            <w:u w:val="none"/>
          </w:rPr>
          <w:t>стандарт</w:t>
        </w:r>
      </w:hyperlink>
      <w:r w:rsidRPr="0008085B">
        <w:rPr>
          <w:rFonts w:ascii="Times New Roman" w:hAnsi="Times New Roman" w:cs="Times New Roman"/>
          <w:szCs w:val="20"/>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38" w:history="1">
        <w:r w:rsidRPr="0008085B">
          <w:rPr>
            <w:rStyle w:val="a4"/>
            <w:rFonts w:ascii="Times New Roman" w:hAnsi="Times New Roman" w:cs="Times New Roman"/>
            <w:color w:val="auto"/>
            <w:szCs w:val="20"/>
            <w:u w:val="none"/>
          </w:rPr>
          <w:t>СГС</w:t>
        </w:r>
      </w:hyperlink>
      <w:r w:rsidRPr="0008085B">
        <w:rPr>
          <w:rFonts w:ascii="Times New Roman" w:hAnsi="Times New Roman" w:cs="Times New Roman"/>
          <w:szCs w:val="20"/>
        </w:rPr>
        <w:t xml:space="preserve"> "Бюджетная информация в бухгалтерской (финансовой) отчетности");</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 xml:space="preserve">Федеральный </w:t>
      </w:r>
      <w:hyperlink r:id="rId39" w:history="1">
        <w:r w:rsidRPr="0008085B">
          <w:rPr>
            <w:rStyle w:val="a4"/>
            <w:rFonts w:ascii="Times New Roman" w:hAnsi="Times New Roman" w:cs="Times New Roman"/>
            <w:color w:val="auto"/>
            <w:szCs w:val="20"/>
            <w:u w:val="none"/>
          </w:rPr>
          <w:t>стандарт</w:t>
        </w:r>
      </w:hyperlink>
      <w:r w:rsidRPr="0008085B">
        <w:rPr>
          <w:rFonts w:ascii="Times New Roman" w:hAnsi="Times New Roman" w:cs="Times New Roman"/>
          <w:szCs w:val="20"/>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w:t>
      </w:r>
      <w:hyperlink r:id="rId40" w:history="1">
        <w:r w:rsidRPr="0008085B">
          <w:rPr>
            <w:rStyle w:val="a4"/>
            <w:rFonts w:ascii="Times New Roman" w:hAnsi="Times New Roman" w:cs="Times New Roman"/>
            <w:color w:val="auto"/>
            <w:szCs w:val="20"/>
            <w:u w:val="none"/>
          </w:rPr>
          <w:t>СГС</w:t>
        </w:r>
      </w:hyperlink>
      <w:r w:rsidRPr="0008085B">
        <w:rPr>
          <w:rFonts w:ascii="Times New Roman" w:hAnsi="Times New Roman" w:cs="Times New Roman"/>
          <w:szCs w:val="20"/>
        </w:rPr>
        <w:t xml:space="preserve"> "Резервы");</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 xml:space="preserve">Федеральный </w:t>
      </w:r>
      <w:hyperlink r:id="rId41" w:history="1">
        <w:r w:rsidRPr="0008085B">
          <w:rPr>
            <w:rStyle w:val="a4"/>
            <w:rFonts w:ascii="Times New Roman" w:hAnsi="Times New Roman" w:cs="Times New Roman"/>
            <w:color w:val="auto"/>
            <w:szCs w:val="20"/>
            <w:u w:val="none"/>
          </w:rPr>
          <w:t>стандарт</w:t>
        </w:r>
      </w:hyperlink>
      <w:r w:rsidRPr="0008085B">
        <w:rPr>
          <w:rFonts w:ascii="Times New Roman" w:hAnsi="Times New Roman" w:cs="Times New Roman"/>
          <w:szCs w:val="20"/>
        </w:rPr>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42" w:history="1">
        <w:r w:rsidRPr="0008085B">
          <w:rPr>
            <w:rStyle w:val="a4"/>
            <w:rFonts w:ascii="Times New Roman" w:hAnsi="Times New Roman" w:cs="Times New Roman"/>
            <w:color w:val="auto"/>
            <w:szCs w:val="20"/>
            <w:u w:val="none"/>
          </w:rPr>
          <w:t>СГС</w:t>
        </w:r>
      </w:hyperlink>
      <w:r w:rsidRPr="0008085B">
        <w:rPr>
          <w:rFonts w:ascii="Times New Roman" w:hAnsi="Times New Roman" w:cs="Times New Roman"/>
          <w:szCs w:val="20"/>
        </w:rPr>
        <w:t xml:space="preserve"> "Долгосрочные договоры");</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 xml:space="preserve">Федеральный </w:t>
      </w:r>
      <w:hyperlink r:id="rId43" w:history="1">
        <w:r w:rsidRPr="0008085B">
          <w:rPr>
            <w:rStyle w:val="a4"/>
            <w:rFonts w:ascii="Times New Roman" w:hAnsi="Times New Roman" w:cs="Times New Roman"/>
            <w:color w:val="auto"/>
            <w:szCs w:val="20"/>
            <w:u w:val="none"/>
          </w:rPr>
          <w:t>стандарт</w:t>
        </w:r>
      </w:hyperlink>
      <w:r w:rsidRPr="0008085B">
        <w:rPr>
          <w:rFonts w:ascii="Times New Roman" w:hAnsi="Times New Roman" w:cs="Times New Roman"/>
          <w:szCs w:val="20"/>
        </w:rPr>
        <w:t xml:space="preserve"> бухгалтерского учета для организаций государственного сектора "Запасы", утвержденный Приказом Минфина России от 07.12.2018 № 256н (далее - </w:t>
      </w:r>
      <w:hyperlink r:id="rId44" w:history="1">
        <w:r w:rsidRPr="0008085B">
          <w:rPr>
            <w:rStyle w:val="a4"/>
            <w:rFonts w:ascii="Times New Roman" w:hAnsi="Times New Roman" w:cs="Times New Roman"/>
            <w:color w:val="auto"/>
            <w:szCs w:val="20"/>
            <w:u w:val="none"/>
          </w:rPr>
          <w:t>СГС</w:t>
        </w:r>
      </w:hyperlink>
      <w:r w:rsidRPr="0008085B">
        <w:rPr>
          <w:rFonts w:ascii="Times New Roman" w:hAnsi="Times New Roman" w:cs="Times New Roman"/>
          <w:szCs w:val="20"/>
        </w:rPr>
        <w:t xml:space="preserve"> "Запасы");</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 xml:space="preserve">Федеральный </w:t>
      </w:r>
      <w:hyperlink r:id="rId45" w:history="1">
        <w:r w:rsidRPr="0008085B">
          <w:rPr>
            <w:rStyle w:val="a4"/>
            <w:rFonts w:ascii="Times New Roman" w:hAnsi="Times New Roman" w:cs="Times New Roman"/>
            <w:color w:val="auto"/>
            <w:szCs w:val="20"/>
            <w:u w:val="none"/>
          </w:rPr>
          <w:t>стандарт</w:t>
        </w:r>
      </w:hyperlink>
      <w:r w:rsidRPr="0008085B">
        <w:rPr>
          <w:rFonts w:ascii="Times New Roman" w:hAnsi="Times New Roman" w:cs="Times New Roman"/>
          <w:szCs w:val="20"/>
        </w:rPr>
        <w:t xml:space="preserve"> бухгалтерского учета государственных финансов "Нематериальные активы", утвержденный Приказом Минфина России от 15.11.2019 № 181н (далее - </w:t>
      </w:r>
      <w:hyperlink r:id="rId46" w:history="1">
        <w:r w:rsidRPr="0008085B">
          <w:rPr>
            <w:rStyle w:val="a4"/>
            <w:rFonts w:ascii="Times New Roman" w:hAnsi="Times New Roman" w:cs="Times New Roman"/>
            <w:color w:val="auto"/>
            <w:szCs w:val="20"/>
            <w:u w:val="none"/>
          </w:rPr>
          <w:t>СГС</w:t>
        </w:r>
      </w:hyperlink>
      <w:r w:rsidRPr="0008085B">
        <w:rPr>
          <w:rFonts w:ascii="Times New Roman" w:hAnsi="Times New Roman" w:cs="Times New Roman"/>
          <w:szCs w:val="20"/>
        </w:rPr>
        <w:t xml:space="preserve"> "Нематериальные активы");</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 xml:space="preserve">Федеральный </w:t>
      </w:r>
      <w:hyperlink r:id="rId47" w:history="1">
        <w:r w:rsidRPr="0008085B">
          <w:rPr>
            <w:rStyle w:val="a4"/>
            <w:rFonts w:ascii="Times New Roman" w:hAnsi="Times New Roman" w:cs="Times New Roman"/>
            <w:color w:val="auto"/>
            <w:szCs w:val="20"/>
            <w:u w:val="none"/>
          </w:rPr>
          <w:t>стандарт</w:t>
        </w:r>
      </w:hyperlink>
      <w:r w:rsidRPr="0008085B">
        <w:rPr>
          <w:rFonts w:ascii="Times New Roman" w:hAnsi="Times New Roman" w:cs="Times New Roman"/>
          <w:szCs w:val="20"/>
        </w:rPr>
        <w:t xml:space="preserve"> бухгалтерского учета государственных финансов "Выплаты персоналу", утвержденный Приказом Минфина России от 15.11.2019 № 184н (далее - </w:t>
      </w:r>
      <w:hyperlink r:id="rId48" w:history="1">
        <w:r w:rsidRPr="0008085B">
          <w:rPr>
            <w:rStyle w:val="a4"/>
            <w:rFonts w:ascii="Times New Roman" w:hAnsi="Times New Roman" w:cs="Times New Roman"/>
            <w:color w:val="auto"/>
            <w:szCs w:val="20"/>
            <w:u w:val="none"/>
          </w:rPr>
          <w:t>СГС</w:t>
        </w:r>
      </w:hyperlink>
      <w:r w:rsidRPr="0008085B">
        <w:rPr>
          <w:rFonts w:ascii="Times New Roman" w:hAnsi="Times New Roman" w:cs="Times New Roman"/>
          <w:szCs w:val="20"/>
        </w:rPr>
        <w:t xml:space="preserve"> "Выплаты персоналу");</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 xml:space="preserve">Федеральный </w:t>
      </w:r>
      <w:hyperlink r:id="rId49" w:history="1">
        <w:r w:rsidRPr="0008085B">
          <w:rPr>
            <w:rStyle w:val="a4"/>
            <w:rFonts w:ascii="Times New Roman" w:hAnsi="Times New Roman" w:cs="Times New Roman"/>
            <w:color w:val="auto"/>
            <w:szCs w:val="20"/>
            <w:u w:val="none"/>
          </w:rPr>
          <w:t>стандарт</w:t>
        </w:r>
      </w:hyperlink>
      <w:r w:rsidRPr="0008085B">
        <w:rPr>
          <w:rFonts w:ascii="Times New Roman" w:hAnsi="Times New Roman" w:cs="Times New Roman"/>
          <w:szCs w:val="20"/>
        </w:rPr>
        <w:t xml:space="preserve"> бухгалтерского учета государственных финансов "Финансовые инструменты", утвержденный Приказом Минфина России от 30.06.2020 № 129н (далее - </w:t>
      </w:r>
      <w:hyperlink r:id="rId50" w:history="1">
        <w:r w:rsidRPr="0008085B">
          <w:rPr>
            <w:rStyle w:val="a4"/>
            <w:rFonts w:ascii="Times New Roman" w:hAnsi="Times New Roman" w:cs="Times New Roman"/>
            <w:color w:val="auto"/>
            <w:szCs w:val="20"/>
            <w:u w:val="none"/>
          </w:rPr>
          <w:t>СГС</w:t>
        </w:r>
      </w:hyperlink>
      <w:r w:rsidRPr="0008085B">
        <w:rPr>
          <w:rFonts w:ascii="Times New Roman" w:hAnsi="Times New Roman" w:cs="Times New Roman"/>
          <w:szCs w:val="20"/>
        </w:rPr>
        <w:t xml:space="preserve"> "Финансовые инструменты");</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 xml:space="preserve">Единый </w:t>
      </w:r>
      <w:hyperlink r:id="rId51" w:history="1">
        <w:r w:rsidRPr="0008085B">
          <w:rPr>
            <w:rStyle w:val="a4"/>
            <w:rFonts w:ascii="Times New Roman" w:hAnsi="Times New Roman" w:cs="Times New Roman"/>
            <w:color w:val="auto"/>
            <w:szCs w:val="20"/>
            <w:u w:val="none"/>
          </w:rPr>
          <w:t>план</w:t>
        </w:r>
      </w:hyperlink>
      <w:r w:rsidRPr="0008085B">
        <w:rPr>
          <w:rFonts w:ascii="Times New Roman" w:hAnsi="Times New Roman" w:cs="Times New Roman"/>
          <w:szCs w:val="20"/>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52" w:history="1">
        <w:r w:rsidRPr="0008085B">
          <w:rPr>
            <w:rStyle w:val="a4"/>
            <w:rFonts w:ascii="Times New Roman" w:hAnsi="Times New Roman" w:cs="Times New Roman"/>
            <w:color w:val="auto"/>
            <w:szCs w:val="20"/>
            <w:u w:val="none"/>
          </w:rPr>
          <w:t>план</w:t>
        </w:r>
      </w:hyperlink>
      <w:r w:rsidRPr="0008085B">
        <w:rPr>
          <w:rFonts w:ascii="Times New Roman" w:hAnsi="Times New Roman" w:cs="Times New Roman"/>
          <w:szCs w:val="20"/>
        </w:rPr>
        <w:t xml:space="preserve"> счетов);</w:t>
      </w:r>
    </w:p>
    <w:p w:rsidR="00E13A78" w:rsidRPr="0008085B" w:rsidRDefault="002D305D"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hyperlink r:id="rId53" w:history="1">
        <w:r w:rsidR="00E13A78" w:rsidRPr="0008085B">
          <w:rPr>
            <w:rStyle w:val="a4"/>
            <w:rFonts w:ascii="Times New Roman" w:hAnsi="Times New Roman" w:cs="Times New Roman"/>
            <w:color w:val="auto"/>
            <w:szCs w:val="20"/>
            <w:u w:val="none"/>
          </w:rPr>
          <w:t>Инструкция</w:t>
        </w:r>
      </w:hyperlink>
      <w:r w:rsidR="00E13A78" w:rsidRPr="0008085B">
        <w:rPr>
          <w:rFonts w:ascii="Times New Roman" w:hAnsi="Times New Roman" w:cs="Times New Roman"/>
          <w:szCs w:val="20"/>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54" w:history="1">
        <w:r w:rsidR="00E13A78" w:rsidRPr="0008085B">
          <w:rPr>
            <w:rStyle w:val="a4"/>
            <w:rFonts w:ascii="Times New Roman" w:hAnsi="Times New Roman" w:cs="Times New Roman"/>
            <w:color w:val="auto"/>
            <w:szCs w:val="20"/>
            <w:u w:val="none"/>
          </w:rPr>
          <w:t>Инструкция</w:t>
        </w:r>
      </w:hyperlink>
      <w:r w:rsidR="00E13A78" w:rsidRPr="0008085B">
        <w:rPr>
          <w:rFonts w:ascii="Times New Roman" w:hAnsi="Times New Roman" w:cs="Times New Roman"/>
          <w:szCs w:val="20"/>
        </w:rPr>
        <w:t xml:space="preserve"> № 157н);</w:t>
      </w:r>
    </w:p>
    <w:p w:rsidR="00E13A78" w:rsidRPr="0008085B" w:rsidRDefault="002D305D"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hyperlink r:id="rId55" w:history="1">
        <w:r w:rsidR="00E13A78" w:rsidRPr="0008085B">
          <w:rPr>
            <w:rStyle w:val="a4"/>
            <w:rFonts w:ascii="Times New Roman" w:hAnsi="Times New Roman" w:cs="Times New Roman"/>
            <w:color w:val="auto"/>
            <w:szCs w:val="20"/>
            <w:u w:val="none"/>
          </w:rPr>
          <w:t>План</w:t>
        </w:r>
      </w:hyperlink>
      <w:r w:rsidR="00E13A78" w:rsidRPr="0008085B">
        <w:rPr>
          <w:rFonts w:ascii="Times New Roman" w:hAnsi="Times New Roman" w:cs="Times New Roman"/>
          <w:szCs w:val="20"/>
        </w:rPr>
        <w:t xml:space="preserve"> счетов бюджетного учета, утвержденный Приказом Минфина России от 06.12.2010 № 162н (далее - </w:t>
      </w:r>
      <w:hyperlink r:id="rId56" w:history="1">
        <w:r w:rsidR="00E13A78" w:rsidRPr="0008085B">
          <w:rPr>
            <w:rStyle w:val="a4"/>
            <w:rFonts w:ascii="Times New Roman" w:hAnsi="Times New Roman" w:cs="Times New Roman"/>
            <w:color w:val="auto"/>
            <w:szCs w:val="20"/>
            <w:u w:val="none"/>
          </w:rPr>
          <w:t>План</w:t>
        </w:r>
      </w:hyperlink>
      <w:r w:rsidR="00E13A78" w:rsidRPr="0008085B">
        <w:rPr>
          <w:rFonts w:ascii="Times New Roman" w:hAnsi="Times New Roman" w:cs="Times New Roman"/>
          <w:szCs w:val="20"/>
        </w:rPr>
        <w:t xml:space="preserve"> счетов бюджетного учета);</w:t>
      </w:r>
    </w:p>
    <w:p w:rsidR="00E13A78" w:rsidRPr="0008085B" w:rsidRDefault="002D305D"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hyperlink r:id="rId57" w:history="1">
        <w:r w:rsidR="00E13A78" w:rsidRPr="0008085B">
          <w:rPr>
            <w:rStyle w:val="a4"/>
            <w:rFonts w:ascii="Times New Roman" w:hAnsi="Times New Roman" w:cs="Times New Roman"/>
            <w:color w:val="auto"/>
            <w:szCs w:val="20"/>
            <w:u w:val="none"/>
          </w:rPr>
          <w:t>Инструкция</w:t>
        </w:r>
      </w:hyperlink>
      <w:r w:rsidR="00E13A78" w:rsidRPr="0008085B">
        <w:rPr>
          <w:rFonts w:ascii="Times New Roman" w:hAnsi="Times New Roman" w:cs="Times New Roman"/>
          <w:szCs w:val="20"/>
        </w:rPr>
        <w:t xml:space="preserve"> по применению Плана счетов бюджетного учета, утвержденная Приказом Минфина России от 06.12.2010 № 162н (далее - </w:t>
      </w:r>
      <w:hyperlink r:id="rId58" w:history="1">
        <w:r w:rsidR="00E13A78" w:rsidRPr="0008085B">
          <w:rPr>
            <w:rStyle w:val="a4"/>
            <w:rFonts w:ascii="Times New Roman" w:hAnsi="Times New Roman" w:cs="Times New Roman"/>
            <w:color w:val="auto"/>
            <w:szCs w:val="20"/>
            <w:u w:val="none"/>
          </w:rPr>
          <w:t>Инструкция</w:t>
        </w:r>
      </w:hyperlink>
      <w:r w:rsidR="00E13A78" w:rsidRPr="0008085B">
        <w:rPr>
          <w:rFonts w:ascii="Times New Roman" w:hAnsi="Times New Roman" w:cs="Times New Roman"/>
          <w:szCs w:val="20"/>
        </w:rPr>
        <w:t xml:space="preserve"> № 162н);</w:t>
      </w:r>
    </w:p>
    <w:p w:rsidR="00E13A78" w:rsidRPr="0008085B" w:rsidRDefault="002D305D"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hyperlink r:id="rId59" w:history="1">
        <w:r w:rsidR="00E13A78" w:rsidRPr="0008085B">
          <w:rPr>
            <w:rStyle w:val="a4"/>
            <w:rFonts w:ascii="Times New Roman" w:hAnsi="Times New Roman" w:cs="Times New Roman"/>
            <w:color w:val="auto"/>
            <w:szCs w:val="20"/>
            <w:u w:val="none"/>
          </w:rPr>
          <w:t>Приказ</w:t>
        </w:r>
      </w:hyperlink>
      <w:r w:rsidR="00E13A78" w:rsidRPr="0008085B">
        <w:rPr>
          <w:rFonts w:ascii="Times New Roman" w:hAnsi="Times New Roman" w:cs="Times New Roman"/>
          <w:szCs w:val="20"/>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60" w:history="1">
        <w:r w:rsidR="00E13A78" w:rsidRPr="0008085B">
          <w:rPr>
            <w:rStyle w:val="a4"/>
            <w:rFonts w:ascii="Times New Roman" w:hAnsi="Times New Roman" w:cs="Times New Roman"/>
            <w:color w:val="auto"/>
            <w:szCs w:val="20"/>
            <w:u w:val="none"/>
          </w:rPr>
          <w:t>Приказ</w:t>
        </w:r>
      </w:hyperlink>
      <w:r w:rsidR="00E13A78" w:rsidRPr="0008085B">
        <w:rPr>
          <w:rFonts w:ascii="Times New Roman" w:hAnsi="Times New Roman" w:cs="Times New Roman"/>
          <w:szCs w:val="20"/>
        </w:rPr>
        <w:t xml:space="preserve"> Минфина России № 52н);</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 xml:space="preserve">Методические </w:t>
      </w:r>
      <w:hyperlink r:id="rId61" w:history="1">
        <w:r w:rsidRPr="0008085B">
          <w:rPr>
            <w:rStyle w:val="a4"/>
            <w:rFonts w:ascii="Times New Roman" w:hAnsi="Times New Roman" w:cs="Times New Roman"/>
            <w:color w:val="auto"/>
            <w:szCs w:val="20"/>
            <w:u w:val="none"/>
          </w:rPr>
          <w:t>указания</w:t>
        </w:r>
      </w:hyperlink>
      <w:r w:rsidRPr="0008085B">
        <w:rPr>
          <w:rFonts w:ascii="Times New Roman" w:hAnsi="Times New Roman" w:cs="Times New Roman"/>
          <w:szCs w:val="20"/>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w:t>
      </w:r>
      <w:r w:rsidRPr="0008085B">
        <w:rPr>
          <w:rFonts w:ascii="Times New Roman" w:hAnsi="Times New Roman" w:cs="Times New Roman"/>
          <w:szCs w:val="20"/>
        </w:rPr>
        <w:lastRenderedPageBreak/>
        <w:t xml:space="preserve">учреждениями (Приложение № 5 к Приказу Минфина России от 30.03.2015 № 52н) (далее - Методические </w:t>
      </w:r>
      <w:hyperlink r:id="rId62" w:history="1">
        <w:r w:rsidRPr="0008085B">
          <w:rPr>
            <w:rStyle w:val="a4"/>
            <w:rFonts w:ascii="Times New Roman" w:hAnsi="Times New Roman" w:cs="Times New Roman"/>
            <w:color w:val="auto"/>
            <w:szCs w:val="20"/>
            <w:u w:val="none"/>
          </w:rPr>
          <w:t>указания</w:t>
        </w:r>
      </w:hyperlink>
      <w:r w:rsidRPr="0008085B">
        <w:rPr>
          <w:rFonts w:ascii="Times New Roman" w:hAnsi="Times New Roman" w:cs="Times New Roman"/>
          <w:szCs w:val="20"/>
        </w:rPr>
        <w:t xml:space="preserve"> № 52н);</w:t>
      </w:r>
    </w:p>
    <w:p w:rsidR="00E13A78" w:rsidRPr="0008085B" w:rsidRDefault="002D305D"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hyperlink r:id="rId63" w:history="1">
        <w:r w:rsidR="00E13A78" w:rsidRPr="0008085B">
          <w:rPr>
            <w:rStyle w:val="a4"/>
            <w:rFonts w:ascii="Times New Roman" w:hAnsi="Times New Roman" w:cs="Times New Roman"/>
            <w:color w:val="auto"/>
            <w:szCs w:val="20"/>
            <w:u w:val="none"/>
          </w:rPr>
          <w:t>Указание</w:t>
        </w:r>
      </w:hyperlink>
      <w:r w:rsidR="00E13A78" w:rsidRPr="0008085B">
        <w:rPr>
          <w:rFonts w:ascii="Times New Roman" w:hAnsi="Times New Roman" w:cs="Times New Roman"/>
          <w:szCs w:val="20"/>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64" w:history="1">
        <w:r w:rsidR="00E13A78" w:rsidRPr="0008085B">
          <w:rPr>
            <w:rStyle w:val="a4"/>
            <w:rFonts w:ascii="Times New Roman" w:hAnsi="Times New Roman" w:cs="Times New Roman"/>
            <w:color w:val="auto"/>
            <w:szCs w:val="20"/>
            <w:u w:val="none"/>
          </w:rPr>
          <w:t>Указание</w:t>
        </w:r>
      </w:hyperlink>
      <w:r w:rsidR="00E13A78" w:rsidRPr="0008085B">
        <w:rPr>
          <w:rFonts w:ascii="Times New Roman" w:hAnsi="Times New Roman" w:cs="Times New Roman"/>
          <w:szCs w:val="20"/>
        </w:rPr>
        <w:t xml:space="preserve"> № 3210-У);</w:t>
      </w:r>
    </w:p>
    <w:p w:rsidR="00E13A78" w:rsidRPr="0008085B" w:rsidRDefault="002D305D"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hyperlink r:id="rId65" w:history="1">
        <w:r w:rsidR="00E13A78" w:rsidRPr="0008085B">
          <w:rPr>
            <w:rStyle w:val="a4"/>
            <w:rFonts w:ascii="Times New Roman" w:hAnsi="Times New Roman" w:cs="Times New Roman"/>
            <w:color w:val="auto"/>
            <w:szCs w:val="20"/>
            <w:u w:val="none"/>
          </w:rPr>
          <w:t>Указание</w:t>
        </w:r>
      </w:hyperlink>
      <w:r w:rsidR="00E13A78" w:rsidRPr="0008085B">
        <w:rPr>
          <w:rFonts w:ascii="Times New Roman" w:hAnsi="Times New Roman" w:cs="Times New Roman"/>
          <w:szCs w:val="20"/>
        </w:rPr>
        <w:t xml:space="preserve"> Банка России от 09.12.2019 № 5348-У "О правилах наличных расчетов" (далее - </w:t>
      </w:r>
      <w:hyperlink r:id="rId66" w:history="1">
        <w:r w:rsidR="00E13A78" w:rsidRPr="0008085B">
          <w:rPr>
            <w:rStyle w:val="a4"/>
            <w:rFonts w:ascii="Times New Roman" w:hAnsi="Times New Roman" w:cs="Times New Roman"/>
            <w:color w:val="auto"/>
            <w:szCs w:val="20"/>
            <w:u w:val="none"/>
          </w:rPr>
          <w:t>Указание</w:t>
        </w:r>
      </w:hyperlink>
      <w:r w:rsidR="00E13A78" w:rsidRPr="0008085B">
        <w:rPr>
          <w:rFonts w:ascii="Times New Roman" w:hAnsi="Times New Roman" w:cs="Times New Roman"/>
          <w:szCs w:val="20"/>
        </w:rPr>
        <w:t xml:space="preserve"> № 5348-У);</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 xml:space="preserve">Методические </w:t>
      </w:r>
      <w:hyperlink r:id="rId67" w:history="1">
        <w:r w:rsidRPr="0008085B">
          <w:rPr>
            <w:rStyle w:val="a4"/>
            <w:rFonts w:ascii="Times New Roman" w:hAnsi="Times New Roman" w:cs="Times New Roman"/>
            <w:color w:val="auto"/>
            <w:szCs w:val="20"/>
            <w:u w:val="none"/>
          </w:rPr>
          <w:t>указания</w:t>
        </w:r>
      </w:hyperlink>
      <w:r w:rsidRPr="0008085B">
        <w:rPr>
          <w:rFonts w:ascii="Times New Roman" w:hAnsi="Times New Roman" w:cs="Times New Roman"/>
          <w:szCs w:val="20"/>
        </w:rPr>
        <w:t xml:space="preserve"> по инвентаризации имущества и финансовых обязательств, утвержденные Приказом Минфина России от 13.06.1995 № 49 (далее - Методические </w:t>
      </w:r>
      <w:hyperlink r:id="rId68" w:history="1">
        <w:r w:rsidRPr="0008085B">
          <w:rPr>
            <w:rStyle w:val="a4"/>
            <w:rFonts w:ascii="Times New Roman" w:hAnsi="Times New Roman" w:cs="Times New Roman"/>
            <w:color w:val="auto"/>
            <w:szCs w:val="20"/>
            <w:u w:val="none"/>
          </w:rPr>
          <w:t>указания</w:t>
        </w:r>
      </w:hyperlink>
      <w:r w:rsidRPr="0008085B">
        <w:rPr>
          <w:rFonts w:ascii="Times New Roman" w:hAnsi="Times New Roman" w:cs="Times New Roman"/>
          <w:szCs w:val="20"/>
        </w:rPr>
        <w:t xml:space="preserve"> № 49);</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 xml:space="preserve">Методические </w:t>
      </w:r>
      <w:hyperlink r:id="rId69" w:history="1">
        <w:r w:rsidRPr="0008085B">
          <w:rPr>
            <w:rStyle w:val="a4"/>
            <w:rFonts w:ascii="Times New Roman" w:hAnsi="Times New Roman" w:cs="Times New Roman"/>
            <w:color w:val="auto"/>
            <w:szCs w:val="20"/>
            <w:u w:val="none"/>
          </w:rPr>
          <w:t>рекомендации</w:t>
        </w:r>
      </w:hyperlink>
      <w:r w:rsidRPr="0008085B">
        <w:rPr>
          <w:rFonts w:ascii="Times New Roman" w:hAnsi="Times New Roman" w:cs="Times New Roman"/>
          <w:szCs w:val="20"/>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70" w:history="1">
        <w:r w:rsidRPr="0008085B">
          <w:rPr>
            <w:rStyle w:val="a4"/>
            <w:rFonts w:ascii="Times New Roman" w:hAnsi="Times New Roman" w:cs="Times New Roman"/>
            <w:color w:val="auto"/>
            <w:szCs w:val="20"/>
            <w:u w:val="none"/>
          </w:rPr>
          <w:t>рекомендации</w:t>
        </w:r>
      </w:hyperlink>
      <w:r w:rsidRPr="0008085B">
        <w:rPr>
          <w:rFonts w:ascii="Times New Roman" w:hAnsi="Times New Roman" w:cs="Times New Roman"/>
          <w:szCs w:val="20"/>
        </w:rPr>
        <w:t xml:space="preserve"> № АМ-23-р);</w:t>
      </w:r>
    </w:p>
    <w:p w:rsidR="00E13A78" w:rsidRPr="0008085B" w:rsidRDefault="002D305D"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hyperlink r:id="rId71" w:history="1">
        <w:r w:rsidR="00E13A78" w:rsidRPr="0008085B">
          <w:rPr>
            <w:rStyle w:val="a4"/>
            <w:rFonts w:ascii="Times New Roman" w:hAnsi="Times New Roman" w:cs="Times New Roman"/>
            <w:color w:val="auto"/>
            <w:szCs w:val="20"/>
            <w:u w:val="none"/>
          </w:rPr>
          <w:t>Правила</w:t>
        </w:r>
      </w:hyperlink>
      <w:r w:rsidR="00E13A78" w:rsidRPr="0008085B">
        <w:rPr>
          <w:rFonts w:ascii="Times New Roman" w:hAnsi="Times New Roman" w:cs="Times New Roman"/>
          <w:szCs w:val="20"/>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72" w:history="1">
        <w:r w:rsidR="00E13A78" w:rsidRPr="0008085B">
          <w:rPr>
            <w:rStyle w:val="a4"/>
            <w:rFonts w:ascii="Times New Roman" w:hAnsi="Times New Roman" w:cs="Times New Roman"/>
            <w:color w:val="auto"/>
            <w:szCs w:val="20"/>
            <w:u w:val="none"/>
          </w:rPr>
          <w:t>Правила</w:t>
        </w:r>
      </w:hyperlink>
      <w:r w:rsidR="00E13A78" w:rsidRPr="0008085B">
        <w:rPr>
          <w:rFonts w:ascii="Times New Roman" w:hAnsi="Times New Roman" w:cs="Times New Roman"/>
          <w:szCs w:val="20"/>
        </w:rPr>
        <w:t xml:space="preserve"> учета и хранения драгоценных металлов, драгоценных камней и продукции из них, а также ведения соответствующей отчетности);</w:t>
      </w:r>
    </w:p>
    <w:p w:rsidR="00E13A78" w:rsidRPr="0008085B" w:rsidRDefault="002D305D"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hyperlink r:id="rId73" w:history="1">
        <w:r w:rsidR="00E13A78" w:rsidRPr="0008085B">
          <w:rPr>
            <w:rStyle w:val="a4"/>
            <w:rFonts w:ascii="Times New Roman" w:hAnsi="Times New Roman" w:cs="Times New Roman"/>
            <w:color w:val="auto"/>
            <w:szCs w:val="20"/>
            <w:u w:val="none"/>
          </w:rPr>
          <w:t>Инструкция</w:t>
        </w:r>
      </w:hyperlink>
      <w:r w:rsidR="00E13A78" w:rsidRPr="0008085B">
        <w:rPr>
          <w:rFonts w:ascii="Times New Roman" w:hAnsi="Times New Roman" w:cs="Times New Roman"/>
          <w:szCs w:val="20"/>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74" w:history="1">
        <w:r w:rsidR="00E13A78" w:rsidRPr="0008085B">
          <w:rPr>
            <w:rStyle w:val="a4"/>
            <w:rFonts w:ascii="Times New Roman" w:hAnsi="Times New Roman" w:cs="Times New Roman"/>
            <w:color w:val="auto"/>
            <w:szCs w:val="20"/>
            <w:u w:val="none"/>
          </w:rPr>
          <w:t>Инструкция</w:t>
        </w:r>
      </w:hyperlink>
      <w:r w:rsidR="00E13A78" w:rsidRPr="0008085B">
        <w:rPr>
          <w:rFonts w:ascii="Times New Roman" w:hAnsi="Times New Roman" w:cs="Times New Roman"/>
          <w:szCs w:val="20"/>
        </w:rPr>
        <w:t xml:space="preserve"> № 191н);</w:t>
      </w:r>
    </w:p>
    <w:p w:rsidR="00E13A78" w:rsidRPr="0008085B" w:rsidRDefault="002D305D"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hyperlink r:id="rId75" w:history="1">
        <w:r w:rsidR="00E13A78" w:rsidRPr="0008085B">
          <w:rPr>
            <w:rStyle w:val="a4"/>
            <w:rFonts w:ascii="Times New Roman" w:hAnsi="Times New Roman" w:cs="Times New Roman"/>
            <w:color w:val="auto"/>
            <w:szCs w:val="20"/>
            <w:u w:val="none"/>
          </w:rPr>
          <w:t>Приказ</w:t>
        </w:r>
      </w:hyperlink>
      <w:r w:rsidR="00E13A78" w:rsidRPr="0008085B">
        <w:rPr>
          <w:rFonts w:ascii="Times New Roman" w:hAnsi="Times New Roman" w:cs="Times New Roman"/>
          <w:szCs w:val="20"/>
        </w:rPr>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76" w:history="1">
        <w:r w:rsidR="00E13A78" w:rsidRPr="0008085B">
          <w:rPr>
            <w:rStyle w:val="a4"/>
            <w:rFonts w:ascii="Times New Roman" w:hAnsi="Times New Roman" w:cs="Times New Roman"/>
            <w:color w:val="auto"/>
            <w:szCs w:val="20"/>
            <w:u w:val="none"/>
          </w:rPr>
          <w:t>Приказ</w:t>
        </w:r>
      </w:hyperlink>
      <w:r w:rsidR="00E13A78" w:rsidRPr="0008085B">
        <w:rPr>
          <w:rFonts w:ascii="Times New Roman" w:hAnsi="Times New Roman" w:cs="Times New Roman"/>
          <w:szCs w:val="20"/>
        </w:rPr>
        <w:t xml:space="preserve"> Минфина России № 231н);</w:t>
      </w:r>
    </w:p>
    <w:p w:rsidR="00E13A78" w:rsidRPr="0008085B" w:rsidRDefault="002D305D"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hyperlink r:id="rId77" w:history="1">
        <w:r w:rsidR="00E13A78" w:rsidRPr="0008085B">
          <w:rPr>
            <w:rStyle w:val="a4"/>
            <w:rFonts w:ascii="Times New Roman" w:hAnsi="Times New Roman" w:cs="Times New Roman"/>
            <w:color w:val="auto"/>
            <w:szCs w:val="20"/>
            <w:u w:val="none"/>
          </w:rPr>
          <w:t>Порядок</w:t>
        </w:r>
      </w:hyperlink>
      <w:r w:rsidR="00E13A78" w:rsidRPr="0008085B">
        <w:rPr>
          <w:rFonts w:ascii="Times New Roman" w:hAnsi="Times New Roman" w:cs="Times New Roman"/>
          <w:szCs w:val="20"/>
        </w:rPr>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06.06.2019 № 85н (далее - </w:t>
      </w:r>
      <w:hyperlink r:id="rId78" w:history="1">
        <w:r w:rsidR="00E13A78" w:rsidRPr="0008085B">
          <w:rPr>
            <w:rStyle w:val="a4"/>
            <w:rFonts w:ascii="Times New Roman" w:hAnsi="Times New Roman" w:cs="Times New Roman"/>
            <w:color w:val="auto"/>
            <w:szCs w:val="20"/>
            <w:u w:val="none"/>
          </w:rPr>
          <w:t>Порядок</w:t>
        </w:r>
      </w:hyperlink>
      <w:r w:rsidR="00E13A78" w:rsidRPr="0008085B">
        <w:rPr>
          <w:rFonts w:ascii="Times New Roman" w:hAnsi="Times New Roman" w:cs="Times New Roman"/>
          <w:szCs w:val="20"/>
        </w:rPr>
        <w:t xml:space="preserve"> № 85н);</w:t>
      </w:r>
    </w:p>
    <w:p w:rsidR="00E13A78" w:rsidRPr="0008085B" w:rsidRDefault="002D305D"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hyperlink r:id="rId79" w:history="1">
        <w:r w:rsidR="00E13A78" w:rsidRPr="0008085B">
          <w:rPr>
            <w:rStyle w:val="a4"/>
            <w:rFonts w:ascii="Times New Roman" w:hAnsi="Times New Roman" w:cs="Times New Roman"/>
            <w:color w:val="auto"/>
            <w:szCs w:val="20"/>
            <w:u w:val="none"/>
          </w:rPr>
          <w:t>Порядок</w:t>
        </w:r>
      </w:hyperlink>
      <w:r w:rsidR="00E13A78" w:rsidRPr="0008085B">
        <w:rPr>
          <w:rFonts w:ascii="Times New Roman" w:hAnsi="Times New Roman" w:cs="Times New Roman"/>
          <w:szCs w:val="20"/>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80" w:history="1">
        <w:r w:rsidR="00E13A78" w:rsidRPr="0008085B">
          <w:rPr>
            <w:rStyle w:val="a4"/>
            <w:rFonts w:ascii="Times New Roman" w:hAnsi="Times New Roman" w:cs="Times New Roman"/>
            <w:color w:val="auto"/>
            <w:szCs w:val="20"/>
            <w:u w:val="none"/>
          </w:rPr>
          <w:t>Порядок</w:t>
        </w:r>
      </w:hyperlink>
      <w:r w:rsidR="00E13A78" w:rsidRPr="0008085B">
        <w:rPr>
          <w:rFonts w:ascii="Times New Roman" w:hAnsi="Times New Roman" w:cs="Times New Roman"/>
          <w:szCs w:val="20"/>
        </w:rPr>
        <w:t xml:space="preserve"> применения КОСГУ, </w:t>
      </w:r>
      <w:hyperlink r:id="rId81" w:history="1">
        <w:r w:rsidR="00E13A78" w:rsidRPr="0008085B">
          <w:rPr>
            <w:rStyle w:val="a4"/>
            <w:rFonts w:ascii="Times New Roman" w:hAnsi="Times New Roman" w:cs="Times New Roman"/>
            <w:color w:val="auto"/>
            <w:szCs w:val="20"/>
            <w:u w:val="none"/>
          </w:rPr>
          <w:t>Порядок</w:t>
        </w:r>
      </w:hyperlink>
      <w:r w:rsidR="00E13A78" w:rsidRPr="0008085B">
        <w:rPr>
          <w:rFonts w:ascii="Times New Roman" w:hAnsi="Times New Roman" w:cs="Times New Roman"/>
          <w:szCs w:val="20"/>
        </w:rPr>
        <w:t xml:space="preserve"> № 209н).</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82" w:history="1">
        <w:r w:rsidRPr="0008085B">
          <w:rPr>
            <w:rStyle w:val="a4"/>
            <w:rFonts w:ascii="Times New Roman" w:hAnsi="Times New Roman" w:cs="Times New Roman"/>
            <w:i/>
            <w:color w:val="auto"/>
            <w:szCs w:val="20"/>
            <w:u w:val="none"/>
          </w:rPr>
          <w:t>ч. 2 ст. 8</w:t>
        </w:r>
      </w:hyperlink>
      <w:r w:rsidRPr="0008085B">
        <w:rPr>
          <w:rFonts w:ascii="Times New Roman" w:hAnsi="Times New Roman" w:cs="Times New Roman"/>
          <w:i/>
          <w:szCs w:val="20"/>
        </w:rPr>
        <w:t xml:space="preserve"> Закона № 402-ФЗ)</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1" w:name="_ref_1-096d5f5e113745"/>
      <w:r w:rsidRPr="0008085B">
        <w:rPr>
          <w:rFonts w:ascii="Times New Roman" w:hAnsi="Times New Roman"/>
          <w:b w:val="0"/>
          <w:color w:val="auto"/>
          <w:sz w:val="20"/>
          <w:szCs w:val="20"/>
        </w:rPr>
        <w:t>Ведение учета возложено на главного бухгалтера.</w:t>
      </w:r>
      <w:bookmarkEnd w:id="1"/>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83" w:history="1">
        <w:r w:rsidRPr="0008085B">
          <w:rPr>
            <w:rStyle w:val="a4"/>
            <w:rFonts w:ascii="Times New Roman" w:hAnsi="Times New Roman" w:cs="Times New Roman"/>
            <w:i/>
            <w:color w:val="auto"/>
            <w:szCs w:val="20"/>
            <w:u w:val="none"/>
          </w:rPr>
          <w:t>ч. 3</w:t>
        </w:r>
      </w:hyperlink>
      <w:r w:rsidRPr="0008085B">
        <w:rPr>
          <w:rFonts w:ascii="Times New Roman" w:hAnsi="Times New Roman" w:cs="Times New Roman"/>
          <w:i/>
          <w:szCs w:val="20"/>
        </w:rPr>
        <w:t xml:space="preserve"> ст. 7 Закона № 402-ФЗ)</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2" w:name="_ref_1-b061d215432f4c"/>
      <w:r w:rsidRPr="0008085B">
        <w:rPr>
          <w:rFonts w:ascii="Times New Roman" w:hAnsi="Times New Roman"/>
          <w:b w:val="0"/>
          <w:color w:val="auto"/>
          <w:sz w:val="20"/>
          <w:szCs w:val="20"/>
        </w:rPr>
        <w:t>Порядок передачи документов и дел при смене руководителя, главного бухгалтера приведен в Приложении № </w:t>
      </w:r>
      <w:r w:rsidRPr="0008085B">
        <w:rPr>
          <w:rFonts w:ascii="Times New Roman" w:hAnsi="Times New Roman"/>
          <w:b w:val="0"/>
          <w:color w:val="auto"/>
          <w:sz w:val="20"/>
          <w:szCs w:val="20"/>
        </w:rPr>
        <w:fldChar w:fldCharType="begin" w:fldLock="1"/>
      </w:r>
      <w:r w:rsidRPr="0008085B">
        <w:rPr>
          <w:rFonts w:ascii="Times New Roman" w:hAnsi="Times New Roman"/>
          <w:b w:val="0"/>
          <w:color w:val="auto"/>
          <w:sz w:val="20"/>
          <w:szCs w:val="20"/>
        </w:rPr>
        <w:instrText xml:space="preserve"> REF _ref_1-2d9ccee8c6f843 \h \n \!  \* MERGEFORMAT </w:instrText>
      </w:r>
      <w:r w:rsidRPr="0008085B">
        <w:rPr>
          <w:rFonts w:ascii="Times New Roman" w:hAnsi="Times New Roman"/>
          <w:b w:val="0"/>
          <w:color w:val="auto"/>
          <w:sz w:val="20"/>
          <w:szCs w:val="20"/>
        </w:rPr>
      </w:r>
      <w:r w:rsidRPr="0008085B">
        <w:rPr>
          <w:rFonts w:ascii="Times New Roman" w:hAnsi="Times New Roman"/>
          <w:b w:val="0"/>
          <w:color w:val="auto"/>
          <w:sz w:val="20"/>
          <w:szCs w:val="20"/>
        </w:rPr>
        <w:fldChar w:fldCharType="separate"/>
      </w:r>
      <w:r w:rsidRPr="0008085B">
        <w:rPr>
          <w:rFonts w:ascii="Times New Roman" w:hAnsi="Times New Roman"/>
          <w:b w:val="0"/>
          <w:color w:val="auto"/>
          <w:sz w:val="20"/>
          <w:szCs w:val="20"/>
        </w:rPr>
        <w:t>7</w:t>
      </w:r>
      <w:r w:rsidRPr="0008085B">
        <w:rPr>
          <w:rFonts w:ascii="Times New Roman" w:hAnsi="Times New Roman"/>
          <w:b w:val="0"/>
          <w:color w:val="auto"/>
          <w:sz w:val="20"/>
          <w:szCs w:val="20"/>
        </w:rPr>
        <w:fldChar w:fldCharType="end"/>
      </w:r>
      <w:r w:rsidRPr="0008085B">
        <w:rPr>
          <w:rFonts w:ascii="Times New Roman" w:hAnsi="Times New Roman"/>
          <w:b w:val="0"/>
          <w:color w:val="auto"/>
          <w:sz w:val="20"/>
          <w:szCs w:val="20"/>
        </w:rPr>
        <w:t xml:space="preserve"> к Учетной политике.</w:t>
      </w:r>
      <w:bookmarkEnd w:id="2"/>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84" w:history="1">
        <w:r w:rsidRPr="0008085B">
          <w:rPr>
            <w:rStyle w:val="a4"/>
            <w:rFonts w:ascii="Times New Roman" w:hAnsi="Times New Roman" w:cs="Times New Roman"/>
            <w:i/>
            <w:color w:val="auto"/>
            <w:szCs w:val="20"/>
            <w:u w:val="none"/>
          </w:rPr>
          <w:t>п. 14</w:t>
        </w:r>
      </w:hyperlink>
      <w:r w:rsidRPr="0008085B">
        <w:rPr>
          <w:rFonts w:ascii="Times New Roman" w:hAnsi="Times New Roman" w:cs="Times New Roman"/>
          <w:i/>
          <w:szCs w:val="20"/>
        </w:rPr>
        <w:t xml:space="preserve"> Инструкции № 157н)</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3" w:name="_ref_1-e318cc4b8b0445"/>
      <w:r w:rsidRPr="0008085B">
        <w:rPr>
          <w:rFonts w:ascii="Times New Roman" w:hAnsi="Times New Roman"/>
          <w:b w:val="0"/>
          <w:color w:val="auto"/>
          <w:sz w:val="20"/>
          <w:szCs w:val="20"/>
        </w:rPr>
        <w:t>Форма ведения учета - неавтоматизированная.</w:t>
      </w:r>
      <w:bookmarkEnd w:id="3"/>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85" w:history="1">
        <w:r w:rsidRPr="0008085B">
          <w:rPr>
            <w:rStyle w:val="a4"/>
            <w:rFonts w:ascii="Times New Roman" w:hAnsi="Times New Roman" w:cs="Times New Roman"/>
            <w:i/>
            <w:color w:val="auto"/>
            <w:szCs w:val="20"/>
            <w:u w:val="none"/>
          </w:rPr>
          <w:t>п. 19</w:t>
        </w:r>
      </w:hyperlink>
      <w:r w:rsidRPr="0008085B">
        <w:rPr>
          <w:rFonts w:ascii="Times New Roman" w:hAnsi="Times New Roman" w:cs="Times New Roman"/>
          <w:i/>
          <w:szCs w:val="20"/>
        </w:rPr>
        <w:t xml:space="preserve"> Инструкции № 157н, </w:t>
      </w:r>
      <w:hyperlink r:id="rId86" w:history="1">
        <w:r w:rsidRPr="0008085B">
          <w:rPr>
            <w:rStyle w:val="a4"/>
            <w:rFonts w:ascii="Times New Roman" w:hAnsi="Times New Roman" w:cs="Times New Roman"/>
            <w:i/>
            <w:color w:val="auto"/>
            <w:szCs w:val="20"/>
            <w:u w:val="none"/>
          </w:rPr>
          <w:t>п. 9</w:t>
        </w:r>
      </w:hyperlink>
      <w:r w:rsidRPr="0008085B">
        <w:rPr>
          <w:rFonts w:ascii="Times New Roman" w:hAnsi="Times New Roman" w:cs="Times New Roman"/>
          <w:i/>
          <w:szCs w:val="20"/>
        </w:rPr>
        <w:t xml:space="preserve"> СГС "Учетная политика")</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4" w:name="_ref_1-2f2cf22414f448"/>
      <w:r w:rsidRPr="0008085B">
        <w:rPr>
          <w:rFonts w:ascii="Times New Roman" w:hAnsi="Times New Roman"/>
          <w:b w:val="0"/>
          <w:color w:val="auto"/>
          <w:sz w:val="20"/>
          <w:szCs w:val="20"/>
        </w:rPr>
        <w:t>Для отражения объектов учета и изменяющих их фактов хозяйственной жизни используются унифицированные формы первичных учетных документов:</w:t>
      </w:r>
      <w:bookmarkEnd w:id="4"/>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утвержденные Приказом Минфина России № 52н;</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утвержденные правовыми актами уполномоченных органов исполнительной власти (при их отсутствии в Приказе Минфина России № 52н).</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87" w:history="1">
        <w:r w:rsidRPr="0008085B">
          <w:rPr>
            <w:rStyle w:val="a4"/>
            <w:rFonts w:ascii="Times New Roman" w:hAnsi="Times New Roman" w:cs="Times New Roman"/>
            <w:i/>
            <w:color w:val="auto"/>
            <w:szCs w:val="20"/>
            <w:u w:val="none"/>
          </w:rPr>
          <w:t>ч. 2</w:t>
        </w:r>
      </w:hyperlink>
      <w:r w:rsidRPr="0008085B">
        <w:rPr>
          <w:rFonts w:ascii="Times New Roman" w:hAnsi="Times New Roman" w:cs="Times New Roman"/>
          <w:i/>
          <w:szCs w:val="20"/>
        </w:rPr>
        <w:t xml:space="preserve">, </w:t>
      </w:r>
      <w:hyperlink r:id="rId88" w:history="1">
        <w:r w:rsidRPr="0008085B">
          <w:rPr>
            <w:rStyle w:val="a4"/>
            <w:rFonts w:ascii="Times New Roman" w:hAnsi="Times New Roman" w:cs="Times New Roman"/>
            <w:i/>
            <w:color w:val="auto"/>
            <w:szCs w:val="20"/>
            <w:u w:val="none"/>
          </w:rPr>
          <w:t>4 ст. 9</w:t>
        </w:r>
      </w:hyperlink>
      <w:r w:rsidRPr="0008085B">
        <w:rPr>
          <w:rFonts w:ascii="Times New Roman" w:hAnsi="Times New Roman" w:cs="Times New Roman"/>
          <w:i/>
          <w:szCs w:val="20"/>
        </w:rPr>
        <w:t xml:space="preserve"> Закона № 402-ФЗ, </w:t>
      </w:r>
      <w:hyperlink r:id="rId89" w:history="1">
        <w:r w:rsidRPr="0008085B">
          <w:rPr>
            <w:rStyle w:val="a4"/>
            <w:rFonts w:ascii="Times New Roman" w:hAnsi="Times New Roman" w:cs="Times New Roman"/>
            <w:i/>
            <w:color w:val="auto"/>
            <w:szCs w:val="20"/>
            <w:u w:val="none"/>
          </w:rPr>
          <w:t>п. 25</w:t>
        </w:r>
      </w:hyperlink>
      <w:r w:rsidRPr="0008085B">
        <w:rPr>
          <w:rFonts w:ascii="Times New Roman" w:hAnsi="Times New Roman" w:cs="Times New Roman"/>
          <w:i/>
          <w:szCs w:val="20"/>
        </w:rPr>
        <w:t xml:space="preserve"> СГС "Концептуальные основы", </w:t>
      </w:r>
      <w:hyperlink r:id="rId90" w:history="1">
        <w:r w:rsidRPr="0008085B">
          <w:rPr>
            <w:rStyle w:val="a4"/>
            <w:rFonts w:ascii="Times New Roman" w:hAnsi="Times New Roman" w:cs="Times New Roman"/>
            <w:i/>
            <w:color w:val="auto"/>
            <w:szCs w:val="20"/>
            <w:u w:val="none"/>
          </w:rPr>
          <w:t>п. 9</w:t>
        </w:r>
      </w:hyperlink>
      <w:r w:rsidRPr="0008085B">
        <w:rPr>
          <w:rFonts w:ascii="Times New Roman" w:hAnsi="Times New Roman" w:cs="Times New Roman"/>
          <w:i/>
          <w:szCs w:val="20"/>
        </w:rPr>
        <w:t xml:space="preserve"> СГС "Учетная политика")</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5" w:name="_ref_1-4b2b6ba8272e4f"/>
      <w:r w:rsidRPr="0008085B">
        <w:rPr>
          <w:rFonts w:ascii="Times New Roman" w:hAnsi="Times New Roman"/>
          <w:b w:val="0"/>
          <w:color w:val="auto"/>
          <w:sz w:val="20"/>
          <w:szCs w:val="20"/>
        </w:rPr>
        <w:t>Следующие первичные учетные документы составляются на бумажном носителе:                                      .</w:t>
      </w:r>
      <w:bookmarkEnd w:id="5"/>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xml:space="preserve">Иные первичные учетные документы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w:t>
      </w:r>
      <w:r w:rsidRPr="0008085B">
        <w:rPr>
          <w:rFonts w:ascii="Times New Roman" w:hAnsi="Times New Roman" w:cs="Times New Roman"/>
          <w:szCs w:val="20"/>
        </w:rPr>
        <w:lastRenderedPageBreak/>
        <w:t>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ч. </w:t>
      </w:r>
      <w:hyperlink r:id="rId91" w:history="1">
        <w:r w:rsidRPr="0008085B">
          <w:rPr>
            <w:rStyle w:val="a4"/>
            <w:rFonts w:ascii="Times New Roman" w:hAnsi="Times New Roman" w:cs="Times New Roman"/>
            <w:i/>
            <w:color w:val="auto"/>
            <w:szCs w:val="20"/>
            <w:u w:val="none"/>
          </w:rPr>
          <w:t>5</w:t>
        </w:r>
      </w:hyperlink>
      <w:r w:rsidRPr="0008085B">
        <w:rPr>
          <w:rFonts w:ascii="Times New Roman" w:hAnsi="Times New Roman" w:cs="Times New Roman"/>
          <w:i/>
          <w:szCs w:val="20"/>
        </w:rPr>
        <w:t xml:space="preserve">, </w:t>
      </w:r>
      <w:hyperlink r:id="rId92" w:history="1">
        <w:r w:rsidRPr="0008085B">
          <w:rPr>
            <w:rStyle w:val="a4"/>
            <w:rFonts w:ascii="Times New Roman" w:hAnsi="Times New Roman" w:cs="Times New Roman"/>
            <w:i/>
            <w:color w:val="auto"/>
            <w:szCs w:val="20"/>
            <w:u w:val="none"/>
          </w:rPr>
          <w:t>6 ст. 9</w:t>
        </w:r>
      </w:hyperlink>
      <w:r w:rsidRPr="0008085B">
        <w:rPr>
          <w:rFonts w:ascii="Times New Roman" w:hAnsi="Times New Roman" w:cs="Times New Roman"/>
          <w:i/>
          <w:szCs w:val="20"/>
        </w:rPr>
        <w:t xml:space="preserve"> Закона № 402-ФЗ, </w:t>
      </w:r>
      <w:hyperlink r:id="rId93" w:history="1">
        <w:r w:rsidRPr="0008085B">
          <w:rPr>
            <w:rStyle w:val="a4"/>
            <w:rFonts w:ascii="Times New Roman" w:hAnsi="Times New Roman" w:cs="Times New Roman"/>
            <w:i/>
            <w:color w:val="auto"/>
            <w:szCs w:val="20"/>
            <w:u w:val="none"/>
          </w:rPr>
          <w:t>п. 32</w:t>
        </w:r>
      </w:hyperlink>
      <w:r w:rsidRPr="0008085B">
        <w:rPr>
          <w:rFonts w:ascii="Times New Roman" w:hAnsi="Times New Roman" w:cs="Times New Roman"/>
          <w:i/>
          <w:szCs w:val="20"/>
        </w:rPr>
        <w:t xml:space="preserve"> СГС "Концептуальные основы", Методические </w:t>
      </w:r>
      <w:hyperlink r:id="rId94" w:history="1">
        <w:r w:rsidRPr="0008085B">
          <w:rPr>
            <w:rStyle w:val="a4"/>
            <w:rFonts w:ascii="Times New Roman" w:hAnsi="Times New Roman" w:cs="Times New Roman"/>
            <w:i/>
            <w:color w:val="auto"/>
            <w:szCs w:val="20"/>
            <w:u w:val="none"/>
          </w:rPr>
          <w:t>указания</w:t>
        </w:r>
      </w:hyperlink>
      <w:r w:rsidRPr="0008085B">
        <w:rPr>
          <w:rFonts w:ascii="Times New Roman" w:hAnsi="Times New Roman" w:cs="Times New Roman"/>
          <w:i/>
          <w:szCs w:val="20"/>
        </w:rPr>
        <w:t xml:space="preserve"> № 52н)</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6" w:name="_ref_1-02269d0a12184e"/>
      <w:r w:rsidRPr="0008085B">
        <w:rPr>
          <w:rFonts w:ascii="Times New Roman" w:hAnsi="Times New Roman"/>
          <w:b w:val="0"/>
          <w:color w:val="auto"/>
          <w:sz w:val="20"/>
          <w:szCs w:val="20"/>
        </w:rP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End w:id="6"/>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95" w:history="1">
        <w:r w:rsidRPr="0008085B">
          <w:rPr>
            <w:rStyle w:val="a4"/>
            <w:rFonts w:ascii="Times New Roman" w:hAnsi="Times New Roman" w:cs="Times New Roman"/>
            <w:i/>
            <w:color w:val="auto"/>
            <w:szCs w:val="20"/>
            <w:u w:val="none"/>
          </w:rPr>
          <w:t>п. 31</w:t>
        </w:r>
      </w:hyperlink>
      <w:r w:rsidRPr="0008085B">
        <w:rPr>
          <w:rFonts w:ascii="Times New Roman" w:hAnsi="Times New Roman" w:cs="Times New Roman"/>
          <w:i/>
          <w:szCs w:val="20"/>
        </w:rPr>
        <w:t xml:space="preserve"> СГС "Концептуальные основы")</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7" w:name="_ref_1-f54ff9890d4e4b"/>
      <w:r w:rsidRPr="0008085B">
        <w:rPr>
          <w:rFonts w:ascii="Times New Roman" w:hAnsi="Times New Roman"/>
          <w:b w:val="0"/>
          <w:color w:val="auto"/>
          <w:sz w:val="20"/>
          <w:szCs w:val="20"/>
        </w:rP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7"/>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96" w:history="1">
        <w:r w:rsidRPr="0008085B">
          <w:rPr>
            <w:rStyle w:val="a4"/>
            <w:rFonts w:ascii="Times New Roman" w:hAnsi="Times New Roman" w:cs="Times New Roman"/>
            <w:i/>
            <w:color w:val="auto"/>
            <w:szCs w:val="20"/>
            <w:u w:val="none"/>
          </w:rPr>
          <w:t>п. 31</w:t>
        </w:r>
      </w:hyperlink>
      <w:r w:rsidRPr="0008085B">
        <w:rPr>
          <w:rFonts w:ascii="Times New Roman" w:hAnsi="Times New Roman" w:cs="Times New Roman"/>
          <w:i/>
          <w:szCs w:val="20"/>
        </w:rPr>
        <w:t xml:space="preserve"> СГС "Концептуальные основы")</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8" w:name="_ref_1-baeb86fe901e42"/>
      <w:r w:rsidRPr="0008085B">
        <w:rPr>
          <w:rFonts w:ascii="Times New Roman" w:hAnsi="Times New Roman"/>
          <w:b w:val="0"/>
          <w:color w:val="auto"/>
          <w:sz w:val="20"/>
          <w:szCs w:val="20"/>
        </w:rPr>
        <w:t xml:space="preserve">Правила и график документооборота, а также технология обработки учетной информации приведены в Приложении № </w:t>
      </w:r>
      <w:r w:rsidRPr="0008085B">
        <w:rPr>
          <w:rFonts w:ascii="Times New Roman" w:hAnsi="Times New Roman"/>
          <w:b w:val="0"/>
          <w:color w:val="auto"/>
          <w:sz w:val="20"/>
          <w:szCs w:val="20"/>
        </w:rPr>
        <w:fldChar w:fldCharType="begin" w:fldLock="1"/>
      </w:r>
      <w:r w:rsidRPr="0008085B">
        <w:rPr>
          <w:rFonts w:ascii="Times New Roman" w:hAnsi="Times New Roman"/>
          <w:b w:val="0"/>
          <w:color w:val="auto"/>
          <w:sz w:val="20"/>
          <w:szCs w:val="20"/>
        </w:rPr>
        <w:instrText xml:space="preserve"> REF _ref_1-ceb4a9ec843340 \h \n \!  \* MERGEFORMAT </w:instrText>
      </w:r>
      <w:r w:rsidRPr="0008085B">
        <w:rPr>
          <w:rFonts w:ascii="Times New Roman" w:hAnsi="Times New Roman"/>
          <w:b w:val="0"/>
          <w:color w:val="auto"/>
          <w:sz w:val="20"/>
          <w:szCs w:val="20"/>
        </w:rPr>
      </w:r>
      <w:r w:rsidRPr="0008085B">
        <w:rPr>
          <w:rFonts w:ascii="Times New Roman" w:hAnsi="Times New Roman"/>
          <w:b w:val="0"/>
          <w:color w:val="auto"/>
          <w:sz w:val="20"/>
          <w:szCs w:val="20"/>
        </w:rPr>
        <w:fldChar w:fldCharType="separate"/>
      </w:r>
      <w:r w:rsidRPr="0008085B">
        <w:rPr>
          <w:rFonts w:ascii="Times New Roman" w:hAnsi="Times New Roman"/>
          <w:b w:val="0"/>
          <w:color w:val="auto"/>
          <w:sz w:val="20"/>
          <w:szCs w:val="20"/>
        </w:rPr>
        <w:t>2</w:t>
      </w:r>
      <w:r w:rsidRPr="0008085B">
        <w:rPr>
          <w:rFonts w:ascii="Times New Roman" w:hAnsi="Times New Roman"/>
          <w:b w:val="0"/>
          <w:color w:val="auto"/>
          <w:sz w:val="20"/>
          <w:szCs w:val="20"/>
        </w:rPr>
        <w:fldChar w:fldCharType="end"/>
      </w:r>
      <w:r w:rsidRPr="0008085B">
        <w:rPr>
          <w:rFonts w:ascii="Times New Roman" w:hAnsi="Times New Roman"/>
          <w:b w:val="0"/>
          <w:color w:val="auto"/>
          <w:sz w:val="20"/>
          <w:szCs w:val="20"/>
        </w:rPr>
        <w:t xml:space="preserve"> к Учетной политике.</w:t>
      </w:r>
      <w:bookmarkEnd w:id="8"/>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97" w:history="1">
        <w:r w:rsidRPr="0008085B">
          <w:rPr>
            <w:rStyle w:val="a4"/>
            <w:rFonts w:ascii="Times New Roman" w:hAnsi="Times New Roman" w:cs="Times New Roman"/>
            <w:i/>
            <w:color w:val="auto"/>
            <w:szCs w:val="20"/>
            <w:u w:val="none"/>
          </w:rPr>
          <w:t>п. 9</w:t>
        </w:r>
      </w:hyperlink>
      <w:r w:rsidRPr="0008085B">
        <w:rPr>
          <w:rFonts w:ascii="Times New Roman" w:hAnsi="Times New Roman" w:cs="Times New Roman"/>
          <w:i/>
          <w:szCs w:val="20"/>
        </w:rPr>
        <w:t xml:space="preserve"> СГС "Учетная политика")</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9" w:name="_ref_1-7bf5bce78b3645"/>
      <w:r w:rsidRPr="0008085B">
        <w:rPr>
          <w:rFonts w:ascii="Times New Roman" w:hAnsi="Times New Roman"/>
          <w:b w:val="0"/>
          <w:color w:val="auto"/>
          <w:sz w:val="20"/>
          <w:szCs w:val="20"/>
        </w:rP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 по унифицированным формам, утвержденным Приказом Минфина России № 52н.</w:t>
      </w:r>
      <w:bookmarkEnd w:id="9"/>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98" w:history="1">
        <w:r w:rsidRPr="0008085B">
          <w:rPr>
            <w:rStyle w:val="a4"/>
            <w:rFonts w:ascii="Times New Roman" w:hAnsi="Times New Roman" w:cs="Times New Roman"/>
            <w:i/>
            <w:color w:val="auto"/>
            <w:szCs w:val="20"/>
            <w:u w:val="none"/>
          </w:rPr>
          <w:t>ч. 5 ст. 10</w:t>
        </w:r>
      </w:hyperlink>
      <w:r w:rsidRPr="0008085B">
        <w:rPr>
          <w:rFonts w:ascii="Times New Roman" w:hAnsi="Times New Roman" w:cs="Times New Roman"/>
          <w:i/>
          <w:szCs w:val="20"/>
        </w:rPr>
        <w:t xml:space="preserve"> Закона № 402-ФЗ, п. п. </w:t>
      </w:r>
      <w:hyperlink r:id="rId99" w:history="1">
        <w:r w:rsidRPr="0008085B">
          <w:rPr>
            <w:rStyle w:val="a4"/>
            <w:rFonts w:ascii="Times New Roman" w:hAnsi="Times New Roman" w:cs="Times New Roman"/>
            <w:i/>
            <w:color w:val="auto"/>
            <w:szCs w:val="20"/>
            <w:u w:val="none"/>
          </w:rPr>
          <w:t>23</w:t>
        </w:r>
      </w:hyperlink>
      <w:r w:rsidRPr="0008085B">
        <w:rPr>
          <w:rFonts w:ascii="Times New Roman" w:hAnsi="Times New Roman" w:cs="Times New Roman"/>
          <w:i/>
          <w:szCs w:val="20"/>
        </w:rPr>
        <w:t xml:space="preserve">, </w:t>
      </w:r>
      <w:hyperlink r:id="rId100" w:history="1">
        <w:r w:rsidRPr="0008085B">
          <w:rPr>
            <w:rStyle w:val="a4"/>
            <w:rFonts w:ascii="Times New Roman" w:hAnsi="Times New Roman" w:cs="Times New Roman"/>
            <w:i/>
            <w:color w:val="auto"/>
            <w:szCs w:val="20"/>
            <w:u w:val="none"/>
          </w:rPr>
          <w:t>28</w:t>
        </w:r>
      </w:hyperlink>
      <w:r w:rsidRPr="0008085B">
        <w:rPr>
          <w:rFonts w:ascii="Times New Roman" w:hAnsi="Times New Roman" w:cs="Times New Roman"/>
          <w:i/>
          <w:szCs w:val="20"/>
        </w:rPr>
        <w:t xml:space="preserve"> СГС "Концептуальные основы", </w:t>
      </w:r>
      <w:hyperlink r:id="rId101" w:history="1">
        <w:r w:rsidRPr="0008085B">
          <w:rPr>
            <w:rStyle w:val="a4"/>
            <w:rFonts w:ascii="Times New Roman" w:hAnsi="Times New Roman" w:cs="Times New Roman"/>
            <w:i/>
            <w:color w:val="auto"/>
            <w:szCs w:val="20"/>
            <w:u w:val="none"/>
          </w:rPr>
          <w:t>п. 11</w:t>
        </w:r>
      </w:hyperlink>
      <w:r w:rsidRPr="0008085B">
        <w:rPr>
          <w:rFonts w:ascii="Times New Roman" w:hAnsi="Times New Roman" w:cs="Times New Roman"/>
          <w:i/>
          <w:szCs w:val="20"/>
        </w:rPr>
        <w:t xml:space="preserve"> Инструкции № 157н)</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10" w:name="_ref_1-d4540c7543574e"/>
      <w:r w:rsidRPr="0008085B">
        <w:rPr>
          <w:rFonts w:ascii="Times New Roman" w:hAnsi="Times New Roman"/>
          <w:b w:val="0"/>
          <w:color w:val="auto"/>
          <w:sz w:val="20"/>
          <w:szCs w:val="20"/>
        </w:rPr>
        <w:t>Регистры бухгалтерского учета составляются на бумажном носителе или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регистра бухгалтерского учета, составленного в виде электронного документа, изготавливается копия такого регистра на бумажном носителе.</w:t>
      </w:r>
      <w:bookmarkEnd w:id="10"/>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102" w:history="1">
        <w:r w:rsidRPr="0008085B">
          <w:rPr>
            <w:rStyle w:val="a4"/>
            <w:rFonts w:ascii="Times New Roman" w:hAnsi="Times New Roman" w:cs="Times New Roman"/>
            <w:i/>
            <w:color w:val="auto"/>
            <w:szCs w:val="20"/>
            <w:u w:val="none"/>
          </w:rPr>
          <w:t>ч.  6</w:t>
        </w:r>
      </w:hyperlink>
      <w:r w:rsidRPr="0008085B">
        <w:rPr>
          <w:rFonts w:ascii="Times New Roman" w:hAnsi="Times New Roman" w:cs="Times New Roman"/>
          <w:i/>
          <w:szCs w:val="20"/>
        </w:rPr>
        <w:t xml:space="preserve">, </w:t>
      </w:r>
      <w:hyperlink r:id="rId103" w:history="1">
        <w:r w:rsidRPr="0008085B">
          <w:rPr>
            <w:rStyle w:val="a4"/>
            <w:rFonts w:ascii="Times New Roman" w:hAnsi="Times New Roman" w:cs="Times New Roman"/>
            <w:i/>
            <w:color w:val="auto"/>
            <w:szCs w:val="20"/>
            <w:u w:val="none"/>
          </w:rPr>
          <w:t>7 ст. 10</w:t>
        </w:r>
      </w:hyperlink>
      <w:r w:rsidRPr="0008085B">
        <w:rPr>
          <w:rFonts w:ascii="Times New Roman" w:hAnsi="Times New Roman" w:cs="Times New Roman"/>
          <w:i/>
          <w:szCs w:val="20"/>
        </w:rPr>
        <w:t xml:space="preserve"> Закона № 402-ФЗ, </w:t>
      </w:r>
      <w:hyperlink r:id="rId104" w:history="1">
        <w:r w:rsidRPr="0008085B">
          <w:rPr>
            <w:rStyle w:val="a4"/>
            <w:rFonts w:ascii="Times New Roman" w:hAnsi="Times New Roman" w:cs="Times New Roman"/>
            <w:i/>
            <w:color w:val="auto"/>
            <w:szCs w:val="20"/>
            <w:u w:val="none"/>
          </w:rPr>
          <w:t>п. 32</w:t>
        </w:r>
      </w:hyperlink>
      <w:r w:rsidRPr="0008085B">
        <w:rPr>
          <w:rFonts w:ascii="Times New Roman" w:hAnsi="Times New Roman" w:cs="Times New Roman"/>
          <w:i/>
          <w:szCs w:val="20"/>
        </w:rPr>
        <w:t xml:space="preserve"> СГС "Концептуальные основы", </w:t>
      </w:r>
      <w:hyperlink r:id="rId105" w:history="1">
        <w:r w:rsidRPr="0008085B">
          <w:rPr>
            <w:rStyle w:val="a4"/>
            <w:rFonts w:ascii="Times New Roman" w:hAnsi="Times New Roman" w:cs="Times New Roman"/>
            <w:i/>
            <w:color w:val="auto"/>
            <w:szCs w:val="20"/>
            <w:u w:val="none"/>
          </w:rPr>
          <w:t>п. 11</w:t>
        </w:r>
      </w:hyperlink>
      <w:r w:rsidRPr="0008085B">
        <w:rPr>
          <w:rFonts w:ascii="Times New Roman" w:hAnsi="Times New Roman" w:cs="Times New Roman"/>
          <w:i/>
          <w:szCs w:val="20"/>
        </w:rPr>
        <w:t xml:space="preserve"> Инструкции № 157н, Методические </w:t>
      </w:r>
      <w:hyperlink r:id="rId106" w:history="1">
        <w:r w:rsidRPr="0008085B">
          <w:rPr>
            <w:rStyle w:val="a4"/>
            <w:rFonts w:ascii="Times New Roman" w:hAnsi="Times New Roman" w:cs="Times New Roman"/>
            <w:i/>
            <w:color w:val="auto"/>
            <w:szCs w:val="20"/>
            <w:u w:val="none"/>
          </w:rPr>
          <w:t>указания</w:t>
        </w:r>
      </w:hyperlink>
      <w:r w:rsidRPr="0008085B">
        <w:rPr>
          <w:rFonts w:ascii="Times New Roman" w:hAnsi="Times New Roman" w:cs="Times New Roman"/>
          <w:i/>
          <w:szCs w:val="20"/>
        </w:rPr>
        <w:t xml:space="preserve"> № 52н)</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11" w:name="_ref_1-e3851bf2e22642"/>
      <w:r w:rsidRPr="0008085B">
        <w:rPr>
          <w:rFonts w:ascii="Times New Roman" w:hAnsi="Times New Roman"/>
          <w:b w:val="0"/>
          <w:color w:val="auto"/>
          <w:sz w:val="20"/>
          <w:szCs w:val="20"/>
        </w:rPr>
        <w:t>Лицо, ответственное за составление копии электронного документа на бумажном носителе, проставляет в заверяемом документе отметку "Верно", указывает наименование своей должности, проставляет подпись и ее расшифровку (инициалы, фамилию), а также дату заверения копии (выписки из документа).</w:t>
      </w:r>
      <w:bookmarkEnd w:id="11"/>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При представлении копии в другую организацию, отметка о заверении дополняется надписью о месте хранения документа, с которого была изготовлена копия, и заверяется печатью.</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Методические </w:t>
      </w:r>
      <w:hyperlink r:id="rId107" w:history="1">
        <w:r w:rsidRPr="0008085B">
          <w:rPr>
            <w:rStyle w:val="a4"/>
            <w:rFonts w:ascii="Times New Roman" w:hAnsi="Times New Roman" w:cs="Times New Roman"/>
            <w:i/>
            <w:color w:val="auto"/>
            <w:szCs w:val="20"/>
            <w:u w:val="none"/>
          </w:rPr>
          <w:t>указания</w:t>
        </w:r>
      </w:hyperlink>
      <w:r w:rsidRPr="0008085B">
        <w:rPr>
          <w:rFonts w:ascii="Times New Roman" w:hAnsi="Times New Roman" w:cs="Times New Roman"/>
          <w:i/>
          <w:szCs w:val="20"/>
        </w:rPr>
        <w:t> № 52н)</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12" w:name="_ref_1-97268dd2b4dd4c"/>
      <w:r w:rsidRPr="0008085B">
        <w:rPr>
          <w:rFonts w:ascii="Times New Roman" w:hAnsi="Times New Roman"/>
          <w:b w:val="0"/>
          <w:color w:val="auto"/>
          <w:sz w:val="20"/>
          <w:szCs w:val="20"/>
        </w:rPr>
        <w:t xml:space="preserve">Внутренний контроль совершаемых фактов хозяйственной жизни осуществляется     (подразделение или должностное лицо организации)     в соответствии с положением, приведенным в Приложении № </w:t>
      </w:r>
      <w:r w:rsidRPr="0008085B">
        <w:rPr>
          <w:rFonts w:ascii="Times New Roman" w:hAnsi="Times New Roman"/>
          <w:b w:val="0"/>
          <w:color w:val="auto"/>
          <w:sz w:val="20"/>
          <w:szCs w:val="20"/>
        </w:rPr>
        <w:fldChar w:fldCharType="begin" w:fldLock="1"/>
      </w:r>
      <w:r w:rsidRPr="0008085B">
        <w:rPr>
          <w:rFonts w:ascii="Times New Roman" w:hAnsi="Times New Roman"/>
          <w:b w:val="0"/>
          <w:color w:val="auto"/>
          <w:sz w:val="20"/>
          <w:szCs w:val="20"/>
        </w:rPr>
        <w:instrText xml:space="preserve"> REF _ref_1-02985cc1b2974d \h \n \!  \* MERGEFORMAT </w:instrText>
      </w:r>
      <w:r w:rsidRPr="0008085B">
        <w:rPr>
          <w:rFonts w:ascii="Times New Roman" w:hAnsi="Times New Roman"/>
          <w:b w:val="0"/>
          <w:color w:val="auto"/>
          <w:sz w:val="20"/>
          <w:szCs w:val="20"/>
        </w:rPr>
      </w:r>
      <w:r w:rsidRPr="0008085B">
        <w:rPr>
          <w:rFonts w:ascii="Times New Roman" w:hAnsi="Times New Roman"/>
          <w:b w:val="0"/>
          <w:color w:val="auto"/>
          <w:sz w:val="20"/>
          <w:szCs w:val="20"/>
        </w:rPr>
        <w:fldChar w:fldCharType="separate"/>
      </w:r>
      <w:r w:rsidRPr="0008085B">
        <w:rPr>
          <w:rFonts w:ascii="Times New Roman" w:hAnsi="Times New Roman"/>
          <w:b w:val="0"/>
          <w:color w:val="auto"/>
          <w:sz w:val="20"/>
          <w:szCs w:val="20"/>
        </w:rPr>
        <w:t>4</w:t>
      </w:r>
      <w:r w:rsidRPr="0008085B">
        <w:rPr>
          <w:rFonts w:ascii="Times New Roman" w:hAnsi="Times New Roman"/>
          <w:b w:val="0"/>
          <w:color w:val="auto"/>
          <w:sz w:val="20"/>
          <w:szCs w:val="20"/>
        </w:rPr>
        <w:fldChar w:fldCharType="end"/>
      </w:r>
      <w:r w:rsidRPr="0008085B">
        <w:rPr>
          <w:rFonts w:ascii="Times New Roman" w:hAnsi="Times New Roman"/>
          <w:b w:val="0"/>
          <w:color w:val="auto"/>
          <w:sz w:val="20"/>
          <w:szCs w:val="20"/>
        </w:rPr>
        <w:t> к Учетной политике.</w:t>
      </w:r>
      <w:bookmarkEnd w:id="12"/>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108" w:history="1">
        <w:r w:rsidRPr="0008085B">
          <w:rPr>
            <w:rStyle w:val="a4"/>
            <w:rFonts w:ascii="Times New Roman" w:hAnsi="Times New Roman" w:cs="Times New Roman"/>
            <w:i/>
            <w:color w:val="auto"/>
            <w:szCs w:val="20"/>
            <w:u w:val="none"/>
          </w:rPr>
          <w:t>ч. 1 ст. 19</w:t>
        </w:r>
      </w:hyperlink>
      <w:r w:rsidRPr="0008085B">
        <w:rPr>
          <w:rFonts w:ascii="Times New Roman" w:hAnsi="Times New Roman" w:cs="Times New Roman"/>
          <w:i/>
          <w:szCs w:val="20"/>
        </w:rPr>
        <w:t xml:space="preserve"> Закона № 402-ФЗ, </w:t>
      </w:r>
      <w:hyperlink r:id="rId109" w:history="1">
        <w:r w:rsidRPr="0008085B">
          <w:rPr>
            <w:rStyle w:val="a4"/>
            <w:rFonts w:ascii="Times New Roman" w:hAnsi="Times New Roman" w:cs="Times New Roman"/>
            <w:i/>
            <w:color w:val="auto"/>
            <w:szCs w:val="20"/>
            <w:u w:val="none"/>
          </w:rPr>
          <w:t>п. 23</w:t>
        </w:r>
      </w:hyperlink>
      <w:r w:rsidRPr="0008085B">
        <w:rPr>
          <w:rFonts w:ascii="Times New Roman" w:hAnsi="Times New Roman" w:cs="Times New Roman"/>
          <w:i/>
          <w:szCs w:val="20"/>
        </w:rPr>
        <w:t xml:space="preserve"> СГС "Концептуальные основы", </w:t>
      </w:r>
      <w:hyperlink r:id="rId110" w:history="1">
        <w:r w:rsidRPr="0008085B">
          <w:rPr>
            <w:rStyle w:val="a4"/>
            <w:rFonts w:ascii="Times New Roman" w:hAnsi="Times New Roman" w:cs="Times New Roman"/>
            <w:i/>
            <w:color w:val="auto"/>
            <w:szCs w:val="20"/>
            <w:u w:val="none"/>
          </w:rPr>
          <w:t>п. 9</w:t>
        </w:r>
      </w:hyperlink>
      <w:r w:rsidRPr="0008085B">
        <w:rPr>
          <w:rFonts w:ascii="Times New Roman" w:hAnsi="Times New Roman" w:cs="Times New Roman"/>
          <w:i/>
          <w:szCs w:val="20"/>
        </w:rPr>
        <w:t xml:space="preserve"> СГС "Учетная политика")</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13" w:name="_ref_1-e05e4bef9e0246"/>
      <w:r w:rsidRPr="0008085B">
        <w:rPr>
          <w:rFonts w:ascii="Times New Roman" w:hAnsi="Times New Roman"/>
          <w:b w:val="0"/>
          <w:color w:val="auto"/>
          <w:sz w:val="20"/>
          <w:szCs w:val="20"/>
        </w:rP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w:t>
      </w:r>
      <w:r w:rsidRPr="0008085B">
        <w:rPr>
          <w:rFonts w:ascii="Times New Roman" w:hAnsi="Times New Roman"/>
          <w:b w:val="0"/>
          <w:color w:val="auto"/>
          <w:sz w:val="20"/>
          <w:szCs w:val="20"/>
        </w:rPr>
        <w:fldChar w:fldCharType="begin" w:fldLock="1"/>
      </w:r>
      <w:r w:rsidRPr="0008085B">
        <w:rPr>
          <w:rFonts w:ascii="Times New Roman" w:hAnsi="Times New Roman"/>
          <w:b w:val="0"/>
          <w:color w:val="auto"/>
          <w:sz w:val="20"/>
          <w:szCs w:val="20"/>
        </w:rPr>
        <w:instrText xml:space="preserve"> REF _ref_1-9826518fc4c94d \h \n \!  \* MERGEFORMAT </w:instrText>
      </w:r>
      <w:r w:rsidRPr="0008085B">
        <w:rPr>
          <w:rFonts w:ascii="Times New Roman" w:hAnsi="Times New Roman"/>
          <w:b w:val="0"/>
          <w:color w:val="auto"/>
          <w:sz w:val="20"/>
          <w:szCs w:val="20"/>
        </w:rPr>
      </w:r>
      <w:r w:rsidRPr="0008085B">
        <w:rPr>
          <w:rFonts w:ascii="Times New Roman" w:hAnsi="Times New Roman"/>
          <w:b w:val="0"/>
          <w:color w:val="auto"/>
          <w:sz w:val="20"/>
          <w:szCs w:val="20"/>
        </w:rPr>
        <w:fldChar w:fldCharType="separate"/>
      </w:r>
      <w:r w:rsidRPr="0008085B">
        <w:rPr>
          <w:rFonts w:ascii="Times New Roman" w:hAnsi="Times New Roman"/>
          <w:b w:val="0"/>
          <w:color w:val="auto"/>
          <w:sz w:val="20"/>
          <w:szCs w:val="20"/>
        </w:rPr>
        <w:t>5</w:t>
      </w:r>
      <w:r w:rsidRPr="0008085B">
        <w:rPr>
          <w:rFonts w:ascii="Times New Roman" w:hAnsi="Times New Roman"/>
          <w:b w:val="0"/>
          <w:color w:val="auto"/>
          <w:sz w:val="20"/>
          <w:szCs w:val="20"/>
        </w:rPr>
        <w:fldChar w:fldCharType="end"/>
      </w:r>
      <w:r w:rsidRPr="0008085B">
        <w:rPr>
          <w:rFonts w:ascii="Times New Roman" w:hAnsi="Times New Roman"/>
          <w:b w:val="0"/>
          <w:color w:val="auto"/>
          <w:sz w:val="20"/>
          <w:szCs w:val="20"/>
        </w:rPr>
        <w:t xml:space="preserve"> к Учетной политике.</w:t>
      </w:r>
      <w:bookmarkEnd w:id="13"/>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111" w:history="1">
        <w:r w:rsidRPr="0008085B">
          <w:rPr>
            <w:rStyle w:val="a4"/>
            <w:rFonts w:ascii="Times New Roman" w:hAnsi="Times New Roman" w:cs="Times New Roman"/>
            <w:i/>
            <w:color w:val="auto"/>
            <w:szCs w:val="20"/>
            <w:u w:val="none"/>
          </w:rPr>
          <w:t>п. 9</w:t>
        </w:r>
      </w:hyperlink>
      <w:r w:rsidRPr="0008085B">
        <w:rPr>
          <w:rFonts w:ascii="Times New Roman" w:hAnsi="Times New Roman" w:cs="Times New Roman"/>
          <w:i/>
          <w:szCs w:val="20"/>
        </w:rPr>
        <w:t xml:space="preserve"> СГС "Учетная политика")</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14" w:name="_ref_1-aa1ac911f90346"/>
      <w:r w:rsidRPr="0008085B">
        <w:rPr>
          <w:rFonts w:ascii="Times New Roman" w:hAnsi="Times New Roman"/>
          <w:b w:val="0"/>
          <w:color w:val="auto"/>
          <w:sz w:val="20"/>
          <w:szCs w:val="20"/>
        </w:rP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r w:rsidRPr="0008085B">
        <w:rPr>
          <w:rFonts w:ascii="Times New Roman" w:hAnsi="Times New Roman"/>
          <w:b w:val="0"/>
          <w:color w:val="auto"/>
          <w:sz w:val="20"/>
          <w:szCs w:val="20"/>
        </w:rPr>
        <w:fldChar w:fldCharType="begin" w:fldLock="1"/>
      </w:r>
      <w:r w:rsidRPr="0008085B">
        <w:rPr>
          <w:rFonts w:ascii="Times New Roman" w:hAnsi="Times New Roman"/>
          <w:b w:val="0"/>
          <w:color w:val="auto"/>
          <w:sz w:val="20"/>
          <w:szCs w:val="20"/>
        </w:rPr>
        <w:instrText xml:space="preserve"> REF _ref_1-1b9b7f229e5a43 \h \n \!  \* MERGEFORMAT </w:instrText>
      </w:r>
      <w:r w:rsidRPr="0008085B">
        <w:rPr>
          <w:rFonts w:ascii="Times New Roman" w:hAnsi="Times New Roman"/>
          <w:b w:val="0"/>
          <w:color w:val="auto"/>
          <w:sz w:val="20"/>
          <w:szCs w:val="20"/>
        </w:rPr>
      </w:r>
      <w:r w:rsidRPr="0008085B">
        <w:rPr>
          <w:rFonts w:ascii="Times New Roman" w:hAnsi="Times New Roman"/>
          <w:b w:val="0"/>
          <w:color w:val="auto"/>
          <w:sz w:val="20"/>
          <w:szCs w:val="20"/>
        </w:rPr>
        <w:fldChar w:fldCharType="separate"/>
      </w:r>
      <w:r w:rsidRPr="0008085B">
        <w:rPr>
          <w:rFonts w:ascii="Times New Roman" w:hAnsi="Times New Roman"/>
          <w:b w:val="0"/>
          <w:color w:val="auto"/>
          <w:sz w:val="20"/>
          <w:szCs w:val="20"/>
        </w:rPr>
        <w:t>6</w:t>
      </w:r>
      <w:r w:rsidRPr="0008085B">
        <w:rPr>
          <w:rFonts w:ascii="Times New Roman" w:hAnsi="Times New Roman"/>
          <w:b w:val="0"/>
          <w:color w:val="auto"/>
          <w:sz w:val="20"/>
          <w:szCs w:val="20"/>
        </w:rPr>
        <w:fldChar w:fldCharType="end"/>
      </w:r>
      <w:r w:rsidRPr="0008085B">
        <w:rPr>
          <w:rFonts w:ascii="Times New Roman" w:hAnsi="Times New Roman"/>
          <w:b w:val="0"/>
          <w:color w:val="auto"/>
          <w:sz w:val="20"/>
          <w:szCs w:val="20"/>
        </w:rPr>
        <w:t xml:space="preserve"> к Учетной политике.</w:t>
      </w:r>
      <w:bookmarkEnd w:id="14"/>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lastRenderedPageBreak/>
        <w:t xml:space="preserve">(Основание: </w:t>
      </w:r>
      <w:hyperlink r:id="rId112" w:history="1">
        <w:r w:rsidRPr="0008085B">
          <w:rPr>
            <w:rStyle w:val="a4"/>
            <w:rFonts w:ascii="Times New Roman" w:hAnsi="Times New Roman" w:cs="Times New Roman"/>
            <w:i/>
            <w:color w:val="auto"/>
            <w:szCs w:val="20"/>
            <w:u w:val="none"/>
          </w:rPr>
          <w:t>ч. 3 ст. 11</w:t>
        </w:r>
      </w:hyperlink>
      <w:r w:rsidRPr="0008085B">
        <w:rPr>
          <w:rFonts w:ascii="Times New Roman" w:hAnsi="Times New Roman" w:cs="Times New Roman"/>
          <w:i/>
          <w:szCs w:val="20"/>
        </w:rPr>
        <w:t xml:space="preserve"> Закона № 402-ФЗ, </w:t>
      </w:r>
      <w:hyperlink r:id="rId113" w:history="1">
        <w:r w:rsidRPr="0008085B">
          <w:rPr>
            <w:rStyle w:val="a4"/>
            <w:rFonts w:ascii="Times New Roman" w:hAnsi="Times New Roman" w:cs="Times New Roman"/>
            <w:i/>
            <w:color w:val="auto"/>
            <w:szCs w:val="20"/>
            <w:u w:val="none"/>
          </w:rPr>
          <w:t>п. 80</w:t>
        </w:r>
      </w:hyperlink>
      <w:r w:rsidRPr="0008085B">
        <w:rPr>
          <w:rFonts w:ascii="Times New Roman" w:hAnsi="Times New Roman" w:cs="Times New Roman"/>
          <w:i/>
          <w:szCs w:val="20"/>
        </w:rPr>
        <w:t xml:space="preserve"> СГС "Концептуальные основы", </w:t>
      </w:r>
      <w:hyperlink r:id="rId114" w:history="1">
        <w:r w:rsidRPr="0008085B">
          <w:rPr>
            <w:rStyle w:val="a4"/>
            <w:rFonts w:ascii="Times New Roman" w:hAnsi="Times New Roman" w:cs="Times New Roman"/>
            <w:i/>
            <w:color w:val="auto"/>
            <w:szCs w:val="20"/>
            <w:u w:val="none"/>
          </w:rPr>
          <w:t>п. 9</w:t>
        </w:r>
      </w:hyperlink>
      <w:r w:rsidRPr="0008085B">
        <w:rPr>
          <w:rFonts w:ascii="Times New Roman" w:hAnsi="Times New Roman" w:cs="Times New Roman"/>
          <w:i/>
          <w:szCs w:val="20"/>
        </w:rPr>
        <w:t xml:space="preserve"> СГС "Учетная политика")</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15" w:name="_ref_1-a198a959a7d149"/>
      <w:r w:rsidRPr="0008085B">
        <w:rPr>
          <w:rFonts w:ascii="Times New Roman" w:hAnsi="Times New Roman"/>
          <w:b w:val="0"/>
          <w:color w:val="auto"/>
          <w:sz w:val="20"/>
          <w:szCs w:val="20"/>
        </w:rPr>
        <w:t xml:space="preserve">В графе </w:t>
      </w:r>
      <w:hyperlink r:id="rId115" w:history="1">
        <w:r w:rsidRPr="0008085B">
          <w:rPr>
            <w:rStyle w:val="a4"/>
            <w:rFonts w:ascii="Times New Roman" w:hAnsi="Times New Roman"/>
            <w:b w:val="0"/>
            <w:color w:val="auto"/>
            <w:sz w:val="20"/>
            <w:szCs w:val="20"/>
            <w:u w:val="none"/>
          </w:rPr>
          <w:t>8</w:t>
        </w:r>
      </w:hyperlink>
      <w:r w:rsidRPr="0008085B">
        <w:rPr>
          <w:rFonts w:ascii="Times New Roman" w:hAnsi="Times New Roman"/>
          <w:b w:val="0"/>
          <w:color w:val="auto"/>
          <w:sz w:val="20"/>
          <w:szCs w:val="20"/>
        </w:rPr>
        <w:t xml:space="preserve"> Инвентаризационной описи (</w:t>
      </w:r>
      <w:hyperlink r:id="rId116" w:history="1">
        <w:r w:rsidRPr="0008085B">
          <w:rPr>
            <w:rStyle w:val="a4"/>
            <w:rFonts w:ascii="Times New Roman" w:hAnsi="Times New Roman"/>
            <w:b w:val="0"/>
            <w:color w:val="auto"/>
            <w:sz w:val="20"/>
            <w:szCs w:val="20"/>
            <w:u w:val="none"/>
          </w:rPr>
          <w:t>ф. 0504087</w:t>
        </w:r>
      </w:hyperlink>
      <w:r w:rsidRPr="0008085B">
        <w:rPr>
          <w:rFonts w:ascii="Times New Roman" w:hAnsi="Times New Roman"/>
          <w:b w:val="0"/>
          <w:color w:val="auto"/>
          <w:sz w:val="20"/>
          <w:szCs w:val="20"/>
        </w:rPr>
        <w:t>) отражается статус объекта учета по его коду.</w:t>
      </w:r>
      <w:bookmarkEnd w:id="15"/>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117" w:history="1">
        <w:r w:rsidRPr="0008085B">
          <w:rPr>
            <w:rStyle w:val="a4"/>
            <w:rFonts w:ascii="Times New Roman" w:hAnsi="Times New Roman" w:cs="Times New Roman"/>
            <w:i/>
            <w:color w:val="auto"/>
            <w:szCs w:val="20"/>
            <w:u w:val="none"/>
          </w:rPr>
          <w:t>Методические указания № 52н</w:t>
        </w:r>
      </w:hyperlink>
      <w:r w:rsidRPr="0008085B">
        <w:rPr>
          <w:rFonts w:ascii="Times New Roman" w:hAnsi="Times New Roman" w:cs="Times New Roman"/>
          <w:i/>
          <w:szCs w:val="20"/>
        </w:rPr>
        <w:t>)</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16" w:name="_ref_1-1300097c456f47"/>
      <w:r w:rsidRPr="0008085B">
        <w:rPr>
          <w:rFonts w:ascii="Times New Roman" w:hAnsi="Times New Roman"/>
          <w:b w:val="0"/>
          <w:color w:val="auto"/>
          <w:sz w:val="20"/>
          <w:szCs w:val="20"/>
        </w:rPr>
        <w:t xml:space="preserve">В графе </w:t>
      </w:r>
      <w:hyperlink r:id="rId118" w:history="1">
        <w:r w:rsidRPr="0008085B">
          <w:rPr>
            <w:rStyle w:val="a4"/>
            <w:rFonts w:ascii="Times New Roman" w:hAnsi="Times New Roman"/>
            <w:b w:val="0"/>
            <w:color w:val="auto"/>
            <w:sz w:val="20"/>
            <w:szCs w:val="20"/>
            <w:u w:val="none"/>
          </w:rPr>
          <w:t>9</w:t>
        </w:r>
      </w:hyperlink>
      <w:r w:rsidRPr="0008085B">
        <w:rPr>
          <w:rFonts w:ascii="Times New Roman" w:hAnsi="Times New Roman"/>
          <w:b w:val="0"/>
          <w:color w:val="auto"/>
          <w:sz w:val="20"/>
          <w:szCs w:val="20"/>
        </w:rPr>
        <w:t xml:space="preserve"> Инвентаризационной описи (сличительной ведомости) по объектам нефинансовых активов (</w:t>
      </w:r>
      <w:hyperlink r:id="rId119" w:history="1">
        <w:r w:rsidRPr="0008085B">
          <w:rPr>
            <w:rStyle w:val="a4"/>
            <w:rFonts w:ascii="Times New Roman" w:hAnsi="Times New Roman"/>
            <w:b w:val="0"/>
            <w:color w:val="auto"/>
            <w:sz w:val="20"/>
            <w:szCs w:val="20"/>
            <w:u w:val="none"/>
          </w:rPr>
          <w:t>ф. 0504087</w:t>
        </w:r>
      </w:hyperlink>
      <w:r w:rsidRPr="0008085B">
        <w:rPr>
          <w:rFonts w:ascii="Times New Roman" w:hAnsi="Times New Roman"/>
          <w:b w:val="0"/>
          <w:color w:val="auto"/>
          <w:sz w:val="20"/>
          <w:szCs w:val="20"/>
        </w:rPr>
        <w:t>) отражается целевая функция актива по ее коду.</w:t>
      </w:r>
      <w:bookmarkEnd w:id="16"/>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120" w:history="1">
        <w:r w:rsidRPr="0008085B">
          <w:rPr>
            <w:rStyle w:val="a4"/>
            <w:rFonts w:ascii="Times New Roman" w:hAnsi="Times New Roman" w:cs="Times New Roman"/>
            <w:i/>
            <w:color w:val="auto"/>
            <w:szCs w:val="20"/>
            <w:u w:val="none"/>
          </w:rPr>
          <w:t>Методические указания № 52н</w:t>
        </w:r>
      </w:hyperlink>
      <w:r w:rsidRPr="0008085B">
        <w:rPr>
          <w:rFonts w:ascii="Times New Roman" w:hAnsi="Times New Roman" w:cs="Times New Roman"/>
          <w:i/>
          <w:szCs w:val="20"/>
        </w:rPr>
        <w:t>)</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17" w:name="_ref_1-e59712ae470b46"/>
      <w:r w:rsidRPr="0008085B">
        <w:rPr>
          <w:rFonts w:ascii="Times New Roman" w:hAnsi="Times New Roman"/>
          <w:b w:val="0"/>
          <w:color w:val="auto"/>
          <w:sz w:val="20"/>
          <w:szCs w:val="20"/>
        </w:rPr>
        <w:t>Выдача денежных средств под отчет производится в соответствии с порядком, приведенным в Приложении № </w:t>
      </w:r>
      <w:r w:rsidRPr="0008085B">
        <w:rPr>
          <w:rFonts w:ascii="Times New Roman" w:hAnsi="Times New Roman"/>
          <w:b w:val="0"/>
          <w:color w:val="auto"/>
          <w:sz w:val="20"/>
          <w:szCs w:val="20"/>
        </w:rPr>
        <w:fldChar w:fldCharType="begin" w:fldLock="1"/>
      </w:r>
      <w:r w:rsidRPr="0008085B">
        <w:rPr>
          <w:rFonts w:ascii="Times New Roman" w:hAnsi="Times New Roman"/>
          <w:b w:val="0"/>
          <w:color w:val="auto"/>
          <w:sz w:val="20"/>
          <w:szCs w:val="20"/>
        </w:rPr>
        <w:instrText xml:space="preserve"> REF _ref_1-ce368ed8ccfc4b \h \n \!  \* MERGEFORMAT </w:instrText>
      </w:r>
      <w:r w:rsidRPr="0008085B">
        <w:rPr>
          <w:rFonts w:ascii="Times New Roman" w:hAnsi="Times New Roman"/>
          <w:b w:val="0"/>
          <w:color w:val="auto"/>
          <w:sz w:val="20"/>
          <w:szCs w:val="20"/>
        </w:rPr>
      </w:r>
      <w:r w:rsidRPr="0008085B">
        <w:rPr>
          <w:rFonts w:ascii="Times New Roman" w:hAnsi="Times New Roman"/>
          <w:b w:val="0"/>
          <w:color w:val="auto"/>
          <w:sz w:val="20"/>
          <w:szCs w:val="20"/>
        </w:rPr>
        <w:fldChar w:fldCharType="separate"/>
      </w:r>
      <w:r w:rsidRPr="0008085B">
        <w:rPr>
          <w:rFonts w:ascii="Times New Roman" w:hAnsi="Times New Roman"/>
          <w:b w:val="0"/>
          <w:color w:val="auto"/>
          <w:sz w:val="20"/>
          <w:szCs w:val="20"/>
        </w:rPr>
        <w:t>8</w:t>
      </w:r>
      <w:r w:rsidRPr="0008085B">
        <w:rPr>
          <w:rFonts w:ascii="Times New Roman" w:hAnsi="Times New Roman"/>
          <w:b w:val="0"/>
          <w:color w:val="auto"/>
          <w:sz w:val="20"/>
          <w:szCs w:val="20"/>
        </w:rPr>
        <w:fldChar w:fldCharType="end"/>
      </w:r>
      <w:r w:rsidRPr="0008085B">
        <w:rPr>
          <w:rFonts w:ascii="Times New Roman" w:hAnsi="Times New Roman"/>
          <w:b w:val="0"/>
          <w:color w:val="auto"/>
          <w:sz w:val="20"/>
          <w:szCs w:val="20"/>
        </w:rPr>
        <w:t xml:space="preserve"> к Учетной политике.</w:t>
      </w:r>
      <w:bookmarkEnd w:id="17"/>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121" w:history="1">
        <w:r w:rsidRPr="0008085B">
          <w:rPr>
            <w:rStyle w:val="a4"/>
            <w:rFonts w:ascii="Times New Roman" w:hAnsi="Times New Roman" w:cs="Times New Roman"/>
            <w:i/>
            <w:color w:val="auto"/>
            <w:szCs w:val="20"/>
            <w:u w:val="none"/>
          </w:rPr>
          <w:t>п. 9</w:t>
        </w:r>
      </w:hyperlink>
      <w:r w:rsidRPr="0008085B">
        <w:rPr>
          <w:rFonts w:ascii="Times New Roman" w:hAnsi="Times New Roman" w:cs="Times New Roman"/>
          <w:i/>
          <w:szCs w:val="20"/>
        </w:rPr>
        <w:t xml:space="preserve"> СГС "Учетная политика")</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18" w:name="_ref_1-34559a386f5641"/>
      <w:r w:rsidRPr="0008085B">
        <w:rPr>
          <w:rFonts w:ascii="Times New Roman" w:hAnsi="Times New Roman"/>
          <w:b w:val="0"/>
          <w:color w:val="auto"/>
          <w:sz w:val="20"/>
          <w:szCs w:val="20"/>
        </w:rPr>
        <w:t>Выдача под отчет денежных документов производится в соответствии с порядком, приведенным в Приложении № </w:t>
      </w:r>
      <w:r w:rsidRPr="0008085B">
        <w:rPr>
          <w:rFonts w:ascii="Times New Roman" w:hAnsi="Times New Roman"/>
          <w:b w:val="0"/>
          <w:color w:val="auto"/>
          <w:sz w:val="20"/>
          <w:szCs w:val="20"/>
        </w:rPr>
        <w:fldChar w:fldCharType="begin" w:fldLock="1"/>
      </w:r>
      <w:r w:rsidRPr="0008085B">
        <w:rPr>
          <w:rFonts w:ascii="Times New Roman" w:hAnsi="Times New Roman"/>
          <w:b w:val="0"/>
          <w:color w:val="auto"/>
          <w:sz w:val="20"/>
          <w:szCs w:val="20"/>
        </w:rPr>
        <w:instrText xml:space="preserve"> REF _ref_1-a0a73f84f31d45 \h \n \!  \* MERGEFORMAT </w:instrText>
      </w:r>
      <w:r w:rsidRPr="0008085B">
        <w:rPr>
          <w:rFonts w:ascii="Times New Roman" w:hAnsi="Times New Roman"/>
          <w:b w:val="0"/>
          <w:color w:val="auto"/>
          <w:sz w:val="20"/>
          <w:szCs w:val="20"/>
        </w:rPr>
      </w:r>
      <w:r w:rsidRPr="0008085B">
        <w:rPr>
          <w:rFonts w:ascii="Times New Roman" w:hAnsi="Times New Roman"/>
          <w:b w:val="0"/>
          <w:color w:val="auto"/>
          <w:sz w:val="20"/>
          <w:szCs w:val="20"/>
        </w:rPr>
        <w:fldChar w:fldCharType="separate"/>
      </w:r>
      <w:r w:rsidRPr="0008085B">
        <w:rPr>
          <w:rFonts w:ascii="Times New Roman" w:hAnsi="Times New Roman"/>
          <w:b w:val="0"/>
          <w:color w:val="auto"/>
          <w:sz w:val="20"/>
          <w:szCs w:val="20"/>
        </w:rPr>
        <w:t>9</w:t>
      </w:r>
      <w:r w:rsidRPr="0008085B">
        <w:rPr>
          <w:rFonts w:ascii="Times New Roman" w:hAnsi="Times New Roman"/>
          <w:b w:val="0"/>
          <w:color w:val="auto"/>
          <w:sz w:val="20"/>
          <w:szCs w:val="20"/>
        </w:rPr>
        <w:fldChar w:fldCharType="end"/>
      </w:r>
      <w:r w:rsidRPr="0008085B">
        <w:rPr>
          <w:rFonts w:ascii="Times New Roman" w:hAnsi="Times New Roman"/>
          <w:b w:val="0"/>
          <w:color w:val="auto"/>
          <w:sz w:val="20"/>
          <w:szCs w:val="20"/>
        </w:rPr>
        <w:t xml:space="preserve"> к Учетной политике.</w:t>
      </w:r>
      <w:bookmarkEnd w:id="18"/>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122" w:history="1">
        <w:r w:rsidRPr="0008085B">
          <w:rPr>
            <w:rStyle w:val="a4"/>
            <w:rFonts w:ascii="Times New Roman" w:hAnsi="Times New Roman" w:cs="Times New Roman"/>
            <w:i/>
            <w:color w:val="auto"/>
            <w:szCs w:val="20"/>
            <w:u w:val="none"/>
          </w:rPr>
          <w:t>п. 9</w:t>
        </w:r>
      </w:hyperlink>
      <w:r w:rsidRPr="0008085B">
        <w:rPr>
          <w:rFonts w:ascii="Times New Roman" w:hAnsi="Times New Roman" w:cs="Times New Roman"/>
          <w:i/>
          <w:szCs w:val="20"/>
        </w:rPr>
        <w:t xml:space="preserve"> СГС "Учетная политика")</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19" w:name="_ref_1-2811697ebb6c41"/>
      <w:r w:rsidRPr="0008085B">
        <w:rPr>
          <w:rFonts w:ascii="Times New Roman" w:hAnsi="Times New Roman"/>
          <w:b w:val="0"/>
          <w:color w:val="auto"/>
          <w:sz w:val="20"/>
          <w:szCs w:val="20"/>
        </w:rPr>
        <w:t xml:space="preserve">Бланки строгой отчетности принимаются, хранятся и выдаются в соответствии с порядком, приведенным в Приложении № </w:t>
      </w:r>
      <w:r w:rsidRPr="0008085B">
        <w:rPr>
          <w:rFonts w:ascii="Times New Roman" w:hAnsi="Times New Roman"/>
          <w:b w:val="0"/>
          <w:color w:val="auto"/>
          <w:sz w:val="20"/>
          <w:szCs w:val="20"/>
        </w:rPr>
        <w:fldChar w:fldCharType="begin" w:fldLock="1"/>
      </w:r>
      <w:r w:rsidRPr="0008085B">
        <w:rPr>
          <w:rFonts w:ascii="Times New Roman" w:hAnsi="Times New Roman"/>
          <w:b w:val="0"/>
          <w:color w:val="auto"/>
          <w:sz w:val="20"/>
          <w:szCs w:val="20"/>
        </w:rPr>
        <w:instrText xml:space="preserve"> REF _ref_1-0c64df91180b4e \h \n \!  \* MERGEFORMAT </w:instrText>
      </w:r>
      <w:r w:rsidRPr="0008085B">
        <w:rPr>
          <w:rFonts w:ascii="Times New Roman" w:hAnsi="Times New Roman"/>
          <w:b w:val="0"/>
          <w:color w:val="auto"/>
          <w:sz w:val="20"/>
          <w:szCs w:val="20"/>
        </w:rPr>
      </w:r>
      <w:r w:rsidRPr="0008085B">
        <w:rPr>
          <w:rFonts w:ascii="Times New Roman" w:hAnsi="Times New Roman"/>
          <w:b w:val="0"/>
          <w:color w:val="auto"/>
          <w:sz w:val="20"/>
          <w:szCs w:val="20"/>
        </w:rPr>
        <w:fldChar w:fldCharType="separate"/>
      </w:r>
      <w:r w:rsidRPr="0008085B">
        <w:rPr>
          <w:rFonts w:ascii="Times New Roman" w:hAnsi="Times New Roman"/>
          <w:b w:val="0"/>
          <w:color w:val="auto"/>
          <w:sz w:val="20"/>
          <w:szCs w:val="20"/>
        </w:rPr>
        <w:t>10</w:t>
      </w:r>
      <w:r w:rsidRPr="0008085B">
        <w:rPr>
          <w:rFonts w:ascii="Times New Roman" w:hAnsi="Times New Roman"/>
          <w:b w:val="0"/>
          <w:color w:val="auto"/>
          <w:sz w:val="20"/>
          <w:szCs w:val="20"/>
        </w:rPr>
        <w:fldChar w:fldCharType="end"/>
      </w:r>
      <w:r w:rsidRPr="0008085B">
        <w:rPr>
          <w:rFonts w:ascii="Times New Roman" w:hAnsi="Times New Roman"/>
          <w:b w:val="0"/>
          <w:color w:val="auto"/>
          <w:sz w:val="20"/>
          <w:szCs w:val="20"/>
        </w:rPr>
        <w:t xml:space="preserve"> к Учетной политике.</w:t>
      </w:r>
      <w:bookmarkEnd w:id="19"/>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123" w:history="1">
        <w:r w:rsidRPr="0008085B">
          <w:rPr>
            <w:rStyle w:val="a4"/>
            <w:rFonts w:ascii="Times New Roman" w:hAnsi="Times New Roman" w:cs="Times New Roman"/>
            <w:i/>
            <w:color w:val="auto"/>
            <w:szCs w:val="20"/>
            <w:u w:val="none"/>
          </w:rPr>
          <w:t>п. 9</w:t>
        </w:r>
      </w:hyperlink>
      <w:r w:rsidRPr="0008085B">
        <w:rPr>
          <w:rFonts w:ascii="Times New Roman" w:hAnsi="Times New Roman" w:cs="Times New Roman"/>
          <w:i/>
          <w:szCs w:val="20"/>
        </w:rPr>
        <w:t xml:space="preserve"> СГС "Учетная политика")</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20" w:name="_ref_1-e0e90d0a0de141"/>
      <w:r w:rsidRPr="0008085B">
        <w:rPr>
          <w:rFonts w:ascii="Times New Roman" w:hAnsi="Times New Roman"/>
          <w:b w:val="0"/>
          <w:color w:val="auto"/>
          <w:sz w:val="20"/>
          <w:szCs w:val="20"/>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124" w:history="1">
        <w:r w:rsidRPr="0008085B">
          <w:rPr>
            <w:rStyle w:val="a4"/>
            <w:rFonts w:ascii="Times New Roman" w:hAnsi="Times New Roman"/>
            <w:b w:val="0"/>
            <w:color w:val="auto"/>
            <w:sz w:val="20"/>
            <w:szCs w:val="20"/>
            <w:u w:val="none"/>
          </w:rPr>
          <w:t>СГС</w:t>
        </w:r>
      </w:hyperlink>
      <w:r w:rsidRPr="0008085B">
        <w:rPr>
          <w:rFonts w:ascii="Times New Roman" w:hAnsi="Times New Roman"/>
          <w:b w:val="0"/>
          <w:color w:val="auto"/>
          <w:sz w:val="20"/>
          <w:szCs w:val="20"/>
        </w:rPr>
        <w:t xml:space="preserve"> "События после отчетной даты".</w:t>
      </w:r>
      <w:bookmarkEnd w:id="20"/>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21" w:name="_ref_1-d30bedc990bf4c"/>
      <w:r w:rsidRPr="0008085B">
        <w:rPr>
          <w:rFonts w:ascii="Times New Roman" w:hAnsi="Times New Roman"/>
          <w:b w:val="0"/>
          <w:color w:val="auto"/>
          <w:sz w:val="20"/>
          <w:szCs w:val="20"/>
        </w:rPr>
        <w:t xml:space="preserve">Формирование и использование резервов предстоящих расходов осуществляется в соответствии с порядком, приведенным в Приложении № </w:t>
      </w:r>
      <w:r w:rsidRPr="0008085B">
        <w:rPr>
          <w:rFonts w:ascii="Times New Roman" w:hAnsi="Times New Roman"/>
          <w:b w:val="0"/>
          <w:color w:val="auto"/>
          <w:sz w:val="20"/>
          <w:szCs w:val="20"/>
        </w:rPr>
        <w:fldChar w:fldCharType="begin" w:fldLock="1"/>
      </w:r>
      <w:r w:rsidRPr="0008085B">
        <w:rPr>
          <w:rFonts w:ascii="Times New Roman" w:hAnsi="Times New Roman"/>
          <w:b w:val="0"/>
          <w:color w:val="auto"/>
          <w:sz w:val="20"/>
          <w:szCs w:val="20"/>
        </w:rPr>
        <w:instrText xml:space="preserve"> REF _ref_1-3bdcd53da2c440 \h \n \!  \* MERGEFORMAT </w:instrText>
      </w:r>
      <w:r w:rsidRPr="0008085B">
        <w:rPr>
          <w:rFonts w:ascii="Times New Roman" w:hAnsi="Times New Roman"/>
          <w:b w:val="0"/>
          <w:color w:val="auto"/>
          <w:sz w:val="20"/>
          <w:szCs w:val="20"/>
        </w:rPr>
      </w:r>
      <w:r w:rsidRPr="0008085B">
        <w:rPr>
          <w:rFonts w:ascii="Times New Roman" w:hAnsi="Times New Roman"/>
          <w:b w:val="0"/>
          <w:color w:val="auto"/>
          <w:sz w:val="20"/>
          <w:szCs w:val="20"/>
        </w:rPr>
        <w:fldChar w:fldCharType="separate"/>
      </w:r>
      <w:r w:rsidRPr="0008085B">
        <w:rPr>
          <w:rFonts w:ascii="Times New Roman" w:hAnsi="Times New Roman"/>
          <w:b w:val="0"/>
          <w:color w:val="auto"/>
          <w:sz w:val="20"/>
          <w:szCs w:val="20"/>
        </w:rPr>
        <w:t>11</w:t>
      </w:r>
      <w:r w:rsidRPr="0008085B">
        <w:rPr>
          <w:rFonts w:ascii="Times New Roman" w:hAnsi="Times New Roman"/>
          <w:b w:val="0"/>
          <w:color w:val="auto"/>
          <w:sz w:val="20"/>
          <w:szCs w:val="20"/>
        </w:rPr>
        <w:fldChar w:fldCharType="end"/>
      </w:r>
      <w:r w:rsidRPr="0008085B">
        <w:rPr>
          <w:rFonts w:ascii="Times New Roman" w:hAnsi="Times New Roman"/>
          <w:b w:val="0"/>
          <w:color w:val="auto"/>
          <w:sz w:val="20"/>
          <w:szCs w:val="20"/>
        </w:rPr>
        <w:t xml:space="preserve"> к Учетной политике.</w:t>
      </w:r>
      <w:bookmarkEnd w:id="21"/>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125" w:history="1">
        <w:r w:rsidRPr="0008085B">
          <w:rPr>
            <w:rStyle w:val="a4"/>
            <w:rFonts w:ascii="Times New Roman" w:hAnsi="Times New Roman" w:cs="Times New Roman"/>
            <w:i/>
            <w:color w:val="auto"/>
            <w:szCs w:val="20"/>
            <w:u w:val="none"/>
          </w:rPr>
          <w:t>п. 9</w:t>
        </w:r>
      </w:hyperlink>
      <w:r w:rsidRPr="0008085B">
        <w:rPr>
          <w:rFonts w:ascii="Times New Roman" w:hAnsi="Times New Roman" w:cs="Times New Roman"/>
          <w:i/>
          <w:szCs w:val="20"/>
        </w:rPr>
        <w:t xml:space="preserve"> СГС "Учетная политика")</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22" w:name="_ref_1-3c2fd66b039c49"/>
      <w:r w:rsidRPr="0008085B">
        <w:rPr>
          <w:rFonts w:ascii="Times New Roman" w:hAnsi="Times New Roman"/>
          <w:b w:val="0"/>
          <w:color w:val="auto"/>
          <w:sz w:val="20"/>
          <w:szCs w:val="20"/>
        </w:rPr>
        <w:t xml:space="preserve">Рабочий план счетов формируется в составе номеров счетов учета для ведения синтетического и аналитического учета в соответствии с Приложением № </w:t>
      </w:r>
      <w:r w:rsidRPr="0008085B">
        <w:rPr>
          <w:rFonts w:ascii="Times New Roman" w:hAnsi="Times New Roman"/>
          <w:b w:val="0"/>
          <w:color w:val="auto"/>
          <w:sz w:val="20"/>
          <w:szCs w:val="20"/>
        </w:rPr>
        <w:fldChar w:fldCharType="begin" w:fldLock="1"/>
      </w:r>
      <w:r w:rsidRPr="0008085B">
        <w:rPr>
          <w:rFonts w:ascii="Times New Roman" w:hAnsi="Times New Roman"/>
          <w:b w:val="0"/>
          <w:color w:val="auto"/>
          <w:sz w:val="20"/>
          <w:szCs w:val="20"/>
        </w:rPr>
        <w:instrText xml:space="preserve"> REF _ref_1-03433307f69544 \h \n \!  \* MERGEFORMAT </w:instrText>
      </w:r>
      <w:r w:rsidRPr="0008085B">
        <w:rPr>
          <w:rFonts w:ascii="Times New Roman" w:hAnsi="Times New Roman"/>
          <w:b w:val="0"/>
          <w:color w:val="auto"/>
          <w:sz w:val="20"/>
          <w:szCs w:val="20"/>
        </w:rPr>
      </w:r>
      <w:r w:rsidRPr="0008085B">
        <w:rPr>
          <w:rFonts w:ascii="Times New Roman" w:hAnsi="Times New Roman"/>
          <w:b w:val="0"/>
          <w:color w:val="auto"/>
          <w:sz w:val="20"/>
          <w:szCs w:val="20"/>
        </w:rPr>
        <w:fldChar w:fldCharType="separate"/>
      </w:r>
      <w:r w:rsidRPr="0008085B">
        <w:rPr>
          <w:rFonts w:ascii="Times New Roman" w:hAnsi="Times New Roman"/>
          <w:b w:val="0"/>
          <w:color w:val="auto"/>
          <w:sz w:val="20"/>
          <w:szCs w:val="20"/>
        </w:rPr>
        <w:t>1</w:t>
      </w:r>
      <w:r w:rsidRPr="0008085B">
        <w:rPr>
          <w:rFonts w:ascii="Times New Roman" w:hAnsi="Times New Roman"/>
          <w:b w:val="0"/>
          <w:color w:val="auto"/>
          <w:sz w:val="20"/>
          <w:szCs w:val="20"/>
        </w:rPr>
        <w:fldChar w:fldCharType="end"/>
      </w:r>
      <w:r w:rsidRPr="0008085B">
        <w:rPr>
          <w:rFonts w:ascii="Times New Roman" w:hAnsi="Times New Roman"/>
          <w:b w:val="0"/>
          <w:color w:val="auto"/>
          <w:sz w:val="20"/>
          <w:szCs w:val="20"/>
        </w:rPr>
        <w:t xml:space="preserve"> к Учетной политике.</w:t>
      </w:r>
      <w:bookmarkEnd w:id="22"/>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126" w:history="1">
        <w:r w:rsidRPr="0008085B">
          <w:rPr>
            <w:rStyle w:val="a4"/>
            <w:rFonts w:ascii="Times New Roman" w:hAnsi="Times New Roman" w:cs="Times New Roman"/>
            <w:i/>
            <w:color w:val="auto"/>
            <w:szCs w:val="20"/>
            <w:u w:val="none"/>
          </w:rPr>
          <w:t>п. 9</w:t>
        </w:r>
      </w:hyperlink>
      <w:r w:rsidRPr="0008085B">
        <w:rPr>
          <w:rFonts w:ascii="Times New Roman" w:hAnsi="Times New Roman" w:cs="Times New Roman"/>
          <w:i/>
          <w:szCs w:val="20"/>
        </w:rPr>
        <w:t xml:space="preserve"> СГС "Учетная политика")</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23" w:name="_ref_1-d2dcd88cc29540"/>
      <w:r w:rsidRPr="0008085B">
        <w:rPr>
          <w:rFonts w:ascii="Times New Roman" w:hAnsi="Times New Roman"/>
          <w:b w:val="0"/>
          <w:color w:val="auto"/>
          <w:sz w:val="20"/>
          <w:szCs w:val="20"/>
        </w:rPr>
        <w:t>При отражении в учете хозяйственных операций в 5 - 17 разрядах счетов аналитического учета счета 0 101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3"/>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127" w:history="1">
        <w:r w:rsidRPr="0008085B">
          <w:rPr>
            <w:rStyle w:val="a4"/>
            <w:rFonts w:ascii="Times New Roman" w:hAnsi="Times New Roman" w:cs="Times New Roman"/>
            <w:i/>
            <w:color w:val="auto"/>
            <w:szCs w:val="20"/>
            <w:u w:val="none"/>
          </w:rPr>
          <w:t>п. 2</w:t>
        </w:r>
      </w:hyperlink>
      <w:r w:rsidRPr="0008085B">
        <w:rPr>
          <w:rFonts w:ascii="Times New Roman" w:hAnsi="Times New Roman" w:cs="Times New Roman"/>
          <w:i/>
          <w:szCs w:val="20"/>
        </w:rPr>
        <w:t xml:space="preserve"> Инструкции № 162н)</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24" w:name="_ref_1-31725fc5fa9048"/>
      <w:r w:rsidRPr="0008085B">
        <w:rPr>
          <w:rFonts w:ascii="Times New Roman" w:hAnsi="Times New Roman"/>
          <w:b w:val="0"/>
          <w:color w:val="auto"/>
          <w:sz w:val="20"/>
          <w:szCs w:val="20"/>
        </w:rPr>
        <w:t>При отражении в учете хозяйственных операций в 5 - 17 разрядах счетов аналитического учета счета 0 103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4"/>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128" w:history="1">
        <w:r w:rsidRPr="0008085B">
          <w:rPr>
            <w:rStyle w:val="a4"/>
            <w:rFonts w:ascii="Times New Roman" w:hAnsi="Times New Roman" w:cs="Times New Roman"/>
            <w:i/>
            <w:color w:val="auto"/>
            <w:szCs w:val="20"/>
            <w:u w:val="none"/>
          </w:rPr>
          <w:t>п. 2</w:t>
        </w:r>
      </w:hyperlink>
      <w:r w:rsidRPr="0008085B">
        <w:rPr>
          <w:rFonts w:ascii="Times New Roman" w:hAnsi="Times New Roman" w:cs="Times New Roman"/>
          <w:i/>
          <w:szCs w:val="20"/>
        </w:rPr>
        <w:t xml:space="preserve"> Инструкции № 162н)</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25" w:name="_ref_1-79d96bed99484c"/>
      <w:r w:rsidRPr="0008085B">
        <w:rPr>
          <w:rFonts w:ascii="Times New Roman" w:hAnsi="Times New Roman"/>
          <w:b w:val="0"/>
          <w:color w:val="auto"/>
          <w:sz w:val="20"/>
          <w:szCs w:val="20"/>
        </w:rPr>
        <w:t>При отражении в учете хозяйственных операций в 5 - 17 разрядах счетов аналитического учета счета 0 104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5"/>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129" w:history="1">
        <w:r w:rsidRPr="0008085B">
          <w:rPr>
            <w:rStyle w:val="a4"/>
            <w:rFonts w:ascii="Times New Roman" w:hAnsi="Times New Roman" w:cs="Times New Roman"/>
            <w:i/>
            <w:color w:val="auto"/>
            <w:szCs w:val="20"/>
            <w:u w:val="none"/>
          </w:rPr>
          <w:t>п. 2</w:t>
        </w:r>
      </w:hyperlink>
      <w:r w:rsidRPr="0008085B">
        <w:rPr>
          <w:rFonts w:ascii="Times New Roman" w:hAnsi="Times New Roman" w:cs="Times New Roman"/>
          <w:i/>
          <w:szCs w:val="20"/>
        </w:rPr>
        <w:t xml:space="preserve"> Инструкции № 162н)</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26" w:name="_ref_1-f13b9ba6e8864e"/>
      <w:r w:rsidRPr="0008085B">
        <w:rPr>
          <w:rFonts w:ascii="Times New Roman" w:hAnsi="Times New Roman"/>
          <w:b w:val="0"/>
          <w:color w:val="auto"/>
          <w:sz w:val="20"/>
          <w:szCs w:val="20"/>
        </w:rPr>
        <w:t>При отражении в учете хозяйственных операций в 5 - 17 разрядах счетов аналитического учета счета 0 105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6"/>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130" w:history="1">
        <w:r w:rsidRPr="0008085B">
          <w:rPr>
            <w:rStyle w:val="a4"/>
            <w:rFonts w:ascii="Times New Roman" w:hAnsi="Times New Roman" w:cs="Times New Roman"/>
            <w:i/>
            <w:color w:val="auto"/>
            <w:szCs w:val="20"/>
            <w:u w:val="none"/>
          </w:rPr>
          <w:t>п. 2</w:t>
        </w:r>
      </w:hyperlink>
      <w:r w:rsidRPr="0008085B">
        <w:rPr>
          <w:rFonts w:ascii="Times New Roman" w:hAnsi="Times New Roman" w:cs="Times New Roman"/>
          <w:i/>
          <w:szCs w:val="20"/>
        </w:rPr>
        <w:t xml:space="preserve"> Инструкции № 162н)</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27" w:name="_ref_1-48b072e7895b41"/>
      <w:r w:rsidRPr="0008085B">
        <w:rPr>
          <w:rFonts w:ascii="Times New Roman" w:hAnsi="Times New Roman"/>
          <w:b w:val="0"/>
          <w:color w:val="auto"/>
          <w:sz w:val="20"/>
          <w:szCs w:val="20"/>
        </w:rPr>
        <w:t>При отражении в учете хозяйственных операций в 5 - 17 разрядах счетов аналитического учета счета 0 108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7"/>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131" w:history="1">
        <w:r w:rsidRPr="0008085B">
          <w:rPr>
            <w:rStyle w:val="a4"/>
            <w:rFonts w:ascii="Times New Roman" w:hAnsi="Times New Roman" w:cs="Times New Roman"/>
            <w:i/>
            <w:color w:val="auto"/>
            <w:szCs w:val="20"/>
            <w:u w:val="none"/>
          </w:rPr>
          <w:t>п. 2</w:t>
        </w:r>
      </w:hyperlink>
      <w:r w:rsidRPr="0008085B">
        <w:rPr>
          <w:rFonts w:ascii="Times New Roman" w:hAnsi="Times New Roman" w:cs="Times New Roman"/>
          <w:i/>
          <w:szCs w:val="20"/>
        </w:rPr>
        <w:t xml:space="preserve"> Инструкции № 162н)</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28" w:name="_ref_1-1a2a23fc721349"/>
      <w:r w:rsidRPr="0008085B">
        <w:rPr>
          <w:rFonts w:ascii="Times New Roman" w:hAnsi="Times New Roman"/>
          <w:b w:val="0"/>
          <w:color w:val="auto"/>
          <w:sz w:val="20"/>
          <w:szCs w:val="20"/>
        </w:rPr>
        <w:lastRenderedPageBreak/>
        <w:t>При отражении в учете хозяйственных операций в 5 - 17 разрядах счетов аналитического учета счета 0 201 35 000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8"/>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132" w:history="1">
        <w:r w:rsidRPr="0008085B">
          <w:rPr>
            <w:rStyle w:val="a4"/>
            <w:rFonts w:ascii="Times New Roman" w:hAnsi="Times New Roman" w:cs="Times New Roman"/>
            <w:i/>
            <w:color w:val="auto"/>
            <w:szCs w:val="20"/>
            <w:u w:val="none"/>
          </w:rPr>
          <w:t>п. 2</w:t>
        </w:r>
      </w:hyperlink>
      <w:r w:rsidRPr="0008085B">
        <w:rPr>
          <w:rFonts w:ascii="Times New Roman" w:hAnsi="Times New Roman" w:cs="Times New Roman"/>
          <w:i/>
          <w:szCs w:val="20"/>
        </w:rPr>
        <w:t xml:space="preserve"> Инструкции № 162н)</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29" w:name="_ref_1-4a4e09ff01414c"/>
      <w:r w:rsidRPr="0008085B">
        <w:rPr>
          <w:rFonts w:ascii="Times New Roman" w:hAnsi="Times New Roman"/>
          <w:b w:val="0"/>
          <w:color w:val="auto"/>
          <w:sz w:val="20"/>
          <w:szCs w:val="20"/>
        </w:rPr>
        <w:t>При отражении в учете хозяйственных операций в 5 - 14 разрядах счетов аналитического учета счета 0 401 60 000 и корреспондирующего с ним счета 0 401 20 000 приводятся коды согласно целевому назначению обязательств.</w:t>
      </w:r>
      <w:bookmarkEnd w:id="29"/>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133" w:history="1">
        <w:r w:rsidRPr="0008085B">
          <w:rPr>
            <w:rStyle w:val="a4"/>
            <w:rFonts w:ascii="Times New Roman" w:hAnsi="Times New Roman" w:cs="Times New Roman"/>
            <w:i/>
            <w:color w:val="auto"/>
            <w:szCs w:val="20"/>
            <w:u w:val="none"/>
          </w:rPr>
          <w:t>п. 2</w:t>
        </w:r>
      </w:hyperlink>
      <w:r w:rsidRPr="0008085B">
        <w:rPr>
          <w:rFonts w:ascii="Times New Roman" w:hAnsi="Times New Roman" w:cs="Times New Roman"/>
          <w:i/>
          <w:szCs w:val="20"/>
        </w:rPr>
        <w:t xml:space="preserve"> Инструкции № 162н)</w:t>
      </w:r>
    </w:p>
    <w:p w:rsidR="000270C6" w:rsidRPr="0008085B"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08085B">
        <w:rPr>
          <w:rFonts w:ascii="Times New Roman" w:hAnsi="Times New Roman" w:cs="Times New Roman"/>
          <w:szCs w:val="20"/>
        </w:rPr>
        <w:t> </w:t>
      </w:r>
    </w:p>
    <w:p w:rsidR="00E13A78" w:rsidRPr="0008085B"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0"/>
          <w:szCs w:val="20"/>
        </w:rPr>
      </w:pPr>
      <w:bookmarkStart w:id="30" w:name="_ref_1-613492489f3f47"/>
      <w:r w:rsidRPr="0008085B">
        <w:rPr>
          <w:rFonts w:ascii="Times New Roman" w:hAnsi="Times New Roman" w:cs="Times New Roman"/>
          <w:sz w:val="20"/>
          <w:szCs w:val="20"/>
        </w:rPr>
        <w:t>Основные средства</w:t>
      </w:r>
      <w:bookmarkEnd w:id="30"/>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31" w:name="_ref_1-61b209f830324d"/>
      <w:r w:rsidRPr="0008085B">
        <w:rPr>
          <w:rFonts w:ascii="Times New Roman" w:hAnsi="Times New Roman"/>
          <w:b w:val="0"/>
          <w:color w:val="auto"/>
          <w:sz w:val="20"/>
          <w:szCs w:val="20"/>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34" w:history="1">
        <w:r w:rsidRPr="0008085B">
          <w:rPr>
            <w:rStyle w:val="a4"/>
            <w:rFonts w:ascii="Times New Roman" w:hAnsi="Times New Roman"/>
            <w:b w:val="0"/>
            <w:color w:val="auto"/>
            <w:sz w:val="20"/>
            <w:szCs w:val="20"/>
            <w:u w:val="none"/>
          </w:rPr>
          <w:t>п. 35</w:t>
        </w:r>
      </w:hyperlink>
      <w:r w:rsidRPr="0008085B">
        <w:rPr>
          <w:rFonts w:ascii="Times New Roman" w:hAnsi="Times New Roman"/>
          <w:b w:val="0"/>
          <w:color w:val="auto"/>
          <w:sz w:val="20"/>
          <w:szCs w:val="20"/>
        </w:rPr>
        <w:t xml:space="preserve"> СГС "Основные средства", </w:t>
      </w:r>
      <w:hyperlink r:id="rId135" w:history="1">
        <w:r w:rsidRPr="0008085B">
          <w:rPr>
            <w:rStyle w:val="a4"/>
            <w:rFonts w:ascii="Times New Roman" w:hAnsi="Times New Roman"/>
            <w:b w:val="0"/>
            <w:color w:val="auto"/>
            <w:sz w:val="20"/>
            <w:szCs w:val="20"/>
            <w:u w:val="none"/>
          </w:rPr>
          <w:t>п. 44</w:t>
        </w:r>
      </w:hyperlink>
      <w:r w:rsidRPr="0008085B">
        <w:rPr>
          <w:rFonts w:ascii="Times New Roman" w:hAnsi="Times New Roman"/>
          <w:b w:val="0"/>
          <w:color w:val="auto"/>
          <w:sz w:val="20"/>
          <w:szCs w:val="20"/>
        </w:rPr>
        <w:t xml:space="preserve"> Инструкции № 157н.</w:t>
      </w:r>
      <w:bookmarkEnd w:id="31"/>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32" w:name="_ref_1-3d6d441f71894d"/>
      <w:r w:rsidRPr="0008085B">
        <w:rPr>
          <w:rFonts w:ascii="Times New Roman" w:hAnsi="Times New Roman"/>
          <w:b w:val="0"/>
          <w:color w:val="auto"/>
          <w:sz w:val="20"/>
          <w:szCs w:val="20"/>
        </w:rPr>
        <w:t>Амортизация по всем основным средствам начисляется линейным методом.</w:t>
      </w:r>
      <w:bookmarkEnd w:id="32"/>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136" w:history="1">
        <w:r w:rsidRPr="0008085B">
          <w:rPr>
            <w:rStyle w:val="a4"/>
            <w:rFonts w:ascii="Times New Roman" w:hAnsi="Times New Roman" w:cs="Times New Roman"/>
            <w:i/>
            <w:color w:val="auto"/>
            <w:szCs w:val="20"/>
            <w:u w:val="none"/>
          </w:rPr>
          <w:t>п. п. 36</w:t>
        </w:r>
      </w:hyperlink>
      <w:r w:rsidRPr="0008085B">
        <w:rPr>
          <w:rFonts w:ascii="Times New Roman" w:hAnsi="Times New Roman" w:cs="Times New Roman"/>
          <w:i/>
          <w:szCs w:val="20"/>
        </w:rPr>
        <w:t>,</w:t>
      </w:r>
      <w:r w:rsidRPr="0008085B">
        <w:rPr>
          <w:rFonts w:ascii="Times New Roman" w:hAnsi="Times New Roman" w:cs="Times New Roman"/>
          <w:szCs w:val="20"/>
        </w:rPr>
        <w:t xml:space="preserve"> </w:t>
      </w:r>
      <w:hyperlink r:id="rId137" w:history="1">
        <w:r w:rsidRPr="0008085B">
          <w:rPr>
            <w:rStyle w:val="a4"/>
            <w:rFonts w:ascii="Times New Roman" w:hAnsi="Times New Roman" w:cs="Times New Roman"/>
            <w:i/>
            <w:color w:val="auto"/>
            <w:szCs w:val="20"/>
            <w:u w:val="none"/>
          </w:rPr>
          <w:t>37</w:t>
        </w:r>
      </w:hyperlink>
      <w:r w:rsidRPr="0008085B">
        <w:rPr>
          <w:rFonts w:ascii="Times New Roman" w:hAnsi="Times New Roman" w:cs="Times New Roman"/>
          <w:i/>
          <w:szCs w:val="20"/>
        </w:rPr>
        <w:t xml:space="preserve"> СГС "Основные средства")</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33" w:name="_ref_1-5be76ebae5964e"/>
      <w:r w:rsidRPr="0008085B">
        <w:rPr>
          <w:rFonts w:ascii="Times New Roman" w:hAnsi="Times New Roman"/>
          <w:b w:val="0"/>
          <w:color w:val="auto"/>
          <w:sz w:val="20"/>
          <w:szCs w:val="20"/>
        </w:rPr>
        <w:t>Объекты основных средств стоимостью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33"/>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138" w:history="1">
        <w:r w:rsidRPr="0008085B">
          <w:rPr>
            <w:rStyle w:val="a4"/>
            <w:rFonts w:ascii="Times New Roman" w:hAnsi="Times New Roman" w:cs="Times New Roman"/>
            <w:i/>
            <w:color w:val="auto"/>
            <w:szCs w:val="20"/>
            <w:u w:val="none"/>
          </w:rPr>
          <w:t>п. 10</w:t>
        </w:r>
      </w:hyperlink>
      <w:r w:rsidRPr="0008085B">
        <w:rPr>
          <w:rFonts w:ascii="Times New Roman" w:hAnsi="Times New Roman" w:cs="Times New Roman"/>
          <w:i/>
          <w:szCs w:val="20"/>
        </w:rPr>
        <w:t xml:space="preserve"> СГС "Основные средства")</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34" w:name="_ref_1-a6fe94a49f1a4a"/>
      <w:r w:rsidRPr="0008085B">
        <w:rPr>
          <w:rFonts w:ascii="Times New Roman" w:hAnsi="Times New Roman"/>
          <w:b w:val="0"/>
          <w:color w:val="auto"/>
          <w:sz w:val="20"/>
          <w:szCs w:val="20"/>
        </w:rP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34"/>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39" w:history="1">
        <w:r w:rsidRPr="0008085B">
          <w:rPr>
            <w:rStyle w:val="a4"/>
            <w:rFonts w:ascii="Times New Roman" w:hAnsi="Times New Roman" w:cs="Times New Roman"/>
            <w:color w:val="auto"/>
            <w:szCs w:val="20"/>
            <w:u w:val="none"/>
          </w:rPr>
          <w:t>Постановлении</w:t>
        </w:r>
      </w:hyperlink>
      <w:r w:rsidRPr="0008085B">
        <w:rPr>
          <w:rFonts w:ascii="Times New Roman" w:hAnsi="Times New Roman" w:cs="Times New Roman"/>
          <w:szCs w:val="20"/>
        </w:rPr>
        <w:t xml:space="preserve"> Правительства РФ от 01.01.2002 № 1.</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Для целей настоящего пункта стоимость структурной части объекта основных средств считается значительной, если она составляет не менее 10% его общей стоимости.</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140" w:history="1">
        <w:r w:rsidRPr="0008085B">
          <w:rPr>
            <w:rStyle w:val="a4"/>
            <w:rFonts w:ascii="Times New Roman" w:hAnsi="Times New Roman" w:cs="Times New Roman"/>
            <w:i/>
            <w:color w:val="auto"/>
            <w:szCs w:val="20"/>
            <w:u w:val="none"/>
          </w:rPr>
          <w:t>п. 10</w:t>
        </w:r>
      </w:hyperlink>
      <w:r w:rsidRPr="0008085B">
        <w:rPr>
          <w:rFonts w:ascii="Times New Roman" w:hAnsi="Times New Roman" w:cs="Times New Roman"/>
          <w:i/>
          <w:szCs w:val="20"/>
        </w:rPr>
        <w:t xml:space="preserve"> СГС "Основные средства")</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35" w:name="_ref_1-19c2343a5fcb48"/>
      <w:r w:rsidRPr="0008085B">
        <w:rPr>
          <w:rFonts w:ascii="Times New Roman" w:hAnsi="Times New Roman"/>
          <w:b w:val="0"/>
          <w:color w:val="auto"/>
          <w:sz w:val="20"/>
          <w:szCs w:val="20"/>
        </w:rPr>
        <w:t>Отдельными инвентарными объектами являются:</w:t>
      </w:r>
      <w:bookmarkEnd w:id="35"/>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принтеры;</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сканеры;</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    (вид или виды ОС, признаваемых отдельными инвентарными объектами)    .</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141" w:history="1">
        <w:r w:rsidRPr="0008085B">
          <w:rPr>
            <w:rStyle w:val="a4"/>
            <w:rFonts w:ascii="Times New Roman" w:hAnsi="Times New Roman" w:cs="Times New Roman"/>
            <w:i/>
            <w:color w:val="auto"/>
            <w:szCs w:val="20"/>
            <w:u w:val="none"/>
          </w:rPr>
          <w:t>п. 10</w:t>
        </w:r>
      </w:hyperlink>
      <w:r w:rsidRPr="0008085B">
        <w:rPr>
          <w:rFonts w:ascii="Times New Roman" w:hAnsi="Times New Roman" w:cs="Times New Roman"/>
          <w:i/>
          <w:szCs w:val="20"/>
        </w:rPr>
        <w:t xml:space="preserve"> СГС "Основные средства", </w:t>
      </w:r>
      <w:hyperlink r:id="rId142" w:history="1">
        <w:r w:rsidRPr="0008085B">
          <w:rPr>
            <w:rStyle w:val="a4"/>
            <w:rFonts w:ascii="Times New Roman" w:hAnsi="Times New Roman" w:cs="Times New Roman"/>
            <w:i/>
            <w:color w:val="auto"/>
            <w:szCs w:val="20"/>
            <w:u w:val="none"/>
          </w:rPr>
          <w:t>п. 9</w:t>
        </w:r>
      </w:hyperlink>
      <w:r w:rsidRPr="0008085B">
        <w:rPr>
          <w:rFonts w:ascii="Times New Roman" w:hAnsi="Times New Roman" w:cs="Times New Roman"/>
          <w:i/>
          <w:szCs w:val="20"/>
        </w:rPr>
        <w:t xml:space="preserve"> СГС "Учетная политика", </w:t>
      </w:r>
      <w:hyperlink r:id="rId143" w:history="1">
        <w:r w:rsidRPr="0008085B">
          <w:rPr>
            <w:rStyle w:val="a4"/>
            <w:rFonts w:ascii="Times New Roman" w:hAnsi="Times New Roman" w:cs="Times New Roman"/>
            <w:i/>
            <w:color w:val="auto"/>
            <w:szCs w:val="20"/>
            <w:u w:val="none"/>
          </w:rPr>
          <w:t>п. 45</w:t>
        </w:r>
      </w:hyperlink>
      <w:r w:rsidRPr="0008085B">
        <w:rPr>
          <w:rFonts w:ascii="Times New Roman" w:hAnsi="Times New Roman" w:cs="Times New Roman"/>
          <w:i/>
          <w:szCs w:val="20"/>
        </w:rPr>
        <w:t xml:space="preserve"> Инструкции № 157н)</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36" w:name="_ref_1-5d585276168d49"/>
      <w:r w:rsidRPr="0008085B">
        <w:rPr>
          <w:rFonts w:ascii="Times New Roman" w:hAnsi="Times New Roman"/>
          <w:b w:val="0"/>
          <w:color w:val="auto"/>
          <w:sz w:val="20"/>
          <w:szCs w:val="20"/>
        </w:rPr>
        <w:t>Каждому инвентарному объекту основных средств присваивается инвентарный номер, состоящий из 12 знаков:</w:t>
      </w:r>
      <w:bookmarkEnd w:id="36"/>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1-й знак - код вида финансового обеспечения (деятельности);</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2 - 4-й знаки - код синтетического счета;</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5 - 6-й знаки - код аналитического счета;</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7 - 12-й знаки - порядковый номер объекта в группе (000001 - 999999).</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144" w:history="1">
        <w:r w:rsidRPr="0008085B">
          <w:rPr>
            <w:rStyle w:val="a4"/>
            <w:rFonts w:ascii="Times New Roman" w:hAnsi="Times New Roman" w:cs="Times New Roman"/>
            <w:i/>
            <w:color w:val="auto"/>
            <w:szCs w:val="20"/>
            <w:u w:val="none"/>
          </w:rPr>
          <w:t>п. 9</w:t>
        </w:r>
      </w:hyperlink>
      <w:r w:rsidRPr="0008085B">
        <w:rPr>
          <w:rFonts w:ascii="Times New Roman" w:hAnsi="Times New Roman" w:cs="Times New Roman"/>
          <w:i/>
          <w:szCs w:val="20"/>
        </w:rPr>
        <w:t xml:space="preserve"> СГС "Основные средства", </w:t>
      </w:r>
      <w:hyperlink r:id="rId145" w:history="1">
        <w:r w:rsidRPr="0008085B">
          <w:rPr>
            <w:rStyle w:val="a4"/>
            <w:rFonts w:ascii="Times New Roman" w:hAnsi="Times New Roman" w:cs="Times New Roman"/>
            <w:i/>
            <w:color w:val="auto"/>
            <w:szCs w:val="20"/>
            <w:u w:val="none"/>
          </w:rPr>
          <w:t>п. 46</w:t>
        </w:r>
      </w:hyperlink>
      <w:r w:rsidRPr="0008085B">
        <w:rPr>
          <w:rFonts w:ascii="Times New Roman" w:hAnsi="Times New Roman" w:cs="Times New Roman"/>
          <w:i/>
          <w:szCs w:val="20"/>
        </w:rPr>
        <w:t xml:space="preserve"> Инструкции № 157н)</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37" w:name="_ref_1-8577d33ccc4847"/>
      <w:r w:rsidRPr="0008085B">
        <w:rPr>
          <w:rFonts w:ascii="Times New Roman" w:hAnsi="Times New Roman"/>
          <w:b w:val="0"/>
          <w:color w:val="auto"/>
          <w:sz w:val="20"/>
          <w:szCs w:val="20"/>
        </w:rPr>
        <w:t>Инвентарный номер наносится:</w:t>
      </w:r>
      <w:bookmarkEnd w:id="37"/>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на объекты недвижимого имущества - на прикрепленной табличке;</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на объекты движимого имущества - на бумажной наклейке.</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146" w:history="1">
        <w:r w:rsidRPr="0008085B">
          <w:rPr>
            <w:rStyle w:val="a4"/>
            <w:rFonts w:ascii="Times New Roman" w:hAnsi="Times New Roman" w:cs="Times New Roman"/>
            <w:i/>
            <w:color w:val="auto"/>
            <w:szCs w:val="20"/>
            <w:u w:val="none"/>
          </w:rPr>
          <w:t>п. 46</w:t>
        </w:r>
      </w:hyperlink>
      <w:r w:rsidRPr="0008085B">
        <w:rPr>
          <w:rFonts w:ascii="Times New Roman" w:hAnsi="Times New Roman" w:cs="Times New Roman"/>
          <w:i/>
          <w:szCs w:val="20"/>
        </w:rPr>
        <w:t xml:space="preserve"> Инструкции № 157н)</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38" w:name="_ref_1-e0603f0a642f46"/>
      <w:r w:rsidRPr="0008085B">
        <w:rPr>
          <w:rFonts w:ascii="Times New Roman" w:hAnsi="Times New Roman"/>
          <w:b w:val="0"/>
          <w:color w:val="auto"/>
          <w:sz w:val="20"/>
          <w:szCs w:val="20"/>
        </w:rPr>
        <w:t>Аналитический учет вложений в основные средства ведется в Многографной карточке (</w:t>
      </w:r>
      <w:hyperlink r:id="rId147" w:history="1">
        <w:r w:rsidRPr="0008085B">
          <w:rPr>
            <w:rStyle w:val="a4"/>
            <w:rFonts w:ascii="Times New Roman" w:hAnsi="Times New Roman"/>
            <w:b w:val="0"/>
            <w:color w:val="auto"/>
            <w:sz w:val="20"/>
            <w:szCs w:val="20"/>
            <w:u w:val="none"/>
          </w:rPr>
          <w:t>ф. 0504054</w:t>
        </w:r>
      </w:hyperlink>
      <w:r w:rsidRPr="0008085B">
        <w:rPr>
          <w:rFonts w:ascii="Times New Roman" w:hAnsi="Times New Roman"/>
          <w:b w:val="0"/>
          <w:color w:val="auto"/>
          <w:sz w:val="20"/>
          <w:szCs w:val="20"/>
        </w:rPr>
        <w:t>).</w:t>
      </w:r>
      <w:bookmarkEnd w:id="38"/>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148" w:history="1">
        <w:r w:rsidRPr="0008085B">
          <w:rPr>
            <w:rStyle w:val="a4"/>
            <w:rFonts w:ascii="Times New Roman" w:hAnsi="Times New Roman" w:cs="Times New Roman"/>
            <w:i/>
            <w:color w:val="auto"/>
            <w:szCs w:val="20"/>
            <w:u w:val="none"/>
          </w:rPr>
          <w:t>п. 128</w:t>
        </w:r>
      </w:hyperlink>
      <w:r w:rsidRPr="0008085B">
        <w:rPr>
          <w:rFonts w:ascii="Times New Roman" w:hAnsi="Times New Roman" w:cs="Times New Roman"/>
          <w:i/>
          <w:szCs w:val="20"/>
        </w:rPr>
        <w:t xml:space="preserve"> Инструкции № 157н)</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39" w:name="_ref_1-4887d0f424774e"/>
      <w:r w:rsidRPr="0008085B">
        <w:rPr>
          <w:rFonts w:ascii="Times New Roman" w:hAnsi="Times New Roman"/>
          <w:b w:val="0"/>
          <w:color w:val="auto"/>
          <w:sz w:val="20"/>
          <w:szCs w:val="20"/>
        </w:rPr>
        <w:lastRenderedPageBreak/>
        <w:t>Основные средства, выявленные при инвентаризации, принимаются к учету по справедливой стоимости, определенной инвентаризационной комиссией с применением наиболее подходящего в каждом случае метода.</w:t>
      </w:r>
      <w:bookmarkEnd w:id="39"/>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149" w:history="1">
        <w:r w:rsidRPr="0008085B">
          <w:rPr>
            <w:rStyle w:val="a4"/>
            <w:rFonts w:ascii="Times New Roman" w:hAnsi="Times New Roman" w:cs="Times New Roman"/>
            <w:i/>
            <w:color w:val="auto"/>
            <w:szCs w:val="20"/>
            <w:u w:val="none"/>
          </w:rPr>
          <w:t>п. п. 52</w:t>
        </w:r>
      </w:hyperlink>
      <w:r w:rsidRPr="0008085B">
        <w:rPr>
          <w:rFonts w:ascii="Times New Roman" w:hAnsi="Times New Roman" w:cs="Times New Roman"/>
          <w:i/>
          <w:szCs w:val="20"/>
        </w:rPr>
        <w:t xml:space="preserve">, </w:t>
      </w:r>
      <w:hyperlink r:id="rId150" w:history="1">
        <w:r w:rsidRPr="0008085B">
          <w:rPr>
            <w:rStyle w:val="a4"/>
            <w:rFonts w:ascii="Times New Roman" w:hAnsi="Times New Roman" w:cs="Times New Roman"/>
            <w:i/>
            <w:color w:val="auto"/>
            <w:szCs w:val="20"/>
            <w:u w:val="none"/>
          </w:rPr>
          <w:t>54</w:t>
        </w:r>
      </w:hyperlink>
      <w:r w:rsidRPr="0008085B">
        <w:rPr>
          <w:rFonts w:ascii="Times New Roman" w:hAnsi="Times New Roman" w:cs="Times New Roman"/>
          <w:i/>
          <w:szCs w:val="20"/>
        </w:rPr>
        <w:t xml:space="preserve"> СГС "Концептуальные основы", </w:t>
      </w:r>
      <w:hyperlink r:id="rId151" w:history="1">
        <w:r w:rsidRPr="0008085B">
          <w:rPr>
            <w:rStyle w:val="a4"/>
            <w:rFonts w:ascii="Times New Roman" w:hAnsi="Times New Roman" w:cs="Times New Roman"/>
            <w:i/>
            <w:color w:val="auto"/>
            <w:szCs w:val="20"/>
            <w:u w:val="none"/>
          </w:rPr>
          <w:t>п. 31</w:t>
        </w:r>
      </w:hyperlink>
      <w:r w:rsidRPr="0008085B">
        <w:rPr>
          <w:rFonts w:ascii="Times New Roman" w:hAnsi="Times New Roman" w:cs="Times New Roman"/>
          <w:i/>
          <w:szCs w:val="20"/>
        </w:rPr>
        <w:t xml:space="preserve"> Инструкции № 157н)</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40" w:name="_ref_1-9d2c07ccd3424c"/>
      <w:r w:rsidRPr="0008085B">
        <w:rPr>
          <w:rFonts w:ascii="Times New Roman" w:hAnsi="Times New Roman"/>
          <w:b w:val="0"/>
          <w:color w:val="auto"/>
          <w:sz w:val="20"/>
          <w:szCs w:val="20"/>
        </w:rPr>
        <w:t xml:space="preserve">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в случае     </w:t>
      </w:r>
      <w:r w:rsidRPr="0008085B">
        <w:rPr>
          <w:rFonts w:ascii="Times New Roman" w:hAnsi="Times New Roman"/>
          <w:b w:val="0"/>
          <w:i/>
          <w:color w:val="auto"/>
          <w:sz w:val="20"/>
          <w:szCs w:val="20"/>
        </w:rPr>
        <w:t>(указать предусмотренные случаи)</w:t>
      </w:r>
      <w:r w:rsidRPr="0008085B">
        <w:rPr>
          <w:rFonts w:ascii="Times New Roman" w:hAnsi="Times New Roman"/>
          <w:b w:val="0"/>
          <w:color w:val="auto"/>
          <w:sz w:val="20"/>
          <w:szCs w:val="20"/>
        </w:rPr>
        <w:t xml:space="preserve">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требуется такая замена, в том числе в ходе капитального ремонта.</w:t>
      </w:r>
      <w:bookmarkEnd w:id="40"/>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Одновременно балансовая стоимость этого объекта корректируется (уменьшается) на стоимость выбывающих (заменяемых) частей.</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152" w:history="1">
        <w:r w:rsidRPr="0008085B">
          <w:rPr>
            <w:rStyle w:val="a4"/>
            <w:rFonts w:ascii="Times New Roman" w:hAnsi="Times New Roman" w:cs="Times New Roman"/>
            <w:i/>
            <w:color w:val="auto"/>
            <w:szCs w:val="20"/>
            <w:u w:val="none"/>
          </w:rPr>
          <w:t>п. п. 19</w:t>
        </w:r>
      </w:hyperlink>
      <w:r w:rsidRPr="0008085B">
        <w:rPr>
          <w:rFonts w:ascii="Times New Roman" w:hAnsi="Times New Roman" w:cs="Times New Roman"/>
          <w:i/>
          <w:szCs w:val="20"/>
        </w:rPr>
        <w:t xml:space="preserve">, </w:t>
      </w:r>
      <w:hyperlink r:id="rId153" w:history="1">
        <w:r w:rsidRPr="0008085B">
          <w:rPr>
            <w:rStyle w:val="a4"/>
            <w:rFonts w:ascii="Times New Roman" w:hAnsi="Times New Roman" w:cs="Times New Roman"/>
            <w:i/>
            <w:color w:val="auto"/>
            <w:szCs w:val="20"/>
            <w:u w:val="none"/>
          </w:rPr>
          <w:t>27</w:t>
        </w:r>
      </w:hyperlink>
      <w:r w:rsidRPr="0008085B">
        <w:rPr>
          <w:rFonts w:ascii="Times New Roman" w:hAnsi="Times New Roman" w:cs="Times New Roman"/>
          <w:i/>
          <w:szCs w:val="20"/>
        </w:rPr>
        <w:t xml:space="preserve"> СГС "Основные средства")</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41" w:name="_ref_1-907e8670e4894a"/>
      <w:r w:rsidRPr="0008085B">
        <w:rPr>
          <w:rFonts w:ascii="Times New Roman" w:hAnsi="Times New Roman"/>
          <w:b w:val="0"/>
          <w:color w:val="auto"/>
          <w:sz w:val="20"/>
          <w:szCs w:val="20"/>
        </w:rPr>
        <w:t>Балансовая стоимость объекта основных средств увеличивается в случаях проведения:</w:t>
      </w:r>
      <w:bookmarkEnd w:id="41"/>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обязательных регулярных осмотров на предмет наличия дефектов;</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ремонтов,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Балансовая стоимость основного средства увеличивается на сумму сформированных капитальных вложений в этот объект и только при условии выполнения критериев признания объектов основных средств.</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При этом ранее учтенная в стоимости объекта основных средств сумма затрат на проведение аналогичных мероприятий подлежит списанию с учетом накопленной амортизации.</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154" w:history="1">
        <w:r w:rsidRPr="0008085B">
          <w:rPr>
            <w:rStyle w:val="a4"/>
            <w:rFonts w:ascii="Times New Roman" w:hAnsi="Times New Roman" w:cs="Times New Roman"/>
            <w:i/>
            <w:color w:val="auto"/>
            <w:szCs w:val="20"/>
            <w:u w:val="none"/>
          </w:rPr>
          <w:t>п. п. 19</w:t>
        </w:r>
      </w:hyperlink>
      <w:r w:rsidRPr="0008085B">
        <w:rPr>
          <w:rFonts w:ascii="Times New Roman" w:hAnsi="Times New Roman" w:cs="Times New Roman"/>
          <w:i/>
          <w:szCs w:val="20"/>
        </w:rPr>
        <w:t xml:space="preserve">, </w:t>
      </w:r>
      <w:hyperlink r:id="rId155" w:history="1">
        <w:r w:rsidRPr="0008085B">
          <w:rPr>
            <w:rStyle w:val="a4"/>
            <w:rFonts w:ascii="Times New Roman" w:hAnsi="Times New Roman" w:cs="Times New Roman"/>
            <w:i/>
            <w:color w:val="auto"/>
            <w:szCs w:val="20"/>
            <w:u w:val="none"/>
          </w:rPr>
          <w:t>28</w:t>
        </w:r>
      </w:hyperlink>
      <w:r w:rsidRPr="0008085B">
        <w:rPr>
          <w:rFonts w:ascii="Times New Roman" w:hAnsi="Times New Roman" w:cs="Times New Roman"/>
          <w:i/>
          <w:szCs w:val="20"/>
        </w:rPr>
        <w:t xml:space="preserve"> СГС "Основные средства")</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42" w:name="_ref_1-f5a32730226548"/>
      <w:r w:rsidRPr="0008085B">
        <w:rPr>
          <w:rFonts w:ascii="Times New Roman" w:hAnsi="Times New Roman"/>
          <w:b w:val="0"/>
          <w:color w:val="auto"/>
          <w:sz w:val="20"/>
          <w:szCs w:val="20"/>
        </w:rPr>
        <w:t>Стоимость основного средства изменяется в случае проведения переоценки этого основного средства и отражения ее результатов в учете.</w:t>
      </w:r>
      <w:bookmarkEnd w:id="42"/>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156" w:history="1">
        <w:r w:rsidRPr="0008085B">
          <w:rPr>
            <w:rStyle w:val="a4"/>
            <w:rFonts w:ascii="Times New Roman" w:hAnsi="Times New Roman" w:cs="Times New Roman"/>
            <w:i/>
            <w:color w:val="auto"/>
            <w:szCs w:val="20"/>
            <w:u w:val="none"/>
          </w:rPr>
          <w:t>п. 19</w:t>
        </w:r>
      </w:hyperlink>
      <w:r w:rsidRPr="0008085B">
        <w:rPr>
          <w:rFonts w:ascii="Times New Roman" w:hAnsi="Times New Roman" w:cs="Times New Roman"/>
          <w:i/>
          <w:szCs w:val="20"/>
        </w:rPr>
        <w:t xml:space="preserve"> СГС "Основные средства")</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43" w:name="_ref_1-4b50ebb5e14542"/>
      <w:r w:rsidRPr="0008085B">
        <w:rPr>
          <w:rFonts w:ascii="Times New Roman" w:hAnsi="Times New Roman"/>
          <w:b w:val="0"/>
          <w:color w:val="auto"/>
          <w:sz w:val="20"/>
          <w:szCs w:val="20"/>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43"/>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157" w:history="1">
        <w:r w:rsidRPr="0008085B">
          <w:rPr>
            <w:rStyle w:val="a4"/>
            <w:rFonts w:ascii="Times New Roman" w:hAnsi="Times New Roman" w:cs="Times New Roman"/>
            <w:i/>
            <w:color w:val="auto"/>
            <w:szCs w:val="20"/>
            <w:u w:val="none"/>
          </w:rPr>
          <w:t>п. 41</w:t>
        </w:r>
      </w:hyperlink>
      <w:r w:rsidRPr="0008085B">
        <w:rPr>
          <w:rFonts w:ascii="Times New Roman" w:hAnsi="Times New Roman" w:cs="Times New Roman"/>
          <w:i/>
          <w:szCs w:val="20"/>
        </w:rPr>
        <w:t xml:space="preserve"> СГС "Основные средства")</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44" w:name="_ref_1-4574b126cad04c"/>
      <w:r w:rsidRPr="0008085B">
        <w:rPr>
          <w:rFonts w:ascii="Times New Roman" w:hAnsi="Times New Roman"/>
          <w:b w:val="0"/>
          <w:color w:val="auto"/>
          <w:sz w:val="20"/>
          <w:szCs w:val="20"/>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bookmarkEnd w:id="44"/>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158" w:history="1">
        <w:r w:rsidRPr="0008085B">
          <w:rPr>
            <w:rStyle w:val="a4"/>
            <w:rFonts w:ascii="Times New Roman" w:hAnsi="Times New Roman" w:cs="Times New Roman"/>
            <w:i/>
            <w:color w:val="auto"/>
            <w:szCs w:val="20"/>
            <w:u w:val="none"/>
          </w:rPr>
          <w:t>п. 9</w:t>
        </w:r>
      </w:hyperlink>
      <w:r w:rsidRPr="0008085B">
        <w:rPr>
          <w:rFonts w:ascii="Times New Roman" w:hAnsi="Times New Roman" w:cs="Times New Roman"/>
          <w:i/>
          <w:szCs w:val="20"/>
        </w:rPr>
        <w:t xml:space="preserve"> СГС "Учетная политика")</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45" w:name="_ref_1-2373fb59171e47"/>
      <w:r w:rsidRPr="0008085B">
        <w:rPr>
          <w:rFonts w:ascii="Times New Roman" w:hAnsi="Times New Roman"/>
          <w:b w:val="0"/>
          <w:color w:val="auto"/>
          <w:sz w:val="20"/>
          <w:szCs w:val="20"/>
        </w:rPr>
        <w:t>Продажа объектов основных средств оформляется Актом о приеме-передаче объектов нефинансовых активов (</w:t>
      </w:r>
      <w:hyperlink r:id="rId159" w:history="1">
        <w:r w:rsidRPr="0008085B">
          <w:rPr>
            <w:rStyle w:val="a4"/>
            <w:rFonts w:ascii="Times New Roman" w:hAnsi="Times New Roman"/>
            <w:b w:val="0"/>
            <w:color w:val="auto"/>
            <w:sz w:val="20"/>
            <w:szCs w:val="20"/>
            <w:u w:val="none"/>
          </w:rPr>
          <w:t>ф. 0504101</w:t>
        </w:r>
      </w:hyperlink>
      <w:r w:rsidRPr="0008085B">
        <w:rPr>
          <w:rFonts w:ascii="Times New Roman" w:hAnsi="Times New Roman"/>
          <w:b w:val="0"/>
          <w:color w:val="auto"/>
          <w:sz w:val="20"/>
          <w:szCs w:val="20"/>
        </w:rPr>
        <w:t>).</w:t>
      </w:r>
      <w:bookmarkEnd w:id="45"/>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Методические </w:t>
      </w:r>
      <w:hyperlink r:id="rId160" w:history="1">
        <w:r w:rsidRPr="0008085B">
          <w:rPr>
            <w:rStyle w:val="a4"/>
            <w:rFonts w:ascii="Times New Roman" w:hAnsi="Times New Roman" w:cs="Times New Roman"/>
            <w:i/>
            <w:color w:val="auto"/>
            <w:szCs w:val="20"/>
            <w:u w:val="none"/>
          </w:rPr>
          <w:t>указания</w:t>
        </w:r>
      </w:hyperlink>
      <w:r w:rsidRPr="0008085B">
        <w:rPr>
          <w:rFonts w:ascii="Times New Roman" w:hAnsi="Times New Roman" w:cs="Times New Roman"/>
          <w:i/>
          <w:szCs w:val="20"/>
        </w:rPr>
        <w:t xml:space="preserve"> № 52н)</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46" w:name="_ref_1-91cd04e697ec46"/>
      <w:r w:rsidRPr="0008085B">
        <w:rPr>
          <w:rFonts w:ascii="Times New Roman" w:hAnsi="Times New Roman"/>
          <w:b w:val="0"/>
          <w:color w:val="auto"/>
          <w:sz w:val="20"/>
          <w:szCs w:val="20"/>
        </w:rPr>
        <w:t>Безвозмездная передача объектов основных средств оформляется Актом о приеме-передаче объектов нефинансовых активов (</w:t>
      </w:r>
      <w:hyperlink r:id="rId161" w:history="1">
        <w:r w:rsidRPr="0008085B">
          <w:rPr>
            <w:rStyle w:val="a4"/>
            <w:rFonts w:ascii="Times New Roman" w:hAnsi="Times New Roman"/>
            <w:b w:val="0"/>
            <w:color w:val="auto"/>
            <w:sz w:val="20"/>
            <w:szCs w:val="20"/>
            <w:u w:val="none"/>
          </w:rPr>
          <w:t>ф. 0504101</w:t>
        </w:r>
      </w:hyperlink>
      <w:r w:rsidRPr="0008085B">
        <w:rPr>
          <w:rFonts w:ascii="Times New Roman" w:hAnsi="Times New Roman"/>
          <w:b w:val="0"/>
          <w:color w:val="auto"/>
          <w:sz w:val="20"/>
          <w:szCs w:val="20"/>
        </w:rPr>
        <w:t>).</w:t>
      </w:r>
      <w:bookmarkEnd w:id="46"/>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Методические </w:t>
      </w:r>
      <w:hyperlink r:id="rId162" w:history="1">
        <w:r w:rsidRPr="0008085B">
          <w:rPr>
            <w:rStyle w:val="a4"/>
            <w:rFonts w:ascii="Times New Roman" w:hAnsi="Times New Roman" w:cs="Times New Roman"/>
            <w:i/>
            <w:color w:val="auto"/>
            <w:szCs w:val="20"/>
            <w:u w:val="none"/>
          </w:rPr>
          <w:t>указания</w:t>
        </w:r>
      </w:hyperlink>
      <w:r w:rsidRPr="0008085B">
        <w:rPr>
          <w:rFonts w:ascii="Times New Roman" w:hAnsi="Times New Roman" w:cs="Times New Roman"/>
          <w:i/>
          <w:szCs w:val="20"/>
        </w:rPr>
        <w:t xml:space="preserve"> № 52н)</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47" w:name="_ref_1-9263cc26120048"/>
      <w:r w:rsidRPr="0008085B">
        <w:rPr>
          <w:rFonts w:ascii="Times New Roman" w:hAnsi="Times New Roman"/>
          <w:b w:val="0"/>
          <w:color w:val="auto"/>
          <w:sz w:val="20"/>
          <w:szCs w:val="20"/>
        </w:rPr>
        <w:t>Безвозмездная передача, продажа объектов основных средств оформляется Актом о приеме-передаче объектов нефинансовых активов (</w:t>
      </w:r>
      <w:hyperlink r:id="rId163" w:history="1">
        <w:r w:rsidRPr="0008085B">
          <w:rPr>
            <w:rStyle w:val="a4"/>
            <w:rFonts w:ascii="Times New Roman" w:hAnsi="Times New Roman"/>
            <w:b w:val="0"/>
            <w:color w:val="auto"/>
            <w:sz w:val="20"/>
            <w:szCs w:val="20"/>
            <w:u w:val="none"/>
          </w:rPr>
          <w:t>ф. 0504101</w:t>
        </w:r>
      </w:hyperlink>
      <w:r w:rsidRPr="0008085B">
        <w:rPr>
          <w:rFonts w:ascii="Times New Roman" w:hAnsi="Times New Roman"/>
          <w:b w:val="0"/>
          <w:color w:val="auto"/>
          <w:sz w:val="20"/>
          <w:szCs w:val="20"/>
        </w:rPr>
        <w:t>).</w:t>
      </w:r>
      <w:bookmarkEnd w:id="47"/>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Методические </w:t>
      </w:r>
      <w:hyperlink r:id="rId164" w:history="1">
        <w:r w:rsidRPr="0008085B">
          <w:rPr>
            <w:rStyle w:val="a4"/>
            <w:rFonts w:ascii="Times New Roman" w:hAnsi="Times New Roman" w:cs="Times New Roman"/>
            <w:i/>
            <w:color w:val="auto"/>
            <w:szCs w:val="20"/>
            <w:u w:val="none"/>
          </w:rPr>
          <w:t>указания</w:t>
        </w:r>
      </w:hyperlink>
      <w:r w:rsidRPr="0008085B">
        <w:rPr>
          <w:rFonts w:ascii="Times New Roman" w:hAnsi="Times New Roman" w:cs="Times New Roman"/>
          <w:i/>
          <w:szCs w:val="20"/>
        </w:rPr>
        <w:t xml:space="preserve"> № 52н)</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48" w:name="_ref_1-67f464a30b6e41"/>
      <w:r w:rsidRPr="0008085B">
        <w:rPr>
          <w:rFonts w:ascii="Times New Roman" w:hAnsi="Times New Roman"/>
          <w:b w:val="0"/>
          <w:color w:val="auto"/>
          <w:sz w:val="20"/>
          <w:szCs w:val="20"/>
        </w:rPr>
        <w:t>При приобретении основных средств оформляется Акт о приеме-передаче объектов нефинансовых активов (</w:t>
      </w:r>
      <w:hyperlink r:id="rId165" w:history="1">
        <w:r w:rsidRPr="0008085B">
          <w:rPr>
            <w:rStyle w:val="a4"/>
            <w:rFonts w:ascii="Times New Roman" w:hAnsi="Times New Roman"/>
            <w:b w:val="0"/>
            <w:color w:val="auto"/>
            <w:sz w:val="20"/>
            <w:szCs w:val="20"/>
            <w:u w:val="none"/>
          </w:rPr>
          <w:t>ф. 0504101</w:t>
        </w:r>
      </w:hyperlink>
      <w:r w:rsidRPr="0008085B">
        <w:rPr>
          <w:rFonts w:ascii="Times New Roman" w:hAnsi="Times New Roman"/>
          <w:b w:val="0"/>
          <w:color w:val="auto"/>
          <w:sz w:val="20"/>
          <w:szCs w:val="20"/>
        </w:rPr>
        <w:t>).</w:t>
      </w:r>
      <w:bookmarkEnd w:id="48"/>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Методические </w:t>
      </w:r>
      <w:hyperlink r:id="rId166" w:history="1">
        <w:r w:rsidRPr="0008085B">
          <w:rPr>
            <w:rStyle w:val="a4"/>
            <w:rFonts w:ascii="Times New Roman" w:hAnsi="Times New Roman" w:cs="Times New Roman"/>
            <w:i/>
            <w:color w:val="auto"/>
            <w:szCs w:val="20"/>
            <w:u w:val="none"/>
          </w:rPr>
          <w:t>указания</w:t>
        </w:r>
      </w:hyperlink>
      <w:r w:rsidRPr="0008085B">
        <w:rPr>
          <w:rFonts w:ascii="Times New Roman" w:hAnsi="Times New Roman" w:cs="Times New Roman"/>
          <w:i/>
          <w:szCs w:val="20"/>
        </w:rPr>
        <w:t xml:space="preserve"> № 52н)</w:t>
      </w:r>
    </w:p>
    <w:p w:rsidR="00E13A78" w:rsidRPr="0008085B"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0"/>
          <w:szCs w:val="20"/>
        </w:rPr>
      </w:pPr>
      <w:bookmarkStart w:id="49" w:name="_ref_1-d830688800d04f"/>
      <w:r w:rsidRPr="0008085B">
        <w:rPr>
          <w:rFonts w:ascii="Times New Roman" w:hAnsi="Times New Roman" w:cs="Times New Roman"/>
          <w:sz w:val="20"/>
          <w:szCs w:val="20"/>
        </w:rPr>
        <w:lastRenderedPageBreak/>
        <w:t>Нематериальные активы</w:t>
      </w:r>
      <w:bookmarkEnd w:id="49"/>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50" w:name="_ref_1-1c6787f5fc6449"/>
      <w:r w:rsidRPr="0008085B">
        <w:rPr>
          <w:rFonts w:ascii="Times New Roman" w:hAnsi="Times New Roman"/>
          <w:b w:val="0"/>
          <w:color w:val="auto"/>
          <w:sz w:val="20"/>
          <w:szCs w:val="20"/>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50"/>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167" w:history="1">
        <w:r w:rsidRPr="0008085B">
          <w:rPr>
            <w:rStyle w:val="a4"/>
            <w:rFonts w:ascii="Times New Roman" w:hAnsi="Times New Roman" w:cs="Times New Roman"/>
            <w:i/>
            <w:color w:val="auto"/>
            <w:szCs w:val="20"/>
            <w:u w:val="none"/>
          </w:rPr>
          <w:t>п. 56</w:t>
        </w:r>
      </w:hyperlink>
      <w:r w:rsidRPr="0008085B">
        <w:rPr>
          <w:rFonts w:ascii="Times New Roman" w:hAnsi="Times New Roman" w:cs="Times New Roman"/>
          <w:i/>
          <w:szCs w:val="20"/>
        </w:rPr>
        <w:t xml:space="preserve"> Инструкции № 157н)</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51" w:name="_ref_1-18f7f92c96c744"/>
      <w:r w:rsidRPr="0008085B">
        <w:rPr>
          <w:rFonts w:ascii="Times New Roman" w:hAnsi="Times New Roman"/>
          <w:b w:val="0"/>
          <w:color w:val="auto"/>
          <w:sz w:val="20"/>
          <w:szCs w:val="20"/>
        </w:rPr>
        <w:t>Объект признается нематериальным активом при одновременном выполнении следующих условий:</w:t>
      </w:r>
      <w:bookmarkEnd w:id="51"/>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объект способен приносить экономические выгоды в будущем;</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у него отсутствует материально-вещественная форма;</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объект можно идентифицировать;</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не предполагается последующая перепродажа данного актива;</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имеются надлежаще оформленные документы, подтверждающие существование актива;</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имеются надлежаще оформленные документы, устанавливающие исключительное право на актив;</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в случаях, установленных законодательством РФ, имеются надлежаще оформленные документы, подтверждающие исключитель</w:t>
      </w:r>
      <w:bookmarkStart w:id="52" w:name="_GoBack"/>
      <w:bookmarkEnd w:id="52"/>
      <w:r w:rsidRPr="0008085B">
        <w:rPr>
          <w:rFonts w:ascii="Times New Roman" w:hAnsi="Times New Roman" w:cs="Times New Roman"/>
          <w:szCs w:val="20"/>
        </w:rPr>
        <w:t>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168" w:history="1">
        <w:r w:rsidRPr="0008085B">
          <w:rPr>
            <w:rStyle w:val="a4"/>
            <w:rFonts w:ascii="Times New Roman" w:hAnsi="Times New Roman" w:cs="Times New Roman"/>
            <w:i/>
            <w:color w:val="auto"/>
            <w:szCs w:val="20"/>
            <w:u w:val="none"/>
          </w:rPr>
          <w:t>п. п. 4</w:t>
        </w:r>
      </w:hyperlink>
      <w:r w:rsidRPr="0008085B">
        <w:rPr>
          <w:rFonts w:ascii="Times New Roman" w:hAnsi="Times New Roman" w:cs="Times New Roman"/>
          <w:i/>
          <w:szCs w:val="20"/>
        </w:rPr>
        <w:t xml:space="preserve">, </w:t>
      </w:r>
      <w:hyperlink r:id="rId169" w:history="1">
        <w:r w:rsidRPr="0008085B">
          <w:rPr>
            <w:rStyle w:val="a4"/>
            <w:rFonts w:ascii="Times New Roman" w:hAnsi="Times New Roman" w:cs="Times New Roman"/>
            <w:i/>
            <w:color w:val="auto"/>
            <w:szCs w:val="20"/>
            <w:u w:val="none"/>
          </w:rPr>
          <w:t>6</w:t>
        </w:r>
      </w:hyperlink>
      <w:r w:rsidRPr="0008085B">
        <w:rPr>
          <w:rFonts w:ascii="Times New Roman" w:hAnsi="Times New Roman" w:cs="Times New Roman"/>
          <w:i/>
          <w:szCs w:val="20"/>
        </w:rPr>
        <w:t xml:space="preserve">, </w:t>
      </w:r>
      <w:hyperlink r:id="rId170" w:history="1">
        <w:r w:rsidRPr="0008085B">
          <w:rPr>
            <w:rStyle w:val="a4"/>
            <w:rFonts w:ascii="Times New Roman" w:hAnsi="Times New Roman" w:cs="Times New Roman"/>
            <w:i/>
            <w:color w:val="auto"/>
            <w:szCs w:val="20"/>
            <w:u w:val="none"/>
          </w:rPr>
          <w:t>7</w:t>
        </w:r>
      </w:hyperlink>
      <w:r w:rsidRPr="0008085B">
        <w:rPr>
          <w:rFonts w:ascii="Times New Roman" w:hAnsi="Times New Roman" w:cs="Times New Roman"/>
          <w:i/>
          <w:szCs w:val="20"/>
        </w:rPr>
        <w:t xml:space="preserve"> СГС "Нематериальные активы", </w:t>
      </w:r>
      <w:hyperlink r:id="rId171" w:history="1">
        <w:r w:rsidRPr="0008085B">
          <w:rPr>
            <w:rStyle w:val="a4"/>
            <w:rFonts w:ascii="Times New Roman" w:hAnsi="Times New Roman" w:cs="Times New Roman"/>
            <w:i/>
            <w:color w:val="auto"/>
            <w:szCs w:val="20"/>
            <w:u w:val="none"/>
          </w:rPr>
          <w:t>п. 56</w:t>
        </w:r>
      </w:hyperlink>
      <w:r w:rsidRPr="0008085B">
        <w:rPr>
          <w:rFonts w:ascii="Times New Roman" w:hAnsi="Times New Roman" w:cs="Times New Roman"/>
          <w:i/>
          <w:szCs w:val="20"/>
        </w:rPr>
        <w:t xml:space="preserve"> Инструкции № 157н)</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53" w:name="_ref_1-85629c26479c47"/>
      <w:r w:rsidRPr="0008085B">
        <w:rPr>
          <w:rFonts w:ascii="Times New Roman" w:hAnsi="Times New Roman"/>
          <w:b w:val="0"/>
          <w:color w:val="auto"/>
          <w:sz w:val="20"/>
          <w:szCs w:val="20"/>
        </w:rPr>
        <w:t>Сроком полезного использования нематериального актива является период, в течение которого предполагается использование актива.</w:t>
      </w:r>
      <w:bookmarkEnd w:id="53"/>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172" w:history="1">
        <w:r w:rsidRPr="0008085B">
          <w:rPr>
            <w:rStyle w:val="a4"/>
            <w:rFonts w:ascii="Times New Roman" w:hAnsi="Times New Roman" w:cs="Times New Roman"/>
            <w:i/>
            <w:color w:val="auto"/>
            <w:szCs w:val="20"/>
            <w:u w:val="none"/>
          </w:rPr>
          <w:t>п. 60</w:t>
        </w:r>
      </w:hyperlink>
      <w:r w:rsidRPr="0008085B">
        <w:rPr>
          <w:rFonts w:ascii="Times New Roman" w:hAnsi="Times New Roman" w:cs="Times New Roman"/>
          <w:i/>
          <w:szCs w:val="20"/>
        </w:rPr>
        <w:t xml:space="preserve"> Инструкции № 157н)</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54" w:name="_ref_1-8db694a6479843"/>
      <w:r w:rsidRPr="0008085B">
        <w:rPr>
          <w:rFonts w:ascii="Times New Roman" w:hAnsi="Times New Roman"/>
          <w:b w:val="0"/>
          <w:color w:val="auto"/>
          <w:sz w:val="20"/>
          <w:szCs w:val="20"/>
        </w:rPr>
        <w:t>Аналитический учет вложений в нематериальные активы ведется в Многографной карточке (</w:t>
      </w:r>
      <w:hyperlink r:id="rId173" w:history="1">
        <w:r w:rsidRPr="0008085B">
          <w:rPr>
            <w:rStyle w:val="a4"/>
            <w:rFonts w:ascii="Times New Roman" w:hAnsi="Times New Roman"/>
            <w:b w:val="0"/>
            <w:color w:val="auto"/>
            <w:sz w:val="20"/>
            <w:szCs w:val="20"/>
            <w:u w:val="none"/>
          </w:rPr>
          <w:t>ф. 0504054</w:t>
        </w:r>
      </w:hyperlink>
      <w:r w:rsidRPr="0008085B">
        <w:rPr>
          <w:rFonts w:ascii="Times New Roman" w:hAnsi="Times New Roman"/>
          <w:b w:val="0"/>
          <w:color w:val="auto"/>
          <w:sz w:val="20"/>
          <w:szCs w:val="20"/>
        </w:rPr>
        <w:t>).</w:t>
      </w:r>
      <w:bookmarkEnd w:id="54"/>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174" w:history="1">
        <w:r w:rsidRPr="0008085B">
          <w:rPr>
            <w:rStyle w:val="a4"/>
            <w:rFonts w:ascii="Times New Roman" w:hAnsi="Times New Roman" w:cs="Times New Roman"/>
            <w:i/>
            <w:color w:val="auto"/>
            <w:szCs w:val="20"/>
            <w:u w:val="none"/>
          </w:rPr>
          <w:t>п. 128</w:t>
        </w:r>
      </w:hyperlink>
      <w:r w:rsidRPr="0008085B">
        <w:rPr>
          <w:rFonts w:ascii="Times New Roman" w:hAnsi="Times New Roman" w:cs="Times New Roman"/>
          <w:i/>
          <w:szCs w:val="20"/>
        </w:rPr>
        <w:t xml:space="preserve"> Инструкции № 157н)</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55" w:name="_ref_1-a661337de34b44"/>
      <w:r w:rsidRPr="0008085B">
        <w:rPr>
          <w:rFonts w:ascii="Times New Roman" w:hAnsi="Times New Roman"/>
          <w:b w:val="0"/>
          <w:color w:val="auto"/>
          <w:sz w:val="20"/>
          <w:szCs w:val="20"/>
        </w:rPr>
        <w:t>Амортизация по всем нематериальным активам начисляется линейным методом.</w:t>
      </w:r>
      <w:bookmarkEnd w:id="55"/>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175" w:history="1">
        <w:r w:rsidRPr="0008085B">
          <w:rPr>
            <w:rStyle w:val="a4"/>
            <w:rFonts w:ascii="Times New Roman" w:hAnsi="Times New Roman" w:cs="Times New Roman"/>
            <w:i/>
            <w:color w:val="auto"/>
            <w:szCs w:val="20"/>
            <w:u w:val="none"/>
          </w:rPr>
          <w:t>п. п. 30</w:t>
        </w:r>
      </w:hyperlink>
      <w:r w:rsidRPr="0008085B">
        <w:rPr>
          <w:rFonts w:ascii="Times New Roman" w:hAnsi="Times New Roman" w:cs="Times New Roman"/>
          <w:i/>
          <w:szCs w:val="20"/>
        </w:rPr>
        <w:t xml:space="preserve">, </w:t>
      </w:r>
      <w:hyperlink r:id="rId176" w:history="1">
        <w:r w:rsidRPr="0008085B">
          <w:rPr>
            <w:rStyle w:val="a4"/>
            <w:rFonts w:ascii="Times New Roman" w:hAnsi="Times New Roman" w:cs="Times New Roman"/>
            <w:i/>
            <w:color w:val="auto"/>
            <w:szCs w:val="20"/>
            <w:u w:val="none"/>
          </w:rPr>
          <w:t>31</w:t>
        </w:r>
      </w:hyperlink>
      <w:r w:rsidRPr="0008085B">
        <w:rPr>
          <w:rFonts w:ascii="Times New Roman" w:hAnsi="Times New Roman" w:cs="Times New Roman"/>
          <w:i/>
          <w:szCs w:val="20"/>
        </w:rPr>
        <w:t xml:space="preserve"> СГС "Нематериальные активы")</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56" w:name="_ref_1-f8d6eaf6a4874c"/>
      <w:r w:rsidRPr="0008085B">
        <w:rPr>
          <w:rFonts w:ascii="Times New Roman" w:hAnsi="Times New Roman"/>
          <w:b w:val="0"/>
          <w:color w:val="auto"/>
          <w:sz w:val="20"/>
          <w:szCs w:val="20"/>
        </w:rP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56"/>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 или более от продолжительности текущего периода.</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Срок полезного использования таких объектов НМА подлежит уточнению.</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177" w:history="1">
        <w:r w:rsidRPr="0008085B">
          <w:rPr>
            <w:rStyle w:val="a4"/>
            <w:rFonts w:ascii="Times New Roman" w:hAnsi="Times New Roman" w:cs="Times New Roman"/>
            <w:i/>
            <w:color w:val="auto"/>
            <w:szCs w:val="20"/>
            <w:u w:val="none"/>
          </w:rPr>
          <w:t>п. 61</w:t>
        </w:r>
      </w:hyperlink>
      <w:r w:rsidRPr="0008085B">
        <w:rPr>
          <w:rFonts w:ascii="Times New Roman" w:hAnsi="Times New Roman" w:cs="Times New Roman"/>
          <w:i/>
          <w:szCs w:val="20"/>
        </w:rPr>
        <w:t xml:space="preserve"> Инструкции № 157н)</w:t>
      </w:r>
    </w:p>
    <w:p w:rsidR="00E13A78" w:rsidRPr="0008085B"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0"/>
          <w:szCs w:val="20"/>
        </w:rPr>
      </w:pPr>
      <w:bookmarkStart w:id="57" w:name="_ref_1-391058b4711746"/>
      <w:r w:rsidRPr="0008085B">
        <w:rPr>
          <w:rFonts w:ascii="Times New Roman" w:hAnsi="Times New Roman" w:cs="Times New Roman"/>
          <w:sz w:val="20"/>
          <w:szCs w:val="20"/>
        </w:rPr>
        <w:t>Непроизведенные активы</w:t>
      </w:r>
      <w:bookmarkEnd w:id="57"/>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58" w:name="_ref_1-03eab198b81745"/>
      <w:r w:rsidRPr="0008085B">
        <w:rPr>
          <w:rFonts w:ascii="Times New Roman" w:hAnsi="Times New Roman"/>
          <w:b w:val="0"/>
          <w:color w:val="auto"/>
          <w:sz w:val="20"/>
          <w:szCs w:val="20"/>
        </w:rPr>
        <w:t>Непроизведенными активами признаются используемые в процессе деятельности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 а также земельные участки, государственная собственность на которые не разграничена, сведения о которых внесены в Единый государственный реестр недвижимости.</w:t>
      </w:r>
      <w:bookmarkEnd w:id="58"/>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178" w:history="1">
        <w:r w:rsidRPr="0008085B">
          <w:rPr>
            <w:rStyle w:val="a4"/>
            <w:rFonts w:ascii="Times New Roman" w:hAnsi="Times New Roman" w:cs="Times New Roman"/>
            <w:i/>
            <w:color w:val="auto"/>
            <w:szCs w:val="20"/>
            <w:u w:val="none"/>
          </w:rPr>
          <w:t>п. 6</w:t>
        </w:r>
      </w:hyperlink>
      <w:r w:rsidRPr="0008085B">
        <w:rPr>
          <w:rFonts w:ascii="Times New Roman" w:hAnsi="Times New Roman" w:cs="Times New Roman"/>
          <w:i/>
          <w:szCs w:val="20"/>
        </w:rPr>
        <w:t xml:space="preserve"> СГС "Непроизведенные активы", </w:t>
      </w:r>
      <w:hyperlink r:id="rId179" w:history="1">
        <w:r w:rsidRPr="0008085B">
          <w:rPr>
            <w:rStyle w:val="a4"/>
            <w:rFonts w:ascii="Times New Roman" w:hAnsi="Times New Roman" w:cs="Times New Roman"/>
            <w:i/>
            <w:color w:val="auto"/>
            <w:szCs w:val="20"/>
            <w:u w:val="none"/>
          </w:rPr>
          <w:t>п. 70</w:t>
        </w:r>
      </w:hyperlink>
      <w:r w:rsidRPr="0008085B">
        <w:rPr>
          <w:rFonts w:ascii="Times New Roman" w:hAnsi="Times New Roman" w:cs="Times New Roman"/>
          <w:i/>
          <w:szCs w:val="20"/>
        </w:rPr>
        <w:t xml:space="preserve"> Инструкции № 157н)</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59" w:name="_ref_1-57232a59867044"/>
      <w:r w:rsidRPr="0008085B">
        <w:rPr>
          <w:rFonts w:ascii="Times New Roman" w:hAnsi="Times New Roman"/>
          <w:b w:val="0"/>
          <w:color w:val="auto"/>
          <w:sz w:val="20"/>
          <w:szCs w:val="20"/>
        </w:rPr>
        <w:t>Аналитический учет вложений в непроизведенные активы ведется в Многографной карточке (</w:t>
      </w:r>
      <w:hyperlink r:id="rId180" w:history="1">
        <w:r w:rsidRPr="0008085B">
          <w:rPr>
            <w:rStyle w:val="a4"/>
            <w:rFonts w:ascii="Times New Roman" w:hAnsi="Times New Roman"/>
            <w:b w:val="0"/>
            <w:color w:val="auto"/>
            <w:sz w:val="20"/>
            <w:szCs w:val="20"/>
            <w:u w:val="none"/>
          </w:rPr>
          <w:t>ф. 0504054</w:t>
        </w:r>
      </w:hyperlink>
      <w:r w:rsidRPr="0008085B">
        <w:rPr>
          <w:rFonts w:ascii="Times New Roman" w:hAnsi="Times New Roman"/>
          <w:b w:val="0"/>
          <w:color w:val="auto"/>
          <w:sz w:val="20"/>
          <w:szCs w:val="20"/>
        </w:rPr>
        <w:t>).</w:t>
      </w:r>
      <w:bookmarkEnd w:id="59"/>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181" w:history="1">
        <w:r w:rsidRPr="0008085B">
          <w:rPr>
            <w:rStyle w:val="a4"/>
            <w:rFonts w:ascii="Times New Roman" w:hAnsi="Times New Roman" w:cs="Times New Roman"/>
            <w:i/>
            <w:color w:val="auto"/>
            <w:szCs w:val="20"/>
            <w:u w:val="none"/>
          </w:rPr>
          <w:t>п. 128</w:t>
        </w:r>
      </w:hyperlink>
      <w:r w:rsidRPr="0008085B">
        <w:rPr>
          <w:rFonts w:ascii="Times New Roman" w:hAnsi="Times New Roman" w:cs="Times New Roman"/>
          <w:i/>
          <w:szCs w:val="20"/>
        </w:rPr>
        <w:t xml:space="preserve"> Инструкции № 157н)</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60" w:name="_ref_1-7f37cfa8abdf4d"/>
      <w:r w:rsidRPr="0008085B">
        <w:rPr>
          <w:rFonts w:ascii="Times New Roman" w:hAnsi="Times New Roman"/>
          <w:b w:val="0"/>
          <w:color w:val="auto"/>
          <w:sz w:val="20"/>
          <w:szCs w:val="20"/>
        </w:rPr>
        <w:t>Объект непроизведенных активов учитывается на за</w:t>
      </w:r>
      <w:r w:rsidR="00FC44AC" w:rsidRPr="0008085B">
        <w:rPr>
          <w:rFonts w:ascii="Times New Roman" w:hAnsi="Times New Roman"/>
          <w:b w:val="0"/>
          <w:color w:val="auto"/>
          <w:sz w:val="20"/>
          <w:szCs w:val="20"/>
        </w:rPr>
        <w:t xml:space="preserve"> </w:t>
      </w:r>
      <w:r w:rsidRPr="0008085B">
        <w:rPr>
          <w:rFonts w:ascii="Times New Roman" w:hAnsi="Times New Roman"/>
          <w:b w:val="0"/>
          <w:color w:val="auto"/>
          <w:sz w:val="20"/>
          <w:szCs w:val="20"/>
        </w:rPr>
        <w:t>балансовом счете 02 "Материальные ценности на хранении",  если в отношении него одновременно выполняются следующие условия:</w:t>
      </w:r>
      <w:bookmarkEnd w:id="60"/>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lastRenderedPageBreak/>
        <w:t>- объект не приносит экономических выгод;</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объект не имеет полезного потенциала;</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не предполагается, что объект будет приносить экономические выгоды.</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182" w:history="1">
        <w:r w:rsidRPr="0008085B">
          <w:rPr>
            <w:rStyle w:val="a4"/>
            <w:rFonts w:ascii="Times New Roman" w:hAnsi="Times New Roman" w:cs="Times New Roman"/>
            <w:i/>
            <w:color w:val="auto"/>
            <w:szCs w:val="20"/>
            <w:u w:val="none"/>
          </w:rPr>
          <w:t>п. 36</w:t>
        </w:r>
      </w:hyperlink>
      <w:r w:rsidRPr="0008085B">
        <w:rPr>
          <w:rFonts w:ascii="Times New Roman" w:hAnsi="Times New Roman" w:cs="Times New Roman"/>
          <w:i/>
          <w:szCs w:val="20"/>
        </w:rPr>
        <w:t xml:space="preserve"> СГС "Концептуальные основы", </w:t>
      </w:r>
      <w:hyperlink r:id="rId183" w:history="1">
        <w:r w:rsidRPr="0008085B">
          <w:rPr>
            <w:rStyle w:val="a4"/>
            <w:rFonts w:ascii="Times New Roman" w:hAnsi="Times New Roman" w:cs="Times New Roman"/>
            <w:i/>
            <w:color w:val="auto"/>
            <w:szCs w:val="20"/>
            <w:u w:val="none"/>
          </w:rPr>
          <w:t>п. 7</w:t>
        </w:r>
      </w:hyperlink>
      <w:r w:rsidRPr="0008085B">
        <w:rPr>
          <w:rFonts w:ascii="Times New Roman" w:hAnsi="Times New Roman" w:cs="Times New Roman"/>
          <w:i/>
          <w:szCs w:val="20"/>
        </w:rPr>
        <w:t xml:space="preserve"> СГС "Непроизведенные активы")</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61" w:name="_ref_1-74a657093c0949"/>
      <w:r w:rsidRPr="0008085B">
        <w:rPr>
          <w:rFonts w:ascii="Times New Roman" w:hAnsi="Times New Roman"/>
          <w:b w:val="0"/>
          <w:color w:val="auto"/>
          <w:sz w:val="20"/>
          <w:szCs w:val="20"/>
        </w:rPr>
        <w:t>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61"/>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184" w:history="1">
        <w:r w:rsidRPr="0008085B">
          <w:rPr>
            <w:rStyle w:val="a4"/>
            <w:rFonts w:ascii="Times New Roman" w:hAnsi="Times New Roman" w:cs="Times New Roman"/>
            <w:i/>
            <w:color w:val="auto"/>
            <w:szCs w:val="20"/>
            <w:u w:val="none"/>
          </w:rPr>
          <w:t>п. 36</w:t>
        </w:r>
      </w:hyperlink>
      <w:r w:rsidRPr="0008085B">
        <w:rPr>
          <w:rFonts w:ascii="Times New Roman" w:hAnsi="Times New Roman" w:cs="Times New Roman"/>
          <w:i/>
          <w:szCs w:val="20"/>
        </w:rPr>
        <w:t xml:space="preserve"> СГС "Концептуальные основы", </w:t>
      </w:r>
      <w:hyperlink r:id="rId185" w:history="1">
        <w:r w:rsidRPr="0008085B">
          <w:rPr>
            <w:rStyle w:val="a4"/>
            <w:rFonts w:ascii="Times New Roman" w:hAnsi="Times New Roman" w:cs="Times New Roman"/>
            <w:i/>
            <w:color w:val="auto"/>
            <w:szCs w:val="20"/>
            <w:u w:val="none"/>
          </w:rPr>
          <w:t>Письмо</w:t>
        </w:r>
      </w:hyperlink>
      <w:r w:rsidRPr="0008085B">
        <w:rPr>
          <w:rFonts w:ascii="Times New Roman" w:hAnsi="Times New Roman" w:cs="Times New Roman"/>
          <w:i/>
          <w:szCs w:val="20"/>
        </w:rPr>
        <w:t xml:space="preserve"> Минфина России от 27.10.2015 № 02-05-10/61628)</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62" w:name="_ref_1-f7d45dd3997846"/>
      <w:r w:rsidRPr="0008085B">
        <w:rPr>
          <w:rFonts w:ascii="Times New Roman" w:hAnsi="Times New Roman"/>
          <w:b w:val="0"/>
          <w:color w:val="auto"/>
          <w:sz w:val="20"/>
          <w:szCs w:val="20"/>
        </w:rP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bookmarkEnd w:id="62"/>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186" w:history="1">
        <w:r w:rsidRPr="0008085B">
          <w:rPr>
            <w:rStyle w:val="a4"/>
            <w:rFonts w:ascii="Times New Roman" w:hAnsi="Times New Roman" w:cs="Times New Roman"/>
            <w:i/>
            <w:color w:val="auto"/>
            <w:szCs w:val="20"/>
            <w:u w:val="none"/>
          </w:rPr>
          <w:t>п. 71</w:t>
        </w:r>
      </w:hyperlink>
      <w:r w:rsidRPr="0008085B">
        <w:rPr>
          <w:rFonts w:ascii="Times New Roman" w:hAnsi="Times New Roman" w:cs="Times New Roman"/>
          <w:i/>
          <w:szCs w:val="20"/>
        </w:rPr>
        <w:t xml:space="preserve"> Инструкции № 157н, </w:t>
      </w:r>
      <w:hyperlink r:id="rId187" w:history="1">
        <w:r w:rsidRPr="0008085B">
          <w:rPr>
            <w:rStyle w:val="a4"/>
            <w:rFonts w:ascii="Times New Roman" w:hAnsi="Times New Roman" w:cs="Times New Roman"/>
            <w:i/>
            <w:color w:val="auto"/>
            <w:szCs w:val="20"/>
            <w:u w:val="none"/>
          </w:rPr>
          <w:t>п. 16</w:t>
        </w:r>
      </w:hyperlink>
      <w:r w:rsidRPr="0008085B">
        <w:rPr>
          <w:rFonts w:ascii="Times New Roman" w:hAnsi="Times New Roman" w:cs="Times New Roman"/>
          <w:i/>
          <w:szCs w:val="20"/>
        </w:rPr>
        <w:t xml:space="preserve"> Инструкции № 162н)</w:t>
      </w:r>
    </w:p>
    <w:p w:rsidR="00E13A78" w:rsidRPr="0008085B"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0"/>
          <w:szCs w:val="20"/>
        </w:rPr>
      </w:pPr>
      <w:bookmarkStart w:id="63" w:name="_ref_1-50a121e1b3244d"/>
      <w:r w:rsidRPr="0008085B">
        <w:rPr>
          <w:rFonts w:ascii="Times New Roman" w:hAnsi="Times New Roman" w:cs="Times New Roman"/>
          <w:sz w:val="20"/>
          <w:szCs w:val="20"/>
        </w:rPr>
        <w:t>Материальные запасы</w:t>
      </w:r>
      <w:bookmarkEnd w:id="63"/>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64" w:name="_ref_1-acfdc3ca985e45"/>
      <w:r w:rsidRPr="0008085B">
        <w:rPr>
          <w:rFonts w:ascii="Times New Roman" w:hAnsi="Times New Roman"/>
          <w:b w:val="0"/>
          <w:color w:val="auto"/>
          <w:sz w:val="20"/>
          <w:szCs w:val="20"/>
        </w:rPr>
        <w:t>Единицей бухгалтерского учета материальных запасов является номенклатурная (реестровая) единица.</w:t>
      </w:r>
      <w:bookmarkEnd w:id="64"/>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188" w:history="1">
        <w:r w:rsidRPr="0008085B">
          <w:rPr>
            <w:rStyle w:val="a4"/>
            <w:rFonts w:ascii="Times New Roman" w:hAnsi="Times New Roman" w:cs="Times New Roman"/>
            <w:i/>
            <w:color w:val="auto"/>
            <w:szCs w:val="20"/>
            <w:u w:val="none"/>
          </w:rPr>
          <w:t>п. 101</w:t>
        </w:r>
      </w:hyperlink>
      <w:r w:rsidRPr="0008085B">
        <w:rPr>
          <w:rFonts w:ascii="Times New Roman" w:hAnsi="Times New Roman" w:cs="Times New Roman"/>
          <w:i/>
          <w:szCs w:val="20"/>
        </w:rPr>
        <w:t xml:space="preserve"> Инструкции № 157н, </w:t>
      </w:r>
      <w:hyperlink r:id="rId189" w:history="1">
        <w:r w:rsidRPr="0008085B">
          <w:rPr>
            <w:rStyle w:val="a4"/>
            <w:rFonts w:ascii="Times New Roman" w:hAnsi="Times New Roman" w:cs="Times New Roman"/>
            <w:i/>
            <w:color w:val="auto"/>
            <w:szCs w:val="20"/>
            <w:u w:val="none"/>
          </w:rPr>
          <w:t>п. 8</w:t>
        </w:r>
      </w:hyperlink>
      <w:r w:rsidRPr="0008085B">
        <w:rPr>
          <w:rFonts w:ascii="Times New Roman" w:hAnsi="Times New Roman" w:cs="Times New Roman"/>
          <w:i/>
          <w:szCs w:val="20"/>
        </w:rPr>
        <w:t xml:space="preserve"> СГС «Запасы»)</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65" w:name="_ref_1-ddf964b1eaa44a"/>
      <w:r w:rsidRPr="0008085B">
        <w:rPr>
          <w:rFonts w:ascii="Times New Roman" w:hAnsi="Times New Roman"/>
          <w:b w:val="0"/>
          <w:color w:val="auto"/>
          <w:sz w:val="20"/>
          <w:szCs w:val="20"/>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65"/>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w:t>
      </w:r>
      <w:r w:rsidRPr="0008085B">
        <w:rPr>
          <w:rFonts w:ascii="Times New Roman" w:hAnsi="Times New Roman" w:cs="Times New Roman"/>
          <w:szCs w:val="20"/>
        </w:rPr>
        <w:t xml:space="preserve">Основание: </w:t>
      </w:r>
      <w:hyperlink r:id="rId190" w:history="1">
        <w:r w:rsidRPr="0008085B">
          <w:rPr>
            <w:rStyle w:val="a4"/>
            <w:rFonts w:ascii="Times New Roman" w:hAnsi="Times New Roman" w:cs="Times New Roman"/>
            <w:i/>
            <w:color w:val="auto"/>
            <w:szCs w:val="20"/>
            <w:u w:val="none"/>
          </w:rPr>
          <w:t>п. п. 100</w:t>
        </w:r>
      </w:hyperlink>
      <w:r w:rsidRPr="0008085B">
        <w:rPr>
          <w:rFonts w:ascii="Times New Roman" w:hAnsi="Times New Roman" w:cs="Times New Roman"/>
          <w:i/>
          <w:szCs w:val="20"/>
        </w:rPr>
        <w:t xml:space="preserve">, </w:t>
      </w:r>
      <w:hyperlink r:id="rId191" w:history="1">
        <w:r w:rsidRPr="0008085B">
          <w:rPr>
            <w:rStyle w:val="a4"/>
            <w:rFonts w:ascii="Times New Roman" w:hAnsi="Times New Roman" w:cs="Times New Roman"/>
            <w:i/>
            <w:color w:val="auto"/>
            <w:szCs w:val="20"/>
            <w:u w:val="none"/>
          </w:rPr>
          <w:t>102</w:t>
        </w:r>
      </w:hyperlink>
      <w:r w:rsidRPr="0008085B">
        <w:rPr>
          <w:rFonts w:ascii="Times New Roman" w:hAnsi="Times New Roman" w:cs="Times New Roman"/>
          <w:i/>
          <w:szCs w:val="20"/>
        </w:rPr>
        <w:t xml:space="preserve"> Инструкции № 157н, </w:t>
      </w:r>
      <w:hyperlink r:id="rId192" w:history="1">
        <w:r w:rsidRPr="0008085B">
          <w:rPr>
            <w:rStyle w:val="a4"/>
            <w:rFonts w:ascii="Times New Roman" w:hAnsi="Times New Roman" w:cs="Times New Roman"/>
            <w:i/>
            <w:color w:val="auto"/>
            <w:szCs w:val="20"/>
            <w:u w:val="none"/>
          </w:rPr>
          <w:t>п. 9</w:t>
        </w:r>
      </w:hyperlink>
      <w:r w:rsidRPr="0008085B">
        <w:rPr>
          <w:rFonts w:ascii="Times New Roman" w:hAnsi="Times New Roman" w:cs="Times New Roman"/>
          <w:i/>
          <w:szCs w:val="20"/>
        </w:rPr>
        <w:t xml:space="preserve"> СГС "Учетная политика")</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66" w:name="_ref_1-96ff0450a7ac46"/>
      <w:r w:rsidRPr="0008085B">
        <w:rPr>
          <w:rFonts w:ascii="Times New Roman" w:hAnsi="Times New Roman"/>
          <w:b w:val="0"/>
          <w:color w:val="auto"/>
          <w:sz w:val="20"/>
          <w:szCs w:val="20"/>
        </w:rPr>
        <w:t>Аналитический учет вложений в материальные запасы ведется в Многографной карточке (</w:t>
      </w:r>
      <w:hyperlink r:id="rId193" w:history="1">
        <w:r w:rsidRPr="0008085B">
          <w:rPr>
            <w:rStyle w:val="a4"/>
            <w:rFonts w:ascii="Times New Roman" w:hAnsi="Times New Roman"/>
            <w:b w:val="0"/>
            <w:color w:val="auto"/>
            <w:sz w:val="20"/>
            <w:szCs w:val="20"/>
            <w:u w:val="none"/>
          </w:rPr>
          <w:t>ф. 0504054</w:t>
        </w:r>
      </w:hyperlink>
      <w:r w:rsidRPr="0008085B">
        <w:rPr>
          <w:rFonts w:ascii="Times New Roman" w:hAnsi="Times New Roman"/>
          <w:b w:val="0"/>
          <w:color w:val="auto"/>
          <w:sz w:val="20"/>
          <w:szCs w:val="20"/>
        </w:rPr>
        <w:t>).</w:t>
      </w:r>
      <w:bookmarkEnd w:id="66"/>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194" w:history="1">
        <w:r w:rsidRPr="0008085B">
          <w:rPr>
            <w:rStyle w:val="a4"/>
            <w:rFonts w:ascii="Times New Roman" w:hAnsi="Times New Roman" w:cs="Times New Roman"/>
            <w:i/>
            <w:color w:val="auto"/>
            <w:szCs w:val="20"/>
            <w:u w:val="none"/>
          </w:rPr>
          <w:t>п. 128</w:t>
        </w:r>
      </w:hyperlink>
      <w:r w:rsidRPr="0008085B">
        <w:rPr>
          <w:rFonts w:ascii="Times New Roman" w:hAnsi="Times New Roman" w:cs="Times New Roman"/>
          <w:i/>
          <w:szCs w:val="20"/>
        </w:rPr>
        <w:t xml:space="preserve"> Инструкции № 157н)</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67" w:name="_ref_1-1d35f8f33f494e"/>
      <w:r w:rsidRPr="0008085B">
        <w:rPr>
          <w:rFonts w:ascii="Times New Roman" w:hAnsi="Times New Roman"/>
          <w:b w:val="0"/>
          <w:color w:val="auto"/>
          <w:sz w:val="20"/>
          <w:szCs w:val="20"/>
        </w:rP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67"/>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195" w:history="1">
        <w:r w:rsidRPr="0008085B">
          <w:rPr>
            <w:rStyle w:val="a4"/>
            <w:rFonts w:ascii="Times New Roman" w:hAnsi="Times New Roman" w:cs="Times New Roman"/>
            <w:i/>
            <w:color w:val="auto"/>
            <w:szCs w:val="20"/>
            <w:u w:val="none"/>
          </w:rPr>
          <w:t>п. п. 52</w:t>
        </w:r>
      </w:hyperlink>
      <w:r w:rsidRPr="0008085B">
        <w:rPr>
          <w:rFonts w:ascii="Times New Roman" w:hAnsi="Times New Roman" w:cs="Times New Roman"/>
          <w:i/>
          <w:szCs w:val="20"/>
        </w:rPr>
        <w:t xml:space="preserve">, </w:t>
      </w:r>
      <w:hyperlink r:id="rId196" w:history="1">
        <w:r w:rsidRPr="0008085B">
          <w:rPr>
            <w:rStyle w:val="a4"/>
            <w:rFonts w:ascii="Times New Roman" w:hAnsi="Times New Roman" w:cs="Times New Roman"/>
            <w:i/>
            <w:color w:val="auto"/>
            <w:szCs w:val="20"/>
            <w:u w:val="none"/>
          </w:rPr>
          <w:t>54</w:t>
        </w:r>
      </w:hyperlink>
      <w:r w:rsidRPr="0008085B">
        <w:rPr>
          <w:rFonts w:ascii="Times New Roman" w:hAnsi="Times New Roman" w:cs="Times New Roman"/>
          <w:i/>
          <w:szCs w:val="20"/>
        </w:rPr>
        <w:t xml:space="preserve"> СГС "Концептуальные основы", </w:t>
      </w:r>
      <w:hyperlink r:id="rId197" w:history="1">
        <w:r w:rsidRPr="0008085B">
          <w:rPr>
            <w:rStyle w:val="a4"/>
            <w:rFonts w:ascii="Times New Roman" w:hAnsi="Times New Roman" w:cs="Times New Roman"/>
            <w:i/>
            <w:color w:val="auto"/>
            <w:szCs w:val="20"/>
            <w:u w:val="none"/>
          </w:rPr>
          <w:t>п. 106</w:t>
        </w:r>
      </w:hyperlink>
      <w:r w:rsidRPr="0008085B">
        <w:rPr>
          <w:rFonts w:ascii="Times New Roman" w:hAnsi="Times New Roman" w:cs="Times New Roman"/>
          <w:i/>
          <w:szCs w:val="20"/>
        </w:rPr>
        <w:t xml:space="preserve"> Инструкции № 157н)</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68" w:name="_ref_1-e9adefc561a74e"/>
      <w:r w:rsidRPr="0008085B">
        <w:rPr>
          <w:rFonts w:ascii="Times New Roman" w:hAnsi="Times New Roman"/>
          <w:b w:val="0"/>
          <w:color w:val="auto"/>
          <w:sz w:val="20"/>
          <w:szCs w:val="20"/>
        </w:rPr>
        <w:t>Выбытие материальных запасов признается по средней фактической стоимости запасов.</w:t>
      </w:r>
      <w:bookmarkEnd w:id="68"/>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198" w:history="1">
        <w:r w:rsidRPr="0008085B">
          <w:rPr>
            <w:rStyle w:val="a4"/>
            <w:rFonts w:ascii="Times New Roman" w:hAnsi="Times New Roman" w:cs="Times New Roman"/>
            <w:i/>
            <w:color w:val="auto"/>
            <w:szCs w:val="20"/>
            <w:u w:val="none"/>
          </w:rPr>
          <w:t>п. 46</w:t>
        </w:r>
      </w:hyperlink>
      <w:r w:rsidRPr="0008085B">
        <w:rPr>
          <w:rFonts w:ascii="Times New Roman" w:hAnsi="Times New Roman" w:cs="Times New Roman"/>
          <w:i/>
          <w:szCs w:val="20"/>
        </w:rPr>
        <w:t xml:space="preserve"> СГС "Концептуальные основы", </w:t>
      </w:r>
      <w:hyperlink r:id="rId199" w:history="1">
        <w:r w:rsidRPr="0008085B">
          <w:rPr>
            <w:rStyle w:val="a4"/>
            <w:rFonts w:ascii="Times New Roman" w:hAnsi="Times New Roman" w:cs="Times New Roman"/>
            <w:i/>
            <w:color w:val="auto"/>
            <w:szCs w:val="20"/>
            <w:u w:val="none"/>
          </w:rPr>
          <w:t>п. 108</w:t>
        </w:r>
      </w:hyperlink>
      <w:r w:rsidRPr="0008085B">
        <w:rPr>
          <w:rFonts w:ascii="Times New Roman" w:hAnsi="Times New Roman" w:cs="Times New Roman"/>
          <w:i/>
          <w:szCs w:val="20"/>
        </w:rPr>
        <w:t xml:space="preserve"> Инструкции № 157н)</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69" w:name="_ref_1-4e80c25264054c"/>
      <w:r w:rsidRPr="0008085B">
        <w:rPr>
          <w:rFonts w:ascii="Times New Roman" w:hAnsi="Times New Roman"/>
          <w:b w:val="0"/>
          <w:color w:val="auto"/>
          <w:sz w:val="20"/>
          <w:szCs w:val="20"/>
        </w:rPr>
        <w:t xml:space="preserve">Нормы расхода ГСМ утверждаются в виде отдельного документа на основании </w:t>
      </w:r>
      <w:hyperlink r:id="rId200" w:history="1">
        <w:r w:rsidRPr="0008085B">
          <w:rPr>
            <w:rStyle w:val="a4"/>
            <w:rFonts w:ascii="Times New Roman" w:hAnsi="Times New Roman"/>
            <w:b w:val="0"/>
            <w:color w:val="auto"/>
            <w:sz w:val="20"/>
            <w:szCs w:val="20"/>
            <w:u w:val="none"/>
          </w:rPr>
          <w:t>Методических рекомендаций</w:t>
        </w:r>
      </w:hyperlink>
      <w:r w:rsidRPr="0008085B">
        <w:rPr>
          <w:rFonts w:ascii="Times New Roman" w:hAnsi="Times New Roman"/>
          <w:b w:val="0"/>
          <w:color w:val="auto"/>
          <w:sz w:val="20"/>
          <w:szCs w:val="20"/>
        </w:rPr>
        <w:t xml:space="preserve"> № АМ-23-р.</w:t>
      </w:r>
      <w:bookmarkEnd w:id="69"/>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201" w:history="1">
        <w:r w:rsidRPr="0008085B">
          <w:rPr>
            <w:rStyle w:val="a4"/>
            <w:rFonts w:ascii="Times New Roman" w:hAnsi="Times New Roman" w:cs="Times New Roman"/>
            <w:i/>
            <w:color w:val="auto"/>
            <w:szCs w:val="20"/>
            <w:u w:val="none"/>
          </w:rPr>
          <w:t>п. 9</w:t>
        </w:r>
      </w:hyperlink>
      <w:r w:rsidRPr="0008085B">
        <w:rPr>
          <w:rFonts w:ascii="Times New Roman" w:hAnsi="Times New Roman" w:cs="Times New Roman"/>
          <w:i/>
          <w:szCs w:val="20"/>
        </w:rPr>
        <w:t xml:space="preserve"> СГС "Учетная политика")</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70" w:name="_ref_1-d4ce37df336b4c"/>
      <w:r w:rsidRPr="0008085B">
        <w:rPr>
          <w:rFonts w:ascii="Times New Roman" w:hAnsi="Times New Roman"/>
          <w:b w:val="0"/>
          <w:color w:val="auto"/>
          <w:sz w:val="20"/>
          <w:szCs w:val="20"/>
        </w:rP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w:t>
      </w:r>
      <w:hyperlink r:id="rId202" w:history="1">
        <w:r w:rsidRPr="0008085B">
          <w:rPr>
            <w:rStyle w:val="a4"/>
            <w:rFonts w:ascii="Times New Roman" w:hAnsi="Times New Roman"/>
            <w:b w:val="0"/>
            <w:color w:val="auto"/>
            <w:sz w:val="20"/>
            <w:szCs w:val="20"/>
            <w:u w:val="none"/>
          </w:rPr>
          <w:t>Методических рекомендациях</w:t>
        </w:r>
      </w:hyperlink>
      <w:r w:rsidRPr="0008085B">
        <w:rPr>
          <w:rFonts w:ascii="Times New Roman" w:hAnsi="Times New Roman"/>
          <w:b w:val="0"/>
          <w:color w:val="auto"/>
          <w:sz w:val="20"/>
          <w:szCs w:val="20"/>
        </w:rPr>
        <w:t xml:space="preserve"> № АМ-23-р.</w:t>
      </w:r>
      <w:bookmarkEnd w:id="70"/>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Методические </w:t>
      </w:r>
      <w:hyperlink r:id="rId203" w:history="1">
        <w:r w:rsidRPr="0008085B">
          <w:rPr>
            <w:rStyle w:val="a4"/>
            <w:rFonts w:ascii="Times New Roman" w:hAnsi="Times New Roman" w:cs="Times New Roman"/>
            <w:i/>
            <w:color w:val="auto"/>
            <w:szCs w:val="20"/>
            <w:u w:val="none"/>
          </w:rPr>
          <w:t>рекомендации</w:t>
        </w:r>
      </w:hyperlink>
      <w:r w:rsidRPr="0008085B">
        <w:rPr>
          <w:rFonts w:ascii="Times New Roman" w:hAnsi="Times New Roman" w:cs="Times New Roman"/>
          <w:i/>
          <w:szCs w:val="20"/>
        </w:rPr>
        <w:t xml:space="preserve"> № АМ-23-р)</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71" w:name="_ref_1-2706e9ad788947"/>
      <w:r w:rsidRPr="0008085B">
        <w:rPr>
          <w:rFonts w:ascii="Times New Roman" w:hAnsi="Times New Roman"/>
          <w:b w:val="0"/>
          <w:color w:val="auto"/>
          <w:sz w:val="20"/>
          <w:szCs w:val="20"/>
        </w:rPr>
        <w:t>Выдача запасных частей и хозяйственных материалов (электролампочек, мыла, щеток и т.п.) на хозяйственные нужды оформляется Ведомостью выдачи материальных ценностей на нужды учреждения (</w:t>
      </w:r>
      <w:hyperlink r:id="rId204" w:history="1">
        <w:r w:rsidRPr="0008085B">
          <w:rPr>
            <w:rStyle w:val="a4"/>
            <w:rFonts w:ascii="Times New Roman" w:hAnsi="Times New Roman"/>
            <w:b w:val="0"/>
            <w:color w:val="auto"/>
            <w:sz w:val="20"/>
            <w:szCs w:val="20"/>
            <w:u w:val="none"/>
          </w:rPr>
          <w:t>ф. 0504210</w:t>
        </w:r>
      </w:hyperlink>
      <w:r w:rsidRPr="0008085B">
        <w:rPr>
          <w:rFonts w:ascii="Times New Roman" w:hAnsi="Times New Roman"/>
          <w:b w:val="0"/>
          <w:color w:val="auto"/>
          <w:sz w:val="20"/>
          <w:szCs w:val="20"/>
        </w:rPr>
        <w:t>), которая является основанием для их списания.</w:t>
      </w:r>
      <w:bookmarkEnd w:id="71"/>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205" w:history="1">
        <w:r w:rsidRPr="0008085B">
          <w:rPr>
            <w:rStyle w:val="a4"/>
            <w:rFonts w:ascii="Times New Roman" w:hAnsi="Times New Roman" w:cs="Times New Roman"/>
            <w:i/>
            <w:color w:val="auto"/>
            <w:szCs w:val="20"/>
            <w:u w:val="none"/>
          </w:rPr>
          <w:t>п. 9</w:t>
        </w:r>
      </w:hyperlink>
      <w:r w:rsidRPr="0008085B">
        <w:rPr>
          <w:rFonts w:ascii="Times New Roman" w:hAnsi="Times New Roman" w:cs="Times New Roman"/>
          <w:i/>
          <w:szCs w:val="20"/>
        </w:rPr>
        <w:t xml:space="preserve"> СГС "Учетная политика")</w:t>
      </w:r>
    </w:p>
    <w:p w:rsidR="00E13A78" w:rsidRPr="0008085B"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0"/>
          <w:szCs w:val="20"/>
        </w:rPr>
      </w:pPr>
      <w:bookmarkStart w:id="72" w:name="_ref_1-b8969e33d0ab4e"/>
      <w:r w:rsidRPr="0008085B">
        <w:rPr>
          <w:rFonts w:ascii="Times New Roman" w:hAnsi="Times New Roman" w:cs="Times New Roman"/>
          <w:sz w:val="20"/>
          <w:szCs w:val="20"/>
        </w:rPr>
        <w:lastRenderedPageBreak/>
        <w:t>Нефинансовые объекты казны</w:t>
      </w:r>
      <w:bookmarkEnd w:id="72"/>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73" w:name="_ref_1-503aa614adb746"/>
      <w:r w:rsidRPr="0008085B">
        <w:rPr>
          <w:rFonts w:ascii="Times New Roman" w:hAnsi="Times New Roman"/>
          <w:b w:val="0"/>
          <w:color w:val="auto"/>
          <w:sz w:val="20"/>
          <w:szCs w:val="20"/>
        </w:rPr>
        <w:t>Аналитический учет вложений в объекты казны ведется в Многографной карточке (</w:t>
      </w:r>
      <w:hyperlink r:id="rId206" w:history="1">
        <w:r w:rsidRPr="0008085B">
          <w:rPr>
            <w:rStyle w:val="a4"/>
            <w:rFonts w:ascii="Times New Roman" w:hAnsi="Times New Roman"/>
            <w:b w:val="0"/>
            <w:color w:val="auto"/>
            <w:sz w:val="20"/>
            <w:szCs w:val="20"/>
            <w:u w:val="none"/>
          </w:rPr>
          <w:t>ф. 0504054</w:t>
        </w:r>
      </w:hyperlink>
      <w:r w:rsidRPr="0008085B">
        <w:rPr>
          <w:rFonts w:ascii="Times New Roman" w:hAnsi="Times New Roman"/>
          <w:b w:val="0"/>
          <w:color w:val="auto"/>
          <w:sz w:val="20"/>
          <w:szCs w:val="20"/>
        </w:rPr>
        <w:t>).</w:t>
      </w:r>
      <w:bookmarkEnd w:id="73"/>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207" w:history="1">
        <w:r w:rsidRPr="0008085B">
          <w:rPr>
            <w:rStyle w:val="a4"/>
            <w:rFonts w:ascii="Times New Roman" w:hAnsi="Times New Roman" w:cs="Times New Roman"/>
            <w:i/>
            <w:color w:val="auto"/>
            <w:szCs w:val="20"/>
            <w:u w:val="none"/>
          </w:rPr>
          <w:t>п. 128</w:t>
        </w:r>
      </w:hyperlink>
      <w:r w:rsidRPr="0008085B">
        <w:rPr>
          <w:rFonts w:ascii="Times New Roman" w:hAnsi="Times New Roman" w:cs="Times New Roman"/>
          <w:i/>
          <w:szCs w:val="20"/>
        </w:rPr>
        <w:t xml:space="preserve"> Инструкции № 157н)</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74" w:name="_ref_1-a43b2ce6702948"/>
      <w:r w:rsidRPr="0008085B">
        <w:rPr>
          <w:rFonts w:ascii="Times New Roman" w:hAnsi="Times New Roman"/>
          <w:b w:val="0"/>
          <w:color w:val="auto"/>
          <w:sz w:val="20"/>
          <w:szCs w:val="20"/>
        </w:rPr>
        <w:t>Признание в составе казны неучтенных объектов, выявленных при инвентаризации, осуществляется с применением счета 1 401 10 199. Имущество принимается  по справедливой стоимости, определенной     (комиссия, определяющая применяемый метод)     с применением наиболее подходящего в каждом случае метода.</w:t>
      </w:r>
      <w:bookmarkEnd w:id="74"/>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208" w:history="1">
        <w:r w:rsidRPr="0008085B">
          <w:rPr>
            <w:rStyle w:val="a4"/>
            <w:rFonts w:ascii="Times New Roman" w:hAnsi="Times New Roman" w:cs="Times New Roman"/>
            <w:i/>
            <w:color w:val="auto"/>
            <w:szCs w:val="20"/>
            <w:u w:val="none"/>
          </w:rPr>
          <w:t>п. п. 52</w:t>
        </w:r>
      </w:hyperlink>
      <w:r w:rsidRPr="0008085B">
        <w:rPr>
          <w:rFonts w:ascii="Times New Roman" w:hAnsi="Times New Roman" w:cs="Times New Roman"/>
          <w:i/>
          <w:szCs w:val="20"/>
        </w:rPr>
        <w:t xml:space="preserve">, </w:t>
      </w:r>
      <w:hyperlink r:id="rId209" w:history="1">
        <w:r w:rsidRPr="0008085B">
          <w:rPr>
            <w:rStyle w:val="a4"/>
            <w:rFonts w:ascii="Times New Roman" w:hAnsi="Times New Roman" w:cs="Times New Roman"/>
            <w:i/>
            <w:color w:val="auto"/>
            <w:szCs w:val="20"/>
            <w:u w:val="none"/>
          </w:rPr>
          <w:t>54</w:t>
        </w:r>
      </w:hyperlink>
      <w:r w:rsidRPr="0008085B">
        <w:rPr>
          <w:rFonts w:ascii="Times New Roman" w:hAnsi="Times New Roman" w:cs="Times New Roman"/>
          <w:i/>
          <w:szCs w:val="20"/>
        </w:rPr>
        <w:t xml:space="preserve"> СГС "Концептуальные основы", </w:t>
      </w:r>
      <w:hyperlink r:id="rId210" w:history="1">
        <w:r w:rsidRPr="0008085B">
          <w:rPr>
            <w:rStyle w:val="a4"/>
            <w:rFonts w:ascii="Times New Roman" w:hAnsi="Times New Roman" w:cs="Times New Roman"/>
            <w:i/>
            <w:color w:val="auto"/>
            <w:szCs w:val="20"/>
            <w:u w:val="none"/>
          </w:rPr>
          <w:t>п. 9</w:t>
        </w:r>
      </w:hyperlink>
      <w:r w:rsidRPr="0008085B">
        <w:rPr>
          <w:rFonts w:ascii="Times New Roman" w:hAnsi="Times New Roman" w:cs="Times New Roman"/>
          <w:i/>
          <w:szCs w:val="20"/>
        </w:rPr>
        <w:t xml:space="preserve"> СГС "Учетная политика")</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75" w:name="_ref_1-40f5aa236ca041"/>
      <w:r w:rsidRPr="0008085B">
        <w:rPr>
          <w:rFonts w:ascii="Times New Roman" w:hAnsi="Times New Roman"/>
          <w:b w:val="0"/>
          <w:color w:val="auto"/>
          <w:sz w:val="20"/>
          <w:szCs w:val="20"/>
        </w:rPr>
        <w:t>Основанием для признания в составе казны неучтенного объекта, выявленного при инвентаризации, являются:</w:t>
      </w:r>
      <w:bookmarkEnd w:id="75"/>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Акт о результатах инвентаризации (</w:t>
      </w:r>
      <w:hyperlink r:id="rId211" w:history="1">
        <w:r w:rsidRPr="0008085B">
          <w:rPr>
            <w:rStyle w:val="a4"/>
            <w:rFonts w:ascii="Times New Roman" w:hAnsi="Times New Roman" w:cs="Times New Roman"/>
            <w:color w:val="auto"/>
            <w:szCs w:val="20"/>
            <w:u w:val="none"/>
          </w:rPr>
          <w:t>ф. 0504835</w:t>
        </w:r>
      </w:hyperlink>
      <w:r w:rsidRPr="0008085B">
        <w:rPr>
          <w:rFonts w:ascii="Times New Roman" w:hAnsi="Times New Roman" w:cs="Times New Roman"/>
          <w:szCs w:val="20"/>
        </w:rPr>
        <w:t>);</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    (распорядительный акт руководителя)    ;</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      (документ-основание)      .</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212" w:history="1">
        <w:r w:rsidRPr="0008085B">
          <w:rPr>
            <w:rStyle w:val="a4"/>
            <w:rFonts w:ascii="Times New Roman" w:hAnsi="Times New Roman" w:cs="Times New Roman"/>
            <w:i/>
            <w:color w:val="auto"/>
            <w:szCs w:val="20"/>
            <w:u w:val="none"/>
          </w:rPr>
          <w:t>п. 9</w:t>
        </w:r>
      </w:hyperlink>
      <w:r w:rsidRPr="0008085B">
        <w:rPr>
          <w:rFonts w:ascii="Times New Roman" w:hAnsi="Times New Roman" w:cs="Times New Roman"/>
          <w:i/>
          <w:szCs w:val="20"/>
        </w:rPr>
        <w:t xml:space="preserve"> СГС "Учетная политика")</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76" w:name="_ref_1-a989c92e7bb54b"/>
      <w:r w:rsidRPr="0008085B">
        <w:rPr>
          <w:rFonts w:ascii="Times New Roman" w:hAnsi="Times New Roman"/>
          <w:b w:val="0"/>
          <w:color w:val="auto"/>
          <w:sz w:val="20"/>
          <w:szCs w:val="20"/>
        </w:rPr>
        <w:t>Выбытие нефинансовых объектов имущества казны при их реализации (приватизации) отражается с применением счета 1 401 10 172.</w:t>
      </w:r>
      <w:bookmarkEnd w:id="76"/>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213" w:history="1">
        <w:r w:rsidRPr="0008085B">
          <w:rPr>
            <w:rStyle w:val="a4"/>
            <w:rFonts w:ascii="Times New Roman" w:hAnsi="Times New Roman" w:cs="Times New Roman"/>
            <w:i/>
            <w:color w:val="auto"/>
            <w:szCs w:val="20"/>
            <w:u w:val="none"/>
          </w:rPr>
          <w:t>п. 120</w:t>
        </w:r>
      </w:hyperlink>
      <w:r w:rsidRPr="0008085B">
        <w:rPr>
          <w:rFonts w:ascii="Times New Roman" w:hAnsi="Times New Roman" w:cs="Times New Roman"/>
          <w:i/>
          <w:szCs w:val="20"/>
        </w:rPr>
        <w:t xml:space="preserve"> Инструкции № 162н)</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77" w:name="_ref_1-6b2cefbdc62c48"/>
      <w:r w:rsidRPr="0008085B">
        <w:rPr>
          <w:rFonts w:ascii="Times New Roman" w:hAnsi="Times New Roman"/>
          <w:b w:val="0"/>
          <w:color w:val="auto"/>
          <w:sz w:val="20"/>
          <w:szCs w:val="20"/>
        </w:rPr>
        <w:t>Основанием для отражения выбытия объектов имущества казны при реализации (приватизации) являются:</w:t>
      </w:r>
      <w:bookmarkEnd w:id="77"/>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    (распорядительный акт руководителя)    ;</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Договор;</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Акт о приеме-передаче объектов нефинансовых активов (</w:t>
      </w:r>
      <w:hyperlink r:id="rId214" w:history="1">
        <w:r w:rsidRPr="0008085B">
          <w:rPr>
            <w:rStyle w:val="a4"/>
            <w:rFonts w:ascii="Times New Roman" w:hAnsi="Times New Roman" w:cs="Times New Roman"/>
            <w:color w:val="auto"/>
            <w:szCs w:val="20"/>
            <w:u w:val="none"/>
          </w:rPr>
          <w:t>ф. 0504101</w:t>
        </w:r>
      </w:hyperlink>
      <w:r w:rsidRPr="0008085B">
        <w:rPr>
          <w:rFonts w:ascii="Times New Roman" w:hAnsi="Times New Roman" w:cs="Times New Roman"/>
          <w:szCs w:val="20"/>
        </w:rPr>
        <w:t>);</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Документы, подтверждающие государственную регистрацию в установленных законодательством случаях.</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215" w:history="1">
        <w:r w:rsidRPr="0008085B">
          <w:rPr>
            <w:rStyle w:val="a4"/>
            <w:rFonts w:ascii="Times New Roman" w:hAnsi="Times New Roman" w:cs="Times New Roman"/>
            <w:i/>
            <w:color w:val="auto"/>
            <w:szCs w:val="20"/>
            <w:u w:val="none"/>
          </w:rPr>
          <w:t>п. 9</w:t>
        </w:r>
      </w:hyperlink>
      <w:r w:rsidRPr="0008085B">
        <w:rPr>
          <w:rFonts w:ascii="Times New Roman" w:hAnsi="Times New Roman" w:cs="Times New Roman"/>
          <w:i/>
          <w:szCs w:val="20"/>
        </w:rPr>
        <w:t xml:space="preserve"> СГС "Учетная политика")</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78" w:name="_ref_1-8ab9e4bdb66940"/>
      <w:r w:rsidRPr="0008085B">
        <w:rPr>
          <w:rFonts w:ascii="Times New Roman" w:hAnsi="Times New Roman"/>
          <w:b w:val="0"/>
          <w:color w:val="auto"/>
          <w:sz w:val="20"/>
          <w:szCs w:val="20"/>
        </w:rPr>
        <w:t xml:space="preserve">Выбытие объектов имущества казны в результате хищений, недостач, гибели или уничтожения из-за террористических актов отражается в момент уничтожения или обнаружения с применением счета </w:t>
      </w:r>
      <w:hyperlink r:id="rId216" w:history="1">
        <w:r w:rsidRPr="0008085B">
          <w:rPr>
            <w:rStyle w:val="a4"/>
            <w:rFonts w:ascii="Times New Roman" w:hAnsi="Times New Roman"/>
            <w:b w:val="0"/>
            <w:color w:val="auto"/>
            <w:sz w:val="20"/>
            <w:szCs w:val="20"/>
            <w:u w:val="none"/>
          </w:rPr>
          <w:t>1 401 10 172</w:t>
        </w:r>
      </w:hyperlink>
      <w:r w:rsidRPr="0008085B">
        <w:rPr>
          <w:rFonts w:ascii="Times New Roman" w:hAnsi="Times New Roman"/>
          <w:b w:val="0"/>
          <w:color w:val="auto"/>
          <w:sz w:val="20"/>
          <w:szCs w:val="20"/>
        </w:rPr>
        <w:t>.</w:t>
      </w:r>
      <w:bookmarkEnd w:id="78"/>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217" w:history="1">
        <w:r w:rsidRPr="0008085B">
          <w:rPr>
            <w:rStyle w:val="a4"/>
            <w:rFonts w:ascii="Times New Roman" w:hAnsi="Times New Roman" w:cs="Times New Roman"/>
            <w:i/>
            <w:color w:val="auto"/>
            <w:szCs w:val="20"/>
            <w:u w:val="none"/>
          </w:rPr>
          <w:t>п. 9</w:t>
        </w:r>
      </w:hyperlink>
      <w:r w:rsidRPr="0008085B">
        <w:rPr>
          <w:rFonts w:ascii="Times New Roman" w:hAnsi="Times New Roman" w:cs="Times New Roman"/>
          <w:i/>
          <w:szCs w:val="20"/>
        </w:rPr>
        <w:t xml:space="preserve"> СГС "Учетная политика")</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79" w:name="_ref_1-9525332019ce4f"/>
      <w:r w:rsidRPr="0008085B">
        <w:rPr>
          <w:rFonts w:ascii="Times New Roman" w:hAnsi="Times New Roman"/>
          <w:b w:val="0"/>
          <w:color w:val="auto"/>
          <w:sz w:val="20"/>
          <w:szCs w:val="20"/>
        </w:rPr>
        <w:t>Основанием для отражения выбытия объектов имущества казны в результате хищений, недостач, гибели или терактов являются:</w:t>
      </w:r>
      <w:bookmarkEnd w:id="79"/>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    (распорядительный акт руководителя)    ;</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Акт о списании объектов нефинансовых активов (кроме транспортных средств) (</w:t>
      </w:r>
      <w:hyperlink r:id="rId218" w:history="1">
        <w:r w:rsidRPr="0008085B">
          <w:rPr>
            <w:rStyle w:val="a4"/>
            <w:rFonts w:ascii="Times New Roman" w:hAnsi="Times New Roman" w:cs="Times New Roman"/>
            <w:color w:val="auto"/>
            <w:szCs w:val="20"/>
            <w:u w:val="none"/>
          </w:rPr>
          <w:t>ф. 0504104</w:t>
        </w:r>
      </w:hyperlink>
      <w:r w:rsidRPr="0008085B">
        <w:rPr>
          <w:rFonts w:ascii="Times New Roman" w:hAnsi="Times New Roman" w:cs="Times New Roman"/>
          <w:szCs w:val="20"/>
        </w:rPr>
        <w:t>);</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Акт о списании транспортного средств (</w:t>
      </w:r>
      <w:hyperlink r:id="rId219" w:history="1">
        <w:r w:rsidRPr="0008085B">
          <w:rPr>
            <w:rStyle w:val="a4"/>
            <w:rFonts w:ascii="Times New Roman" w:hAnsi="Times New Roman" w:cs="Times New Roman"/>
            <w:color w:val="auto"/>
            <w:szCs w:val="20"/>
            <w:u w:val="none"/>
          </w:rPr>
          <w:t>ф. 0504105</w:t>
        </w:r>
      </w:hyperlink>
      <w:r w:rsidRPr="0008085B">
        <w:rPr>
          <w:rFonts w:ascii="Times New Roman" w:hAnsi="Times New Roman" w:cs="Times New Roman"/>
          <w:szCs w:val="20"/>
        </w:rPr>
        <w:t>).</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220" w:history="1">
        <w:r w:rsidRPr="0008085B">
          <w:rPr>
            <w:rStyle w:val="a4"/>
            <w:rFonts w:ascii="Times New Roman" w:hAnsi="Times New Roman" w:cs="Times New Roman"/>
            <w:i/>
            <w:color w:val="auto"/>
            <w:szCs w:val="20"/>
            <w:u w:val="none"/>
          </w:rPr>
          <w:t>п. 9</w:t>
        </w:r>
      </w:hyperlink>
      <w:r w:rsidRPr="0008085B">
        <w:rPr>
          <w:rFonts w:ascii="Times New Roman" w:hAnsi="Times New Roman" w:cs="Times New Roman"/>
          <w:i/>
          <w:szCs w:val="20"/>
        </w:rPr>
        <w:t xml:space="preserve"> СГС "Учетная политика")</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80" w:name="_ref_1-0516e9f1aadc4d"/>
      <w:r w:rsidRPr="0008085B">
        <w:rPr>
          <w:rFonts w:ascii="Times New Roman" w:hAnsi="Times New Roman"/>
          <w:b w:val="0"/>
          <w:color w:val="auto"/>
          <w:sz w:val="20"/>
          <w:szCs w:val="20"/>
        </w:rPr>
        <w:t>Ущерб, подлежащий взысканию с виновного лица, отражается с применением счета 1 401 10 172.</w:t>
      </w:r>
      <w:bookmarkEnd w:id="80"/>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221" w:history="1">
        <w:r w:rsidRPr="0008085B">
          <w:rPr>
            <w:rStyle w:val="a4"/>
            <w:rFonts w:ascii="Times New Roman" w:hAnsi="Times New Roman" w:cs="Times New Roman"/>
            <w:i/>
            <w:color w:val="auto"/>
            <w:szCs w:val="20"/>
            <w:u w:val="none"/>
          </w:rPr>
          <w:t>п. 86</w:t>
        </w:r>
      </w:hyperlink>
      <w:r w:rsidRPr="0008085B">
        <w:rPr>
          <w:rFonts w:ascii="Times New Roman" w:hAnsi="Times New Roman" w:cs="Times New Roman"/>
          <w:i/>
          <w:szCs w:val="20"/>
        </w:rPr>
        <w:t xml:space="preserve"> Инструкции № 162н)</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81" w:name="_ref_1-51c25bfbb9d74b"/>
      <w:r w:rsidRPr="0008085B">
        <w:rPr>
          <w:rFonts w:ascii="Times New Roman" w:hAnsi="Times New Roman"/>
          <w:b w:val="0"/>
          <w:color w:val="auto"/>
          <w:sz w:val="20"/>
          <w:szCs w:val="20"/>
        </w:rPr>
        <w:t>При наличии виновного лица сумма ущерба, подлежащего взысканию, определяется     (комиссия, определяющая применяемый метод)     по справедливой стоимости утраченного имущества казны, определенной с применением наиболее подходящего в каждом случае метода.</w:t>
      </w:r>
      <w:bookmarkEnd w:id="81"/>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222" w:history="1">
        <w:r w:rsidRPr="0008085B">
          <w:rPr>
            <w:rStyle w:val="a4"/>
            <w:rFonts w:ascii="Times New Roman" w:hAnsi="Times New Roman" w:cs="Times New Roman"/>
            <w:i/>
            <w:color w:val="auto"/>
            <w:szCs w:val="20"/>
            <w:u w:val="none"/>
          </w:rPr>
          <w:t>п. п. 52</w:t>
        </w:r>
      </w:hyperlink>
      <w:r w:rsidRPr="0008085B">
        <w:rPr>
          <w:rFonts w:ascii="Times New Roman" w:hAnsi="Times New Roman" w:cs="Times New Roman"/>
          <w:i/>
          <w:szCs w:val="20"/>
        </w:rPr>
        <w:t xml:space="preserve">, </w:t>
      </w:r>
      <w:hyperlink r:id="rId223" w:history="1">
        <w:r w:rsidRPr="0008085B">
          <w:rPr>
            <w:rStyle w:val="a4"/>
            <w:rFonts w:ascii="Times New Roman" w:hAnsi="Times New Roman" w:cs="Times New Roman"/>
            <w:i/>
            <w:color w:val="auto"/>
            <w:szCs w:val="20"/>
            <w:u w:val="none"/>
          </w:rPr>
          <w:t>54</w:t>
        </w:r>
      </w:hyperlink>
      <w:r w:rsidRPr="0008085B">
        <w:rPr>
          <w:rFonts w:ascii="Times New Roman" w:hAnsi="Times New Roman" w:cs="Times New Roman"/>
          <w:i/>
          <w:szCs w:val="20"/>
        </w:rPr>
        <w:t xml:space="preserve"> СГС "Концептуальные основы", </w:t>
      </w:r>
      <w:hyperlink r:id="rId224" w:history="1">
        <w:r w:rsidRPr="0008085B">
          <w:rPr>
            <w:rStyle w:val="a4"/>
            <w:rFonts w:ascii="Times New Roman" w:hAnsi="Times New Roman" w:cs="Times New Roman"/>
            <w:i/>
            <w:color w:val="auto"/>
            <w:szCs w:val="20"/>
            <w:u w:val="none"/>
          </w:rPr>
          <w:t>п. 9</w:t>
        </w:r>
      </w:hyperlink>
      <w:r w:rsidRPr="0008085B">
        <w:rPr>
          <w:rFonts w:ascii="Times New Roman" w:hAnsi="Times New Roman" w:cs="Times New Roman"/>
          <w:i/>
          <w:szCs w:val="20"/>
        </w:rPr>
        <w:t xml:space="preserve"> СГС "Учетная политика")</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82" w:name="_ref_1-ccd9e32fd0e94b"/>
      <w:r w:rsidRPr="0008085B">
        <w:rPr>
          <w:rFonts w:ascii="Times New Roman" w:hAnsi="Times New Roman"/>
          <w:b w:val="0"/>
          <w:color w:val="auto"/>
          <w:sz w:val="20"/>
          <w:szCs w:val="20"/>
        </w:rPr>
        <w:t xml:space="preserve">Выбытие нефинансовых объектов имущества казны, уничтоженных в результате стихийных бедствий, опасного природного явления, катастрофы, отражается с применением счета </w:t>
      </w:r>
      <w:hyperlink r:id="rId225" w:history="1">
        <w:r w:rsidRPr="0008085B">
          <w:rPr>
            <w:rStyle w:val="a4"/>
            <w:rFonts w:ascii="Times New Roman" w:hAnsi="Times New Roman"/>
            <w:b w:val="0"/>
            <w:color w:val="auto"/>
            <w:sz w:val="20"/>
            <w:szCs w:val="20"/>
            <w:u w:val="none"/>
          </w:rPr>
          <w:t>1 401 20 273</w:t>
        </w:r>
      </w:hyperlink>
      <w:r w:rsidRPr="0008085B">
        <w:rPr>
          <w:rFonts w:ascii="Times New Roman" w:hAnsi="Times New Roman"/>
          <w:b w:val="0"/>
          <w:color w:val="auto"/>
          <w:sz w:val="20"/>
          <w:szCs w:val="20"/>
        </w:rPr>
        <w:t>.</w:t>
      </w:r>
      <w:bookmarkEnd w:id="82"/>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226" w:history="1">
        <w:r w:rsidRPr="0008085B">
          <w:rPr>
            <w:rStyle w:val="a4"/>
            <w:rFonts w:ascii="Times New Roman" w:hAnsi="Times New Roman" w:cs="Times New Roman"/>
            <w:i/>
            <w:color w:val="auto"/>
            <w:szCs w:val="20"/>
            <w:u w:val="none"/>
          </w:rPr>
          <w:t>п. 9</w:t>
        </w:r>
      </w:hyperlink>
      <w:r w:rsidRPr="0008085B">
        <w:rPr>
          <w:rFonts w:ascii="Times New Roman" w:hAnsi="Times New Roman" w:cs="Times New Roman"/>
          <w:i/>
          <w:szCs w:val="20"/>
        </w:rPr>
        <w:t xml:space="preserve"> СГС "Учетная политика")</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83" w:name="_ref_1-5efd8b4853e242"/>
      <w:r w:rsidRPr="0008085B">
        <w:rPr>
          <w:rFonts w:ascii="Times New Roman" w:hAnsi="Times New Roman"/>
          <w:b w:val="0"/>
          <w:color w:val="auto"/>
          <w:sz w:val="20"/>
          <w:szCs w:val="20"/>
        </w:rPr>
        <w:lastRenderedPageBreak/>
        <w:t>Основанием для отражения выбытия объектов казны, уничтоженных в результате стихийных и иных бедствий, опасного природного явления, катастрофы, являются:</w:t>
      </w:r>
      <w:bookmarkEnd w:id="83"/>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    (распорядительный акт руководителя)    ;</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Акт о списании объектов нефинансовых активов (кроме транспортных средств) (</w:t>
      </w:r>
      <w:hyperlink r:id="rId227" w:history="1">
        <w:r w:rsidRPr="0008085B">
          <w:rPr>
            <w:rStyle w:val="a4"/>
            <w:rFonts w:ascii="Times New Roman" w:hAnsi="Times New Roman" w:cs="Times New Roman"/>
            <w:color w:val="auto"/>
            <w:szCs w:val="20"/>
            <w:u w:val="none"/>
          </w:rPr>
          <w:t>ф. 0504104</w:t>
        </w:r>
      </w:hyperlink>
      <w:r w:rsidRPr="0008085B">
        <w:rPr>
          <w:rFonts w:ascii="Times New Roman" w:hAnsi="Times New Roman" w:cs="Times New Roman"/>
          <w:szCs w:val="20"/>
        </w:rPr>
        <w:t>);</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Акт о списании транспортного средств (</w:t>
      </w:r>
      <w:hyperlink r:id="rId228" w:history="1">
        <w:r w:rsidRPr="0008085B">
          <w:rPr>
            <w:rStyle w:val="a4"/>
            <w:rFonts w:ascii="Times New Roman" w:hAnsi="Times New Roman" w:cs="Times New Roman"/>
            <w:color w:val="auto"/>
            <w:szCs w:val="20"/>
            <w:u w:val="none"/>
          </w:rPr>
          <w:t>ф. 0504105</w:t>
        </w:r>
      </w:hyperlink>
      <w:r w:rsidRPr="0008085B">
        <w:rPr>
          <w:rFonts w:ascii="Times New Roman" w:hAnsi="Times New Roman" w:cs="Times New Roman"/>
          <w:szCs w:val="20"/>
        </w:rPr>
        <w:t>).</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229" w:history="1">
        <w:r w:rsidRPr="0008085B">
          <w:rPr>
            <w:rStyle w:val="a4"/>
            <w:rFonts w:ascii="Times New Roman" w:hAnsi="Times New Roman" w:cs="Times New Roman"/>
            <w:i/>
            <w:color w:val="auto"/>
            <w:szCs w:val="20"/>
            <w:u w:val="none"/>
          </w:rPr>
          <w:t>п. 9</w:t>
        </w:r>
      </w:hyperlink>
      <w:r w:rsidRPr="0008085B">
        <w:rPr>
          <w:rFonts w:ascii="Times New Roman" w:hAnsi="Times New Roman" w:cs="Times New Roman"/>
          <w:i/>
          <w:szCs w:val="20"/>
        </w:rPr>
        <w:t xml:space="preserve"> СГС "Учетная политика")</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84" w:name="_ref_1-8ee62f434ab444"/>
      <w:r w:rsidRPr="0008085B">
        <w:rPr>
          <w:rFonts w:ascii="Times New Roman" w:hAnsi="Times New Roman"/>
          <w:b w:val="0"/>
          <w:color w:val="auto"/>
          <w:sz w:val="20"/>
          <w:szCs w:val="20"/>
        </w:rPr>
        <w:t>Аналитический учет нефинансовых объектов имущества казны ведется в соответствии с Порядком, утвержденным     (наименование соответствующего финансового органа)    .</w:t>
      </w:r>
      <w:bookmarkEnd w:id="84"/>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230" w:history="1">
        <w:r w:rsidRPr="0008085B">
          <w:rPr>
            <w:rStyle w:val="a4"/>
            <w:rFonts w:ascii="Times New Roman" w:hAnsi="Times New Roman" w:cs="Times New Roman"/>
            <w:i/>
            <w:color w:val="auto"/>
            <w:szCs w:val="20"/>
            <w:u w:val="none"/>
          </w:rPr>
          <w:t>п. 145</w:t>
        </w:r>
      </w:hyperlink>
      <w:r w:rsidRPr="0008085B">
        <w:rPr>
          <w:rFonts w:ascii="Times New Roman" w:hAnsi="Times New Roman" w:cs="Times New Roman"/>
          <w:i/>
          <w:szCs w:val="20"/>
        </w:rPr>
        <w:t xml:space="preserve"> Инструкции № 157н)</w:t>
      </w:r>
    </w:p>
    <w:p w:rsidR="00E13A78" w:rsidRPr="0008085B"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0"/>
          <w:szCs w:val="20"/>
        </w:rPr>
      </w:pPr>
      <w:bookmarkStart w:id="85" w:name="_ref_1-c612af5079154e"/>
      <w:r w:rsidRPr="0008085B">
        <w:rPr>
          <w:rFonts w:ascii="Times New Roman" w:hAnsi="Times New Roman" w:cs="Times New Roman"/>
          <w:sz w:val="20"/>
          <w:szCs w:val="20"/>
        </w:rPr>
        <w:t>Денежные средства, денежные эквиваленты и денежные документы</w:t>
      </w:r>
      <w:bookmarkEnd w:id="85"/>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86" w:name="_ref_1-adc525be85af40"/>
      <w:r w:rsidRPr="0008085B">
        <w:rPr>
          <w:rFonts w:ascii="Times New Roman" w:hAnsi="Times New Roman"/>
          <w:b w:val="0"/>
          <w:color w:val="auto"/>
          <w:sz w:val="20"/>
          <w:szCs w:val="20"/>
        </w:rPr>
        <w:t xml:space="preserve">Учет денежных средств осуществляется в соответствии с требованиями, установленными </w:t>
      </w:r>
      <w:hyperlink r:id="rId231" w:history="1">
        <w:r w:rsidRPr="0008085B">
          <w:rPr>
            <w:rStyle w:val="a4"/>
            <w:rFonts w:ascii="Times New Roman" w:hAnsi="Times New Roman"/>
            <w:b w:val="0"/>
            <w:color w:val="auto"/>
            <w:sz w:val="20"/>
            <w:szCs w:val="20"/>
            <w:u w:val="none"/>
          </w:rPr>
          <w:t>Порядком</w:t>
        </w:r>
      </w:hyperlink>
      <w:r w:rsidRPr="0008085B">
        <w:rPr>
          <w:rFonts w:ascii="Times New Roman" w:hAnsi="Times New Roman"/>
          <w:b w:val="0"/>
          <w:color w:val="auto"/>
          <w:sz w:val="20"/>
          <w:szCs w:val="20"/>
        </w:rPr>
        <w:t xml:space="preserve"> ведения кассовых операций.</w:t>
      </w:r>
      <w:bookmarkEnd w:id="86"/>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232" w:history="1">
        <w:r w:rsidRPr="0008085B">
          <w:rPr>
            <w:rStyle w:val="a4"/>
            <w:rFonts w:ascii="Times New Roman" w:hAnsi="Times New Roman" w:cs="Times New Roman"/>
            <w:i/>
            <w:color w:val="auto"/>
            <w:szCs w:val="20"/>
            <w:u w:val="none"/>
          </w:rPr>
          <w:t>Указание</w:t>
        </w:r>
      </w:hyperlink>
      <w:r w:rsidRPr="0008085B">
        <w:rPr>
          <w:rFonts w:ascii="Times New Roman" w:hAnsi="Times New Roman" w:cs="Times New Roman"/>
          <w:i/>
          <w:szCs w:val="20"/>
        </w:rPr>
        <w:t xml:space="preserve"> № 3210-У)</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87" w:name="_ref_1-384b1b908cdf44"/>
      <w:r w:rsidRPr="0008085B">
        <w:rPr>
          <w:rFonts w:ascii="Times New Roman" w:hAnsi="Times New Roman"/>
          <w:b w:val="0"/>
          <w:color w:val="auto"/>
          <w:sz w:val="20"/>
          <w:szCs w:val="20"/>
        </w:rPr>
        <w:t xml:space="preserve">Кассовая книга </w:t>
      </w:r>
      <w:hyperlink r:id="rId233" w:history="1">
        <w:r w:rsidRPr="0008085B">
          <w:rPr>
            <w:rStyle w:val="a4"/>
            <w:rFonts w:ascii="Times New Roman" w:hAnsi="Times New Roman"/>
            <w:b w:val="0"/>
            <w:color w:val="auto"/>
            <w:sz w:val="20"/>
            <w:szCs w:val="20"/>
            <w:u w:val="none"/>
          </w:rPr>
          <w:t>(ф. 0504514)</w:t>
        </w:r>
      </w:hyperlink>
      <w:r w:rsidRPr="0008085B">
        <w:rPr>
          <w:rFonts w:ascii="Times New Roman" w:hAnsi="Times New Roman"/>
          <w:b w:val="0"/>
          <w:color w:val="auto"/>
          <w:sz w:val="20"/>
          <w:szCs w:val="20"/>
        </w:rPr>
        <w:t xml:space="preserve"> оформляется на бумажном носителе.</w:t>
      </w:r>
      <w:bookmarkEnd w:id="87"/>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234" w:history="1">
        <w:r w:rsidRPr="0008085B">
          <w:rPr>
            <w:rStyle w:val="a4"/>
            <w:rFonts w:ascii="Times New Roman" w:hAnsi="Times New Roman" w:cs="Times New Roman"/>
            <w:i/>
            <w:color w:val="auto"/>
            <w:szCs w:val="20"/>
            <w:u w:val="none"/>
          </w:rPr>
          <w:t>пп. 4.7 п. 4</w:t>
        </w:r>
      </w:hyperlink>
      <w:r w:rsidRPr="0008085B">
        <w:rPr>
          <w:rFonts w:ascii="Times New Roman" w:hAnsi="Times New Roman" w:cs="Times New Roman"/>
          <w:i/>
          <w:szCs w:val="20"/>
        </w:rPr>
        <w:t xml:space="preserve"> Указания № 3210-У, </w:t>
      </w:r>
      <w:hyperlink r:id="rId235" w:history="1">
        <w:r w:rsidRPr="0008085B">
          <w:rPr>
            <w:rStyle w:val="a4"/>
            <w:rFonts w:ascii="Times New Roman" w:hAnsi="Times New Roman" w:cs="Times New Roman"/>
            <w:i/>
            <w:color w:val="auto"/>
            <w:szCs w:val="20"/>
            <w:u w:val="none"/>
          </w:rPr>
          <w:t>п. 167</w:t>
        </w:r>
      </w:hyperlink>
      <w:r w:rsidRPr="0008085B">
        <w:rPr>
          <w:rFonts w:ascii="Times New Roman" w:hAnsi="Times New Roman" w:cs="Times New Roman"/>
          <w:i/>
          <w:szCs w:val="20"/>
        </w:rPr>
        <w:t xml:space="preserve"> Инструкции № 157н)</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88" w:name="_ref_1-25728a2845f248"/>
      <w:r w:rsidRPr="0008085B">
        <w:rPr>
          <w:rFonts w:ascii="Times New Roman" w:hAnsi="Times New Roman"/>
          <w:b w:val="0"/>
          <w:color w:val="auto"/>
          <w:sz w:val="20"/>
          <w:szCs w:val="20"/>
        </w:rPr>
        <w:t>В составе денежных документов учитываются оплаченные путевки.</w:t>
      </w:r>
      <w:bookmarkEnd w:id="88"/>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236" w:history="1">
        <w:r w:rsidRPr="0008085B">
          <w:rPr>
            <w:rStyle w:val="a4"/>
            <w:rFonts w:ascii="Times New Roman" w:hAnsi="Times New Roman" w:cs="Times New Roman"/>
            <w:i/>
            <w:color w:val="auto"/>
            <w:szCs w:val="20"/>
            <w:u w:val="none"/>
          </w:rPr>
          <w:t>п. 169</w:t>
        </w:r>
      </w:hyperlink>
      <w:r w:rsidRPr="0008085B">
        <w:rPr>
          <w:rFonts w:ascii="Times New Roman" w:hAnsi="Times New Roman" w:cs="Times New Roman"/>
          <w:i/>
          <w:szCs w:val="20"/>
        </w:rPr>
        <w:t xml:space="preserve"> Инструкции № 157н)</w:t>
      </w:r>
    </w:p>
    <w:p w:rsidR="00E13A78" w:rsidRPr="0008085B"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0"/>
          <w:szCs w:val="20"/>
        </w:rPr>
      </w:pPr>
      <w:bookmarkStart w:id="89" w:name="_ref_1-8fd5a8c2a3d04f"/>
      <w:r w:rsidRPr="0008085B">
        <w:rPr>
          <w:rFonts w:ascii="Times New Roman" w:hAnsi="Times New Roman" w:cs="Times New Roman"/>
          <w:sz w:val="20"/>
          <w:szCs w:val="20"/>
        </w:rPr>
        <w:t>Расчеты с дебиторами и кредиторами</w:t>
      </w:r>
      <w:bookmarkEnd w:id="89"/>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90" w:name="_ref_1-2469639581744d"/>
      <w:r w:rsidRPr="0008085B">
        <w:rPr>
          <w:rFonts w:ascii="Times New Roman" w:hAnsi="Times New Roman"/>
          <w:b w:val="0"/>
          <w:color w:val="auto"/>
          <w:sz w:val="20"/>
          <w:szCs w:val="20"/>
        </w:rP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90"/>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237" w:history="1">
        <w:r w:rsidRPr="0008085B">
          <w:rPr>
            <w:rStyle w:val="a4"/>
            <w:rFonts w:ascii="Times New Roman" w:hAnsi="Times New Roman" w:cs="Times New Roman"/>
            <w:i/>
            <w:color w:val="auto"/>
            <w:szCs w:val="20"/>
            <w:u w:val="none"/>
          </w:rPr>
          <w:t>п. 220</w:t>
        </w:r>
      </w:hyperlink>
      <w:r w:rsidRPr="0008085B">
        <w:rPr>
          <w:rFonts w:ascii="Times New Roman" w:hAnsi="Times New Roman" w:cs="Times New Roman"/>
          <w:i/>
          <w:szCs w:val="20"/>
        </w:rPr>
        <w:t xml:space="preserve"> Инструкции № 157н)</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91" w:name="_ref_1-137a66bb71a84b"/>
      <w:r w:rsidRPr="0008085B">
        <w:rPr>
          <w:rFonts w:ascii="Times New Roman" w:hAnsi="Times New Roman"/>
          <w:b w:val="0"/>
          <w:color w:val="auto"/>
          <w:sz w:val="20"/>
          <w:szCs w:val="20"/>
        </w:rPr>
        <w:t xml:space="preserve">Задолженность дебиторов по штрафам, пеням, иным санкциям, предусмотренным контрактом (договором, соглашением), который заключен согласно Федеральному </w:t>
      </w:r>
      <w:hyperlink r:id="rId238" w:history="1">
        <w:r w:rsidRPr="0008085B">
          <w:rPr>
            <w:rStyle w:val="a4"/>
            <w:rFonts w:ascii="Times New Roman" w:hAnsi="Times New Roman"/>
            <w:b w:val="0"/>
            <w:color w:val="auto"/>
            <w:sz w:val="20"/>
            <w:szCs w:val="20"/>
            <w:u w:val="none"/>
          </w:rPr>
          <w:t>закону</w:t>
        </w:r>
      </w:hyperlink>
      <w:r w:rsidRPr="0008085B">
        <w:rPr>
          <w:rFonts w:ascii="Times New Roman" w:hAnsi="Times New Roman"/>
          <w:b w:val="0"/>
          <w:color w:val="auto"/>
          <w:sz w:val="20"/>
          <w:szCs w:val="20"/>
        </w:rPr>
        <w:t xml:space="preserve"> от 05.04.2013 № 44-ФЗ, отражается в учете на дату возникновения права соответствующего требования по контракту (договору, соглашению) на основании бухгалтерской справки 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 </w:t>
      </w:r>
      <w:bookmarkEnd w:id="91"/>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платежей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239" w:history="1">
        <w:r w:rsidRPr="0008085B">
          <w:rPr>
            <w:rStyle w:val="a4"/>
            <w:rFonts w:ascii="Times New Roman" w:hAnsi="Times New Roman" w:cs="Times New Roman"/>
            <w:i/>
            <w:color w:val="auto"/>
            <w:szCs w:val="20"/>
            <w:u w:val="none"/>
          </w:rPr>
          <w:t>п. 34</w:t>
        </w:r>
      </w:hyperlink>
      <w:r w:rsidRPr="0008085B">
        <w:rPr>
          <w:rFonts w:ascii="Times New Roman" w:hAnsi="Times New Roman" w:cs="Times New Roman"/>
          <w:i/>
          <w:szCs w:val="20"/>
        </w:rPr>
        <w:t xml:space="preserve"> СГС "Доходы", </w:t>
      </w:r>
      <w:hyperlink r:id="rId240" w:history="1">
        <w:r w:rsidRPr="0008085B">
          <w:rPr>
            <w:rStyle w:val="a4"/>
            <w:rFonts w:ascii="Times New Roman" w:hAnsi="Times New Roman" w:cs="Times New Roman"/>
            <w:i/>
            <w:color w:val="auto"/>
            <w:szCs w:val="20"/>
            <w:u w:val="none"/>
          </w:rPr>
          <w:t>Письмо</w:t>
        </w:r>
      </w:hyperlink>
      <w:r w:rsidRPr="0008085B">
        <w:rPr>
          <w:rFonts w:ascii="Times New Roman" w:hAnsi="Times New Roman" w:cs="Times New Roman"/>
          <w:i/>
          <w:szCs w:val="20"/>
        </w:rPr>
        <w:t xml:space="preserve"> Минфина России от 18.10.2018 № 02-07-10/75014)</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92" w:name="_ref_1-12e5f21d92a542"/>
      <w:r w:rsidRPr="0008085B">
        <w:rPr>
          <w:rFonts w:ascii="Times New Roman" w:hAnsi="Times New Roman"/>
          <w:b w:val="0"/>
          <w:color w:val="auto"/>
          <w:sz w:val="20"/>
          <w:szCs w:val="20"/>
        </w:rPr>
        <w:t>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bookmarkEnd w:id="92"/>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241" w:history="1">
        <w:r w:rsidRPr="0008085B">
          <w:rPr>
            <w:rStyle w:val="a4"/>
            <w:rFonts w:ascii="Times New Roman" w:hAnsi="Times New Roman" w:cs="Times New Roman"/>
            <w:i/>
            <w:color w:val="auto"/>
            <w:szCs w:val="20"/>
            <w:u w:val="none"/>
          </w:rPr>
          <w:t>п. 9</w:t>
        </w:r>
      </w:hyperlink>
      <w:r w:rsidRPr="0008085B">
        <w:rPr>
          <w:rFonts w:ascii="Times New Roman" w:hAnsi="Times New Roman" w:cs="Times New Roman"/>
          <w:i/>
          <w:szCs w:val="20"/>
        </w:rPr>
        <w:t xml:space="preserve"> СГС "Учетная политика")</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93" w:name="_ref_1-a7d36e424a954b"/>
      <w:r w:rsidRPr="0008085B">
        <w:rPr>
          <w:rFonts w:ascii="Times New Roman" w:hAnsi="Times New Roman"/>
          <w:b w:val="0"/>
          <w:color w:val="auto"/>
          <w:sz w:val="20"/>
          <w:szCs w:val="20"/>
        </w:rP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93"/>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242" w:history="1">
        <w:r w:rsidRPr="0008085B">
          <w:rPr>
            <w:rStyle w:val="a4"/>
            <w:rFonts w:ascii="Times New Roman" w:hAnsi="Times New Roman" w:cs="Times New Roman"/>
            <w:i/>
            <w:color w:val="auto"/>
            <w:szCs w:val="20"/>
            <w:u w:val="none"/>
          </w:rPr>
          <w:t>п. 9</w:t>
        </w:r>
      </w:hyperlink>
      <w:r w:rsidRPr="0008085B">
        <w:rPr>
          <w:rFonts w:ascii="Times New Roman" w:hAnsi="Times New Roman" w:cs="Times New Roman"/>
          <w:i/>
          <w:szCs w:val="20"/>
        </w:rPr>
        <w:t xml:space="preserve"> СГС "Учетная политика")</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94" w:name="_ref_1-2487a684569545"/>
      <w:r w:rsidRPr="0008085B">
        <w:rPr>
          <w:rFonts w:ascii="Times New Roman" w:hAnsi="Times New Roman"/>
          <w:b w:val="0"/>
          <w:color w:val="auto"/>
          <w:sz w:val="20"/>
          <w:szCs w:val="20"/>
        </w:rPr>
        <w:t xml:space="preserve">Аналитический учет расчетов с подотчетными лицами ведется в Журнале операций расчетов с подотчетными лицами </w:t>
      </w:r>
      <w:hyperlink r:id="rId243" w:history="1">
        <w:r w:rsidRPr="0008085B">
          <w:rPr>
            <w:rStyle w:val="a4"/>
            <w:rFonts w:ascii="Times New Roman" w:hAnsi="Times New Roman"/>
            <w:b w:val="0"/>
            <w:color w:val="auto"/>
            <w:sz w:val="20"/>
            <w:szCs w:val="20"/>
            <w:u w:val="none"/>
          </w:rPr>
          <w:t>(ф. 0504071)</w:t>
        </w:r>
      </w:hyperlink>
      <w:r w:rsidRPr="0008085B">
        <w:rPr>
          <w:rFonts w:ascii="Times New Roman" w:hAnsi="Times New Roman"/>
          <w:b w:val="0"/>
          <w:color w:val="auto"/>
          <w:sz w:val="20"/>
          <w:szCs w:val="20"/>
        </w:rPr>
        <w:t>.</w:t>
      </w:r>
      <w:bookmarkEnd w:id="94"/>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244" w:history="1">
        <w:r w:rsidRPr="0008085B">
          <w:rPr>
            <w:rStyle w:val="a4"/>
            <w:rFonts w:ascii="Times New Roman" w:hAnsi="Times New Roman" w:cs="Times New Roman"/>
            <w:i/>
            <w:color w:val="auto"/>
            <w:szCs w:val="20"/>
            <w:u w:val="none"/>
          </w:rPr>
          <w:t>п. 218</w:t>
        </w:r>
      </w:hyperlink>
      <w:r w:rsidRPr="0008085B">
        <w:rPr>
          <w:rFonts w:ascii="Times New Roman" w:hAnsi="Times New Roman" w:cs="Times New Roman"/>
          <w:i/>
          <w:szCs w:val="20"/>
        </w:rPr>
        <w:t xml:space="preserve"> Инструкции № 157н)</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95" w:name="_ref_1-30a8597693694b"/>
      <w:r w:rsidRPr="0008085B">
        <w:rPr>
          <w:rFonts w:ascii="Times New Roman" w:hAnsi="Times New Roman"/>
          <w:b w:val="0"/>
          <w:color w:val="auto"/>
          <w:sz w:val="20"/>
          <w:szCs w:val="20"/>
        </w:rPr>
        <w:lastRenderedPageBreak/>
        <w:t>Аналитический учет расчетов с поставщиками за поставленные материальные ценности, оказанные услуги, выполненные работы ведется в Журнале операций расчетов с поставщиками и подрядчиками (</w:t>
      </w:r>
      <w:hyperlink r:id="rId245" w:history="1">
        <w:r w:rsidRPr="0008085B">
          <w:rPr>
            <w:rStyle w:val="a4"/>
            <w:rFonts w:ascii="Times New Roman" w:hAnsi="Times New Roman"/>
            <w:b w:val="0"/>
            <w:color w:val="auto"/>
            <w:sz w:val="20"/>
            <w:szCs w:val="20"/>
            <w:u w:val="none"/>
          </w:rPr>
          <w:t>ф. 0504071</w:t>
        </w:r>
      </w:hyperlink>
      <w:r w:rsidRPr="0008085B">
        <w:rPr>
          <w:rFonts w:ascii="Times New Roman" w:hAnsi="Times New Roman"/>
          <w:b w:val="0"/>
          <w:color w:val="auto"/>
          <w:sz w:val="20"/>
          <w:szCs w:val="20"/>
        </w:rPr>
        <w:t>).</w:t>
      </w:r>
      <w:bookmarkEnd w:id="95"/>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246" w:history="1">
        <w:r w:rsidRPr="0008085B">
          <w:rPr>
            <w:rStyle w:val="a4"/>
            <w:rFonts w:ascii="Times New Roman" w:hAnsi="Times New Roman" w:cs="Times New Roman"/>
            <w:i/>
            <w:color w:val="auto"/>
            <w:szCs w:val="20"/>
            <w:u w:val="none"/>
          </w:rPr>
          <w:t>п. 257</w:t>
        </w:r>
      </w:hyperlink>
      <w:r w:rsidRPr="0008085B">
        <w:rPr>
          <w:rFonts w:ascii="Times New Roman" w:hAnsi="Times New Roman" w:cs="Times New Roman"/>
          <w:i/>
          <w:szCs w:val="20"/>
        </w:rPr>
        <w:t xml:space="preserve"> Инструкции № 157н)</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96" w:name="_ref_1-a2e574bcf26140"/>
      <w:r w:rsidRPr="0008085B">
        <w:rPr>
          <w:rFonts w:ascii="Times New Roman" w:hAnsi="Times New Roman"/>
          <w:b w:val="0"/>
          <w:color w:val="auto"/>
          <w:sz w:val="20"/>
          <w:szCs w:val="20"/>
        </w:rPr>
        <w:t>Аналитический учет расчетов по пенсиям, пособиям и иным социальным выплатам ведется в Журнале операций по прочим операциям (</w:t>
      </w:r>
      <w:hyperlink r:id="rId247" w:history="1">
        <w:r w:rsidRPr="0008085B">
          <w:rPr>
            <w:rStyle w:val="a4"/>
            <w:rFonts w:ascii="Times New Roman" w:hAnsi="Times New Roman"/>
            <w:b w:val="0"/>
            <w:color w:val="auto"/>
            <w:sz w:val="20"/>
            <w:szCs w:val="20"/>
            <w:u w:val="none"/>
          </w:rPr>
          <w:t>ф. 0504071</w:t>
        </w:r>
      </w:hyperlink>
      <w:r w:rsidRPr="0008085B">
        <w:rPr>
          <w:rFonts w:ascii="Times New Roman" w:hAnsi="Times New Roman"/>
          <w:b w:val="0"/>
          <w:color w:val="auto"/>
          <w:sz w:val="20"/>
          <w:szCs w:val="20"/>
        </w:rPr>
        <w:t>).</w:t>
      </w:r>
      <w:bookmarkEnd w:id="96"/>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248" w:history="1">
        <w:r w:rsidRPr="0008085B">
          <w:rPr>
            <w:rStyle w:val="a4"/>
            <w:rFonts w:ascii="Times New Roman" w:hAnsi="Times New Roman" w:cs="Times New Roman"/>
            <w:i/>
            <w:color w:val="auto"/>
            <w:szCs w:val="20"/>
            <w:u w:val="none"/>
          </w:rPr>
          <w:t>п. 257</w:t>
        </w:r>
      </w:hyperlink>
      <w:r w:rsidRPr="0008085B">
        <w:rPr>
          <w:rFonts w:ascii="Times New Roman" w:hAnsi="Times New Roman" w:cs="Times New Roman"/>
          <w:i/>
          <w:szCs w:val="20"/>
        </w:rPr>
        <w:t xml:space="preserve"> Инструкции № 157н)</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97" w:name="_ref_1-e3ea9b3ebfbc4d"/>
      <w:r w:rsidRPr="0008085B">
        <w:rPr>
          <w:rFonts w:ascii="Times New Roman" w:hAnsi="Times New Roman"/>
          <w:b w:val="0"/>
          <w:color w:val="auto"/>
          <w:sz w:val="20"/>
          <w:szCs w:val="20"/>
        </w:rPr>
        <w:t>Аналитический учет расчетов по платежам в бюджеты ведется в Карточке учета средств и расчетов (</w:t>
      </w:r>
      <w:hyperlink r:id="rId249" w:history="1">
        <w:r w:rsidRPr="0008085B">
          <w:rPr>
            <w:rStyle w:val="a4"/>
            <w:rFonts w:ascii="Times New Roman" w:hAnsi="Times New Roman"/>
            <w:b w:val="0"/>
            <w:color w:val="auto"/>
            <w:sz w:val="20"/>
            <w:szCs w:val="20"/>
            <w:u w:val="none"/>
          </w:rPr>
          <w:t>ф. 0504051</w:t>
        </w:r>
      </w:hyperlink>
      <w:r w:rsidRPr="0008085B">
        <w:rPr>
          <w:rFonts w:ascii="Times New Roman" w:hAnsi="Times New Roman"/>
          <w:b w:val="0"/>
          <w:color w:val="auto"/>
          <w:sz w:val="20"/>
          <w:szCs w:val="20"/>
        </w:rPr>
        <w:t>).</w:t>
      </w:r>
      <w:bookmarkEnd w:id="97"/>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250" w:history="1">
        <w:r w:rsidRPr="0008085B">
          <w:rPr>
            <w:rStyle w:val="a4"/>
            <w:rFonts w:ascii="Times New Roman" w:hAnsi="Times New Roman" w:cs="Times New Roman"/>
            <w:i/>
            <w:color w:val="auto"/>
            <w:szCs w:val="20"/>
            <w:u w:val="none"/>
          </w:rPr>
          <w:t>п. 264</w:t>
        </w:r>
      </w:hyperlink>
      <w:r w:rsidRPr="0008085B">
        <w:rPr>
          <w:rFonts w:ascii="Times New Roman" w:hAnsi="Times New Roman" w:cs="Times New Roman"/>
          <w:i/>
          <w:szCs w:val="20"/>
        </w:rPr>
        <w:t xml:space="preserve"> Инструкции № 157н)</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98" w:name="_ref_1-c3103df30b064c"/>
      <w:r w:rsidRPr="0008085B">
        <w:rPr>
          <w:rFonts w:ascii="Times New Roman" w:hAnsi="Times New Roman"/>
          <w:b w:val="0"/>
          <w:color w:val="auto"/>
          <w:sz w:val="20"/>
          <w:szCs w:val="20"/>
        </w:rPr>
        <w:t>Аналитический учет расчетов по доходам ведется по каждому контрагенту.</w:t>
      </w:r>
      <w:bookmarkEnd w:id="98"/>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251" w:history="1">
        <w:r w:rsidRPr="0008085B">
          <w:rPr>
            <w:rStyle w:val="a4"/>
            <w:rFonts w:ascii="Times New Roman" w:hAnsi="Times New Roman" w:cs="Times New Roman"/>
            <w:i/>
            <w:color w:val="auto"/>
            <w:szCs w:val="20"/>
            <w:u w:val="none"/>
          </w:rPr>
          <w:t>п. 200</w:t>
        </w:r>
      </w:hyperlink>
      <w:r w:rsidRPr="0008085B">
        <w:rPr>
          <w:rFonts w:ascii="Times New Roman" w:hAnsi="Times New Roman" w:cs="Times New Roman"/>
          <w:i/>
          <w:szCs w:val="20"/>
        </w:rPr>
        <w:t xml:space="preserve"> Инструкции № 157н)</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99" w:name="_ref_1-0ca738b5835e41"/>
      <w:r w:rsidRPr="0008085B">
        <w:rPr>
          <w:rFonts w:ascii="Times New Roman" w:hAnsi="Times New Roman"/>
          <w:b w:val="0"/>
          <w:color w:val="auto"/>
          <w:sz w:val="20"/>
          <w:szCs w:val="20"/>
        </w:rPr>
        <w:t>Аналитический учет расчетов по оплате труда ведется по категориям персонала.</w:t>
      </w:r>
      <w:bookmarkEnd w:id="99"/>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252" w:history="1">
        <w:r w:rsidRPr="0008085B">
          <w:rPr>
            <w:rStyle w:val="a4"/>
            <w:rFonts w:ascii="Times New Roman" w:hAnsi="Times New Roman" w:cs="Times New Roman"/>
            <w:i/>
            <w:color w:val="auto"/>
            <w:szCs w:val="20"/>
            <w:u w:val="none"/>
          </w:rPr>
          <w:t>п. 257</w:t>
        </w:r>
      </w:hyperlink>
      <w:r w:rsidRPr="0008085B">
        <w:rPr>
          <w:rFonts w:ascii="Times New Roman" w:hAnsi="Times New Roman" w:cs="Times New Roman"/>
          <w:i/>
          <w:szCs w:val="20"/>
        </w:rPr>
        <w:t xml:space="preserve"> Инструкции № 157н)</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100" w:name="_ref_1-b27b52a56bf74f"/>
      <w:r w:rsidRPr="0008085B">
        <w:rPr>
          <w:rFonts w:ascii="Times New Roman" w:hAnsi="Times New Roman"/>
          <w:b w:val="0"/>
          <w:color w:val="auto"/>
          <w:sz w:val="20"/>
          <w:szCs w:val="20"/>
        </w:rPr>
        <w:t>Аналитический учет расчетов по выплате пенсий, пособий, иных социальных выплат ведется по категориям получателей.</w:t>
      </w:r>
      <w:bookmarkEnd w:id="100"/>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253" w:history="1">
        <w:r w:rsidRPr="0008085B">
          <w:rPr>
            <w:rStyle w:val="a4"/>
            <w:rFonts w:ascii="Times New Roman" w:hAnsi="Times New Roman" w:cs="Times New Roman"/>
            <w:i/>
            <w:color w:val="auto"/>
            <w:szCs w:val="20"/>
            <w:u w:val="none"/>
          </w:rPr>
          <w:t>п. 257</w:t>
        </w:r>
      </w:hyperlink>
      <w:r w:rsidRPr="0008085B">
        <w:rPr>
          <w:rFonts w:ascii="Times New Roman" w:hAnsi="Times New Roman" w:cs="Times New Roman"/>
          <w:i/>
          <w:szCs w:val="20"/>
        </w:rPr>
        <w:t xml:space="preserve"> Инструкции № 157н)</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101" w:name="_ref_1-58646ddda2a743"/>
      <w:r w:rsidRPr="0008085B">
        <w:rPr>
          <w:rFonts w:ascii="Times New Roman" w:hAnsi="Times New Roman"/>
          <w:b w:val="0"/>
          <w:color w:val="auto"/>
          <w:sz w:val="20"/>
          <w:szCs w:val="20"/>
        </w:rPr>
        <w:t>Сверка персонифицированных данных управленческого учета с показателями балансовых счетов осуществляется     (периодичность сверки по каждому виду расчетов, учитываемому по группам)    .</w:t>
      </w:r>
      <w:bookmarkEnd w:id="101"/>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254" w:history="1">
        <w:r w:rsidRPr="0008085B">
          <w:rPr>
            <w:rStyle w:val="a4"/>
            <w:rFonts w:ascii="Times New Roman" w:hAnsi="Times New Roman" w:cs="Times New Roman"/>
            <w:i/>
            <w:color w:val="auto"/>
            <w:szCs w:val="20"/>
            <w:u w:val="none"/>
          </w:rPr>
          <w:t>п. п. 200</w:t>
        </w:r>
      </w:hyperlink>
      <w:r w:rsidRPr="0008085B">
        <w:rPr>
          <w:rFonts w:ascii="Times New Roman" w:hAnsi="Times New Roman" w:cs="Times New Roman"/>
          <w:i/>
          <w:szCs w:val="20"/>
        </w:rPr>
        <w:t xml:space="preserve">, </w:t>
      </w:r>
      <w:hyperlink r:id="rId255" w:history="1">
        <w:r w:rsidRPr="0008085B">
          <w:rPr>
            <w:rStyle w:val="a4"/>
            <w:rFonts w:ascii="Times New Roman" w:hAnsi="Times New Roman" w:cs="Times New Roman"/>
            <w:i/>
            <w:color w:val="auto"/>
            <w:szCs w:val="20"/>
            <w:u w:val="none"/>
          </w:rPr>
          <w:t>257</w:t>
        </w:r>
      </w:hyperlink>
      <w:r w:rsidRPr="0008085B">
        <w:rPr>
          <w:rFonts w:ascii="Times New Roman" w:hAnsi="Times New Roman" w:cs="Times New Roman"/>
          <w:i/>
          <w:szCs w:val="20"/>
        </w:rPr>
        <w:t xml:space="preserve"> Инструкции № 157н)</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102" w:name="_ref_1-f4c21c54de794e"/>
      <w:r w:rsidRPr="0008085B">
        <w:rPr>
          <w:rFonts w:ascii="Times New Roman" w:hAnsi="Times New Roman"/>
          <w:b w:val="0"/>
          <w:color w:val="auto"/>
          <w:sz w:val="20"/>
          <w:szCs w:val="20"/>
        </w:rPr>
        <w:t>В Табеле учета использования рабочего времени (</w:t>
      </w:r>
      <w:hyperlink r:id="rId256" w:history="1">
        <w:r w:rsidRPr="0008085B">
          <w:rPr>
            <w:rStyle w:val="a4"/>
            <w:rFonts w:ascii="Times New Roman" w:hAnsi="Times New Roman"/>
            <w:b w:val="0"/>
            <w:color w:val="auto"/>
            <w:sz w:val="20"/>
            <w:szCs w:val="20"/>
            <w:u w:val="none"/>
          </w:rPr>
          <w:t>ф. 0504421</w:t>
        </w:r>
      </w:hyperlink>
      <w:r w:rsidRPr="0008085B">
        <w:rPr>
          <w:rFonts w:ascii="Times New Roman" w:hAnsi="Times New Roman"/>
          <w:b w:val="0"/>
          <w:color w:val="auto"/>
          <w:sz w:val="20"/>
          <w:szCs w:val="20"/>
        </w:rPr>
        <w:t>) отражаются фактические затраты рабочего времени.</w:t>
      </w:r>
      <w:bookmarkEnd w:id="102"/>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Методические </w:t>
      </w:r>
      <w:hyperlink r:id="rId257" w:history="1">
        <w:r w:rsidRPr="0008085B">
          <w:rPr>
            <w:rStyle w:val="a4"/>
            <w:rFonts w:ascii="Times New Roman" w:hAnsi="Times New Roman" w:cs="Times New Roman"/>
            <w:i/>
            <w:color w:val="auto"/>
            <w:szCs w:val="20"/>
            <w:u w:val="none"/>
          </w:rPr>
          <w:t>указания</w:t>
        </w:r>
      </w:hyperlink>
      <w:r w:rsidRPr="0008085B">
        <w:rPr>
          <w:rFonts w:ascii="Times New Roman" w:hAnsi="Times New Roman" w:cs="Times New Roman"/>
          <w:i/>
          <w:szCs w:val="20"/>
        </w:rPr>
        <w:t xml:space="preserve"> № 52н)</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103" w:name="_ref_1-5da98327652146"/>
      <w:r w:rsidRPr="0008085B">
        <w:rPr>
          <w:rFonts w:ascii="Times New Roman" w:hAnsi="Times New Roman"/>
          <w:b w:val="0"/>
          <w:color w:val="auto"/>
          <w:sz w:val="20"/>
          <w:szCs w:val="20"/>
        </w:rPr>
        <w:t>В целях формирования в годовой бухгалтерской (финансовой) отчетности информации об операциях со связанными сторонами к 23-му разряду номера соответствующего счета учета через точку добавляется код     (номер или буквы аналитического кода для учета операций со связанными сторонами)    "Операции со связанными сторонами".</w:t>
      </w:r>
      <w:bookmarkEnd w:id="103"/>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258" w:history="1">
        <w:r w:rsidRPr="0008085B">
          <w:rPr>
            <w:rStyle w:val="a4"/>
            <w:rFonts w:ascii="Times New Roman" w:hAnsi="Times New Roman" w:cs="Times New Roman"/>
            <w:i/>
            <w:color w:val="auto"/>
            <w:szCs w:val="20"/>
            <w:u w:val="none"/>
          </w:rPr>
          <w:t>п. 9</w:t>
        </w:r>
      </w:hyperlink>
      <w:r w:rsidRPr="0008085B">
        <w:rPr>
          <w:rFonts w:ascii="Times New Roman" w:hAnsi="Times New Roman" w:cs="Times New Roman"/>
          <w:i/>
          <w:szCs w:val="20"/>
        </w:rPr>
        <w:t xml:space="preserve"> СГС "Учетная политика" </w:t>
      </w:r>
      <w:hyperlink r:id="rId259" w:history="1">
        <w:r w:rsidRPr="0008085B">
          <w:rPr>
            <w:rStyle w:val="a4"/>
            <w:rFonts w:ascii="Times New Roman" w:hAnsi="Times New Roman" w:cs="Times New Roman"/>
            <w:i/>
            <w:color w:val="auto"/>
            <w:szCs w:val="20"/>
            <w:u w:val="none"/>
          </w:rPr>
          <w:t>п. п. 10</w:t>
        </w:r>
      </w:hyperlink>
      <w:r w:rsidRPr="0008085B">
        <w:rPr>
          <w:rFonts w:ascii="Times New Roman" w:hAnsi="Times New Roman" w:cs="Times New Roman"/>
          <w:i/>
          <w:szCs w:val="20"/>
        </w:rPr>
        <w:t xml:space="preserve">, </w:t>
      </w:r>
      <w:hyperlink r:id="rId260" w:history="1">
        <w:r w:rsidRPr="0008085B">
          <w:rPr>
            <w:rStyle w:val="a4"/>
            <w:rFonts w:ascii="Times New Roman" w:hAnsi="Times New Roman" w:cs="Times New Roman"/>
            <w:i/>
            <w:color w:val="auto"/>
            <w:szCs w:val="20"/>
            <w:u w:val="none"/>
          </w:rPr>
          <w:t>11</w:t>
        </w:r>
      </w:hyperlink>
      <w:r w:rsidRPr="0008085B">
        <w:rPr>
          <w:rFonts w:ascii="Times New Roman" w:hAnsi="Times New Roman" w:cs="Times New Roman"/>
          <w:i/>
          <w:szCs w:val="20"/>
        </w:rPr>
        <w:t xml:space="preserve"> СГС "Информация о связанных сторонах")</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104" w:name="_ref_1-1d3797c7af0540"/>
      <w:r w:rsidRPr="0008085B">
        <w:rPr>
          <w:rFonts w:ascii="Times New Roman" w:hAnsi="Times New Roman"/>
          <w:b w:val="0"/>
          <w:color w:val="auto"/>
          <w:sz w:val="20"/>
          <w:szCs w:val="20"/>
        </w:rPr>
        <w:t>По не исполненной в срок и не соответствующей критериям признания актива дебиторской задолженности создается резерв.</w:t>
      </w:r>
      <w:bookmarkEnd w:id="104"/>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Величина резерва определяется инвентаризационной комиссией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261" w:history="1">
        <w:r w:rsidRPr="0008085B">
          <w:rPr>
            <w:rStyle w:val="a4"/>
            <w:rFonts w:ascii="Times New Roman" w:hAnsi="Times New Roman" w:cs="Times New Roman"/>
            <w:i/>
            <w:color w:val="auto"/>
            <w:szCs w:val="20"/>
            <w:u w:val="none"/>
          </w:rPr>
          <w:t>п. 11</w:t>
        </w:r>
      </w:hyperlink>
      <w:r w:rsidRPr="0008085B">
        <w:rPr>
          <w:rFonts w:ascii="Times New Roman" w:hAnsi="Times New Roman" w:cs="Times New Roman"/>
          <w:i/>
          <w:szCs w:val="20"/>
        </w:rPr>
        <w:t xml:space="preserve"> СГС "Доходы", </w:t>
      </w:r>
      <w:hyperlink r:id="rId262" w:history="1">
        <w:r w:rsidRPr="0008085B">
          <w:rPr>
            <w:rStyle w:val="a4"/>
            <w:rFonts w:ascii="Times New Roman" w:hAnsi="Times New Roman" w:cs="Times New Roman"/>
            <w:i/>
            <w:color w:val="auto"/>
            <w:szCs w:val="20"/>
            <w:u w:val="none"/>
          </w:rPr>
          <w:t>п. 9</w:t>
        </w:r>
      </w:hyperlink>
      <w:r w:rsidRPr="0008085B">
        <w:rPr>
          <w:rFonts w:ascii="Times New Roman" w:hAnsi="Times New Roman" w:cs="Times New Roman"/>
          <w:i/>
          <w:szCs w:val="20"/>
        </w:rPr>
        <w:t xml:space="preserve"> СГС "Учетная политика")</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105" w:name="_ref_1-61b634ba8fc149"/>
      <w:r w:rsidRPr="0008085B">
        <w:rPr>
          <w:rFonts w:ascii="Times New Roman" w:hAnsi="Times New Roman"/>
          <w:b w:val="0"/>
          <w:color w:val="auto"/>
          <w:sz w:val="20"/>
          <w:szCs w:val="20"/>
        </w:rPr>
        <w:t>Резерв по сомнительной задолженности формируется (корректируется) один раз в год - на конец отчетного года.</w:t>
      </w:r>
      <w:bookmarkEnd w:id="105"/>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106" w:name="_ref_1-c0900f4cd9e04b"/>
      <w:r w:rsidRPr="0008085B">
        <w:rPr>
          <w:rFonts w:ascii="Times New Roman" w:hAnsi="Times New Roman"/>
          <w:b w:val="0"/>
          <w:color w:val="auto"/>
          <w:sz w:val="20"/>
          <w:szCs w:val="20"/>
        </w:rPr>
        <w:t>Создание резерва по сомнительной задолженности отражается путем уменьшения величины такой задолженности и относится на счет 0 401 10 173.</w:t>
      </w:r>
      <w:bookmarkEnd w:id="106"/>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263" w:history="1">
        <w:r w:rsidRPr="0008085B">
          <w:rPr>
            <w:rStyle w:val="a4"/>
            <w:rFonts w:ascii="Times New Roman" w:hAnsi="Times New Roman" w:cs="Times New Roman"/>
            <w:i/>
            <w:color w:val="auto"/>
            <w:szCs w:val="20"/>
            <w:u w:val="none"/>
          </w:rPr>
          <w:t>п. 11</w:t>
        </w:r>
      </w:hyperlink>
      <w:r w:rsidRPr="0008085B">
        <w:rPr>
          <w:rFonts w:ascii="Times New Roman" w:hAnsi="Times New Roman" w:cs="Times New Roman"/>
          <w:i/>
          <w:szCs w:val="20"/>
        </w:rPr>
        <w:t xml:space="preserve"> СГС "Доходы", </w:t>
      </w:r>
      <w:hyperlink r:id="rId264" w:history="1">
        <w:r w:rsidRPr="0008085B">
          <w:rPr>
            <w:rStyle w:val="a4"/>
            <w:rFonts w:ascii="Times New Roman" w:hAnsi="Times New Roman" w:cs="Times New Roman"/>
            <w:i/>
            <w:color w:val="auto"/>
            <w:szCs w:val="20"/>
            <w:u w:val="none"/>
          </w:rPr>
          <w:t>Письмо</w:t>
        </w:r>
      </w:hyperlink>
      <w:r w:rsidRPr="0008085B">
        <w:rPr>
          <w:rFonts w:ascii="Times New Roman" w:hAnsi="Times New Roman" w:cs="Times New Roman"/>
          <w:i/>
          <w:szCs w:val="20"/>
        </w:rPr>
        <w:t xml:space="preserve"> Минфина России от 26.04.2019 № 02-07-10/31169)</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107" w:name="_ref_1-21bb7eea61f94f"/>
      <w:r w:rsidRPr="0008085B">
        <w:rPr>
          <w:rFonts w:ascii="Times New Roman" w:hAnsi="Times New Roman"/>
          <w:b w:val="0"/>
          <w:color w:val="auto"/>
          <w:sz w:val="20"/>
          <w:szCs w:val="20"/>
        </w:rPr>
        <w:t>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     (номер или буквы аналитического кода для учета резерва)    </w:t>
      </w:r>
      <w:r w:rsidRPr="0008085B">
        <w:rPr>
          <w:rFonts w:ascii="Times New Roman" w:hAnsi="Times New Roman"/>
          <w:b w:val="0"/>
          <w:i/>
          <w:color w:val="auto"/>
          <w:sz w:val="20"/>
          <w:szCs w:val="20"/>
        </w:rPr>
        <w:t xml:space="preserve"> </w:t>
      </w:r>
      <w:r w:rsidRPr="0008085B">
        <w:rPr>
          <w:rFonts w:ascii="Times New Roman" w:hAnsi="Times New Roman"/>
          <w:b w:val="0"/>
          <w:color w:val="auto"/>
          <w:sz w:val="20"/>
          <w:szCs w:val="20"/>
        </w:rPr>
        <w:t>"Резерв по сомнительной задолженности".</w:t>
      </w:r>
      <w:bookmarkEnd w:id="107"/>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265" w:history="1">
        <w:r w:rsidRPr="0008085B">
          <w:rPr>
            <w:rStyle w:val="a4"/>
            <w:rFonts w:ascii="Times New Roman" w:hAnsi="Times New Roman" w:cs="Times New Roman"/>
            <w:i/>
            <w:color w:val="auto"/>
            <w:szCs w:val="20"/>
            <w:u w:val="none"/>
          </w:rPr>
          <w:t>п. 9</w:t>
        </w:r>
      </w:hyperlink>
      <w:r w:rsidRPr="0008085B">
        <w:rPr>
          <w:rFonts w:ascii="Times New Roman" w:hAnsi="Times New Roman" w:cs="Times New Roman"/>
          <w:i/>
          <w:szCs w:val="20"/>
        </w:rPr>
        <w:t xml:space="preserve"> СГС "Учетная политика")</w:t>
      </w:r>
    </w:p>
    <w:p w:rsidR="00E13A78" w:rsidRPr="0008085B"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0"/>
          <w:szCs w:val="20"/>
        </w:rPr>
      </w:pPr>
      <w:bookmarkStart w:id="108" w:name="_ref_1-f8de209f15c34c"/>
      <w:r w:rsidRPr="0008085B">
        <w:rPr>
          <w:rFonts w:ascii="Times New Roman" w:hAnsi="Times New Roman" w:cs="Times New Roman"/>
          <w:sz w:val="20"/>
          <w:szCs w:val="20"/>
        </w:rPr>
        <w:lastRenderedPageBreak/>
        <w:t>Финансовый результат</w:t>
      </w:r>
      <w:bookmarkEnd w:id="108"/>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109" w:name="_ref_1-cd39ec971d784d"/>
      <w:r w:rsidRPr="0008085B">
        <w:rPr>
          <w:rFonts w:ascii="Times New Roman" w:hAnsi="Times New Roman"/>
          <w:b w:val="0"/>
          <w:color w:val="auto"/>
          <w:sz w:val="20"/>
          <w:szCs w:val="20"/>
        </w:rPr>
        <w:t>Доходы по условным арендным платежам (возмещение затрат по содержанию) и соответствующая задолженность дебиторов определяются с учетом условий договора аренды (безвозмездного пользования), счетов поставщиков (подрядчиков) и признаются в учете на основании Бухгалтерской справки (</w:t>
      </w:r>
      <w:hyperlink r:id="rId266" w:history="1">
        <w:r w:rsidRPr="0008085B">
          <w:rPr>
            <w:rStyle w:val="a4"/>
            <w:rFonts w:ascii="Times New Roman" w:hAnsi="Times New Roman"/>
            <w:b w:val="0"/>
            <w:color w:val="auto"/>
            <w:sz w:val="20"/>
            <w:szCs w:val="20"/>
            <w:u w:val="none"/>
          </w:rPr>
          <w:t>ф. 0504833</w:t>
        </w:r>
      </w:hyperlink>
      <w:r w:rsidRPr="0008085B">
        <w:rPr>
          <w:rFonts w:ascii="Times New Roman" w:hAnsi="Times New Roman"/>
          <w:b w:val="0"/>
          <w:color w:val="auto"/>
          <w:sz w:val="20"/>
          <w:szCs w:val="20"/>
        </w:rPr>
        <w:t>).</w:t>
      </w:r>
      <w:bookmarkEnd w:id="109"/>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267" w:history="1">
        <w:r w:rsidRPr="0008085B">
          <w:rPr>
            <w:rStyle w:val="a4"/>
            <w:rFonts w:ascii="Times New Roman" w:hAnsi="Times New Roman" w:cs="Times New Roman"/>
            <w:i/>
            <w:color w:val="auto"/>
            <w:szCs w:val="20"/>
            <w:u w:val="none"/>
          </w:rPr>
          <w:t>п. 25</w:t>
        </w:r>
      </w:hyperlink>
      <w:r w:rsidRPr="0008085B">
        <w:rPr>
          <w:rFonts w:ascii="Times New Roman" w:hAnsi="Times New Roman" w:cs="Times New Roman"/>
          <w:i/>
          <w:szCs w:val="20"/>
        </w:rPr>
        <w:t xml:space="preserve"> СГС "Аренда", </w:t>
      </w:r>
      <w:hyperlink r:id="rId268" w:history="1">
        <w:r w:rsidRPr="0008085B">
          <w:rPr>
            <w:rStyle w:val="a4"/>
            <w:rFonts w:ascii="Times New Roman" w:hAnsi="Times New Roman" w:cs="Times New Roman"/>
            <w:i/>
            <w:color w:val="auto"/>
            <w:szCs w:val="20"/>
            <w:u w:val="none"/>
          </w:rPr>
          <w:t>п. 9</w:t>
        </w:r>
      </w:hyperlink>
      <w:r w:rsidRPr="0008085B">
        <w:rPr>
          <w:rFonts w:ascii="Times New Roman" w:hAnsi="Times New Roman" w:cs="Times New Roman"/>
          <w:i/>
          <w:szCs w:val="20"/>
        </w:rPr>
        <w:t xml:space="preserve"> СГС "Учетная политика")</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110" w:name="_ref_1-4c671d0474494a"/>
      <w:r w:rsidRPr="0008085B">
        <w:rPr>
          <w:rFonts w:ascii="Times New Roman" w:hAnsi="Times New Roman"/>
          <w:b w:val="0"/>
          <w:color w:val="auto"/>
          <w:sz w:val="20"/>
          <w:szCs w:val="20"/>
        </w:rPr>
        <w:t>Как расходы будущих периодов учитываются расходы на:</w:t>
      </w:r>
      <w:bookmarkEnd w:id="110"/>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выплату отпускных за неотработанные дни отпуска.</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269" w:history="1">
        <w:r w:rsidRPr="0008085B">
          <w:rPr>
            <w:rStyle w:val="a4"/>
            <w:rFonts w:ascii="Times New Roman" w:hAnsi="Times New Roman" w:cs="Times New Roman"/>
            <w:i/>
            <w:color w:val="auto"/>
            <w:szCs w:val="20"/>
            <w:u w:val="none"/>
          </w:rPr>
          <w:t>п. 302</w:t>
        </w:r>
      </w:hyperlink>
      <w:r w:rsidRPr="0008085B">
        <w:rPr>
          <w:rFonts w:ascii="Times New Roman" w:hAnsi="Times New Roman" w:cs="Times New Roman"/>
          <w:i/>
          <w:szCs w:val="20"/>
        </w:rPr>
        <w:t xml:space="preserve"> Инструкции № 157н)</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111" w:name="_ref_1-9acfb7b8eb8b4a"/>
      <w:r w:rsidRPr="0008085B">
        <w:rPr>
          <w:rFonts w:ascii="Times New Roman" w:hAnsi="Times New Roman"/>
          <w:b w:val="0"/>
          <w:color w:val="auto"/>
          <w:sz w:val="20"/>
          <w:szCs w:val="20"/>
        </w:rPr>
        <w:t>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111"/>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270" w:history="1">
        <w:r w:rsidRPr="0008085B">
          <w:rPr>
            <w:rStyle w:val="a4"/>
            <w:rFonts w:ascii="Times New Roman" w:hAnsi="Times New Roman" w:cs="Times New Roman"/>
            <w:i/>
            <w:color w:val="auto"/>
            <w:szCs w:val="20"/>
            <w:u w:val="none"/>
          </w:rPr>
          <w:t>п. 302</w:t>
        </w:r>
      </w:hyperlink>
      <w:r w:rsidRPr="0008085B">
        <w:rPr>
          <w:rFonts w:ascii="Times New Roman" w:hAnsi="Times New Roman" w:cs="Times New Roman"/>
          <w:i/>
          <w:szCs w:val="20"/>
        </w:rPr>
        <w:t xml:space="preserve"> Инструкции № 157н)</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112" w:name="_ref_1-70b7b8c0814e49"/>
      <w:r w:rsidRPr="0008085B">
        <w:rPr>
          <w:rFonts w:ascii="Times New Roman" w:hAnsi="Times New Roman"/>
          <w:b w:val="0"/>
          <w:color w:val="auto"/>
          <w:sz w:val="20"/>
          <w:szCs w:val="20"/>
        </w:rPr>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112"/>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271" w:history="1">
        <w:r w:rsidRPr="0008085B">
          <w:rPr>
            <w:rStyle w:val="a4"/>
            <w:rFonts w:ascii="Times New Roman" w:hAnsi="Times New Roman" w:cs="Times New Roman"/>
            <w:i/>
            <w:color w:val="auto"/>
            <w:szCs w:val="20"/>
            <w:u w:val="none"/>
          </w:rPr>
          <w:t>п. 302.1</w:t>
        </w:r>
      </w:hyperlink>
      <w:r w:rsidRPr="0008085B">
        <w:rPr>
          <w:rFonts w:ascii="Times New Roman" w:hAnsi="Times New Roman" w:cs="Times New Roman"/>
          <w:i/>
          <w:szCs w:val="20"/>
        </w:rPr>
        <w:t xml:space="preserve"> Инструкции № 157н, </w:t>
      </w:r>
      <w:hyperlink r:id="rId272" w:history="1">
        <w:r w:rsidRPr="0008085B">
          <w:rPr>
            <w:rStyle w:val="a4"/>
            <w:rFonts w:ascii="Times New Roman" w:hAnsi="Times New Roman" w:cs="Times New Roman"/>
            <w:i/>
            <w:color w:val="auto"/>
            <w:szCs w:val="20"/>
            <w:u w:val="none"/>
          </w:rPr>
          <w:t>п. 6</w:t>
        </w:r>
      </w:hyperlink>
      <w:r w:rsidRPr="0008085B">
        <w:rPr>
          <w:rFonts w:ascii="Times New Roman" w:hAnsi="Times New Roman" w:cs="Times New Roman"/>
          <w:i/>
          <w:szCs w:val="20"/>
        </w:rPr>
        <w:t xml:space="preserve"> СГС "Резервы</w:t>
      </w:r>
      <w:r w:rsidRPr="0008085B">
        <w:rPr>
          <w:rFonts w:ascii="Times New Roman" w:hAnsi="Times New Roman" w:cs="Times New Roman"/>
          <w:szCs w:val="20"/>
        </w:rPr>
        <w:t>"</w:t>
      </w:r>
      <w:r w:rsidRPr="0008085B">
        <w:rPr>
          <w:rFonts w:ascii="Times New Roman" w:hAnsi="Times New Roman" w:cs="Times New Roman"/>
          <w:i/>
          <w:szCs w:val="20"/>
        </w:rPr>
        <w:t>)</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113" w:name="_ref_1-571227ca99514a"/>
      <w:r w:rsidRPr="0008085B">
        <w:rPr>
          <w:rFonts w:ascii="Times New Roman" w:hAnsi="Times New Roman"/>
          <w:b w:val="0"/>
          <w:color w:val="auto"/>
          <w:sz w:val="20"/>
          <w:szCs w:val="20"/>
        </w:rPr>
        <w:t xml:space="preserve">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 рассчитывается исходя из среднедневного заработка каждого работника. Сумма резерва определяется по формуле, приведенной в пункте 2.5 Приложения </w:t>
      </w:r>
      <w:r w:rsidRPr="0008085B">
        <w:rPr>
          <w:rFonts w:ascii="Times New Roman" w:hAnsi="Times New Roman"/>
          <w:b w:val="0"/>
          <w:color w:val="auto"/>
          <w:sz w:val="20"/>
          <w:szCs w:val="20"/>
        </w:rPr>
        <w:fldChar w:fldCharType="begin" w:fldLock="1"/>
      </w:r>
      <w:r w:rsidRPr="0008085B">
        <w:rPr>
          <w:rFonts w:ascii="Times New Roman" w:hAnsi="Times New Roman"/>
          <w:b w:val="0"/>
          <w:color w:val="auto"/>
          <w:sz w:val="20"/>
          <w:szCs w:val="20"/>
        </w:rPr>
        <w:instrText xml:space="preserve"> REF _ref_1-3bdcd53da2c440 \h \n \!  \* MERGEFORMAT </w:instrText>
      </w:r>
      <w:r w:rsidRPr="0008085B">
        <w:rPr>
          <w:rFonts w:ascii="Times New Roman" w:hAnsi="Times New Roman"/>
          <w:b w:val="0"/>
          <w:color w:val="auto"/>
          <w:sz w:val="20"/>
          <w:szCs w:val="20"/>
        </w:rPr>
      </w:r>
      <w:r w:rsidRPr="0008085B">
        <w:rPr>
          <w:rFonts w:ascii="Times New Roman" w:hAnsi="Times New Roman"/>
          <w:b w:val="0"/>
          <w:color w:val="auto"/>
          <w:sz w:val="20"/>
          <w:szCs w:val="20"/>
        </w:rPr>
        <w:fldChar w:fldCharType="separate"/>
      </w:r>
      <w:r w:rsidRPr="0008085B">
        <w:rPr>
          <w:rFonts w:ascii="Times New Roman" w:hAnsi="Times New Roman"/>
          <w:b w:val="0"/>
          <w:color w:val="auto"/>
          <w:sz w:val="20"/>
          <w:szCs w:val="20"/>
        </w:rPr>
        <w:t>11</w:t>
      </w:r>
      <w:r w:rsidRPr="0008085B">
        <w:rPr>
          <w:rFonts w:ascii="Times New Roman" w:hAnsi="Times New Roman"/>
          <w:b w:val="0"/>
          <w:color w:val="auto"/>
          <w:sz w:val="20"/>
          <w:szCs w:val="20"/>
        </w:rPr>
        <w:fldChar w:fldCharType="end"/>
      </w:r>
      <w:r w:rsidRPr="0008085B">
        <w:rPr>
          <w:rFonts w:ascii="Times New Roman" w:hAnsi="Times New Roman"/>
          <w:b w:val="0"/>
          <w:color w:val="auto"/>
          <w:sz w:val="20"/>
          <w:szCs w:val="20"/>
        </w:rPr>
        <w:t xml:space="preserve"> к настоящей Учетной политике.</w:t>
      </w:r>
      <w:bookmarkEnd w:id="113"/>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273" w:history="1">
        <w:r w:rsidRPr="0008085B">
          <w:rPr>
            <w:rStyle w:val="a4"/>
            <w:rFonts w:ascii="Times New Roman" w:hAnsi="Times New Roman" w:cs="Times New Roman"/>
            <w:i/>
            <w:color w:val="auto"/>
            <w:szCs w:val="20"/>
            <w:u w:val="none"/>
          </w:rPr>
          <w:t>п. 10</w:t>
        </w:r>
      </w:hyperlink>
      <w:r w:rsidRPr="0008085B">
        <w:rPr>
          <w:rFonts w:ascii="Times New Roman" w:hAnsi="Times New Roman" w:cs="Times New Roman"/>
          <w:i/>
          <w:szCs w:val="20"/>
        </w:rPr>
        <w:t xml:space="preserve"> СГС "Выплаты персоналу")</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114" w:name="_ref_1-c1a65cda3f114f"/>
      <w:r w:rsidRPr="0008085B">
        <w:rPr>
          <w:rFonts w:ascii="Times New Roman" w:hAnsi="Times New Roman"/>
          <w:b w:val="0"/>
          <w:color w:val="auto"/>
          <w:sz w:val="20"/>
          <w:szCs w:val="20"/>
        </w:rPr>
        <w:t xml:space="preserve">Аналитический учет резервов предстоящих расходов ведется в Карточке учета средств и расчетов </w:t>
      </w:r>
      <w:hyperlink r:id="rId274" w:history="1">
        <w:r w:rsidRPr="0008085B">
          <w:rPr>
            <w:rStyle w:val="a4"/>
            <w:rFonts w:ascii="Times New Roman" w:hAnsi="Times New Roman"/>
            <w:b w:val="0"/>
            <w:color w:val="auto"/>
            <w:sz w:val="20"/>
            <w:szCs w:val="20"/>
            <w:u w:val="none"/>
          </w:rPr>
          <w:t>(ф. 0504051)</w:t>
        </w:r>
      </w:hyperlink>
      <w:r w:rsidRPr="0008085B">
        <w:rPr>
          <w:rFonts w:ascii="Times New Roman" w:hAnsi="Times New Roman"/>
          <w:b w:val="0"/>
          <w:color w:val="auto"/>
          <w:sz w:val="20"/>
          <w:szCs w:val="20"/>
        </w:rPr>
        <w:t>.</w:t>
      </w:r>
      <w:bookmarkEnd w:id="114"/>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275" w:history="1">
        <w:r w:rsidRPr="0008085B">
          <w:rPr>
            <w:rStyle w:val="a4"/>
            <w:rFonts w:ascii="Times New Roman" w:hAnsi="Times New Roman" w:cs="Times New Roman"/>
            <w:i/>
            <w:color w:val="auto"/>
            <w:szCs w:val="20"/>
            <w:u w:val="none"/>
          </w:rPr>
          <w:t>п. 302.1</w:t>
        </w:r>
      </w:hyperlink>
      <w:r w:rsidRPr="0008085B">
        <w:rPr>
          <w:rFonts w:ascii="Times New Roman" w:hAnsi="Times New Roman" w:cs="Times New Roman"/>
          <w:i/>
          <w:szCs w:val="20"/>
        </w:rPr>
        <w:t xml:space="preserve"> Инструкции № 157н)</w:t>
      </w:r>
    </w:p>
    <w:p w:rsidR="00E13A78" w:rsidRPr="0008085B"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0"/>
          <w:szCs w:val="20"/>
        </w:rPr>
      </w:pPr>
      <w:bookmarkStart w:id="115" w:name="_ref_1-7bfede6faa2041"/>
      <w:r w:rsidRPr="0008085B">
        <w:rPr>
          <w:rFonts w:ascii="Times New Roman" w:hAnsi="Times New Roman" w:cs="Times New Roman"/>
          <w:sz w:val="20"/>
          <w:szCs w:val="20"/>
        </w:rPr>
        <w:t>Администрирование доходов, источников финансирования дефицита бюджета</w:t>
      </w:r>
      <w:bookmarkEnd w:id="115"/>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116" w:name="_ref_1-ae05c30071b54f"/>
      <w:r w:rsidRPr="0008085B">
        <w:rPr>
          <w:rFonts w:ascii="Times New Roman" w:hAnsi="Times New Roman"/>
          <w:b w:val="0"/>
          <w:color w:val="auto"/>
          <w:sz w:val="20"/>
          <w:szCs w:val="20"/>
        </w:rPr>
        <w:t>Основанием для отражения операций по поступлениям являются:</w:t>
      </w:r>
      <w:bookmarkEnd w:id="116"/>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 xml:space="preserve">выписки из лицевого счета администратора доходов бюджета </w:t>
      </w:r>
      <w:hyperlink r:id="rId276" w:history="1">
        <w:r w:rsidRPr="0008085B">
          <w:rPr>
            <w:rStyle w:val="a4"/>
            <w:rFonts w:ascii="Times New Roman" w:hAnsi="Times New Roman" w:cs="Times New Roman"/>
            <w:color w:val="auto"/>
            <w:szCs w:val="20"/>
            <w:u w:val="none"/>
          </w:rPr>
          <w:t>(ф. 0531761)</w:t>
        </w:r>
      </w:hyperlink>
      <w:r w:rsidRPr="0008085B">
        <w:rPr>
          <w:rFonts w:ascii="Times New Roman" w:hAnsi="Times New Roman" w:cs="Times New Roman"/>
          <w:szCs w:val="20"/>
        </w:rPr>
        <w:t>;</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 xml:space="preserve">выписки из лицевого счета администратора источников финансирования дефицита бюджета </w:t>
      </w:r>
      <w:hyperlink r:id="rId277" w:history="1">
        <w:r w:rsidRPr="0008085B">
          <w:rPr>
            <w:rStyle w:val="a4"/>
            <w:rFonts w:ascii="Times New Roman" w:hAnsi="Times New Roman" w:cs="Times New Roman"/>
            <w:color w:val="auto"/>
            <w:szCs w:val="20"/>
            <w:u w:val="none"/>
          </w:rPr>
          <w:t>(ф. 0531764)</w:t>
        </w:r>
      </w:hyperlink>
      <w:r w:rsidRPr="0008085B">
        <w:rPr>
          <w:rFonts w:ascii="Times New Roman" w:hAnsi="Times New Roman" w:cs="Times New Roman"/>
          <w:szCs w:val="20"/>
        </w:rPr>
        <w:t>;</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справки о перечислении поступлений в бюджеты (</w:t>
      </w:r>
      <w:hyperlink r:id="rId278" w:history="1">
        <w:r w:rsidRPr="0008085B">
          <w:rPr>
            <w:rStyle w:val="a4"/>
            <w:rFonts w:ascii="Times New Roman" w:hAnsi="Times New Roman" w:cs="Times New Roman"/>
            <w:color w:val="auto"/>
            <w:szCs w:val="20"/>
            <w:u w:val="none"/>
          </w:rPr>
          <w:t>ф. 0531468</w:t>
        </w:r>
      </w:hyperlink>
      <w:r w:rsidRPr="0008085B">
        <w:rPr>
          <w:rFonts w:ascii="Times New Roman" w:hAnsi="Times New Roman" w:cs="Times New Roman"/>
          <w:szCs w:val="20"/>
        </w:rPr>
        <w:t>).</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279" w:history="1">
        <w:r w:rsidRPr="0008085B">
          <w:rPr>
            <w:rStyle w:val="a4"/>
            <w:rFonts w:ascii="Times New Roman" w:hAnsi="Times New Roman" w:cs="Times New Roman"/>
            <w:i/>
            <w:color w:val="auto"/>
            <w:szCs w:val="20"/>
            <w:u w:val="none"/>
          </w:rPr>
          <w:t>п. 2 ст. 40</w:t>
        </w:r>
      </w:hyperlink>
      <w:r w:rsidRPr="0008085B">
        <w:rPr>
          <w:rFonts w:ascii="Times New Roman" w:hAnsi="Times New Roman" w:cs="Times New Roman"/>
          <w:i/>
          <w:szCs w:val="20"/>
        </w:rPr>
        <w:t xml:space="preserve"> БК РФ, </w:t>
      </w:r>
      <w:hyperlink r:id="rId280" w:history="1">
        <w:r w:rsidRPr="0008085B">
          <w:rPr>
            <w:rStyle w:val="a4"/>
            <w:rFonts w:ascii="Times New Roman" w:hAnsi="Times New Roman" w:cs="Times New Roman"/>
            <w:i/>
            <w:color w:val="auto"/>
            <w:szCs w:val="20"/>
            <w:u w:val="none"/>
          </w:rPr>
          <w:t>п. 90</w:t>
        </w:r>
      </w:hyperlink>
      <w:r w:rsidRPr="0008085B">
        <w:rPr>
          <w:rFonts w:ascii="Times New Roman" w:hAnsi="Times New Roman" w:cs="Times New Roman"/>
          <w:i/>
          <w:szCs w:val="20"/>
        </w:rPr>
        <w:t xml:space="preserve"> Инструкции № 162н)</w:t>
      </w:r>
    </w:p>
    <w:p w:rsidR="00E13A78" w:rsidRPr="0008085B"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0"/>
          <w:szCs w:val="20"/>
        </w:rPr>
      </w:pPr>
      <w:bookmarkStart w:id="117" w:name="_ref_1-74b24bac06b84f"/>
      <w:r w:rsidRPr="0008085B">
        <w:rPr>
          <w:rFonts w:ascii="Times New Roman" w:hAnsi="Times New Roman" w:cs="Times New Roman"/>
          <w:sz w:val="20"/>
          <w:szCs w:val="20"/>
        </w:rPr>
        <w:t>Санкционирование расходов</w:t>
      </w:r>
      <w:bookmarkEnd w:id="117"/>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118" w:name="_ref_1-e5c3201eeb7540"/>
      <w:r w:rsidRPr="0008085B">
        <w:rPr>
          <w:rFonts w:ascii="Times New Roman" w:hAnsi="Times New Roman"/>
          <w:b w:val="0"/>
          <w:color w:val="auto"/>
          <w:sz w:val="20"/>
          <w:szCs w:val="20"/>
        </w:rPr>
        <w:t>Учет принимаемых обязательств осуществляется на основании:</w:t>
      </w:r>
      <w:bookmarkEnd w:id="118"/>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извещения о проведении конкурса, аукциона, торгов, запроса котировок, запроса предложений;</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приглашения принять участие в определении поставщика (подрядчика, исполнителя);</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контракта на поставку товаров, выполнение работ, оказание услуг;</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договора на поставку товаров, выполнение работ, оказание услуг;</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протокола конкурсной комиссии;</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бухгалтерской справки (</w:t>
      </w:r>
      <w:hyperlink r:id="rId281" w:history="1">
        <w:r w:rsidRPr="0008085B">
          <w:rPr>
            <w:rStyle w:val="a4"/>
            <w:rFonts w:ascii="Times New Roman" w:hAnsi="Times New Roman" w:cs="Times New Roman"/>
            <w:color w:val="auto"/>
            <w:szCs w:val="20"/>
            <w:u w:val="none"/>
          </w:rPr>
          <w:t>ф. 0504833</w:t>
        </w:r>
      </w:hyperlink>
      <w:r w:rsidRPr="0008085B">
        <w:rPr>
          <w:rFonts w:ascii="Times New Roman" w:hAnsi="Times New Roman" w:cs="Times New Roman"/>
          <w:szCs w:val="20"/>
        </w:rPr>
        <w:t>).</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(Основание:</w:t>
      </w:r>
      <w:r w:rsidRPr="0008085B">
        <w:rPr>
          <w:rFonts w:ascii="Times New Roman" w:hAnsi="Times New Roman" w:cs="Times New Roman"/>
          <w:szCs w:val="20"/>
        </w:rPr>
        <w:t xml:space="preserve"> </w:t>
      </w:r>
      <w:hyperlink r:id="rId282" w:history="1">
        <w:r w:rsidRPr="0008085B">
          <w:rPr>
            <w:rStyle w:val="a4"/>
            <w:rFonts w:ascii="Times New Roman" w:hAnsi="Times New Roman" w:cs="Times New Roman"/>
            <w:i/>
            <w:color w:val="auto"/>
            <w:szCs w:val="20"/>
            <w:u w:val="none"/>
          </w:rPr>
          <w:t>п. 3 ст. 219</w:t>
        </w:r>
      </w:hyperlink>
      <w:r w:rsidRPr="0008085B">
        <w:rPr>
          <w:rFonts w:ascii="Times New Roman" w:hAnsi="Times New Roman" w:cs="Times New Roman"/>
          <w:i/>
          <w:szCs w:val="20"/>
        </w:rPr>
        <w:t xml:space="preserve"> БК РФ, </w:t>
      </w:r>
      <w:hyperlink r:id="rId283" w:history="1">
        <w:r w:rsidRPr="0008085B">
          <w:rPr>
            <w:rStyle w:val="a4"/>
            <w:rFonts w:ascii="Times New Roman" w:hAnsi="Times New Roman" w:cs="Times New Roman"/>
            <w:i/>
            <w:color w:val="auto"/>
            <w:szCs w:val="20"/>
            <w:u w:val="none"/>
          </w:rPr>
          <w:t>п. 318</w:t>
        </w:r>
      </w:hyperlink>
      <w:r w:rsidRPr="0008085B">
        <w:rPr>
          <w:rFonts w:ascii="Times New Roman" w:hAnsi="Times New Roman" w:cs="Times New Roman"/>
          <w:i/>
          <w:szCs w:val="20"/>
        </w:rPr>
        <w:t xml:space="preserve"> Инструкции № 157н, </w:t>
      </w:r>
      <w:hyperlink r:id="rId284" w:history="1">
        <w:r w:rsidRPr="0008085B">
          <w:rPr>
            <w:rStyle w:val="a4"/>
            <w:rFonts w:ascii="Times New Roman" w:hAnsi="Times New Roman" w:cs="Times New Roman"/>
            <w:i/>
            <w:color w:val="auto"/>
            <w:szCs w:val="20"/>
            <w:u w:val="none"/>
          </w:rPr>
          <w:t>п. 9</w:t>
        </w:r>
      </w:hyperlink>
      <w:r w:rsidRPr="0008085B">
        <w:rPr>
          <w:rFonts w:ascii="Times New Roman" w:hAnsi="Times New Roman" w:cs="Times New Roman"/>
          <w:i/>
          <w:szCs w:val="20"/>
        </w:rPr>
        <w:t xml:space="preserve"> СГС "Учетная политика")</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119" w:name="_ref_1-731c7ac1727547"/>
      <w:r w:rsidRPr="0008085B">
        <w:rPr>
          <w:rFonts w:ascii="Times New Roman" w:hAnsi="Times New Roman"/>
          <w:b w:val="0"/>
          <w:color w:val="auto"/>
          <w:sz w:val="20"/>
          <w:szCs w:val="20"/>
        </w:rPr>
        <w:t>Учет обязательств осуществляется на основании:</w:t>
      </w:r>
      <w:bookmarkEnd w:id="119"/>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lastRenderedPageBreak/>
        <w:t>распорядительного документа об утверждении штатного расписания с расчетом годового фонда оплаты труда;</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договора (контракта) на поставку товаров, выполнение работ, оказание услуг;</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при отсутствии договора - акта выполненных работ (оказанных услуг), счета;</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исполнительного листа, судебного приказа;</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налоговой декларации, налогового расчета (расчета авансовых платежей), расчета по страховым взносам;</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согласованного руководителем заявления о выдаче под отчет денежных средств или авансового отчета;</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соглашения о предоставлении из бюджета межбюджетного трансферта.</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(Основание:</w:t>
      </w:r>
      <w:r w:rsidRPr="0008085B">
        <w:rPr>
          <w:rFonts w:ascii="Times New Roman" w:hAnsi="Times New Roman" w:cs="Times New Roman"/>
          <w:szCs w:val="20"/>
        </w:rPr>
        <w:t xml:space="preserve"> </w:t>
      </w:r>
      <w:hyperlink r:id="rId285" w:history="1">
        <w:r w:rsidRPr="0008085B">
          <w:rPr>
            <w:rStyle w:val="a4"/>
            <w:rFonts w:ascii="Times New Roman" w:hAnsi="Times New Roman" w:cs="Times New Roman"/>
            <w:i/>
            <w:color w:val="auto"/>
            <w:szCs w:val="20"/>
            <w:u w:val="none"/>
          </w:rPr>
          <w:t>п. 3 ст. 219</w:t>
        </w:r>
      </w:hyperlink>
      <w:r w:rsidRPr="0008085B">
        <w:rPr>
          <w:rFonts w:ascii="Times New Roman" w:hAnsi="Times New Roman" w:cs="Times New Roman"/>
          <w:i/>
          <w:szCs w:val="20"/>
        </w:rPr>
        <w:t xml:space="preserve"> БК РФ, </w:t>
      </w:r>
      <w:hyperlink r:id="rId286" w:history="1">
        <w:r w:rsidRPr="0008085B">
          <w:rPr>
            <w:rStyle w:val="a4"/>
            <w:rFonts w:ascii="Times New Roman" w:hAnsi="Times New Roman" w:cs="Times New Roman"/>
            <w:i/>
            <w:color w:val="auto"/>
            <w:szCs w:val="20"/>
            <w:u w:val="none"/>
          </w:rPr>
          <w:t>п. 318</w:t>
        </w:r>
      </w:hyperlink>
      <w:r w:rsidRPr="0008085B">
        <w:rPr>
          <w:rFonts w:ascii="Times New Roman" w:hAnsi="Times New Roman" w:cs="Times New Roman"/>
          <w:i/>
          <w:szCs w:val="20"/>
        </w:rPr>
        <w:t xml:space="preserve"> Инструкции № 157н, </w:t>
      </w:r>
      <w:hyperlink r:id="rId287" w:history="1">
        <w:r w:rsidRPr="0008085B">
          <w:rPr>
            <w:rStyle w:val="a4"/>
            <w:rFonts w:ascii="Times New Roman" w:hAnsi="Times New Roman" w:cs="Times New Roman"/>
            <w:i/>
            <w:color w:val="auto"/>
            <w:szCs w:val="20"/>
            <w:u w:val="none"/>
          </w:rPr>
          <w:t>п. 9</w:t>
        </w:r>
      </w:hyperlink>
      <w:r w:rsidRPr="0008085B">
        <w:rPr>
          <w:rFonts w:ascii="Times New Roman" w:hAnsi="Times New Roman" w:cs="Times New Roman"/>
          <w:i/>
          <w:szCs w:val="20"/>
        </w:rPr>
        <w:t xml:space="preserve"> СГС "Учетная политика")</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120" w:name="_ref_1-0fc9698131ea4c"/>
      <w:r w:rsidRPr="0008085B">
        <w:rPr>
          <w:rFonts w:ascii="Times New Roman" w:hAnsi="Times New Roman"/>
          <w:b w:val="0"/>
          <w:color w:val="auto"/>
          <w:sz w:val="20"/>
          <w:szCs w:val="20"/>
        </w:rPr>
        <w:t>Учет денежных обязательств осуществляется на основании:</w:t>
      </w:r>
      <w:bookmarkEnd w:id="120"/>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расчетно-платежной ведомости (</w:t>
      </w:r>
      <w:hyperlink r:id="rId288" w:history="1">
        <w:r w:rsidRPr="0008085B">
          <w:rPr>
            <w:rStyle w:val="a4"/>
            <w:rFonts w:ascii="Times New Roman" w:hAnsi="Times New Roman" w:cs="Times New Roman"/>
            <w:color w:val="auto"/>
            <w:szCs w:val="20"/>
            <w:u w:val="none"/>
          </w:rPr>
          <w:t>ф. 0504401</w:t>
        </w:r>
      </w:hyperlink>
      <w:r w:rsidRPr="0008085B">
        <w:rPr>
          <w:rFonts w:ascii="Times New Roman" w:hAnsi="Times New Roman" w:cs="Times New Roman"/>
          <w:szCs w:val="20"/>
        </w:rPr>
        <w:t>);</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расчетной ведомости (</w:t>
      </w:r>
      <w:hyperlink r:id="rId289" w:history="1">
        <w:r w:rsidRPr="0008085B">
          <w:rPr>
            <w:rStyle w:val="a4"/>
            <w:rFonts w:ascii="Times New Roman" w:hAnsi="Times New Roman" w:cs="Times New Roman"/>
            <w:color w:val="auto"/>
            <w:szCs w:val="20"/>
            <w:u w:val="none"/>
          </w:rPr>
          <w:t>ф. 0504402</w:t>
        </w:r>
      </w:hyperlink>
      <w:r w:rsidRPr="0008085B">
        <w:rPr>
          <w:rFonts w:ascii="Times New Roman" w:hAnsi="Times New Roman" w:cs="Times New Roman"/>
          <w:szCs w:val="20"/>
        </w:rPr>
        <w:t>);</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записки-расчета об исчислении среднего заработка при предоставлении отпуска, увольнении и других случаях (</w:t>
      </w:r>
      <w:hyperlink r:id="rId290" w:history="1">
        <w:r w:rsidRPr="0008085B">
          <w:rPr>
            <w:rStyle w:val="a4"/>
            <w:rFonts w:ascii="Times New Roman" w:hAnsi="Times New Roman" w:cs="Times New Roman"/>
            <w:color w:val="auto"/>
            <w:szCs w:val="20"/>
            <w:u w:val="none"/>
          </w:rPr>
          <w:t>ф. 0504425</w:t>
        </w:r>
      </w:hyperlink>
      <w:r w:rsidRPr="0008085B">
        <w:rPr>
          <w:rFonts w:ascii="Times New Roman" w:hAnsi="Times New Roman" w:cs="Times New Roman"/>
          <w:szCs w:val="20"/>
        </w:rPr>
        <w:t>);</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бухгалтерской справки (</w:t>
      </w:r>
      <w:hyperlink r:id="rId291" w:history="1">
        <w:r w:rsidRPr="0008085B">
          <w:rPr>
            <w:rStyle w:val="a4"/>
            <w:rFonts w:ascii="Times New Roman" w:hAnsi="Times New Roman" w:cs="Times New Roman"/>
            <w:color w:val="auto"/>
            <w:szCs w:val="20"/>
            <w:u w:val="none"/>
          </w:rPr>
          <w:t>ф. 0504833</w:t>
        </w:r>
      </w:hyperlink>
      <w:r w:rsidRPr="0008085B">
        <w:rPr>
          <w:rFonts w:ascii="Times New Roman" w:hAnsi="Times New Roman" w:cs="Times New Roman"/>
          <w:szCs w:val="20"/>
        </w:rPr>
        <w:t>);</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акта выполненных работ;</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акта об оказании услуг;</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акта приема-передачи;</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договора в случае осуществления авансовых платежей в соответствии с его условиями;</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авансового отчета;</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справки-расчета;</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счета;</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счета-фактуры;</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товарной накладной (ТОРГ-12) (</w:t>
      </w:r>
      <w:hyperlink r:id="rId292" w:history="1">
        <w:r w:rsidRPr="0008085B">
          <w:rPr>
            <w:rStyle w:val="a4"/>
            <w:rFonts w:ascii="Times New Roman" w:hAnsi="Times New Roman" w:cs="Times New Roman"/>
            <w:color w:val="auto"/>
            <w:szCs w:val="20"/>
            <w:u w:val="none"/>
          </w:rPr>
          <w:t>ф. 0330212</w:t>
        </w:r>
      </w:hyperlink>
      <w:r w:rsidRPr="0008085B">
        <w:rPr>
          <w:rFonts w:ascii="Times New Roman" w:hAnsi="Times New Roman" w:cs="Times New Roman"/>
          <w:szCs w:val="20"/>
        </w:rPr>
        <w:t>);</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универсального передаточного документа;</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чека;</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квитанции;</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исполнительного листа, судебного приказа;</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налоговой декларации, налогового расчета (расчета авансовых платежей), расчета по страховым взносам;</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согласованного руководителем заявления о выдаче под отчет денежных средств.</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(Основание:</w:t>
      </w:r>
      <w:r w:rsidRPr="0008085B">
        <w:rPr>
          <w:rFonts w:ascii="Times New Roman" w:hAnsi="Times New Roman" w:cs="Times New Roman"/>
          <w:szCs w:val="20"/>
        </w:rPr>
        <w:t xml:space="preserve"> </w:t>
      </w:r>
      <w:hyperlink r:id="rId293" w:history="1">
        <w:r w:rsidRPr="0008085B">
          <w:rPr>
            <w:rStyle w:val="a4"/>
            <w:rFonts w:ascii="Times New Roman" w:hAnsi="Times New Roman" w:cs="Times New Roman"/>
            <w:i/>
            <w:color w:val="auto"/>
            <w:szCs w:val="20"/>
            <w:u w:val="none"/>
          </w:rPr>
          <w:t>п. 4 ст. 219</w:t>
        </w:r>
      </w:hyperlink>
      <w:r w:rsidRPr="0008085B">
        <w:rPr>
          <w:rFonts w:ascii="Times New Roman" w:hAnsi="Times New Roman" w:cs="Times New Roman"/>
          <w:i/>
          <w:szCs w:val="20"/>
        </w:rPr>
        <w:t xml:space="preserve"> БК РФ, </w:t>
      </w:r>
      <w:hyperlink r:id="rId294" w:history="1">
        <w:r w:rsidRPr="0008085B">
          <w:rPr>
            <w:rStyle w:val="a4"/>
            <w:rFonts w:ascii="Times New Roman" w:hAnsi="Times New Roman" w:cs="Times New Roman"/>
            <w:i/>
            <w:color w:val="auto"/>
            <w:szCs w:val="20"/>
            <w:u w:val="none"/>
          </w:rPr>
          <w:t>п. 318</w:t>
        </w:r>
      </w:hyperlink>
      <w:r w:rsidRPr="0008085B">
        <w:rPr>
          <w:rFonts w:ascii="Times New Roman" w:hAnsi="Times New Roman" w:cs="Times New Roman"/>
          <w:i/>
          <w:szCs w:val="20"/>
        </w:rPr>
        <w:t xml:space="preserve"> Инструкции № 157н)</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121" w:name="_ref_1-19b08ba7d16448"/>
      <w:r w:rsidRPr="0008085B">
        <w:rPr>
          <w:rFonts w:ascii="Times New Roman" w:hAnsi="Times New Roman"/>
          <w:b w:val="0"/>
          <w:color w:val="auto"/>
          <w:sz w:val="20"/>
          <w:szCs w:val="20"/>
        </w:rPr>
        <w:t xml:space="preserve">Аналитический учет операций по счету 050400000 "Сметные (плановые, прогнозные) назначения" ведется в Карточке учета прогнозных (плановых) назначений по форме, предусмотренной в Приложении № </w:t>
      </w:r>
      <w:r w:rsidRPr="0008085B">
        <w:rPr>
          <w:rFonts w:ascii="Times New Roman" w:hAnsi="Times New Roman"/>
          <w:b w:val="0"/>
          <w:color w:val="auto"/>
          <w:sz w:val="20"/>
          <w:szCs w:val="20"/>
        </w:rPr>
        <w:fldChar w:fldCharType="begin" w:fldLock="1"/>
      </w:r>
      <w:r w:rsidRPr="0008085B">
        <w:rPr>
          <w:rFonts w:ascii="Times New Roman" w:hAnsi="Times New Roman"/>
          <w:b w:val="0"/>
          <w:color w:val="auto"/>
          <w:sz w:val="20"/>
          <w:szCs w:val="20"/>
        </w:rPr>
        <w:instrText xml:space="preserve"> REF _ref_1-72f8f8713a4142 \h \n \!  \* MERGEFORMAT </w:instrText>
      </w:r>
      <w:r w:rsidRPr="0008085B">
        <w:rPr>
          <w:rFonts w:ascii="Times New Roman" w:hAnsi="Times New Roman"/>
          <w:b w:val="0"/>
          <w:color w:val="auto"/>
          <w:sz w:val="20"/>
          <w:szCs w:val="20"/>
        </w:rPr>
      </w:r>
      <w:r w:rsidRPr="0008085B">
        <w:rPr>
          <w:rFonts w:ascii="Times New Roman" w:hAnsi="Times New Roman"/>
          <w:b w:val="0"/>
          <w:color w:val="auto"/>
          <w:sz w:val="20"/>
          <w:szCs w:val="20"/>
        </w:rPr>
        <w:fldChar w:fldCharType="separate"/>
      </w:r>
      <w:r w:rsidRPr="0008085B">
        <w:rPr>
          <w:rFonts w:ascii="Times New Roman" w:hAnsi="Times New Roman"/>
          <w:b w:val="0"/>
          <w:color w:val="auto"/>
          <w:sz w:val="20"/>
          <w:szCs w:val="20"/>
        </w:rPr>
        <w:t>3</w:t>
      </w:r>
      <w:r w:rsidRPr="0008085B">
        <w:rPr>
          <w:rFonts w:ascii="Times New Roman" w:hAnsi="Times New Roman"/>
          <w:b w:val="0"/>
          <w:color w:val="auto"/>
          <w:sz w:val="20"/>
          <w:szCs w:val="20"/>
        </w:rPr>
        <w:fldChar w:fldCharType="end"/>
      </w:r>
      <w:r w:rsidRPr="0008085B">
        <w:rPr>
          <w:rFonts w:ascii="Times New Roman" w:hAnsi="Times New Roman"/>
          <w:b w:val="0"/>
          <w:color w:val="auto"/>
          <w:sz w:val="20"/>
          <w:szCs w:val="20"/>
        </w:rPr>
        <w:t> к Учетной политике.</w:t>
      </w:r>
      <w:bookmarkEnd w:id="121"/>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295" w:history="1">
        <w:r w:rsidRPr="0008085B">
          <w:rPr>
            <w:rStyle w:val="a4"/>
            <w:rFonts w:ascii="Times New Roman" w:hAnsi="Times New Roman" w:cs="Times New Roman"/>
            <w:i/>
            <w:color w:val="auto"/>
            <w:szCs w:val="20"/>
            <w:u w:val="none"/>
          </w:rPr>
          <w:t>п. 150</w:t>
        </w:r>
      </w:hyperlink>
      <w:r w:rsidRPr="0008085B">
        <w:rPr>
          <w:rFonts w:ascii="Times New Roman" w:hAnsi="Times New Roman" w:cs="Times New Roman"/>
          <w:i/>
          <w:szCs w:val="20"/>
        </w:rPr>
        <w:t xml:space="preserve"> Инструкции № 162н)</w:t>
      </w:r>
    </w:p>
    <w:p w:rsidR="00E13A78" w:rsidRPr="0008085B"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0"/>
          <w:szCs w:val="20"/>
        </w:rPr>
      </w:pPr>
      <w:bookmarkStart w:id="122" w:name="_ref_1-cd5bee3996f042"/>
      <w:r w:rsidRPr="0008085B">
        <w:rPr>
          <w:rFonts w:ascii="Times New Roman" w:hAnsi="Times New Roman" w:cs="Times New Roman"/>
          <w:sz w:val="20"/>
          <w:szCs w:val="20"/>
        </w:rPr>
        <w:lastRenderedPageBreak/>
        <w:t>Обесценение активов</w:t>
      </w:r>
      <w:bookmarkEnd w:id="122"/>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123" w:name="_ref_1-9e53b0f59f6746"/>
      <w:r w:rsidRPr="0008085B">
        <w:rPr>
          <w:rFonts w:ascii="Times New Roman" w:hAnsi="Times New Roman"/>
          <w:b w:val="0"/>
          <w:color w:val="auto"/>
          <w:sz w:val="20"/>
          <w:szCs w:val="20"/>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23"/>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296" w:history="1">
        <w:r w:rsidRPr="0008085B">
          <w:rPr>
            <w:rStyle w:val="a4"/>
            <w:rFonts w:ascii="Times New Roman" w:hAnsi="Times New Roman" w:cs="Times New Roman"/>
            <w:i/>
            <w:color w:val="auto"/>
            <w:szCs w:val="20"/>
            <w:u w:val="none"/>
          </w:rPr>
          <w:t>п. 9</w:t>
        </w:r>
      </w:hyperlink>
      <w:r w:rsidRPr="0008085B">
        <w:rPr>
          <w:rFonts w:ascii="Times New Roman" w:hAnsi="Times New Roman" w:cs="Times New Roman"/>
          <w:i/>
          <w:szCs w:val="20"/>
        </w:rPr>
        <w:t xml:space="preserve"> СГС "Учетная политика", </w:t>
      </w:r>
      <w:hyperlink r:id="rId297" w:history="1">
        <w:r w:rsidRPr="0008085B">
          <w:rPr>
            <w:rStyle w:val="a4"/>
            <w:rFonts w:ascii="Times New Roman" w:hAnsi="Times New Roman" w:cs="Times New Roman"/>
            <w:i/>
            <w:color w:val="auto"/>
            <w:szCs w:val="20"/>
            <w:u w:val="none"/>
          </w:rPr>
          <w:t>п. п. 5</w:t>
        </w:r>
      </w:hyperlink>
      <w:r w:rsidRPr="0008085B">
        <w:rPr>
          <w:rFonts w:ascii="Times New Roman" w:hAnsi="Times New Roman" w:cs="Times New Roman"/>
          <w:i/>
          <w:szCs w:val="20"/>
        </w:rPr>
        <w:t xml:space="preserve">, </w:t>
      </w:r>
      <w:hyperlink r:id="rId298" w:history="1">
        <w:r w:rsidRPr="0008085B">
          <w:rPr>
            <w:rStyle w:val="a4"/>
            <w:rFonts w:ascii="Times New Roman" w:hAnsi="Times New Roman" w:cs="Times New Roman"/>
            <w:i/>
            <w:color w:val="auto"/>
            <w:szCs w:val="20"/>
            <w:u w:val="none"/>
          </w:rPr>
          <w:t>6</w:t>
        </w:r>
      </w:hyperlink>
      <w:r w:rsidRPr="0008085B">
        <w:rPr>
          <w:rFonts w:ascii="Times New Roman" w:hAnsi="Times New Roman" w:cs="Times New Roman"/>
          <w:i/>
          <w:szCs w:val="20"/>
        </w:rPr>
        <w:t xml:space="preserve"> СГС "Обесценение активов")</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124" w:name="_ref_1-6e81dd5844cc4d"/>
      <w:r w:rsidRPr="0008085B">
        <w:rPr>
          <w:rFonts w:ascii="Times New Roman" w:hAnsi="Times New Roman"/>
          <w:b w:val="0"/>
          <w:color w:val="auto"/>
          <w:sz w:val="20"/>
          <w:szCs w:val="20"/>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99" w:history="1">
        <w:r w:rsidRPr="0008085B">
          <w:rPr>
            <w:rStyle w:val="a4"/>
            <w:rFonts w:ascii="Times New Roman" w:hAnsi="Times New Roman"/>
            <w:b w:val="0"/>
            <w:color w:val="auto"/>
            <w:sz w:val="20"/>
            <w:szCs w:val="20"/>
            <w:u w:val="none"/>
          </w:rPr>
          <w:t>(ф. 0504087)</w:t>
        </w:r>
      </w:hyperlink>
      <w:r w:rsidRPr="0008085B">
        <w:rPr>
          <w:rFonts w:ascii="Times New Roman" w:hAnsi="Times New Roman"/>
          <w:b w:val="0"/>
          <w:color w:val="auto"/>
          <w:sz w:val="20"/>
          <w:szCs w:val="20"/>
        </w:rPr>
        <w:t>.</w:t>
      </w:r>
      <w:bookmarkEnd w:id="124"/>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300" w:history="1">
        <w:r w:rsidRPr="0008085B">
          <w:rPr>
            <w:rStyle w:val="a4"/>
            <w:rFonts w:ascii="Times New Roman" w:hAnsi="Times New Roman" w:cs="Times New Roman"/>
            <w:i/>
            <w:color w:val="auto"/>
            <w:szCs w:val="20"/>
            <w:u w:val="none"/>
          </w:rPr>
          <w:t>п. п. 6</w:t>
        </w:r>
      </w:hyperlink>
      <w:r w:rsidRPr="0008085B">
        <w:rPr>
          <w:rFonts w:ascii="Times New Roman" w:hAnsi="Times New Roman" w:cs="Times New Roman"/>
          <w:i/>
          <w:szCs w:val="20"/>
        </w:rPr>
        <w:t xml:space="preserve">, </w:t>
      </w:r>
      <w:hyperlink r:id="rId301" w:history="1">
        <w:r w:rsidRPr="0008085B">
          <w:rPr>
            <w:rStyle w:val="a4"/>
            <w:rFonts w:ascii="Times New Roman" w:hAnsi="Times New Roman" w:cs="Times New Roman"/>
            <w:i/>
            <w:color w:val="auto"/>
            <w:szCs w:val="20"/>
            <w:u w:val="none"/>
          </w:rPr>
          <w:t>18</w:t>
        </w:r>
      </w:hyperlink>
      <w:r w:rsidRPr="0008085B">
        <w:rPr>
          <w:rFonts w:ascii="Times New Roman" w:hAnsi="Times New Roman" w:cs="Times New Roman"/>
          <w:i/>
          <w:szCs w:val="20"/>
        </w:rPr>
        <w:t xml:space="preserve"> СГС "Обесценение активов")</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125" w:name="_ref_1-e18c0ab4586a45"/>
      <w:r w:rsidRPr="0008085B">
        <w:rPr>
          <w:rFonts w:ascii="Times New Roman" w:hAnsi="Times New Roman"/>
          <w:b w:val="0"/>
          <w:color w:val="auto"/>
          <w:sz w:val="20"/>
          <w:szCs w:val="20"/>
        </w:rPr>
        <w:t>Рассмотрение результатов проведения теста на обесценение и оценку необходимости определения справедливой стоимости актива осуществляет                                                                                        .</w:t>
      </w:r>
      <w:bookmarkEnd w:id="125"/>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302" w:history="1">
        <w:r w:rsidRPr="0008085B">
          <w:rPr>
            <w:rStyle w:val="a4"/>
            <w:rFonts w:ascii="Times New Roman" w:hAnsi="Times New Roman" w:cs="Times New Roman"/>
            <w:i/>
            <w:color w:val="auto"/>
            <w:szCs w:val="20"/>
            <w:u w:val="none"/>
          </w:rPr>
          <w:t>п. 9</w:t>
        </w:r>
      </w:hyperlink>
      <w:r w:rsidRPr="0008085B">
        <w:rPr>
          <w:rFonts w:ascii="Times New Roman" w:hAnsi="Times New Roman" w:cs="Times New Roman"/>
          <w:i/>
          <w:szCs w:val="20"/>
        </w:rPr>
        <w:t xml:space="preserve"> СГС "Учетная политика")</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126" w:name="_ref_1-234e9829458a46"/>
      <w:r w:rsidRPr="0008085B">
        <w:rPr>
          <w:rFonts w:ascii="Times New Roman" w:hAnsi="Times New Roman"/>
          <w:b w:val="0"/>
          <w:color w:val="auto"/>
          <w:sz w:val="20"/>
          <w:szCs w:val="20"/>
        </w:rP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126"/>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В случае если предлагается решение о проведении оценки, также указывается оптимальный метод определения справедливой стоимости актива.</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303" w:history="1">
        <w:r w:rsidRPr="0008085B">
          <w:rPr>
            <w:rStyle w:val="a4"/>
            <w:rFonts w:ascii="Times New Roman" w:hAnsi="Times New Roman" w:cs="Times New Roman"/>
            <w:i/>
            <w:color w:val="auto"/>
            <w:szCs w:val="20"/>
            <w:u w:val="none"/>
          </w:rPr>
          <w:t>п. 9</w:t>
        </w:r>
      </w:hyperlink>
      <w:r w:rsidRPr="0008085B">
        <w:rPr>
          <w:rFonts w:ascii="Times New Roman" w:hAnsi="Times New Roman" w:cs="Times New Roman"/>
          <w:i/>
          <w:szCs w:val="20"/>
        </w:rPr>
        <w:t xml:space="preserve"> СГС "Учетная политика", </w:t>
      </w:r>
      <w:hyperlink r:id="rId304" w:history="1">
        <w:r w:rsidRPr="0008085B">
          <w:rPr>
            <w:rStyle w:val="a4"/>
            <w:rFonts w:ascii="Times New Roman" w:hAnsi="Times New Roman" w:cs="Times New Roman"/>
            <w:i/>
            <w:color w:val="auto"/>
            <w:szCs w:val="20"/>
            <w:u w:val="none"/>
          </w:rPr>
          <w:t>п. п. 10</w:t>
        </w:r>
      </w:hyperlink>
      <w:r w:rsidRPr="0008085B">
        <w:rPr>
          <w:rFonts w:ascii="Times New Roman" w:hAnsi="Times New Roman" w:cs="Times New Roman"/>
          <w:i/>
          <w:szCs w:val="20"/>
        </w:rPr>
        <w:t xml:space="preserve">, </w:t>
      </w:r>
      <w:hyperlink r:id="rId305" w:history="1">
        <w:r w:rsidRPr="0008085B">
          <w:rPr>
            <w:rStyle w:val="a4"/>
            <w:rFonts w:ascii="Times New Roman" w:hAnsi="Times New Roman" w:cs="Times New Roman"/>
            <w:i/>
            <w:color w:val="auto"/>
            <w:szCs w:val="20"/>
            <w:u w:val="none"/>
          </w:rPr>
          <w:t>11</w:t>
        </w:r>
      </w:hyperlink>
      <w:r w:rsidRPr="0008085B">
        <w:rPr>
          <w:rFonts w:ascii="Times New Roman" w:hAnsi="Times New Roman" w:cs="Times New Roman"/>
          <w:i/>
          <w:szCs w:val="20"/>
        </w:rPr>
        <w:t xml:space="preserve"> СГС "Обесценение активов")</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127" w:name="_ref_1-b9a1ad4195284f"/>
      <w:r w:rsidRPr="0008085B">
        <w:rPr>
          <w:rFonts w:ascii="Times New Roman" w:hAnsi="Times New Roman"/>
          <w:b w:val="0"/>
          <w:color w:val="auto"/>
          <w:sz w:val="20"/>
          <w:szCs w:val="20"/>
        </w:rPr>
        <w:t>При выявлении признаков возможного обесценения (снижения убытка)     (должность руководителя)     принимает решение о необходимости (об отсутствии необходимости) определения справедливой стоимости такого актива.</w:t>
      </w:r>
      <w:bookmarkEnd w:id="127"/>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128" w:name="_ref_1-f41b250cef1342"/>
      <w:r w:rsidRPr="0008085B">
        <w:rPr>
          <w:rFonts w:ascii="Times New Roman" w:hAnsi="Times New Roman"/>
          <w:b w:val="0"/>
          <w:color w:val="auto"/>
          <w:sz w:val="20"/>
          <w:szCs w:val="20"/>
        </w:rPr>
        <w:t>Это решение оформляется     (вид документа)     с указанием метода, которым стоимость будет определена.</w:t>
      </w:r>
      <w:bookmarkEnd w:id="128"/>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306" w:history="1">
        <w:r w:rsidRPr="0008085B">
          <w:rPr>
            <w:rStyle w:val="a4"/>
            <w:rFonts w:ascii="Times New Roman" w:hAnsi="Times New Roman" w:cs="Times New Roman"/>
            <w:i/>
            <w:color w:val="auto"/>
            <w:szCs w:val="20"/>
            <w:u w:val="none"/>
          </w:rPr>
          <w:t>п. п. 10</w:t>
        </w:r>
      </w:hyperlink>
      <w:r w:rsidRPr="0008085B">
        <w:rPr>
          <w:rFonts w:ascii="Times New Roman" w:hAnsi="Times New Roman" w:cs="Times New Roman"/>
          <w:i/>
          <w:szCs w:val="20"/>
        </w:rPr>
        <w:t xml:space="preserve">, </w:t>
      </w:r>
      <w:hyperlink r:id="rId307" w:history="1">
        <w:r w:rsidRPr="0008085B">
          <w:rPr>
            <w:rStyle w:val="a4"/>
            <w:rFonts w:ascii="Times New Roman" w:hAnsi="Times New Roman" w:cs="Times New Roman"/>
            <w:i/>
            <w:color w:val="auto"/>
            <w:szCs w:val="20"/>
            <w:u w:val="none"/>
          </w:rPr>
          <w:t>22</w:t>
        </w:r>
      </w:hyperlink>
      <w:r w:rsidRPr="0008085B">
        <w:rPr>
          <w:rFonts w:ascii="Times New Roman" w:hAnsi="Times New Roman" w:cs="Times New Roman"/>
          <w:i/>
          <w:szCs w:val="20"/>
        </w:rPr>
        <w:t xml:space="preserve"> СГС "Обесценение активов")</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129" w:name="_ref_1-82eba409a29d43"/>
      <w:r w:rsidRPr="0008085B">
        <w:rPr>
          <w:rFonts w:ascii="Times New Roman" w:hAnsi="Times New Roman"/>
          <w:b w:val="0"/>
          <w:color w:val="auto"/>
          <w:sz w:val="20"/>
          <w:szCs w:val="20"/>
        </w:rP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29"/>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308" w:history="1">
        <w:r w:rsidRPr="0008085B">
          <w:rPr>
            <w:rStyle w:val="a4"/>
            <w:rFonts w:ascii="Times New Roman" w:hAnsi="Times New Roman" w:cs="Times New Roman"/>
            <w:i/>
            <w:color w:val="auto"/>
            <w:szCs w:val="20"/>
            <w:u w:val="none"/>
          </w:rPr>
          <w:t>п. 13</w:t>
        </w:r>
      </w:hyperlink>
      <w:r w:rsidRPr="0008085B">
        <w:rPr>
          <w:rFonts w:ascii="Times New Roman" w:hAnsi="Times New Roman" w:cs="Times New Roman"/>
          <w:i/>
          <w:szCs w:val="20"/>
        </w:rPr>
        <w:t xml:space="preserve"> СГС "Обесценение активов")</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130" w:name="_ref_1-3247905911cc48"/>
      <w:r w:rsidRPr="0008085B">
        <w:rPr>
          <w:rFonts w:ascii="Times New Roman" w:hAnsi="Times New Roman"/>
          <w:b w:val="0"/>
          <w:color w:val="auto"/>
          <w:sz w:val="20"/>
          <w:szCs w:val="20"/>
        </w:rPr>
        <w:t>Если по результатам определения справедливой стоимости актива выявлен убыток от обесценения, то он подлежит признанию в учете.</w:t>
      </w:r>
      <w:bookmarkEnd w:id="130"/>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309" w:history="1">
        <w:r w:rsidRPr="0008085B">
          <w:rPr>
            <w:rStyle w:val="a4"/>
            <w:rFonts w:ascii="Times New Roman" w:hAnsi="Times New Roman" w:cs="Times New Roman"/>
            <w:i/>
            <w:color w:val="auto"/>
            <w:szCs w:val="20"/>
            <w:u w:val="none"/>
          </w:rPr>
          <w:t>п. 15</w:t>
        </w:r>
      </w:hyperlink>
      <w:r w:rsidRPr="0008085B">
        <w:rPr>
          <w:rFonts w:ascii="Times New Roman" w:hAnsi="Times New Roman" w:cs="Times New Roman"/>
          <w:i/>
          <w:szCs w:val="20"/>
        </w:rPr>
        <w:t xml:space="preserve"> СГС "Обесценение активов")</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131" w:name="_ref_1-6307a6b3ee7c44"/>
      <w:r w:rsidRPr="0008085B">
        <w:rPr>
          <w:rFonts w:ascii="Times New Roman" w:hAnsi="Times New Roman"/>
          <w:b w:val="0"/>
          <w:color w:val="auto"/>
          <w:sz w:val="20"/>
          <w:szCs w:val="20"/>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10" w:history="1">
        <w:r w:rsidRPr="0008085B">
          <w:rPr>
            <w:rStyle w:val="a4"/>
            <w:rFonts w:ascii="Times New Roman" w:hAnsi="Times New Roman"/>
            <w:b w:val="0"/>
            <w:color w:val="auto"/>
            <w:sz w:val="20"/>
            <w:szCs w:val="20"/>
            <w:u w:val="none"/>
          </w:rPr>
          <w:t>(ф. 0504833)</w:t>
        </w:r>
      </w:hyperlink>
      <w:r w:rsidRPr="0008085B">
        <w:rPr>
          <w:rFonts w:ascii="Times New Roman" w:hAnsi="Times New Roman"/>
          <w:b w:val="0"/>
          <w:color w:val="auto"/>
          <w:sz w:val="20"/>
          <w:szCs w:val="20"/>
        </w:rPr>
        <w:t xml:space="preserve"> и     (применяемый документ)    .</w:t>
      </w:r>
      <w:bookmarkEnd w:id="131"/>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311" w:history="1">
        <w:r w:rsidRPr="0008085B">
          <w:rPr>
            <w:rStyle w:val="a4"/>
            <w:rFonts w:ascii="Times New Roman" w:hAnsi="Times New Roman" w:cs="Times New Roman"/>
            <w:i/>
            <w:color w:val="auto"/>
            <w:szCs w:val="20"/>
            <w:u w:val="none"/>
          </w:rPr>
          <w:t>п. 9</w:t>
        </w:r>
      </w:hyperlink>
      <w:r w:rsidRPr="0008085B">
        <w:rPr>
          <w:rFonts w:ascii="Times New Roman" w:hAnsi="Times New Roman" w:cs="Times New Roman"/>
          <w:i/>
          <w:szCs w:val="20"/>
        </w:rPr>
        <w:t xml:space="preserve"> СГС "Учетная политика")</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132" w:name="_ref_1-dfd62af0a63349"/>
      <w:r w:rsidRPr="0008085B">
        <w:rPr>
          <w:rFonts w:ascii="Times New Roman" w:hAnsi="Times New Roman"/>
          <w:b w:val="0"/>
          <w:color w:val="auto"/>
          <w:sz w:val="20"/>
          <w:szCs w:val="20"/>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32"/>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312" w:history="1">
        <w:r w:rsidRPr="0008085B">
          <w:rPr>
            <w:rStyle w:val="a4"/>
            <w:rFonts w:ascii="Times New Roman" w:hAnsi="Times New Roman" w:cs="Times New Roman"/>
            <w:i/>
            <w:color w:val="auto"/>
            <w:szCs w:val="20"/>
            <w:u w:val="none"/>
          </w:rPr>
          <w:t>п. 24</w:t>
        </w:r>
      </w:hyperlink>
      <w:r w:rsidRPr="0008085B">
        <w:rPr>
          <w:rFonts w:ascii="Times New Roman" w:hAnsi="Times New Roman" w:cs="Times New Roman"/>
          <w:i/>
          <w:szCs w:val="20"/>
        </w:rPr>
        <w:t xml:space="preserve"> СГС "Обесценение активов")</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133" w:name="_ref_1-d8c0590a3b5849"/>
      <w:r w:rsidRPr="0008085B">
        <w:rPr>
          <w:rFonts w:ascii="Times New Roman" w:hAnsi="Times New Roman"/>
          <w:b w:val="0"/>
          <w:color w:val="auto"/>
          <w:sz w:val="20"/>
          <w:szCs w:val="20"/>
        </w:rP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13" w:history="1">
        <w:r w:rsidRPr="0008085B">
          <w:rPr>
            <w:rStyle w:val="a4"/>
            <w:rFonts w:ascii="Times New Roman" w:hAnsi="Times New Roman"/>
            <w:b w:val="0"/>
            <w:color w:val="auto"/>
            <w:sz w:val="20"/>
            <w:szCs w:val="20"/>
            <w:u w:val="none"/>
          </w:rPr>
          <w:t>(ф. 0504833)</w:t>
        </w:r>
      </w:hyperlink>
      <w:r w:rsidRPr="0008085B">
        <w:rPr>
          <w:rFonts w:ascii="Times New Roman" w:hAnsi="Times New Roman"/>
          <w:b w:val="0"/>
          <w:color w:val="auto"/>
          <w:sz w:val="20"/>
          <w:szCs w:val="20"/>
        </w:rPr>
        <w:t xml:space="preserve"> и     (применяемый документ)    .</w:t>
      </w:r>
      <w:bookmarkEnd w:id="133"/>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314" w:history="1">
        <w:r w:rsidRPr="0008085B">
          <w:rPr>
            <w:rStyle w:val="a4"/>
            <w:rFonts w:ascii="Times New Roman" w:hAnsi="Times New Roman" w:cs="Times New Roman"/>
            <w:i/>
            <w:color w:val="auto"/>
            <w:szCs w:val="20"/>
            <w:u w:val="none"/>
          </w:rPr>
          <w:t>п. 9</w:t>
        </w:r>
      </w:hyperlink>
      <w:r w:rsidRPr="0008085B">
        <w:rPr>
          <w:rFonts w:ascii="Times New Roman" w:hAnsi="Times New Roman" w:cs="Times New Roman"/>
          <w:i/>
          <w:szCs w:val="20"/>
        </w:rPr>
        <w:t xml:space="preserve"> СГС "Учетная политика")</w:t>
      </w:r>
    </w:p>
    <w:p w:rsidR="00E13A78" w:rsidRPr="0008085B"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0"/>
          <w:szCs w:val="20"/>
        </w:rPr>
      </w:pPr>
      <w:bookmarkStart w:id="134" w:name="_ref_1-8c74398a4b8742"/>
      <w:r w:rsidRPr="0008085B">
        <w:rPr>
          <w:rFonts w:ascii="Times New Roman" w:hAnsi="Times New Roman" w:cs="Times New Roman"/>
          <w:sz w:val="20"/>
          <w:szCs w:val="20"/>
        </w:rPr>
        <w:t>Забалансовый учет</w:t>
      </w:r>
      <w:bookmarkEnd w:id="134"/>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135" w:name="_ref_1-17ec0406dd5442"/>
      <w:r w:rsidRPr="0008085B">
        <w:rPr>
          <w:rFonts w:ascii="Times New Roman" w:hAnsi="Times New Roman"/>
          <w:b w:val="0"/>
          <w:color w:val="auto"/>
          <w:sz w:val="20"/>
          <w:szCs w:val="20"/>
        </w:rPr>
        <w:t>Учет на за</w:t>
      </w:r>
      <w:r w:rsidR="00FC44AC" w:rsidRPr="0008085B">
        <w:rPr>
          <w:rFonts w:ascii="Times New Roman" w:hAnsi="Times New Roman"/>
          <w:b w:val="0"/>
          <w:color w:val="auto"/>
          <w:sz w:val="20"/>
          <w:szCs w:val="20"/>
        </w:rPr>
        <w:t xml:space="preserve"> </w:t>
      </w:r>
      <w:r w:rsidRPr="0008085B">
        <w:rPr>
          <w:rFonts w:ascii="Times New Roman" w:hAnsi="Times New Roman"/>
          <w:b w:val="0"/>
          <w:color w:val="auto"/>
          <w:sz w:val="20"/>
          <w:szCs w:val="20"/>
        </w:rPr>
        <w:t>балансовых счетах ведется в разрезе кодов вида финансового обеспечения (деятельности).</w:t>
      </w:r>
      <w:bookmarkEnd w:id="135"/>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315" w:history="1">
        <w:r w:rsidRPr="0008085B">
          <w:rPr>
            <w:rStyle w:val="a4"/>
            <w:rFonts w:ascii="Times New Roman" w:hAnsi="Times New Roman" w:cs="Times New Roman"/>
            <w:i/>
            <w:color w:val="auto"/>
            <w:szCs w:val="20"/>
            <w:u w:val="none"/>
          </w:rPr>
          <w:t>п. 9</w:t>
        </w:r>
      </w:hyperlink>
      <w:r w:rsidRPr="0008085B">
        <w:rPr>
          <w:rFonts w:ascii="Times New Roman" w:hAnsi="Times New Roman" w:cs="Times New Roman"/>
          <w:i/>
          <w:szCs w:val="20"/>
        </w:rPr>
        <w:t xml:space="preserve"> СГС "Учетная политика")</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136" w:name="_ref_1-58f525501a994c"/>
      <w:r w:rsidRPr="0008085B">
        <w:rPr>
          <w:rFonts w:ascii="Times New Roman" w:hAnsi="Times New Roman"/>
          <w:b w:val="0"/>
          <w:color w:val="auto"/>
          <w:sz w:val="20"/>
          <w:szCs w:val="20"/>
        </w:rPr>
        <w:lastRenderedPageBreak/>
        <w:t>На за</w:t>
      </w:r>
      <w:r w:rsidR="00FC44AC" w:rsidRPr="0008085B">
        <w:rPr>
          <w:rFonts w:ascii="Times New Roman" w:hAnsi="Times New Roman"/>
          <w:b w:val="0"/>
          <w:color w:val="auto"/>
          <w:sz w:val="20"/>
          <w:szCs w:val="20"/>
        </w:rPr>
        <w:t xml:space="preserve"> </w:t>
      </w:r>
      <w:r w:rsidRPr="0008085B">
        <w:rPr>
          <w:rFonts w:ascii="Times New Roman" w:hAnsi="Times New Roman"/>
          <w:b w:val="0"/>
          <w:color w:val="auto"/>
          <w:sz w:val="20"/>
          <w:szCs w:val="20"/>
        </w:rPr>
        <w:t xml:space="preserve">балансовом </w:t>
      </w:r>
      <w:hyperlink r:id="rId316" w:history="1">
        <w:r w:rsidRPr="0008085B">
          <w:rPr>
            <w:rStyle w:val="a4"/>
            <w:rFonts w:ascii="Times New Roman" w:hAnsi="Times New Roman"/>
            <w:b w:val="0"/>
            <w:color w:val="auto"/>
            <w:sz w:val="20"/>
            <w:szCs w:val="20"/>
            <w:u w:val="none"/>
          </w:rPr>
          <w:t>счете 03</w:t>
        </w:r>
      </w:hyperlink>
      <w:r w:rsidRPr="0008085B">
        <w:rPr>
          <w:rFonts w:ascii="Times New Roman" w:hAnsi="Times New Roman"/>
          <w:b w:val="0"/>
          <w:color w:val="auto"/>
          <w:sz w:val="20"/>
          <w:szCs w:val="20"/>
        </w:rPr>
        <w:t xml:space="preserve"> "Бланки строгой отчетности" учет ведется по группам:     (группы бланков строгой отчетности, выделяемые в аналитическом учете)    .</w:t>
      </w:r>
      <w:bookmarkEnd w:id="136"/>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317" w:history="1">
        <w:r w:rsidRPr="0008085B">
          <w:rPr>
            <w:rStyle w:val="a4"/>
            <w:rFonts w:ascii="Times New Roman" w:hAnsi="Times New Roman" w:cs="Times New Roman"/>
            <w:i/>
            <w:color w:val="auto"/>
            <w:szCs w:val="20"/>
            <w:u w:val="none"/>
          </w:rPr>
          <w:t>п. 337</w:t>
        </w:r>
      </w:hyperlink>
      <w:r w:rsidRPr="0008085B">
        <w:rPr>
          <w:rFonts w:ascii="Times New Roman" w:hAnsi="Times New Roman" w:cs="Times New Roman"/>
          <w:i/>
          <w:szCs w:val="20"/>
        </w:rPr>
        <w:t xml:space="preserve"> Инструкции № 157н)</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137" w:name="_ref_1-e42c7f3eebe24f"/>
      <w:r w:rsidRPr="0008085B">
        <w:rPr>
          <w:rFonts w:ascii="Times New Roman" w:hAnsi="Times New Roman"/>
          <w:b w:val="0"/>
          <w:color w:val="auto"/>
          <w:sz w:val="20"/>
          <w:szCs w:val="20"/>
        </w:rPr>
        <w:t>На за</w:t>
      </w:r>
      <w:r w:rsidR="00FC44AC" w:rsidRPr="0008085B">
        <w:rPr>
          <w:rFonts w:ascii="Times New Roman" w:hAnsi="Times New Roman"/>
          <w:b w:val="0"/>
          <w:color w:val="auto"/>
          <w:sz w:val="20"/>
          <w:szCs w:val="20"/>
        </w:rPr>
        <w:t xml:space="preserve"> </w:t>
      </w:r>
      <w:r w:rsidRPr="0008085B">
        <w:rPr>
          <w:rFonts w:ascii="Times New Roman" w:hAnsi="Times New Roman"/>
          <w:b w:val="0"/>
          <w:color w:val="auto"/>
          <w:sz w:val="20"/>
          <w:szCs w:val="20"/>
        </w:rPr>
        <w:t xml:space="preserve">балансовом </w:t>
      </w:r>
      <w:hyperlink r:id="rId318" w:history="1">
        <w:r w:rsidRPr="0008085B">
          <w:rPr>
            <w:rStyle w:val="a4"/>
            <w:rFonts w:ascii="Times New Roman" w:hAnsi="Times New Roman"/>
            <w:b w:val="0"/>
            <w:color w:val="auto"/>
            <w:sz w:val="20"/>
            <w:szCs w:val="20"/>
            <w:u w:val="none"/>
          </w:rPr>
          <w:t>счете 04</w:t>
        </w:r>
      </w:hyperlink>
      <w:r w:rsidRPr="0008085B">
        <w:rPr>
          <w:rFonts w:ascii="Times New Roman" w:hAnsi="Times New Roman"/>
          <w:b w:val="0"/>
          <w:color w:val="auto"/>
          <w:sz w:val="20"/>
          <w:szCs w:val="20"/>
        </w:rPr>
        <w:t xml:space="preserve"> "Сомнительная задолженность" учет ведется по группам:</w:t>
      </w:r>
      <w:bookmarkEnd w:id="137"/>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задолженность по авансам;</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задолженность подотчетных лиц.</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319" w:history="1">
        <w:r w:rsidRPr="0008085B">
          <w:rPr>
            <w:rStyle w:val="a4"/>
            <w:rFonts w:ascii="Times New Roman" w:hAnsi="Times New Roman" w:cs="Times New Roman"/>
            <w:i/>
            <w:color w:val="auto"/>
            <w:szCs w:val="20"/>
            <w:u w:val="none"/>
          </w:rPr>
          <w:t>п. 9</w:t>
        </w:r>
      </w:hyperlink>
      <w:r w:rsidRPr="0008085B">
        <w:rPr>
          <w:rFonts w:ascii="Times New Roman" w:hAnsi="Times New Roman" w:cs="Times New Roman"/>
          <w:i/>
          <w:szCs w:val="20"/>
        </w:rPr>
        <w:t xml:space="preserve"> СГС "Учетная политика"</w:t>
      </w:r>
      <w:r w:rsidRPr="0008085B">
        <w:rPr>
          <w:rFonts w:ascii="Times New Roman" w:hAnsi="Times New Roman" w:cs="Times New Roman"/>
          <w:szCs w:val="20"/>
        </w:rPr>
        <w:t>)</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138" w:name="_ref_1-bb690ca1d65641"/>
      <w:r w:rsidRPr="0008085B">
        <w:rPr>
          <w:rFonts w:ascii="Times New Roman" w:hAnsi="Times New Roman"/>
          <w:b w:val="0"/>
          <w:color w:val="auto"/>
          <w:sz w:val="20"/>
          <w:szCs w:val="20"/>
        </w:rPr>
        <w:t xml:space="preserve">Документы о вручении ценных подарков (сувенирной продукции) оформляются в соответствии с Порядком, приведенным в Приложении № </w:t>
      </w:r>
      <w:r w:rsidRPr="0008085B">
        <w:rPr>
          <w:rFonts w:ascii="Times New Roman" w:hAnsi="Times New Roman"/>
          <w:b w:val="0"/>
          <w:color w:val="auto"/>
          <w:sz w:val="20"/>
          <w:szCs w:val="20"/>
        </w:rPr>
        <w:fldChar w:fldCharType="begin" w:fldLock="1"/>
      </w:r>
      <w:r w:rsidRPr="0008085B">
        <w:rPr>
          <w:rFonts w:ascii="Times New Roman" w:hAnsi="Times New Roman"/>
          <w:b w:val="0"/>
          <w:color w:val="auto"/>
          <w:sz w:val="20"/>
          <w:szCs w:val="20"/>
        </w:rPr>
        <w:instrText xml:space="preserve"> REF _ref_1-0afcfdad084549 \h \n \!  \* MERGEFORMAT </w:instrText>
      </w:r>
      <w:r w:rsidRPr="0008085B">
        <w:rPr>
          <w:rFonts w:ascii="Times New Roman" w:hAnsi="Times New Roman"/>
          <w:b w:val="0"/>
          <w:color w:val="auto"/>
          <w:sz w:val="20"/>
          <w:szCs w:val="20"/>
        </w:rPr>
      </w:r>
      <w:r w:rsidRPr="0008085B">
        <w:rPr>
          <w:rFonts w:ascii="Times New Roman" w:hAnsi="Times New Roman"/>
          <w:b w:val="0"/>
          <w:color w:val="auto"/>
          <w:sz w:val="20"/>
          <w:szCs w:val="20"/>
        </w:rPr>
        <w:fldChar w:fldCharType="separate"/>
      </w:r>
      <w:r w:rsidRPr="0008085B">
        <w:rPr>
          <w:rFonts w:ascii="Times New Roman" w:hAnsi="Times New Roman"/>
          <w:b w:val="0"/>
          <w:color w:val="auto"/>
          <w:sz w:val="20"/>
          <w:szCs w:val="20"/>
        </w:rPr>
        <w:t>12</w:t>
      </w:r>
      <w:r w:rsidRPr="0008085B">
        <w:rPr>
          <w:rFonts w:ascii="Times New Roman" w:hAnsi="Times New Roman"/>
          <w:b w:val="0"/>
          <w:color w:val="auto"/>
          <w:sz w:val="20"/>
          <w:szCs w:val="20"/>
        </w:rPr>
        <w:fldChar w:fldCharType="end"/>
      </w:r>
      <w:r w:rsidRPr="0008085B">
        <w:rPr>
          <w:rFonts w:ascii="Times New Roman" w:hAnsi="Times New Roman"/>
          <w:b w:val="0"/>
          <w:color w:val="auto"/>
          <w:sz w:val="20"/>
          <w:szCs w:val="20"/>
        </w:rPr>
        <w:t> к Учетной политике.</w:t>
      </w:r>
      <w:bookmarkEnd w:id="138"/>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139" w:name="_ref_1-2d3ffdabfaf04c"/>
      <w:r w:rsidRPr="0008085B">
        <w:rPr>
          <w:rFonts w:ascii="Times New Roman" w:hAnsi="Times New Roman"/>
          <w:b w:val="0"/>
          <w:color w:val="auto"/>
          <w:sz w:val="20"/>
          <w:szCs w:val="20"/>
        </w:rPr>
        <w:t>На за</w:t>
      </w:r>
      <w:r w:rsidR="00FC44AC" w:rsidRPr="0008085B">
        <w:rPr>
          <w:rFonts w:ascii="Times New Roman" w:hAnsi="Times New Roman"/>
          <w:b w:val="0"/>
          <w:color w:val="auto"/>
          <w:sz w:val="20"/>
          <w:szCs w:val="20"/>
        </w:rPr>
        <w:t xml:space="preserve"> </w:t>
      </w:r>
      <w:r w:rsidRPr="0008085B">
        <w:rPr>
          <w:rFonts w:ascii="Times New Roman" w:hAnsi="Times New Roman"/>
          <w:b w:val="0"/>
          <w:color w:val="auto"/>
          <w:sz w:val="20"/>
          <w:szCs w:val="20"/>
        </w:rPr>
        <w:t xml:space="preserve">балансовом </w:t>
      </w:r>
      <w:hyperlink r:id="rId320" w:history="1">
        <w:r w:rsidRPr="0008085B">
          <w:rPr>
            <w:rStyle w:val="a4"/>
            <w:rFonts w:ascii="Times New Roman" w:hAnsi="Times New Roman"/>
            <w:b w:val="0"/>
            <w:color w:val="auto"/>
            <w:sz w:val="20"/>
            <w:szCs w:val="20"/>
            <w:u w:val="none"/>
          </w:rPr>
          <w:t>счете 09</w:t>
        </w:r>
      </w:hyperlink>
      <w:r w:rsidRPr="0008085B">
        <w:rPr>
          <w:rFonts w:ascii="Times New Roman" w:hAnsi="Times New Roman"/>
          <w:b w:val="0"/>
          <w:color w:val="auto"/>
          <w:sz w:val="20"/>
          <w:szCs w:val="20"/>
        </w:rPr>
        <w:t xml:space="preserve"> "Запасные части к транспортным средствам, выданные взамен изношенных" учет ведется по группам:</w:t>
      </w:r>
      <w:bookmarkEnd w:id="139"/>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аккумуляторы;</w:t>
      </w:r>
    </w:p>
    <w:p w:rsidR="00E13A78" w:rsidRPr="0008085B" w:rsidRDefault="00E13A78" w:rsidP="00E13A78">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шины, диски.</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321" w:history="1">
        <w:r w:rsidRPr="0008085B">
          <w:rPr>
            <w:rStyle w:val="a4"/>
            <w:rFonts w:ascii="Times New Roman" w:hAnsi="Times New Roman" w:cs="Times New Roman"/>
            <w:i/>
            <w:color w:val="auto"/>
            <w:szCs w:val="20"/>
            <w:u w:val="none"/>
          </w:rPr>
          <w:t>п. 349</w:t>
        </w:r>
      </w:hyperlink>
      <w:r w:rsidRPr="0008085B">
        <w:rPr>
          <w:rFonts w:ascii="Times New Roman" w:hAnsi="Times New Roman" w:cs="Times New Roman"/>
          <w:i/>
          <w:szCs w:val="20"/>
        </w:rPr>
        <w:t xml:space="preserve"> Инструкции № 157н)</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140" w:name="_ref_1-582c7e59521a45"/>
      <w:r w:rsidRPr="0008085B">
        <w:rPr>
          <w:rFonts w:ascii="Times New Roman" w:hAnsi="Times New Roman"/>
          <w:b w:val="0"/>
          <w:color w:val="auto"/>
          <w:sz w:val="20"/>
          <w:szCs w:val="20"/>
        </w:rPr>
        <w:t xml:space="preserve">Аналитический учет по счетам </w:t>
      </w:r>
      <w:hyperlink r:id="rId322" w:history="1">
        <w:r w:rsidRPr="0008085B">
          <w:rPr>
            <w:rStyle w:val="a4"/>
            <w:rFonts w:ascii="Times New Roman" w:hAnsi="Times New Roman"/>
            <w:b w:val="0"/>
            <w:color w:val="auto"/>
            <w:sz w:val="20"/>
            <w:szCs w:val="20"/>
            <w:u w:val="none"/>
          </w:rPr>
          <w:t>17</w:t>
        </w:r>
      </w:hyperlink>
      <w:r w:rsidRPr="0008085B">
        <w:rPr>
          <w:rFonts w:ascii="Times New Roman" w:hAnsi="Times New Roman"/>
          <w:b w:val="0"/>
          <w:color w:val="auto"/>
          <w:sz w:val="20"/>
          <w:szCs w:val="20"/>
        </w:rPr>
        <w:t xml:space="preserve"> "Поступления денежных средств" и </w:t>
      </w:r>
      <w:hyperlink r:id="rId323" w:history="1">
        <w:r w:rsidRPr="0008085B">
          <w:rPr>
            <w:rStyle w:val="a4"/>
            <w:rFonts w:ascii="Times New Roman" w:hAnsi="Times New Roman"/>
            <w:b w:val="0"/>
            <w:color w:val="auto"/>
            <w:sz w:val="20"/>
            <w:szCs w:val="20"/>
            <w:u w:val="none"/>
          </w:rPr>
          <w:t>18</w:t>
        </w:r>
      </w:hyperlink>
      <w:r w:rsidRPr="0008085B">
        <w:rPr>
          <w:rFonts w:ascii="Times New Roman" w:hAnsi="Times New Roman"/>
          <w:b w:val="0"/>
          <w:color w:val="auto"/>
          <w:sz w:val="20"/>
          <w:szCs w:val="20"/>
        </w:rPr>
        <w:t xml:space="preserve"> "Выбытия денежных средств" ведется в Многографной карточке (</w:t>
      </w:r>
      <w:hyperlink r:id="rId324" w:history="1">
        <w:r w:rsidRPr="0008085B">
          <w:rPr>
            <w:rStyle w:val="a4"/>
            <w:rFonts w:ascii="Times New Roman" w:hAnsi="Times New Roman"/>
            <w:b w:val="0"/>
            <w:color w:val="auto"/>
            <w:sz w:val="20"/>
            <w:szCs w:val="20"/>
            <w:u w:val="none"/>
          </w:rPr>
          <w:t>ф. 0504054</w:t>
        </w:r>
      </w:hyperlink>
      <w:r w:rsidRPr="0008085B">
        <w:rPr>
          <w:rFonts w:ascii="Times New Roman" w:hAnsi="Times New Roman"/>
          <w:b w:val="0"/>
          <w:color w:val="auto"/>
          <w:sz w:val="20"/>
          <w:szCs w:val="20"/>
        </w:rPr>
        <w:t>).</w:t>
      </w:r>
      <w:bookmarkEnd w:id="140"/>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325" w:history="1">
        <w:r w:rsidRPr="0008085B">
          <w:rPr>
            <w:rStyle w:val="a4"/>
            <w:rFonts w:ascii="Times New Roman" w:hAnsi="Times New Roman" w:cs="Times New Roman"/>
            <w:i/>
            <w:color w:val="auto"/>
            <w:szCs w:val="20"/>
            <w:u w:val="none"/>
          </w:rPr>
          <w:t>п. п. 366</w:t>
        </w:r>
      </w:hyperlink>
      <w:r w:rsidRPr="0008085B">
        <w:rPr>
          <w:rFonts w:ascii="Times New Roman" w:hAnsi="Times New Roman" w:cs="Times New Roman"/>
          <w:i/>
          <w:szCs w:val="20"/>
        </w:rPr>
        <w:t xml:space="preserve">, </w:t>
      </w:r>
      <w:hyperlink r:id="rId326" w:history="1">
        <w:r w:rsidRPr="0008085B">
          <w:rPr>
            <w:rStyle w:val="a4"/>
            <w:rFonts w:ascii="Times New Roman" w:hAnsi="Times New Roman" w:cs="Times New Roman"/>
            <w:i/>
            <w:color w:val="auto"/>
            <w:szCs w:val="20"/>
            <w:u w:val="none"/>
          </w:rPr>
          <w:t>368</w:t>
        </w:r>
      </w:hyperlink>
      <w:r w:rsidRPr="0008085B">
        <w:rPr>
          <w:rFonts w:ascii="Times New Roman" w:hAnsi="Times New Roman" w:cs="Times New Roman"/>
          <w:i/>
          <w:szCs w:val="20"/>
        </w:rPr>
        <w:t xml:space="preserve"> Инструкции № 157н)</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141" w:name="_ref_1-22fe612cebb84e"/>
      <w:r w:rsidRPr="0008085B">
        <w:rPr>
          <w:rFonts w:ascii="Times New Roman" w:hAnsi="Times New Roman"/>
          <w:b w:val="0"/>
          <w:color w:val="auto"/>
          <w:sz w:val="20"/>
          <w:szCs w:val="20"/>
        </w:rPr>
        <w:t>На за</w:t>
      </w:r>
      <w:r w:rsidR="00FC44AC" w:rsidRPr="0008085B">
        <w:rPr>
          <w:rFonts w:ascii="Times New Roman" w:hAnsi="Times New Roman"/>
          <w:b w:val="0"/>
          <w:color w:val="auto"/>
          <w:sz w:val="20"/>
          <w:szCs w:val="20"/>
        </w:rPr>
        <w:t xml:space="preserve"> </w:t>
      </w:r>
      <w:r w:rsidRPr="0008085B">
        <w:rPr>
          <w:rFonts w:ascii="Times New Roman" w:hAnsi="Times New Roman"/>
          <w:b w:val="0"/>
          <w:color w:val="auto"/>
          <w:sz w:val="20"/>
          <w:szCs w:val="20"/>
        </w:rPr>
        <w:t xml:space="preserve">балансовый </w:t>
      </w:r>
      <w:hyperlink r:id="rId327" w:history="1">
        <w:r w:rsidRPr="0008085B">
          <w:rPr>
            <w:rStyle w:val="a4"/>
            <w:rFonts w:ascii="Times New Roman" w:hAnsi="Times New Roman"/>
            <w:b w:val="0"/>
            <w:color w:val="auto"/>
            <w:sz w:val="20"/>
            <w:szCs w:val="20"/>
            <w:u w:val="none"/>
          </w:rPr>
          <w:t>счет 20</w:t>
        </w:r>
      </w:hyperlink>
      <w:r w:rsidRPr="0008085B">
        <w:rPr>
          <w:rFonts w:ascii="Times New Roman" w:hAnsi="Times New Roman"/>
          <w:b w:val="0"/>
          <w:color w:val="auto"/>
          <w:sz w:val="20"/>
          <w:szCs w:val="20"/>
        </w:rPr>
        <w:t xml:space="preserve"> "Задолженность, невостребованная кредиторами" не востребованная кредитором задолженность принимается по     (вид распорядительного документа)    , изданному на основании:</w:t>
      </w:r>
      <w:bookmarkEnd w:id="141"/>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xml:space="preserve">- инвентаризационной описи расчетов с покупателями, поставщиками и прочими дебиторами и кредиторами </w:t>
      </w:r>
      <w:hyperlink r:id="rId328" w:history="1">
        <w:r w:rsidRPr="0008085B">
          <w:rPr>
            <w:rStyle w:val="a4"/>
            <w:rFonts w:ascii="Times New Roman" w:hAnsi="Times New Roman" w:cs="Times New Roman"/>
            <w:color w:val="auto"/>
            <w:szCs w:val="20"/>
            <w:u w:val="none"/>
          </w:rPr>
          <w:t>(ф. 0504089)</w:t>
        </w:r>
      </w:hyperlink>
      <w:r w:rsidRPr="0008085B">
        <w:rPr>
          <w:rFonts w:ascii="Times New Roman" w:hAnsi="Times New Roman" w:cs="Times New Roman"/>
          <w:szCs w:val="20"/>
        </w:rPr>
        <w:t>;</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докладной записки о выявлении кредиторской задолженности, не востребованной кредиторами.</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Списание задолженности с забалансового учета осуществляется по итогам инвентаризации на основании решения инвентаризационной комиссии.</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329" w:history="1">
        <w:r w:rsidRPr="0008085B">
          <w:rPr>
            <w:rStyle w:val="a4"/>
            <w:rFonts w:ascii="Times New Roman" w:hAnsi="Times New Roman" w:cs="Times New Roman"/>
            <w:i/>
            <w:color w:val="auto"/>
            <w:szCs w:val="20"/>
            <w:u w:val="none"/>
          </w:rPr>
          <w:t>п. 371</w:t>
        </w:r>
      </w:hyperlink>
      <w:r w:rsidRPr="0008085B">
        <w:rPr>
          <w:rFonts w:ascii="Times New Roman" w:hAnsi="Times New Roman" w:cs="Times New Roman"/>
          <w:i/>
          <w:szCs w:val="20"/>
        </w:rPr>
        <w:t xml:space="preserve"> Инструкции № 157н)</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142" w:name="_ref_1-d5cee47946fe46"/>
      <w:r w:rsidRPr="0008085B">
        <w:rPr>
          <w:rFonts w:ascii="Times New Roman" w:hAnsi="Times New Roman"/>
          <w:b w:val="0"/>
          <w:color w:val="auto"/>
          <w:sz w:val="20"/>
          <w:szCs w:val="20"/>
        </w:rPr>
        <w:t>Основные средства на за</w:t>
      </w:r>
      <w:r w:rsidR="00FC44AC" w:rsidRPr="0008085B">
        <w:rPr>
          <w:rFonts w:ascii="Times New Roman" w:hAnsi="Times New Roman"/>
          <w:b w:val="0"/>
          <w:color w:val="auto"/>
          <w:sz w:val="20"/>
          <w:szCs w:val="20"/>
        </w:rPr>
        <w:t xml:space="preserve"> </w:t>
      </w:r>
      <w:r w:rsidRPr="0008085B">
        <w:rPr>
          <w:rFonts w:ascii="Times New Roman" w:hAnsi="Times New Roman"/>
          <w:b w:val="0"/>
          <w:color w:val="auto"/>
          <w:sz w:val="20"/>
          <w:szCs w:val="20"/>
        </w:rPr>
        <w:t xml:space="preserve">балансовом </w:t>
      </w:r>
      <w:hyperlink r:id="rId330" w:history="1">
        <w:r w:rsidRPr="0008085B">
          <w:rPr>
            <w:rStyle w:val="a4"/>
            <w:rFonts w:ascii="Times New Roman" w:hAnsi="Times New Roman"/>
            <w:b w:val="0"/>
            <w:color w:val="auto"/>
            <w:sz w:val="20"/>
            <w:szCs w:val="20"/>
            <w:u w:val="none"/>
          </w:rPr>
          <w:t>счете 21</w:t>
        </w:r>
      </w:hyperlink>
      <w:r w:rsidRPr="0008085B">
        <w:rPr>
          <w:rFonts w:ascii="Times New Roman" w:hAnsi="Times New Roman"/>
          <w:b w:val="0"/>
          <w:color w:val="auto"/>
          <w:sz w:val="20"/>
          <w:szCs w:val="20"/>
        </w:rPr>
        <w:t xml:space="preserve"> "Основные средства в эксплуатации" учитываются по балансовой стоимости объекта.</w:t>
      </w:r>
      <w:bookmarkEnd w:id="142"/>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 xml:space="preserve">(Основание: </w:t>
      </w:r>
      <w:hyperlink r:id="rId331" w:history="1">
        <w:r w:rsidRPr="0008085B">
          <w:rPr>
            <w:rStyle w:val="a4"/>
            <w:rFonts w:ascii="Times New Roman" w:hAnsi="Times New Roman" w:cs="Times New Roman"/>
            <w:i/>
            <w:color w:val="auto"/>
            <w:szCs w:val="20"/>
            <w:u w:val="none"/>
          </w:rPr>
          <w:t>п. 373</w:t>
        </w:r>
      </w:hyperlink>
      <w:r w:rsidRPr="0008085B">
        <w:rPr>
          <w:rFonts w:ascii="Times New Roman" w:hAnsi="Times New Roman" w:cs="Times New Roman"/>
          <w:i/>
          <w:szCs w:val="20"/>
        </w:rPr>
        <w:t xml:space="preserve"> Инструкции № 157н)</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143" w:name="_ref_1-ff7056fcb0ee41"/>
      <w:r w:rsidRPr="0008085B">
        <w:rPr>
          <w:rFonts w:ascii="Times New Roman" w:hAnsi="Times New Roman"/>
          <w:b w:val="0"/>
          <w:color w:val="auto"/>
          <w:sz w:val="20"/>
          <w:szCs w:val="20"/>
        </w:rPr>
        <w:t xml:space="preserve">Аналитический учет на </w:t>
      </w:r>
      <w:hyperlink r:id="rId332" w:history="1">
        <w:r w:rsidRPr="0008085B">
          <w:rPr>
            <w:rStyle w:val="a4"/>
            <w:rFonts w:ascii="Times New Roman" w:hAnsi="Times New Roman"/>
            <w:b w:val="0"/>
            <w:color w:val="auto"/>
            <w:sz w:val="20"/>
            <w:szCs w:val="20"/>
            <w:u w:val="none"/>
          </w:rPr>
          <w:t>счете 21</w:t>
        </w:r>
      </w:hyperlink>
      <w:r w:rsidRPr="0008085B">
        <w:rPr>
          <w:rFonts w:ascii="Times New Roman" w:hAnsi="Times New Roman"/>
          <w:b w:val="0"/>
          <w:color w:val="auto"/>
          <w:sz w:val="20"/>
          <w:szCs w:val="20"/>
        </w:rPr>
        <w:t xml:space="preserve"> ведется по следующим группам:</w:t>
      </w:r>
      <w:bookmarkEnd w:id="143"/>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(виды имущества)            .</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i/>
          <w:szCs w:val="20"/>
        </w:rPr>
        <w:t>(</w:t>
      </w:r>
      <w:r w:rsidRPr="0008085B">
        <w:rPr>
          <w:rFonts w:ascii="Times New Roman" w:hAnsi="Times New Roman" w:cs="Times New Roman"/>
          <w:szCs w:val="20"/>
        </w:rPr>
        <w:t xml:space="preserve">Основание: </w:t>
      </w:r>
      <w:hyperlink r:id="rId333" w:history="1">
        <w:r w:rsidRPr="0008085B">
          <w:rPr>
            <w:rStyle w:val="a4"/>
            <w:rFonts w:ascii="Times New Roman" w:hAnsi="Times New Roman" w:cs="Times New Roman"/>
            <w:i/>
            <w:color w:val="auto"/>
            <w:szCs w:val="20"/>
            <w:u w:val="none"/>
          </w:rPr>
          <w:t>п. 374</w:t>
        </w:r>
      </w:hyperlink>
      <w:r w:rsidRPr="0008085B">
        <w:rPr>
          <w:rFonts w:ascii="Times New Roman" w:hAnsi="Times New Roman" w:cs="Times New Roman"/>
          <w:i/>
          <w:szCs w:val="20"/>
        </w:rPr>
        <w:t xml:space="preserve"> Инструкции № 157н, </w:t>
      </w:r>
      <w:hyperlink r:id="rId334" w:history="1">
        <w:r w:rsidRPr="0008085B">
          <w:rPr>
            <w:rStyle w:val="a4"/>
            <w:rFonts w:ascii="Times New Roman" w:hAnsi="Times New Roman" w:cs="Times New Roman"/>
            <w:i/>
            <w:color w:val="auto"/>
            <w:szCs w:val="20"/>
            <w:u w:val="none"/>
          </w:rPr>
          <w:t>п. 9</w:t>
        </w:r>
      </w:hyperlink>
      <w:r w:rsidRPr="0008085B">
        <w:rPr>
          <w:rFonts w:ascii="Times New Roman" w:hAnsi="Times New Roman" w:cs="Times New Roman"/>
          <w:i/>
          <w:szCs w:val="20"/>
        </w:rPr>
        <w:t xml:space="preserve"> СГС "Учетная политика")</w:t>
      </w:r>
    </w:p>
    <w:p w:rsidR="00E13A78" w:rsidRPr="0008085B"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0"/>
          <w:szCs w:val="20"/>
        </w:rPr>
      </w:pPr>
      <w:bookmarkStart w:id="144" w:name="_ref_1-5842327f89fb4b"/>
      <w:r w:rsidRPr="0008085B">
        <w:rPr>
          <w:rFonts w:ascii="Times New Roman" w:hAnsi="Times New Roman"/>
          <w:b w:val="0"/>
          <w:color w:val="auto"/>
          <w:sz w:val="20"/>
          <w:szCs w:val="20"/>
        </w:rPr>
        <w:t>Выбытие инвентарных объектов основных средств, в том числе объектов движимого имущества стоимостью до 10 000 руб. включительно, учитываемых на забалансовом учете, оформляется соответствующим актом о списании (</w:t>
      </w:r>
      <w:hyperlink r:id="rId335" w:history="1">
        <w:r w:rsidRPr="0008085B">
          <w:rPr>
            <w:rStyle w:val="a4"/>
            <w:rFonts w:ascii="Times New Roman" w:hAnsi="Times New Roman"/>
            <w:b w:val="0"/>
            <w:color w:val="auto"/>
            <w:sz w:val="20"/>
            <w:szCs w:val="20"/>
            <w:u w:val="none"/>
          </w:rPr>
          <w:t>ф. ф. 0504104</w:t>
        </w:r>
      </w:hyperlink>
      <w:r w:rsidRPr="0008085B">
        <w:rPr>
          <w:rFonts w:ascii="Times New Roman" w:hAnsi="Times New Roman"/>
          <w:b w:val="0"/>
          <w:color w:val="auto"/>
          <w:sz w:val="20"/>
          <w:szCs w:val="20"/>
        </w:rPr>
        <w:t xml:space="preserve">, </w:t>
      </w:r>
      <w:hyperlink r:id="rId336" w:history="1">
        <w:r w:rsidRPr="0008085B">
          <w:rPr>
            <w:rStyle w:val="a4"/>
            <w:rFonts w:ascii="Times New Roman" w:hAnsi="Times New Roman"/>
            <w:b w:val="0"/>
            <w:color w:val="auto"/>
            <w:sz w:val="20"/>
            <w:szCs w:val="20"/>
            <w:u w:val="none"/>
          </w:rPr>
          <w:t>0504105</w:t>
        </w:r>
      </w:hyperlink>
      <w:r w:rsidRPr="0008085B">
        <w:rPr>
          <w:rFonts w:ascii="Times New Roman" w:hAnsi="Times New Roman"/>
          <w:b w:val="0"/>
          <w:color w:val="auto"/>
          <w:sz w:val="20"/>
          <w:szCs w:val="20"/>
        </w:rPr>
        <w:t xml:space="preserve">, </w:t>
      </w:r>
      <w:hyperlink r:id="rId337" w:history="1">
        <w:r w:rsidRPr="0008085B">
          <w:rPr>
            <w:rStyle w:val="a4"/>
            <w:rFonts w:ascii="Times New Roman" w:hAnsi="Times New Roman"/>
            <w:b w:val="0"/>
            <w:color w:val="auto"/>
            <w:sz w:val="20"/>
            <w:szCs w:val="20"/>
            <w:u w:val="none"/>
          </w:rPr>
          <w:t>0504143</w:t>
        </w:r>
      </w:hyperlink>
      <w:r w:rsidRPr="0008085B">
        <w:rPr>
          <w:rFonts w:ascii="Times New Roman" w:hAnsi="Times New Roman"/>
          <w:b w:val="0"/>
          <w:color w:val="auto"/>
          <w:sz w:val="20"/>
          <w:szCs w:val="20"/>
        </w:rPr>
        <w:t>).</w:t>
      </w:r>
      <w:bookmarkEnd w:id="144"/>
    </w:p>
    <w:p w:rsidR="00E13A78" w:rsidRPr="0008085B" w:rsidRDefault="00E13A78" w:rsidP="00E13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Cs w:val="20"/>
        </w:rPr>
        <w:sectPr w:rsidR="00E13A78" w:rsidRPr="0008085B" w:rsidSect="008878C6">
          <w:pgSz w:w="11906" w:h="16838"/>
          <w:pgMar w:top="1134" w:right="1247" w:bottom="1134" w:left="1418" w:header="709" w:footer="709" w:gutter="0"/>
          <w:cols w:space="720"/>
        </w:sectPr>
      </w:pPr>
    </w:p>
    <w:p w:rsidR="00E13A78" w:rsidRPr="0008085B" w:rsidRDefault="00E13A78" w:rsidP="00E13A78">
      <w:pPr>
        <w:keepNext/>
        <w:keepLines/>
        <w:jc w:val="right"/>
        <w:rPr>
          <w:rFonts w:ascii="Times New Roman" w:hAnsi="Times New Roman" w:cs="Times New Roman"/>
          <w:szCs w:val="20"/>
        </w:rPr>
      </w:pPr>
      <w:r w:rsidRPr="0008085B">
        <w:rPr>
          <w:rFonts w:ascii="Times New Roman" w:hAnsi="Times New Roman" w:cs="Times New Roman"/>
          <w:szCs w:val="20"/>
        </w:rPr>
        <w:lastRenderedPageBreak/>
        <w:t xml:space="preserve">Приложение № </w:t>
      </w:r>
      <w:r w:rsidRPr="0008085B">
        <w:rPr>
          <w:rFonts w:ascii="Times New Roman" w:hAnsi="Times New Roman" w:cs="Times New Roman"/>
          <w:szCs w:val="20"/>
        </w:rPr>
        <w:fldChar w:fldCharType="begin" w:fldLock="1"/>
      </w:r>
      <w:r w:rsidRPr="0008085B">
        <w:rPr>
          <w:rFonts w:ascii="Times New Roman" w:hAnsi="Times New Roman" w:cs="Times New Roman"/>
          <w:szCs w:val="20"/>
        </w:rPr>
        <w:instrText xml:space="preserve"> REF _ref_1-03433307f69544 \h \n \!  \* MERGEFORMAT </w:instrText>
      </w:r>
      <w:r w:rsidRPr="0008085B">
        <w:rPr>
          <w:rFonts w:ascii="Times New Roman" w:hAnsi="Times New Roman" w:cs="Times New Roman"/>
          <w:szCs w:val="20"/>
        </w:rPr>
      </w:r>
      <w:r w:rsidRPr="0008085B">
        <w:rPr>
          <w:rFonts w:ascii="Times New Roman" w:hAnsi="Times New Roman" w:cs="Times New Roman"/>
          <w:szCs w:val="20"/>
        </w:rPr>
        <w:fldChar w:fldCharType="separate"/>
      </w:r>
      <w:r w:rsidRPr="0008085B">
        <w:rPr>
          <w:rFonts w:ascii="Times New Roman" w:hAnsi="Times New Roman" w:cs="Times New Roman"/>
          <w:szCs w:val="20"/>
        </w:rPr>
        <w:t>1</w:t>
      </w:r>
      <w:r w:rsidRPr="0008085B">
        <w:rPr>
          <w:rFonts w:ascii="Times New Roman" w:hAnsi="Times New Roman" w:cs="Times New Roman"/>
          <w:szCs w:val="20"/>
        </w:rPr>
        <w:fldChar w:fldCharType="end"/>
      </w:r>
      <w:r w:rsidRPr="0008085B">
        <w:rPr>
          <w:rFonts w:ascii="Times New Roman" w:hAnsi="Times New Roman" w:cs="Times New Roman"/>
          <w:szCs w:val="20"/>
        </w:rPr>
        <w:br/>
        <w:t>к Учетной политике</w:t>
      </w:r>
      <w:r w:rsidRPr="0008085B">
        <w:rPr>
          <w:rFonts w:ascii="Times New Roman" w:hAnsi="Times New Roman" w:cs="Times New Roman"/>
          <w:szCs w:val="20"/>
        </w:rPr>
        <w:br/>
        <w:t>для целей бюджетного учета</w:t>
      </w:r>
    </w:p>
    <w:p w:rsidR="00E13A78" w:rsidRPr="0008085B" w:rsidRDefault="00E13A78" w:rsidP="00E13A78">
      <w:pPr>
        <w:pStyle w:val="af7"/>
        <w:rPr>
          <w:sz w:val="20"/>
          <w:szCs w:val="20"/>
        </w:rPr>
      </w:pPr>
      <w:bookmarkStart w:id="145" w:name="_docStart_3"/>
      <w:bookmarkStart w:id="146" w:name="_title_3"/>
      <w:bookmarkStart w:id="147" w:name="_ref_1-03433307f69544"/>
      <w:bookmarkEnd w:id="145"/>
      <w:r w:rsidRPr="0008085B">
        <w:rPr>
          <w:sz w:val="20"/>
          <w:szCs w:val="20"/>
        </w:rPr>
        <w:t>Рабочий план счетов</w:t>
      </w:r>
      <w:bookmarkEnd w:id="146"/>
      <w:bookmarkEnd w:id="147"/>
    </w:p>
    <w:tbl>
      <w:tblPr>
        <w:tblW w:w="5000" w:type="pct"/>
        <w:tblLook w:val="04A0" w:firstRow="1" w:lastRow="0" w:firstColumn="1" w:lastColumn="0" w:noHBand="0" w:noVBand="1"/>
      </w:tblPr>
      <w:tblGrid>
        <w:gridCol w:w="2610"/>
        <w:gridCol w:w="1886"/>
        <w:gridCol w:w="1450"/>
        <w:gridCol w:w="2321"/>
        <w:gridCol w:w="2321"/>
        <w:gridCol w:w="2321"/>
        <w:gridCol w:w="1595"/>
      </w:tblGrid>
      <w:tr w:rsidR="00E13A78" w:rsidRPr="0008085B" w:rsidTr="00D737DF">
        <w:tc>
          <w:tcPr>
            <w:tcW w:w="4450" w:type="pct"/>
            <w:gridSpan w:val="6"/>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b/>
                <w:sz w:val="20"/>
                <w:szCs w:val="20"/>
              </w:rPr>
              <w:t>Номер счета учета</w:t>
            </w:r>
          </w:p>
        </w:tc>
        <w:tc>
          <w:tcPr>
            <w:tcW w:w="6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b/>
                <w:sz w:val="20"/>
                <w:szCs w:val="20"/>
              </w:rPr>
              <w:t>Наименование счета</w:t>
            </w:r>
          </w:p>
        </w:tc>
      </w:tr>
      <w:tr w:rsidR="00E13A78" w:rsidRPr="0008085B" w:rsidTr="00D737DF">
        <w:tc>
          <w:tcPr>
            <w:tcW w:w="90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b/>
                <w:sz w:val="20"/>
                <w:szCs w:val="20"/>
              </w:rPr>
              <w:t>1 – 17</w:t>
            </w:r>
          </w:p>
        </w:tc>
        <w:tc>
          <w:tcPr>
            <w:tcW w:w="6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b/>
                <w:sz w:val="20"/>
                <w:szCs w:val="20"/>
              </w:rPr>
              <w:t>18</w:t>
            </w:r>
          </w:p>
        </w:tc>
        <w:tc>
          <w:tcPr>
            <w:tcW w:w="50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b/>
                <w:sz w:val="20"/>
                <w:szCs w:val="20"/>
              </w:rPr>
              <w:t>19 – 21</w:t>
            </w:r>
          </w:p>
        </w:tc>
        <w:tc>
          <w:tcPr>
            <w:tcW w:w="80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b/>
                <w:sz w:val="20"/>
                <w:szCs w:val="20"/>
              </w:rPr>
              <w:t>22</w:t>
            </w:r>
          </w:p>
        </w:tc>
        <w:tc>
          <w:tcPr>
            <w:tcW w:w="80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b/>
                <w:sz w:val="20"/>
                <w:szCs w:val="20"/>
              </w:rPr>
              <w:t>23</w:t>
            </w:r>
          </w:p>
        </w:tc>
        <w:tc>
          <w:tcPr>
            <w:tcW w:w="80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b/>
                <w:sz w:val="20"/>
                <w:szCs w:val="20"/>
              </w:rPr>
              <w:t>24 – 26</w:t>
            </w:r>
          </w:p>
        </w:tc>
        <w:tc>
          <w:tcPr>
            <w:tcW w:w="650" w:type="pct"/>
            <w:vMerge w:val="restart"/>
            <w:tcBorders>
              <w:top w:val="single" w:sz="0" w:space="0" w:color="auto"/>
              <w:left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 </w:t>
            </w:r>
          </w:p>
        </w:tc>
      </w:tr>
      <w:tr w:rsidR="00E13A78" w:rsidRPr="0008085B" w:rsidTr="00D737DF">
        <w:tc>
          <w:tcPr>
            <w:tcW w:w="900" w:type="pct"/>
            <w:vMerge w:val="restar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Код аналитический классификационный по БК</w:t>
            </w:r>
          </w:p>
        </w:tc>
        <w:tc>
          <w:tcPr>
            <w:tcW w:w="650" w:type="pct"/>
            <w:vMerge w:val="restar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Код вида деятельности</w:t>
            </w:r>
          </w:p>
        </w:tc>
        <w:tc>
          <w:tcPr>
            <w:tcW w:w="2100" w:type="pct"/>
            <w:gridSpan w:val="3"/>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Код синтетического счета</w:t>
            </w:r>
          </w:p>
        </w:tc>
        <w:tc>
          <w:tcPr>
            <w:tcW w:w="800" w:type="pct"/>
            <w:vMerge w:val="restar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Код аналитический по КОСГУ</w:t>
            </w:r>
          </w:p>
        </w:tc>
        <w:tc>
          <w:tcPr>
            <w:tcW w:w="650" w:type="pct"/>
            <w:vMerge/>
            <w:tcBorders>
              <w:left w:val="single" w:sz="0" w:space="0" w:color="auto"/>
              <w:right w:val="single" w:sz="0" w:space="0" w:color="auto"/>
            </w:tcBorders>
          </w:tcPr>
          <w:p w:rsidR="00E13A78" w:rsidRPr="0008085B" w:rsidRDefault="00E13A78" w:rsidP="00D737DF">
            <w:pPr>
              <w:spacing w:before="120" w:after="120"/>
              <w:ind w:firstLine="482"/>
              <w:jc w:val="both"/>
              <w:rPr>
                <w:rFonts w:ascii="Times New Roman" w:hAnsi="Times New Roman"/>
                <w:szCs w:val="20"/>
              </w:rPr>
            </w:pPr>
          </w:p>
        </w:tc>
      </w:tr>
      <w:tr w:rsidR="00E13A78" w:rsidRPr="0008085B" w:rsidTr="00D737DF">
        <w:tc>
          <w:tcPr>
            <w:tcW w:w="900" w:type="pct"/>
            <w:vMerge/>
            <w:tcBorders>
              <w:left w:val="single" w:sz="0" w:space="0" w:color="auto"/>
              <w:bottom w:val="single" w:sz="0" w:space="0" w:color="auto"/>
              <w:right w:val="single" w:sz="0" w:space="0" w:color="auto"/>
            </w:tcBorders>
          </w:tcPr>
          <w:p w:rsidR="00E13A78" w:rsidRPr="0008085B" w:rsidRDefault="00E13A78" w:rsidP="00D737DF">
            <w:pPr>
              <w:spacing w:before="120" w:after="120"/>
              <w:ind w:firstLine="482"/>
              <w:jc w:val="both"/>
              <w:rPr>
                <w:rFonts w:ascii="Times New Roman" w:hAnsi="Times New Roman"/>
                <w:szCs w:val="20"/>
              </w:rPr>
            </w:pPr>
          </w:p>
        </w:tc>
        <w:tc>
          <w:tcPr>
            <w:tcW w:w="650" w:type="pct"/>
            <w:vMerge/>
            <w:tcBorders>
              <w:left w:val="single" w:sz="0" w:space="0" w:color="auto"/>
              <w:bottom w:val="single" w:sz="0" w:space="0" w:color="auto"/>
              <w:right w:val="single" w:sz="0" w:space="0" w:color="auto"/>
            </w:tcBorders>
          </w:tcPr>
          <w:p w:rsidR="00E13A78" w:rsidRPr="0008085B" w:rsidRDefault="00E13A78" w:rsidP="00D737DF">
            <w:pPr>
              <w:spacing w:before="120" w:after="120"/>
              <w:ind w:firstLine="482"/>
              <w:jc w:val="both"/>
              <w:rPr>
                <w:rFonts w:ascii="Times New Roman" w:hAnsi="Times New Roman"/>
                <w:szCs w:val="20"/>
              </w:rPr>
            </w:pPr>
          </w:p>
        </w:tc>
        <w:tc>
          <w:tcPr>
            <w:tcW w:w="50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Код объекта учета</w:t>
            </w:r>
          </w:p>
        </w:tc>
        <w:tc>
          <w:tcPr>
            <w:tcW w:w="80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Код группы</w:t>
            </w:r>
          </w:p>
          <w:p w:rsidR="00E13A78" w:rsidRPr="0008085B" w:rsidRDefault="00E13A78" w:rsidP="00D737DF">
            <w:pPr>
              <w:pStyle w:val="Normalunindented"/>
              <w:keepNext/>
              <w:jc w:val="center"/>
              <w:rPr>
                <w:sz w:val="20"/>
                <w:szCs w:val="20"/>
              </w:rPr>
            </w:pPr>
            <w:r w:rsidRPr="0008085B">
              <w:rPr>
                <w:sz w:val="20"/>
                <w:szCs w:val="20"/>
              </w:rPr>
              <w:t>(с аналитикой, предусмотренной учетной политикой)</w:t>
            </w:r>
          </w:p>
        </w:tc>
        <w:tc>
          <w:tcPr>
            <w:tcW w:w="80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Код вида</w:t>
            </w:r>
          </w:p>
          <w:p w:rsidR="00E13A78" w:rsidRPr="0008085B" w:rsidRDefault="00E13A78" w:rsidP="00D737DF">
            <w:pPr>
              <w:pStyle w:val="Normalunindented"/>
              <w:keepNext/>
              <w:jc w:val="center"/>
              <w:rPr>
                <w:sz w:val="20"/>
                <w:szCs w:val="20"/>
              </w:rPr>
            </w:pPr>
            <w:r w:rsidRPr="0008085B">
              <w:rPr>
                <w:sz w:val="20"/>
                <w:szCs w:val="20"/>
              </w:rPr>
              <w:t>(с аналитикой, предусмотренной учетной политикой)</w:t>
            </w:r>
          </w:p>
        </w:tc>
        <w:tc>
          <w:tcPr>
            <w:tcW w:w="800" w:type="pct"/>
            <w:vMerge/>
            <w:tcBorders>
              <w:left w:val="single" w:sz="0" w:space="0" w:color="auto"/>
              <w:bottom w:val="single" w:sz="0" w:space="0" w:color="auto"/>
              <w:right w:val="single" w:sz="0" w:space="0" w:color="auto"/>
            </w:tcBorders>
          </w:tcPr>
          <w:p w:rsidR="00E13A78" w:rsidRPr="0008085B" w:rsidRDefault="00E13A78" w:rsidP="00D737DF">
            <w:pPr>
              <w:spacing w:before="120" w:after="120"/>
              <w:ind w:firstLine="482"/>
              <w:jc w:val="both"/>
              <w:rPr>
                <w:rFonts w:ascii="Times New Roman" w:hAnsi="Times New Roman"/>
                <w:szCs w:val="20"/>
              </w:rPr>
            </w:pPr>
          </w:p>
        </w:tc>
        <w:tc>
          <w:tcPr>
            <w:tcW w:w="650" w:type="pct"/>
            <w:vMerge/>
            <w:tcBorders>
              <w:left w:val="single" w:sz="0" w:space="0" w:color="auto"/>
              <w:bottom w:val="single" w:sz="0" w:space="0" w:color="auto"/>
              <w:right w:val="single" w:sz="0" w:space="0" w:color="auto"/>
            </w:tcBorders>
          </w:tcPr>
          <w:p w:rsidR="00E13A78" w:rsidRPr="0008085B" w:rsidRDefault="00E13A78" w:rsidP="00D737DF">
            <w:pPr>
              <w:spacing w:before="120" w:after="120"/>
              <w:ind w:firstLine="482"/>
              <w:jc w:val="both"/>
              <w:rPr>
                <w:rFonts w:ascii="Times New Roman" w:hAnsi="Times New Roman"/>
                <w:szCs w:val="20"/>
              </w:rPr>
            </w:pPr>
          </w:p>
        </w:tc>
      </w:tr>
      <w:tr w:rsidR="00E13A78" w:rsidRPr="0008085B" w:rsidTr="00D737DF">
        <w:tc>
          <w:tcPr>
            <w:tcW w:w="90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6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80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80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80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6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r>
      <w:tr w:rsidR="00E13A78" w:rsidRPr="0008085B" w:rsidTr="00D737DF">
        <w:tc>
          <w:tcPr>
            <w:tcW w:w="90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6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80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80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80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6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r>
    </w:tbl>
    <w:p w:rsidR="00E13A78" w:rsidRPr="0008085B" w:rsidRDefault="00E13A78" w:rsidP="00E13A78">
      <w:pPr>
        <w:rPr>
          <w:szCs w:val="20"/>
        </w:rPr>
        <w:sectPr w:rsidR="00E13A78" w:rsidRPr="0008085B">
          <w:headerReference w:type="default" r:id="rId338"/>
          <w:footerReference w:type="default" r:id="rId339"/>
          <w:footerReference w:type="first" r:id="rId340"/>
          <w:footnotePr>
            <w:numRestart w:val="eachSect"/>
          </w:footnotePr>
          <w:pgSz w:w="16839" w:h="11907" w:orient="landscape" w:code="9"/>
          <w:pgMar w:top="1134" w:right="850" w:bottom="1134" w:left="1701" w:header="720" w:footer="720" w:gutter="0"/>
          <w:pgNumType w:start="1"/>
          <w:cols w:space="720"/>
          <w:titlePg/>
        </w:sectPr>
      </w:pPr>
      <w:bookmarkStart w:id="148" w:name="_docEnd_3"/>
      <w:bookmarkEnd w:id="148"/>
    </w:p>
    <w:p w:rsidR="00E13A78" w:rsidRPr="0008085B" w:rsidRDefault="00E13A78" w:rsidP="00E13A78">
      <w:pPr>
        <w:keepNext/>
        <w:keepLines/>
        <w:jc w:val="right"/>
        <w:rPr>
          <w:rFonts w:ascii="Times New Roman" w:hAnsi="Times New Roman" w:cs="Times New Roman"/>
          <w:szCs w:val="20"/>
        </w:rPr>
      </w:pPr>
      <w:r w:rsidRPr="0008085B">
        <w:rPr>
          <w:rFonts w:ascii="Times New Roman" w:hAnsi="Times New Roman" w:cs="Times New Roman"/>
          <w:szCs w:val="20"/>
        </w:rPr>
        <w:lastRenderedPageBreak/>
        <w:t xml:space="preserve">Приложение № </w:t>
      </w:r>
      <w:r w:rsidRPr="0008085B">
        <w:rPr>
          <w:rFonts w:ascii="Times New Roman" w:hAnsi="Times New Roman" w:cs="Times New Roman"/>
          <w:szCs w:val="20"/>
        </w:rPr>
        <w:fldChar w:fldCharType="begin" w:fldLock="1"/>
      </w:r>
      <w:r w:rsidRPr="0008085B">
        <w:rPr>
          <w:rFonts w:ascii="Times New Roman" w:hAnsi="Times New Roman" w:cs="Times New Roman"/>
          <w:szCs w:val="20"/>
        </w:rPr>
        <w:instrText xml:space="preserve"> REF _ref_1-ceb4a9ec843340 \h \n \!  \* MERGEFORMAT </w:instrText>
      </w:r>
      <w:r w:rsidRPr="0008085B">
        <w:rPr>
          <w:rFonts w:ascii="Times New Roman" w:hAnsi="Times New Roman" w:cs="Times New Roman"/>
          <w:szCs w:val="20"/>
        </w:rPr>
      </w:r>
      <w:r w:rsidRPr="0008085B">
        <w:rPr>
          <w:rFonts w:ascii="Times New Roman" w:hAnsi="Times New Roman" w:cs="Times New Roman"/>
          <w:szCs w:val="20"/>
        </w:rPr>
        <w:fldChar w:fldCharType="separate"/>
      </w:r>
      <w:r w:rsidRPr="0008085B">
        <w:rPr>
          <w:rFonts w:ascii="Times New Roman" w:hAnsi="Times New Roman" w:cs="Times New Roman"/>
          <w:szCs w:val="20"/>
        </w:rPr>
        <w:t>2</w:t>
      </w:r>
      <w:r w:rsidRPr="0008085B">
        <w:rPr>
          <w:rFonts w:ascii="Times New Roman" w:hAnsi="Times New Roman" w:cs="Times New Roman"/>
          <w:szCs w:val="20"/>
        </w:rPr>
        <w:fldChar w:fldCharType="end"/>
      </w:r>
      <w:r w:rsidRPr="0008085B">
        <w:rPr>
          <w:rFonts w:ascii="Times New Roman" w:hAnsi="Times New Roman" w:cs="Times New Roman"/>
          <w:szCs w:val="20"/>
        </w:rPr>
        <w:br/>
        <w:t>к Учетной политике</w:t>
      </w:r>
      <w:r w:rsidRPr="0008085B">
        <w:rPr>
          <w:rFonts w:ascii="Times New Roman" w:hAnsi="Times New Roman" w:cs="Times New Roman"/>
          <w:szCs w:val="20"/>
        </w:rPr>
        <w:br/>
        <w:t>для целей бюджетного учета</w:t>
      </w:r>
    </w:p>
    <w:p w:rsidR="00E13A78" w:rsidRPr="0008085B" w:rsidRDefault="00E13A78" w:rsidP="00E13A78">
      <w:pPr>
        <w:pStyle w:val="af7"/>
        <w:rPr>
          <w:sz w:val="20"/>
          <w:szCs w:val="20"/>
        </w:rPr>
      </w:pPr>
      <w:bookmarkStart w:id="149" w:name="_docStart_4"/>
      <w:bookmarkStart w:id="150" w:name="_title_4"/>
      <w:bookmarkStart w:id="151" w:name="_ref_1-ceb4a9ec843340"/>
      <w:bookmarkEnd w:id="149"/>
      <w:r w:rsidRPr="0008085B">
        <w:rPr>
          <w:sz w:val="20"/>
          <w:szCs w:val="20"/>
        </w:rPr>
        <w:t>Правила и график документооборота, а также технология обработки учетной информации</w:t>
      </w:r>
      <w:bookmarkEnd w:id="150"/>
      <w:bookmarkEnd w:id="151"/>
    </w:p>
    <w:tbl>
      <w:tblPr>
        <w:tblW w:w="5000" w:type="pct"/>
        <w:tblLook w:val="04A0" w:firstRow="1" w:lastRow="0" w:firstColumn="1" w:lastColumn="0" w:noHBand="0" w:noVBand="1"/>
      </w:tblPr>
      <w:tblGrid>
        <w:gridCol w:w="1149"/>
        <w:gridCol w:w="1255"/>
        <w:gridCol w:w="1230"/>
        <w:gridCol w:w="1464"/>
        <w:gridCol w:w="1264"/>
        <w:gridCol w:w="1613"/>
        <w:gridCol w:w="1464"/>
        <w:gridCol w:w="1126"/>
        <w:gridCol w:w="1464"/>
        <w:gridCol w:w="1256"/>
        <w:gridCol w:w="1219"/>
      </w:tblGrid>
      <w:tr w:rsidR="00E13A78" w:rsidRPr="0008085B" w:rsidTr="00D737DF">
        <w:tc>
          <w:tcPr>
            <w:tcW w:w="450" w:type="pct"/>
            <w:vMerge w:val="restar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Первичный документ</w:t>
            </w:r>
          </w:p>
        </w:tc>
        <w:tc>
          <w:tcPr>
            <w:tcW w:w="1850" w:type="pct"/>
            <w:gridSpan w:val="4"/>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Составление и подписание документа</w:t>
            </w:r>
          </w:p>
        </w:tc>
        <w:tc>
          <w:tcPr>
            <w:tcW w:w="900" w:type="pct"/>
            <w:gridSpan w:val="2"/>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Представление и проверка</w:t>
            </w:r>
          </w:p>
        </w:tc>
        <w:tc>
          <w:tcPr>
            <w:tcW w:w="900" w:type="pct"/>
            <w:gridSpan w:val="2"/>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Обработка документа</w:t>
            </w:r>
          </w:p>
        </w:tc>
        <w:tc>
          <w:tcPr>
            <w:tcW w:w="450" w:type="pct"/>
            <w:vMerge w:val="restar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Передача в архив (кто передает (должность), в какой срок)</w:t>
            </w:r>
          </w:p>
        </w:tc>
        <w:tc>
          <w:tcPr>
            <w:tcW w:w="450" w:type="pct"/>
            <w:vMerge w:val="restar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Примечание</w:t>
            </w:r>
          </w:p>
        </w:tc>
      </w:tr>
      <w:tr w:rsidR="00E13A78" w:rsidRPr="0008085B" w:rsidTr="00D737DF">
        <w:tc>
          <w:tcPr>
            <w:tcW w:w="450" w:type="pct"/>
            <w:vMerge/>
            <w:tcBorders>
              <w:left w:val="single" w:sz="0" w:space="0" w:color="auto"/>
              <w:bottom w:val="single" w:sz="0" w:space="0" w:color="auto"/>
              <w:right w:val="single" w:sz="0" w:space="0" w:color="auto"/>
            </w:tcBorders>
          </w:tcPr>
          <w:p w:rsidR="00E13A78" w:rsidRPr="0008085B" w:rsidRDefault="00E13A78" w:rsidP="00D737DF">
            <w:pPr>
              <w:spacing w:before="120" w:after="120"/>
              <w:ind w:firstLine="482"/>
              <w:jc w:val="both"/>
              <w:rPr>
                <w:rFonts w:ascii="Times New Roman" w:hAnsi="Times New Roman"/>
                <w:szCs w:val="20"/>
              </w:rPr>
            </w:pP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Когда составляется</w:t>
            </w:r>
          </w:p>
        </w:tc>
        <w:tc>
          <w:tcPr>
            <w:tcW w:w="50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Количество экземпляров</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Ответственный за составление (должность)</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Кто подписывает /утверждает (должность)</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Срок представления в структурное подразделение, осуществляющее учет</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Ответственный за проверку (должность)</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В каких регистрах (журналах) отражается</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Ответственный за обработку (должность)</w:t>
            </w:r>
          </w:p>
        </w:tc>
        <w:tc>
          <w:tcPr>
            <w:tcW w:w="450" w:type="pct"/>
            <w:vMerge/>
            <w:tcBorders>
              <w:left w:val="single" w:sz="0" w:space="0" w:color="auto"/>
              <w:bottom w:val="single" w:sz="0" w:space="0" w:color="auto"/>
              <w:right w:val="single" w:sz="0" w:space="0" w:color="auto"/>
            </w:tcBorders>
          </w:tcPr>
          <w:p w:rsidR="00E13A78" w:rsidRPr="0008085B" w:rsidRDefault="00E13A78" w:rsidP="00D737DF">
            <w:pPr>
              <w:spacing w:before="120" w:after="120"/>
              <w:ind w:firstLine="482"/>
              <w:jc w:val="both"/>
              <w:rPr>
                <w:rFonts w:ascii="Times New Roman" w:hAnsi="Times New Roman"/>
                <w:szCs w:val="20"/>
              </w:rPr>
            </w:pPr>
          </w:p>
        </w:tc>
        <w:tc>
          <w:tcPr>
            <w:tcW w:w="450" w:type="pct"/>
            <w:vMerge/>
            <w:tcBorders>
              <w:left w:val="single" w:sz="0" w:space="0" w:color="auto"/>
              <w:bottom w:val="single" w:sz="0" w:space="0" w:color="auto"/>
              <w:right w:val="single" w:sz="0" w:space="0" w:color="auto"/>
            </w:tcBorders>
          </w:tcPr>
          <w:p w:rsidR="00E13A78" w:rsidRPr="0008085B" w:rsidRDefault="00E13A78" w:rsidP="00D737DF">
            <w:pPr>
              <w:spacing w:before="120" w:after="120"/>
              <w:ind w:firstLine="482"/>
              <w:jc w:val="both"/>
              <w:rPr>
                <w:rFonts w:ascii="Times New Roman" w:hAnsi="Times New Roman"/>
                <w:szCs w:val="20"/>
              </w:rPr>
            </w:pPr>
          </w:p>
        </w:tc>
      </w:tr>
      <w:tr w:rsidR="00E13A78" w:rsidRPr="0008085B" w:rsidTr="00D737DF">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r>
      <w:tr w:rsidR="00E13A78" w:rsidRPr="0008085B" w:rsidTr="00D737DF">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r>
      <w:tr w:rsidR="00E13A78" w:rsidRPr="0008085B" w:rsidTr="00D737DF">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r>
      <w:tr w:rsidR="00E13A78" w:rsidRPr="0008085B" w:rsidTr="00D737DF">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r>
      <w:tr w:rsidR="00E13A78" w:rsidRPr="0008085B" w:rsidTr="00D737DF">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r>
      <w:tr w:rsidR="00E13A78" w:rsidRPr="0008085B" w:rsidTr="00D737DF">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r>
      <w:tr w:rsidR="00E13A78" w:rsidRPr="0008085B" w:rsidTr="00D737DF">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r>
      <w:tr w:rsidR="00E13A78" w:rsidRPr="0008085B" w:rsidTr="00D737DF">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r>
    </w:tbl>
    <w:p w:rsidR="00E13A78" w:rsidRPr="0008085B" w:rsidRDefault="00E13A78" w:rsidP="00E13A78">
      <w:pPr>
        <w:rPr>
          <w:szCs w:val="20"/>
        </w:rPr>
        <w:sectPr w:rsidR="00E13A78" w:rsidRPr="0008085B">
          <w:headerReference w:type="default" r:id="rId341"/>
          <w:footerReference w:type="default" r:id="rId342"/>
          <w:footerReference w:type="first" r:id="rId343"/>
          <w:footnotePr>
            <w:numRestart w:val="eachSect"/>
          </w:footnotePr>
          <w:pgSz w:w="16839" w:h="11907" w:orient="landscape" w:code="9"/>
          <w:pgMar w:top="1134" w:right="850" w:bottom="1134" w:left="1701" w:header="720" w:footer="720" w:gutter="0"/>
          <w:pgNumType w:start="1"/>
          <w:cols w:space="720"/>
          <w:titlePg/>
        </w:sectPr>
      </w:pPr>
      <w:bookmarkStart w:id="152" w:name="_docEnd_4"/>
      <w:bookmarkEnd w:id="152"/>
    </w:p>
    <w:p w:rsidR="00E13A78" w:rsidRPr="0008085B" w:rsidRDefault="00E13A78" w:rsidP="00E13A78">
      <w:pPr>
        <w:keepNext/>
        <w:keepLines/>
        <w:jc w:val="right"/>
        <w:rPr>
          <w:rFonts w:ascii="Times New Roman" w:hAnsi="Times New Roman" w:cs="Times New Roman"/>
          <w:szCs w:val="20"/>
        </w:rPr>
      </w:pPr>
      <w:r w:rsidRPr="0008085B">
        <w:rPr>
          <w:rFonts w:ascii="Times New Roman" w:hAnsi="Times New Roman" w:cs="Times New Roman"/>
          <w:szCs w:val="20"/>
        </w:rPr>
        <w:lastRenderedPageBreak/>
        <w:t xml:space="preserve">Приложение № </w:t>
      </w:r>
      <w:r w:rsidRPr="0008085B">
        <w:rPr>
          <w:rFonts w:ascii="Times New Roman" w:hAnsi="Times New Roman" w:cs="Times New Roman"/>
          <w:szCs w:val="20"/>
        </w:rPr>
        <w:fldChar w:fldCharType="begin" w:fldLock="1"/>
      </w:r>
      <w:r w:rsidRPr="0008085B">
        <w:rPr>
          <w:rFonts w:ascii="Times New Roman" w:hAnsi="Times New Roman" w:cs="Times New Roman"/>
          <w:szCs w:val="20"/>
        </w:rPr>
        <w:instrText xml:space="preserve"> REF _ref_1-72f8f8713a4142 \h \n \!  \* MERGEFORMAT </w:instrText>
      </w:r>
      <w:r w:rsidRPr="0008085B">
        <w:rPr>
          <w:rFonts w:ascii="Times New Roman" w:hAnsi="Times New Roman" w:cs="Times New Roman"/>
          <w:szCs w:val="20"/>
        </w:rPr>
      </w:r>
      <w:r w:rsidRPr="0008085B">
        <w:rPr>
          <w:rFonts w:ascii="Times New Roman" w:hAnsi="Times New Roman" w:cs="Times New Roman"/>
          <w:szCs w:val="20"/>
        </w:rPr>
        <w:fldChar w:fldCharType="separate"/>
      </w:r>
      <w:r w:rsidRPr="0008085B">
        <w:rPr>
          <w:rFonts w:ascii="Times New Roman" w:hAnsi="Times New Roman" w:cs="Times New Roman"/>
          <w:szCs w:val="20"/>
        </w:rPr>
        <w:t>3</w:t>
      </w:r>
      <w:r w:rsidRPr="0008085B">
        <w:rPr>
          <w:rFonts w:ascii="Times New Roman" w:hAnsi="Times New Roman" w:cs="Times New Roman"/>
          <w:szCs w:val="20"/>
        </w:rPr>
        <w:fldChar w:fldCharType="end"/>
      </w:r>
      <w:r w:rsidRPr="0008085B">
        <w:rPr>
          <w:rFonts w:ascii="Times New Roman" w:hAnsi="Times New Roman" w:cs="Times New Roman"/>
          <w:szCs w:val="20"/>
        </w:rPr>
        <w:br/>
        <w:t>к Учетной политике</w:t>
      </w:r>
      <w:r w:rsidRPr="0008085B">
        <w:rPr>
          <w:rFonts w:ascii="Times New Roman" w:hAnsi="Times New Roman" w:cs="Times New Roman"/>
          <w:szCs w:val="20"/>
        </w:rPr>
        <w:br/>
        <w:t>для целей бюджетного учета</w:t>
      </w:r>
    </w:p>
    <w:p w:rsidR="00E13A78" w:rsidRPr="0008085B" w:rsidRDefault="00E13A78" w:rsidP="00E13A78">
      <w:pPr>
        <w:pStyle w:val="af7"/>
        <w:rPr>
          <w:sz w:val="20"/>
          <w:szCs w:val="20"/>
        </w:rPr>
      </w:pPr>
      <w:bookmarkStart w:id="153" w:name="_docStart_5"/>
      <w:bookmarkStart w:id="154" w:name="_title_5"/>
      <w:bookmarkStart w:id="155" w:name="_ref_1-72f8f8713a4142"/>
      <w:bookmarkEnd w:id="153"/>
      <w:r w:rsidRPr="0008085B">
        <w:rPr>
          <w:sz w:val="20"/>
          <w:szCs w:val="20"/>
        </w:rPr>
        <w:t>Самостоятельно разработанные формы регистров учета</w:t>
      </w:r>
      <w:bookmarkEnd w:id="154"/>
      <w:bookmarkEnd w:id="155"/>
    </w:p>
    <w:p w:rsidR="00E13A78" w:rsidRPr="0008085B" w:rsidRDefault="00E13A78" w:rsidP="00E13A78">
      <w:pPr>
        <w:jc w:val="center"/>
        <w:rPr>
          <w:rFonts w:ascii="Times New Roman" w:hAnsi="Times New Roman" w:cs="Times New Roman"/>
          <w:szCs w:val="20"/>
        </w:rPr>
      </w:pPr>
      <w:r w:rsidRPr="0008085B">
        <w:rPr>
          <w:rFonts w:ascii="Times New Roman" w:hAnsi="Times New Roman" w:cs="Times New Roman"/>
          <w:b/>
          <w:szCs w:val="20"/>
        </w:rPr>
        <w:t>Карточка учета прогнозных (плановых) назначений</w:t>
      </w:r>
    </w:p>
    <w:p w:rsidR="00E13A78" w:rsidRPr="0008085B" w:rsidRDefault="00E13A78" w:rsidP="00E13A78">
      <w:pPr>
        <w:jc w:val="center"/>
        <w:rPr>
          <w:rFonts w:ascii="Times New Roman" w:hAnsi="Times New Roman" w:cs="Times New Roman"/>
          <w:szCs w:val="20"/>
        </w:rPr>
      </w:pPr>
      <w:r w:rsidRPr="0008085B">
        <w:rPr>
          <w:rFonts w:ascii="Times New Roman" w:hAnsi="Times New Roman" w:cs="Times New Roman"/>
          <w:szCs w:val="20"/>
        </w:rPr>
        <w:t>Перечень связанных сторон</w:t>
      </w:r>
      <w:r w:rsidRPr="0008085B">
        <w:rPr>
          <w:rFonts w:ascii="Times New Roman" w:hAnsi="Times New Roman" w:cs="Times New Roman"/>
          <w:szCs w:val="20"/>
        </w:rPr>
        <w:br/>
        <w:t>        на 1 января 20</w:t>
      </w:r>
      <w:r w:rsidRPr="0008085B">
        <w:rPr>
          <w:rFonts w:ascii="Times New Roman" w:hAnsi="Times New Roman" w:cs="Times New Roman"/>
          <w:szCs w:val="20"/>
          <w:u w:val="single"/>
        </w:rPr>
        <w:t>        </w:t>
      </w:r>
      <w:r w:rsidRPr="0008085B">
        <w:rPr>
          <w:rFonts w:ascii="Times New Roman" w:hAnsi="Times New Roman" w:cs="Times New Roman"/>
          <w:szCs w:val="20"/>
        </w:rPr>
        <w:t xml:space="preserve"> г.</w:t>
      </w:r>
    </w:p>
    <w:tbl>
      <w:tblPr>
        <w:tblW w:w="5000" w:type="pct"/>
        <w:tblLook w:val="04A0" w:firstRow="1" w:lastRow="0" w:firstColumn="1" w:lastColumn="0" w:noHBand="0" w:noVBand="1"/>
      </w:tblPr>
      <w:tblGrid>
        <w:gridCol w:w="486"/>
        <w:gridCol w:w="2621"/>
        <w:gridCol w:w="1081"/>
        <w:gridCol w:w="1290"/>
        <w:gridCol w:w="2429"/>
        <w:gridCol w:w="1665"/>
      </w:tblGrid>
      <w:tr w:rsidR="00E13A78" w:rsidRPr="0008085B" w:rsidTr="00D737DF">
        <w:tc>
          <w:tcPr>
            <w:tcW w:w="20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N п/п</w:t>
            </w:r>
          </w:p>
        </w:tc>
        <w:tc>
          <w:tcPr>
            <w:tcW w:w="1450" w:type="pct"/>
            <w:tcBorders>
              <w:top w:val="single" w:sz="0" w:space="0" w:color="auto"/>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Полное наименование юридического лица или фамилия, имя, отчество (если имеется) физического лица, являющегося связанной стороной</w:t>
            </w:r>
          </w:p>
        </w:tc>
        <w:tc>
          <w:tcPr>
            <w:tcW w:w="500" w:type="pct"/>
            <w:tcBorders>
              <w:top w:val="single" w:sz="0" w:space="0" w:color="auto"/>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ИНН связанной стороны</w:t>
            </w:r>
          </w:p>
        </w:tc>
        <w:tc>
          <w:tcPr>
            <w:tcW w:w="550" w:type="pct"/>
            <w:tcBorders>
              <w:top w:val="single" w:sz="0" w:space="0" w:color="auto"/>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Тип организации</w:t>
            </w:r>
          </w:p>
        </w:tc>
        <w:tc>
          <w:tcPr>
            <w:tcW w:w="1350" w:type="pct"/>
            <w:tcBorders>
              <w:top w:val="single" w:sz="0" w:space="0" w:color="auto"/>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Основание, в силу которого лицо признается связанной стороной (исключается из состава связанных сторон)</w:t>
            </w:r>
          </w:p>
        </w:tc>
        <w:tc>
          <w:tcPr>
            <w:tcW w:w="950" w:type="pct"/>
            <w:tcBorders>
              <w:top w:val="single" w:sz="0" w:space="0" w:color="auto"/>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Дата включения (исключения) в перечень связанных сторон</w:t>
            </w:r>
          </w:p>
        </w:tc>
      </w:tr>
      <w:tr w:rsidR="00E13A78" w:rsidRPr="0008085B" w:rsidTr="00D737DF">
        <w:tc>
          <w:tcPr>
            <w:tcW w:w="200" w:type="pct"/>
            <w:tcBorders>
              <w:left w:val="single" w:sz="0" w:space="0" w:color="auto"/>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1</w:t>
            </w:r>
          </w:p>
        </w:tc>
        <w:tc>
          <w:tcPr>
            <w:tcW w:w="1450" w:type="pct"/>
            <w:tcBorders>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2</w:t>
            </w:r>
          </w:p>
        </w:tc>
        <w:tc>
          <w:tcPr>
            <w:tcW w:w="500" w:type="pct"/>
            <w:tcBorders>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3</w:t>
            </w:r>
          </w:p>
        </w:tc>
        <w:tc>
          <w:tcPr>
            <w:tcW w:w="550" w:type="pct"/>
            <w:tcBorders>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4</w:t>
            </w:r>
          </w:p>
        </w:tc>
        <w:tc>
          <w:tcPr>
            <w:tcW w:w="1350" w:type="pct"/>
            <w:tcBorders>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5</w:t>
            </w:r>
          </w:p>
        </w:tc>
        <w:tc>
          <w:tcPr>
            <w:tcW w:w="950" w:type="pct"/>
            <w:tcBorders>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6</w:t>
            </w:r>
          </w:p>
        </w:tc>
      </w:tr>
      <w:tr w:rsidR="00E13A78" w:rsidRPr="0008085B" w:rsidTr="00D737DF">
        <w:tc>
          <w:tcPr>
            <w:tcW w:w="200" w:type="pct"/>
            <w:tcBorders>
              <w:left w:val="single" w:sz="0" w:space="0" w:color="auto"/>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 </w:t>
            </w:r>
          </w:p>
        </w:tc>
        <w:tc>
          <w:tcPr>
            <w:tcW w:w="1450" w:type="pct"/>
            <w:tcBorders>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500" w:type="pct"/>
            <w:tcBorders>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 </w:t>
            </w:r>
          </w:p>
        </w:tc>
        <w:tc>
          <w:tcPr>
            <w:tcW w:w="550" w:type="pct"/>
            <w:tcBorders>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 </w:t>
            </w:r>
          </w:p>
        </w:tc>
        <w:tc>
          <w:tcPr>
            <w:tcW w:w="1350" w:type="pct"/>
            <w:tcBorders>
              <w:bottom w:val="single" w:sz="0" w:space="0" w:color="auto"/>
              <w:right w:val="single" w:sz="0" w:space="0" w:color="auto"/>
            </w:tcBorders>
          </w:tcPr>
          <w:p w:rsidR="00E13A78" w:rsidRPr="0008085B" w:rsidRDefault="00E13A78" w:rsidP="00D737DF">
            <w:pPr>
              <w:pStyle w:val="Normalunindented"/>
              <w:keepNext/>
              <w:rPr>
                <w:sz w:val="20"/>
                <w:szCs w:val="20"/>
              </w:rPr>
            </w:pPr>
            <w:r w:rsidRPr="0008085B">
              <w:rPr>
                <w:sz w:val="20"/>
                <w:szCs w:val="20"/>
              </w:rPr>
              <w:t> </w:t>
            </w:r>
          </w:p>
        </w:tc>
        <w:tc>
          <w:tcPr>
            <w:tcW w:w="950" w:type="pct"/>
            <w:tcBorders>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 </w:t>
            </w:r>
          </w:p>
        </w:tc>
      </w:tr>
      <w:tr w:rsidR="00E13A78" w:rsidRPr="0008085B" w:rsidTr="00D737DF">
        <w:tc>
          <w:tcPr>
            <w:tcW w:w="200" w:type="pct"/>
            <w:tcBorders>
              <w:left w:val="single" w:sz="0" w:space="0" w:color="auto"/>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 </w:t>
            </w:r>
          </w:p>
        </w:tc>
        <w:tc>
          <w:tcPr>
            <w:tcW w:w="1450" w:type="pct"/>
            <w:tcBorders>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500" w:type="pct"/>
            <w:tcBorders>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 </w:t>
            </w:r>
          </w:p>
        </w:tc>
        <w:tc>
          <w:tcPr>
            <w:tcW w:w="550" w:type="pct"/>
            <w:tcBorders>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 </w:t>
            </w:r>
          </w:p>
        </w:tc>
        <w:tc>
          <w:tcPr>
            <w:tcW w:w="1350" w:type="pct"/>
            <w:tcBorders>
              <w:bottom w:val="single" w:sz="0" w:space="0" w:color="auto"/>
              <w:right w:val="single" w:sz="0" w:space="0" w:color="auto"/>
            </w:tcBorders>
          </w:tcPr>
          <w:p w:rsidR="00E13A78" w:rsidRPr="0008085B" w:rsidRDefault="00E13A78" w:rsidP="00D737DF">
            <w:pPr>
              <w:pStyle w:val="Normalunindented"/>
              <w:keepNext/>
              <w:rPr>
                <w:sz w:val="20"/>
                <w:szCs w:val="20"/>
              </w:rPr>
            </w:pPr>
            <w:r w:rsidRPr="0008085B">
              <w:rPr>
                <w:sz w:val="20"/>
                <w:szCs w:val="20"/>
              </w:rPr>
              <w:t> </w:t>
            </w:r>
          </w:p>
        </w:tc>
        <w:tc>
          <w:tcPr>
            <w:tcW w:w="950" w:type="pct"/>
            <w:tcBorders>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 </w:t>
            </w:r>
          </w:p>
        </w:tc>
      </w:tr>
      <w:tr w:rsidR="00E13A78" w:rsidRPr="0008085B" w:rsidTr="00D737DF">
        <w:tc>
          <w:tcPr>
            <w:tcW w:w="200" w:type="pct"/>
            <w:tcBorders>
              <w:left w:val="single" w:sz="0" w:space="0" w:color="auto"/>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 </w:t>
            </w:r>
          </w:p>
        </w:tc>
        <w:tc>
          <w:tcPr>
            <w:tcW w:w="1450" w:type="pct"/>
            <w:tcBorders>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500" w:type="pct"/>
            <w:tcBorders>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 </w:t>
            </w:r>
          </w:p>
        </w:tc>
        <w:tc>
          <w:tcPr>
            <w:tcW w:w="550" w:type="pct"/>
            <w:tcBorders>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 </w:t>
            </w:r>
          </w:p>
        </w:tc>
        <w:tc>
          <w:tcPr>
            <w:tcW w:w="1350" w:type="pct"/>
            <w:tcBorders>
              <w:bottom w:val="single" w:sz="0" w:space="0" w:color="auto"/>
              <w:right w:val="single" w:sz="0" w:space="0" w:color="auto"/>
            </w:tcBorders>
          </w:tcPr>
          <w:p w:rsidR="00E13A78" w:rsidRPr="0008085B" w:rsidRDefault="00E13A78" w:rsidP="00D737DF">
            <w:pPr>
              <w:pStyle w:val="Normalunindented"/>
              <w:keepNext/>
              <w:rPr>
                <w:sz w:val="20"/>
                <w:szCs w:val="20"/>
              </w:rPr>
            </w:pPr>
            <w:r w:rsidRPr="0008085B">
              <w:rPr>
                <w:sz w:val="20"/>
                <w:szCs w:val="20"/>
              </w:rPr>
              <w:t> </w:t>
            </w:r>
          </w:p>
        </w:tc>
        <w:tc>
          <w:tcPr>
            <w:tcW w:w="950" w:type="pct"/>
            <w:tcBorders>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 </w:t>
            </w:r>
          </w:p>
        </w:tc>
      </w:tr>
      <w:tr w:rsidR="00E13A78" w:rsidRPr="0008085B" w:rsidTr="00D737DF">
        <w:tc>
          <w:tcPr>
            <w:tcW w:w="200" w:type="pct"/>
            <w:tcBorders>
              <w:left w:val="single" w:sz="0" w:space="0" w:color="auto"/>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 </w:t>
            </w:r>
          </w:p>
        </w:tc>
        <w:tc>
          <w:tcPr>
            <w:tcW w:w="1450" w:type="pct"/>
            <w:tcBorders>
              <w:bottom w:val="single" w:sz="0" w:space="0" w:color="auto"/>
              <w:right w:val="single" w:sz="0" w:space="0" w:color="auto"/>
            </w:tcBorders>
          </w:tcPr>
          <w:p w:rsidR="00E13A78" w:rsidRPr="0008085B" w:rsidRDefault="00E13A78" w:rsidP="00D737DF">
            <w:pPr>
              <w:pStyle w:val="Normalunindented"/>
              <w:keepNext/>
              <w:jc w:val="left"/>
              <w:rPr>
                <w:sz w:val="20"/>
                <w:szCs w:val="20"/>
              </w:rPr>
            </w:pPr>
            <w:r w:rsidRPr="0008085B">
              <w:rPr>
                <w:sz w:val="20"/>
                <w:szCs w:val="20"/>
              </w:rPr>
              <w:t> </w:t>
            </w:r>
          </w:p>
        </w:tc>
        <w:tc>
          <w:tcPr>
            <w:tcW w:w="500" w:type="pct"/>
            <w:tcBorders>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 </w:t>
            </w:r>
          </w:p>
        </w:tc>
        <w:tc>
          <w:tcPr>
            <w:tcW w:w="550" w:type="pct"/>
            <w:tcBorders>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 </w:t>
            </w:r>
          </w:p>
        </w:tc>
        <w:tc>
          <w:tcPr>
            <w:tcW w:w="1350" w:type="pct"/>
            <w:tcBorders>
              <w:bottom w:val="single" w:sz="0" w:space="0" w:color="auto"/>
              <w:right w:val="single" w:sz="0" w:space="0" w:color="auto"/>
            </w:tcBorders>
          </w:tcPr>
          <w:p w:rsidR="00E13A78" w:rsidRPr="0008085B" w:rsidRDefault="00E13A78" w:rsidP="00D737DF">
            <w:pPr>
              <w:pStyle w:val="Normalunindented"/>
              <w:keepNext/>
              <w:rPr>
                <w:sz w:val="20"/>
                <w:szCs w:val="20"/>
              </w:rPr>
            </w:pPr>
            <w:r w:rsidRPr="0008085B">
              <w:rPr>
                <w:sz w:val="20"/>
                <w:szCs w:val="20"/>
              </w:rPr>
              <w:t> </w:t>
            </w:r>
          </w:p>
        </w:tc>
        <w:tc>
          <w:tcPr>
            <w:tcW w:w="950" w:type="pct"/>
            <w:tcBorders>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 </w:t>
            </w:r>
          </w:p>
        </w:tc>
      </w:tr>
    </w:tbl>
    <w:p w:rsidR="00E13A78" w:rsidRPr="0008085B" w:rsidRDefault="00E13A78" w:rsidP="00E13A78">
      <w:pPr>
        <w:rPr>
          <w:szCs w:val="20"/>
        </w:rPr>
        <w:sectPr w:rsidR="00E13A78" w:rsidRPr="0008085B">
          <w:headerReference w:type="default" r:id="rId344"/>
          <w:footerReference w:type="default" r:id="rId345"/>
          <w:footerReference w:type="first" r:id="rId346"/>
          <w:footnotePr>
            <w:numRestart w:val="eachSect"/>
          </w:footnotePr>
          <w:pgSz w:w="11907" w:h="16839" w:code="9"/>
          <w:pgMar w:top="1134" w:right="850" w:bottom="1134" w:left="1701" w:header="720" w:footer="720" w:gutter="0"/>
          <w:pgNumType w:start="1"/>
          <w:cols w:space="720"/>
          <w:titlePg/>
        </w:sectPr>
      </w:pPr>
      <w:bookmarkStart w:id="156" w:name="_docEnd_5"/>
      <w:bookmarkEnd w:id="156"/>
    </w:p>
    <w:p w:rsidR="00E13A78" w:rsidRPr="0008085B" w:rsidRDefault="00E13A78" w:rsidP="00E13A78">
      <w:pPr>
        <w:keepNext/>
        <w:keepLines/>
        <w:jc w:val="right"/>
        <w:rPr>
          <w:rFonts w:ascii="Times New Roman" w:hAnsi="Times New Roman" w:cs="Times New Roman"/>
          <w:szCs w:val="20"/>
        </w:rPr>
      </w:pPr>
      <w:r w:rsidRPr="0008085B">
        <w:rPr>
          <w:rFonts w:ascii="Times New Roman" w:hAnsi="Times New Roman" w:cs="Times New Roman"/>
          <w:szCs w:val="20"/>
        </w:rPr>
        <w:lastRenderedPageBreak/>
        <w:t xml:space="preserve">Приложение № </w:t>
      </w:r>
      <w:r w:rsidRPr="0008085B">
        <w:rPr>
          <w:rFonts w:ascii="Times New Roman" w:hAnsi="Times New Roman" w:cs="Times New Roman"/>
          <w:szCs w:val="20"/>
        </w:rPr>
        <w:fldChar w:fldCharType="begin" w:fldLock="1"/>
      </w:r>
      <w:r w:rsidRPr="0008085B">
        <w:rPr>
          <w:rFonts w:ascii="Times New Roman" w:hAnsi="Times New Roman" w:cs="Times New Roman"/>
          <w:szCs w:val="20"/>
        </w:rPr>
        <w:instrText xml:space="preserve"> REF _ref_1-02985cc1b2974d \h \n \!  \* MERGEFORMAT </w:instrText>
      </w:r>
      <w:r w:rsidRPr="0008085B">
        <w:rPr>
          <w:rFonts w:ascii="Times New Roman" w:hAnsi="Times New Roman" w:cs="Times New Roman"/>
          <w:szCs w:val="20"/>
        </w:rPr>
      </w:r>
      <w:r w:rsidRPr="0008085B">
        <w:rPr>
          <w:rFonts w:ascii="Times New Roman" w:hAnsi="Times New Roman" w:cs="Times New Roman"/>
          <w:szCs w:val="20"/>
        </w:rPr>
        <w:fldChar w:fldCharType="separate"/>
      </w:r>
      <w:r w:rsidRPr="0008085B">
        <w:rPr>
          <w:rFonts w:ascii="Times New Roman" w:hAnsi="Times New Roman" w:cs="Times New Roman"/>
          <w:szCs w:val="20"/>
        </w:rPr>
        <w:t>4</w:t>
      </w:r>
      <w:r w:rsidRPr="0008085B">
        <w:rPr>
          <w:rFonts w:ascii="Times New Roman" w:hAnsi="Times New Roman" w:cs="Times New Roman"/>
          <w:szCs w:val="20"/>
        </w:rPr>
        <w:fldChar w:fldCharType="end"/>
      </w:r>
      <w:r w:rsidRPr="0008085B">
        <w:rPr>
          <w:rFonts w:ascii="Times New Roman" w:hAnsi="Times New Roman" w:cs="Times New Roman"/>
          <w:szCs w:val="20"/>
        </w:rPr>
        <w:br/>
        <w:t>к Учетной политике</w:t>
      </w:r>
      <w:r w:rsidRPr="0008085B">
        <w:rPr>
          <w:rFonts w:ascii="Times New Roman" w:hAnsi="Times New Roman" w:cs="Times New Roman"/>
          <w:szCs w:val="20"/>
        </w:rPr>
        <w:br/>
        <w:t>для целей бюджетного учета</w:t>
      </w:r>
    </w:p>
    <w:p w:rsidR="00E13A78" w:rsidRPr="0008085B" w:rsidRDefault="00E13A78" w:rsidP="00E13A78">
      <w:pPr>
        <w:pStyle w:val="af7"/>
        <w:rPr>
          <w:sz w:val="20"/>
          <w:szCs w:val="20"/>
        </w:rPr>
      </w:pPr>
      <w:bookmarkStart w:id="157" w:name="_docStart_6"/>
      <w:bookmarkStart w:id="158" w:name="_title_6"/>
      <w:bookmarkStart w:id="159" w:name="_ref_1-02985cc1b2974d"/>
      <w:bookmarkEnd w:id="157"/>
      <w:r w:rsidRPr="0008085B">
        <w:rPr>
          <w:sz w:val="20"/>
          <w:szCs w:val="20"/>
        </w:rPr>
        <w:t>Порядок организации и осуществления внутреннего контроля</w:t>
      </w:r>
      <w:bookmarkEnd w:id="158"/>
      <w:bookmarkEnd w:id="159"/>
    </w:p>
    <w:p w:rsidR="00E13A78" w:rsidRPr="0008085B" w:rsidRDefault="00E13A78" w:rsidP="00E13A78">
      <w:pPr>
        <w:pStyle w:val="heading1normal"/>
        <w:numPr>
          <w:ilvl w:val="0"/>
          <w:numId w:val="34"/>
        </w:numPr>
        <w:jc w:val="center"/>
        <w:rPr>
          <w:sz w:val="20"/>
          <w:szCs w:val="20"/>
        </w:rPr>
      </w:pPr>
      <w:bookmarkStart w:id="160" w:name="_ref_1-f38a12c361174d"/>
      <w:r w:rsidRPr="0008085B">
        <w:rPr>
          <w:b/>
          <w:sz w:val="20"/>
          <w:szCs w:val="20"/>
        </w:rPr>
        <w:t>Общие положения</w:t>
      </w:r>
      <w:bookmarkEnd w:id="160"/>
    </w:p>
    <w:p w:rsidR="00E13A78" w:rsidRPr="0008085B" w:rsidRDefault="00E13A78" w:rsidP="00E13A78">
      <w:pPr>
        <w:pStyle w:val="heading2normal"/>
        <w:rPr>
          <w:sz w:val="20"/>
          <w:szCs w:val="20"/>
        </w:rPr>
      </w:pPr>
      <w:bookmarkStart w:id="161" w:name="_ref_1-c5737fbb8eb84b"/>
      <w:r w:rsidRPr="0008085B">
        <w:rPr>
          <w:sz w:val="20"/>
          <w:szCs w:val="20"/>
        </w:rPr>
        <w:t>Внутренний контроль направлен:</w:t>
      </w:r>
      <w:bookmarkEnd w:id="161"/>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на установление соответствия проводимых финансово-хозяйственных операций требованиям нормативных правовых актов и учетной политики;</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повышение уровня ведения учета, составления отчетности;</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исключение ошибок и нарушений норм законодательства РФ в части ведения учета и составления отчетности;</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повышение результативности использования финансовых средств и имущества.</w:t>
      </w:r>
    </w:p>
    <w:p w:rsidR="00E13A78" w:rsidRPr="0008085B" w:rsidRDefault="00E13A78" w:rsidP="00E13A78">
      <w:pPr>
        <w:pStyle w:val="heading2normal"/>
        <w:rPr>
          <w:sz w:val="20"/>
          <w:szCs w:val="20"/>
        </w:rPr>
      </w:pPr>
      <w:bookmarkStart w:id="162" w:name="_ref_1-6db0f7f6eeec47"/>
      <w:r w:rsidRPr="0008085B">
        <w:rPr>
          <w:sz w:val="20"/>
          <w:szCs w:val="20"/>
        </w:rPr>
        <w:t>Целями внутреннего контроля являются:</w:t>
      </w:r>
      <w:bookmarkEnd w:id="162"/>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подтверждение достоверности данных учета и отчетности;</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обеспечение соблюдения законодательства РФ, нормативных правовых актов и иных актов, регулирующих финансово-хозяйственную деятельность.</w:t>
      </w:r>
    </w:p>
    <w:p w:rsidR="00E13A78" w:rsidRPr="0008085B" w:rsidRDefault="00E13A78" w:rsidP="00E13A78">
      <w:pPr>
        <w:pStyle w:val="heading2normal"/>
        <w:rPr>
          <w:sz w:val="20"/>
          <w:szCs w:val="20"/>
        </w:rPr>
      </w:pPr>
      <w:bookmarkStart w:id="163" w:name="_ref_1-1d927d931e7046"/>
      <w:r w:rsidRPr="0008085B">
        <w:rPr>
          <w:sz w:val="20"/>
          <w:szCs w:val="20"/>
        </w:rPr>
        <w:t>Основными задачами внутреннего контроля являются:</w:t>
      </w:r>
      <w:bookmarkEnd w:id="163"/>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E13A78" w:rsidRPr="0008085B" w:rsidRDefault="00E13A78" w:rsidP="00E13A78">
      <w:pPr>
        <w:pStyle w:val="heading2normal"/>
        <w:rPr>
          <w:sz w:val="20"/>
          <w:szCs w:val="20"/>
        </w:rPr>
      </w:pPr>
      <w:bookmarkStart w:id="164" w:name="_ref_1-00ddf6ebee4941"/>
      <w:r w:rsidRPr="0008085B">
        <w:rPr>
          <w:sz w:val="20"/>
          <w:szCs w:val="20"/>
        </w:rPr>
        <w:t>Объектами внутреннего контроля являются:</w:t>
      </w:r>
      <w:bookmarkEnd w:id="164"/>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плановые (прогнозные) документы;</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договоры (контракты) на приобретение товаров (работ, услуг);</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распорядительные акты руководителя (приказы, распоряжения);</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первичные учетные документы и регистры учета;</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хозяйственные операции, отраженные в учете;</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отчетность;</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иные объекты по распоряжению руководителя.</w:t>
      </w:r>
    </w:p>
    <w:p w:rsidR="00E13A78" w:rsidRPr="0008085B" w:rsidRDefault="00E13A78" w:rsidP="00E13A78">
      <w:pPr>
        <w:pStyle w:val="heading1normal"/>
        <w:jc w:val="center"/>
        <w:rPr>
          <w:sz w:val="20"/>
          <w:szCs w:val="20"/>
        </w:rPr>
      </w:pPr>
      <w:bookmarkStart w:id="165" w:name="_ref_1-08865e4164e348"/>
      <w:r w:rsidRPr="0008085B">
        <w:rPr>
          <w:b/>
          <w:sz w:val="20"/>
          <w:szCs w:val="20"/>
        </w:rPr>
        <w:t>Организация внутреннего контроля</w:t>
      </w:r>
      <w:bookmarkEnd w:id="165"/>
    </w:p>
    <w:p w:rsidR="00E13A78" w:rsidRPr="0008085B" w:rsidRDefault="00E13A78" w:rsidP="00E13A78">
      <w:pPr>
        <w:pStyle w:val="heading2normal"/>
        <w:rPr>
          <w:sz w:val="20"/>
          <w:szCs w:val="20"/>
        </w:rPr>
      </w:pPr>
      <w:bookmarkStart w:id="166" w:name="_ref_1-8df03b28f60649"/>
      <w:r w:rsidRPr="0008085B">
        <w:rPr>
          <w:sz w:val="20"/>
          <w:szCs w:val="20"/>
        </w:rPr>
        <w:t>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bookmarkEnd w:id="166"/>
    </w:p>
    <w:p w:rsidR="00E13A78" w:rsidRPr="0008085B" w:rsidRDefault="00E13A78" w:rsidP="00E13A78">
      <w:pPr>
        <w:pStyle w:val="heading2normal"/>
        <w:rPr>
          <w:sz w:val="20"/>
          <w:szCs w:val="20"/>
        </w:rPr>
      </w:pPr>
      <w:bookmarkStart w:id="167" w:name="_ref_1-1479947d38344c"/>
      <w:r w:rsidRPr="0008085B">
        <w:rPr>
          <w:sz w:val="20"/>
          <w:szCs w:val="20"/>
        </w:rPr>
        <w:t>Внутренний контроль осуществляется в следующих видах:</w:t>
      </w:r>
      <w:bookmarkEnd w:id="167"/>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xml:space="preserve">- </w:t>
      </w:r>
      <w:r w:rsidRPr="0008085B">
        <w:rPr>
          <w:rFonts w:ascii="Times New Roman" w:hAnsi="Times New Roman" w:cs="Times New Roman"/>
          <w:b/>
          <w:szCs w:val="20"/>
        </w:rPr>
        <w:t>предварительный контроль</w:t>
      </w:r>
      <w:r w:rsidRPr="0008085B">
        <w:rPr>
          <w:rFonts w:ascii="Times New Roman" w:hAnsi="Times New Roman" w:cs="Times New Roman"/>
          <w:szCs w:val="20"/>
        </w:rP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xml:space="preserve">- </w:t>
      </w:r>
      <w:r w:rsidRPr="0008085B">
        <w:rPr>
          <w:rFonts w:ascii="Times New Roman" w:hAnsi="Times New Roman" w:cs="Times New Roman"/>
          <w:b/>
          <w:szCs w:val="20"/>
        </w:rPr>
        <w:t>текущий контроль</w:t>
      </w:r>
      <w:r w:rsidRPr="0008085B">
        <w:rPr>
          <w:rFonts w:ascii="Times New Roman" w:hAnsi="Times New Roman" w:cs="Times New Roman"/>
          <w:szCs w:val="20"/>
        </w:rP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xml:space="preserve">- </w:t>
      </w:r>
      <w:r w:rsidRPr="0008085B">
        <w:rPr>
          <w:rFonts w:ascii="Times New Roman" w:hAnsi="Times New Roman" w:cs="Times New Roman"/>
          <w:b/>
          <w:szCs w:val="20"/>
        </w:rPr>
        <w:t>последующий контроль</w:t>
      </w:r>
      <w:r w:rsidRPr="0008085B">
        <w:rPr>
          <w:rFonts w:ascii="Times New Roman" w:hAnsi="Times New Roman" w:cs="Times New Roman"/>
          <w:szCs w:val="20"/>
        </w:rP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E13A78" w:rsidRPr="0008085B" w:rsidRDefault="00E13A78" w:rsidP="00E13A78">
      <w:pPr>
        <w:pStyle w:val="heading2normal"/>
        <w:rPr>
          <w:sz w:val="20"/>
          <w:szCs w:val="20"/>
        </w:rPr>
      </w:pPr>
      <w:bookmarkStart w:id="168" w:name="_ref_1-86ee0e4e9db440"/>
      <w:r w:rsidRPr="0008085B">
        <w:rPr>
          <w:sz w:val="20"/>
          <w:szCs w:val="20"/>
        </w:rPr>
        <w:t>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bookmarkEnd w:id="168"/>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К мероприятиям предварительного контроля относятся:</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проверка документов до совершения хозяйственных операций в соответствии с правилами и графиком документооборота;</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lastRenderedPageBreak/>
        <w:t>- контроль за принятием обязательств;</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проверка законности и экономической целесообразности проектов заключаемых контрактов (договоров);</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проверка проектов распорядительных актов руководителя (приказов, распоряжений);</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проверка бюджетной, финансовой, статистической, налоговой и другой отчетности до утверждения или подписания.</w:t>
      </w:r>
    </w:p>
    <w:p w:rsidR="00E13A78" w:rsidRPr="0008085B" w:rsidRDefault="00E13A78" w:rsidP="00E13A78">
      <w:pPr>
        <w:pStyle w:val="heading2normal"/>
        <w:rPr>
          <w:sz w:val="20"/>
          <w:szCs w:val="20"/>
        </w:rPr>
      </w:pPr>
      <w:bookmarkStart w:id="169" w:name="_ref_1-9a9ae333b4a541"/>
      <w:r w:rsidRPr="0008085B">
        <w:rPr>
          <w:sz w:val="20"/>
          <w:szCs w:val="20"/>
        </w:rPr>
        <w:t>Текущий контроль на постоянной основе осуществляется специалистами, осуществляющими ведение учета и составление отчетности.</w:t>
      </w:r>
      <w:bookmarkEnd w:id="169"/>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К мероприятиям текущего контроля относятся:</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проверка полноты оприходования полученных наличных денежных средств;</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контроль за взысканием дебиторской и погашением кредиторской задолженности;</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сверка данных аналитического учета с данными синтетического учета.</w:t>
      </w:r>
    </w:p>
    <w:p w:rsidR="00E13A78" w:rsidRPr="0008085B" w:rsidRDefault="00E13A78" w:rsidP="00E13A78">
      <w:pPr>
        <w:pStyle w:val="heading2normal"/>
        <w:rPr>
          <w:sz w:val="20"/>
          <w:szCs w:val="20"/>
        </w:rPr>
      </w:pPr>
      <w:bookmarkStart w:id="170" w:name="_ref_1-420ae550439743"/>
      <w:r w:rsidRPr="0008085B">
        <w:rPr>
          <w:sz w:val="20"/>
          <w:szCs w:val="20"/>
        </w:rPr>
        <w:t>Последующий контроль осуществляется     (подразделение или должностное лицо организации)     :</w:t>
      </w:r>
      <w:bookmarkEnd w:id="170"/>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К мероприятиям последующего контроля относятся:</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проверка первичных документов после совершения финансово-хозяйственных операций на соблюдение правил и графика документооборота;</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проверка достоверности отражения финансово-хозяйственных операций в учете и отчетности;</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проверка результатов финансово-хозяйственной деятельности;</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проверка результатов инвентаризации имущества и обязательств;</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документальные проверки завершенных операций финансово-хозяйственной деятельности.</w:t>
      </w:r>
    </w:p>
    <w:p w:rsidR="00E13A78" w:rsidRPr="0008085B" w:rsidRDefault="00E13A78" w:rsidP="00E13A78">
      <w:pPr>
        <w:pStyle w:val="heading2normal"/>
        <w:rPr>
          <w:sz w:val="20"/>
          <w:szCs w:val="20"/>
        </w:rPr>
      </w:pPr>
      <w:bookmarkStart w:id="171" w:name="_ref_1-1b7262609b2b46"/>
      <w:r w:rsidRPr="0008085B">
        <w:rPr>
          <w:sz w:val="20"/>
          <w:szCs w:val="20"/>
        </w:rPr>
        <w:t>В рамках внутреннего контроля проводятся плановые и внеплановые проверки.</w:t>
      </w:r>
      <w:bookmarkEnd w:id="171"/>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Периодичность проведения проверок:</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плановые проверки - в соответствии с утвержденным планом (графиком) проведения проверок в рамках внутреннего контроля по форме, приведенной в приложении 1 к настоящему Порядку;</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внеплановые проверки - по распоряжению руководителя (если стало известно о возможных нарушениях).</w:t>
      </w:r>
    </w:p>
    <w:p w:rsidR="00E13A78" w:rsidRPr="0008085B" w:rsidRDefault="00E13A78" w:rsidP="00E13A78">
      <w:pPr>
        <w:pStyle w:val="heading2normal"/>
        <w:rPr>
          <w:sz w:val="20"/>
          <w:szCs w:val="20"/>
        </w:rPr>
      </w:pPr>
      <w:bookmarkStart w:id="172" w:name="_ref_1-3f26bdeb9b7f4c"/>
      <w:r w:rsidRPr="0008085B">
        <w:rPr>
          <w:sz w:val="20"/>
          <w:szCs w:val="20"/>
        </w:rPr>
        <w:t>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bookmarkEnd w:id="172"/>
    </w:p>
    <w:p w:rsidR="00E13A78" w:rsidRPr="0008085B" w:rsidRDefault="00E13A78" w:rsidP="00E13A78">
      <w:pPr>
        <w:pStyle w:val="heading2normal"/>
        <w:rPr>
          <w:sz w:val="20"/>
          <w:szCs w:val="20"/>
        </w:rPr>
      </w:pPr>
      <w:bookmarkStart w:id="173" w:name="_ref_1-71612b9acd3b48"/>
      <w:r w:rsidRPr="0008085B">
        <w:rPr>
          <w:sz w:val="20"/>
          <w:szCs w:val="20"/>
        </w:rPr>
        <w:t>Результаты проведения последующего контроля оформляются актом. В акте проверки должны быть отражены:</w:t>
      </w:r>
      <w:bookmarkEnd w:id="173"/>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предмет проверки;</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период проверки;</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дата утверждения акта;</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лица, проводившие проверку;</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методы и приемы, применяемые в процессе проведения проверки;</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соответствие предмета проверки нормам законодательства РФ, действующим на дату совершения факта хозяйственной жизни;</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выводы, сделанные по результатам проведения проверки;</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rsidR="00E13A78" w:rsidRPr="0008085B" w:rsidRDefault="00E13A78" w:rsidP="00E13A78">
      <w:pPr>
        <w:pStyle w:val="heading2normal"/>
        <w:rPr>
          <w:sz w:val="20"/>
          <w:szCs w:val="20"/>
        </w:rPr>
      </w:pPr>
      <w:bookmarkStart w:id="174" w:name="_ref_1-6b252d8e560e48"/>
      <w:r w:rsidRPr="0008085B">
        <w:rPr>
          <w:sz w:val="20"/>
          <w:szCs w:val="20"/>
        </w:rPr>
        <w:t>Итоги внутреннего контроля фиксируются в журнале учета результатов внутреннего контроля, составленном по форме, приведенной в приложении 2 к настоящему Порядку.</w:t>
      </w:r>
      <w:bookmarkEnd w:id="174"/>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Корректность занесенных в журнал данных обеспечивают должностные лица, назначаемые руководителем.</w:t>
      </w:r>
    </w:p>
    <w:p w:rsidR="00E13A78" w:rsidRPr="0008085B" w:rsidRDefault="00E13A78" w:rsidP="00E13A78">
      <w:pPr>
        <w:pStyle w:val="heading2normal"/>
        <w:rPr>
          <w:sz w:val="20"/>
          <w:szCs w:val="20"/>
        </w:rPr>
      </w:pPr>
      <w:bookmarkStart w:id="175" w:name="_ref_1-bd72a86bb9d144"/>
      <w:r w:rsidRPr="0008085B">
        <w:rPr>
          <w:sz w:val="20"/>
          <w:szCs w:val="20"/>
        </w:rPr>
        <w:lastRenderedPageBreak/>
        <w:t>Ответственность за организацию внутреннего контроля возлагается на руководителя.</w:t>
      </w:r>
      <w:bookmarkEnd w:id="175"/>
    </w:p>
    <w:p w:rsidR="00E13A78" w:rsidRPr="0008085B" w:rsidRDefault="00E13A78" w:rsidP="00E13A78">
      <w:pPr>
        <w:pStyle w:val="heading1normal"/>
        <w:jc w:val="center"/>
        <w:rPr>
          <w:sz w:val="20"/>
          <w:szCs w:val="20"/>
        </w:rPr>
      </w:pPr>
      <w:bookmarkStart w:id="176" w:name="_ref_1-e20d21411aa44f"/>
      <w:r w:rsidRPr="0008085B">
        <w:rPr>
          <w:b/>
          <w:sz w:val="20"/>
          <w:szCs w:val="20"/>
        </w:rPr>
        <w:t>Оценка состояния системы внутреннего контроля</w:t>
      </w:r>
      <w:bookmarkEnd w:id="176"/>
    </w:p>
    <w:p w:rsidR="00E13A78" w:rsidRPr="0008085B" w:rsidRDefault="00E13A78" w:rsidP="00E13A78">
      <w:pPr>
        <w:pStyle w:val="heading2normal"/>
        <w:rPr>
          <w:sz w:val="20"/>
          <w:szCs w:val="20"/>
        </w:rPr>
      </w:pPr>
      <w:bookmarkStart w:id="177" w:name="_ref_1-5af1f94ad62a4d"/>
      <w:r w:rsidRPr="0008085B">
        <w:rPr>
          <w:sz w:val="20"/>
          <w:szCs w:val="20"/>
        </w:rPr>
        <w:t>Оценка эффективности системы внутреннего контроля осуществляется на проводимых руководителем совещаниях, в которых участвуют руководители структурных подразделений (заместители руководителей структурных подразделений). При необходимости на совещания приглашаются должностные лица, непосредственно осуществляющие внутренний контроль.</w:t>
      </w:r>
      <w:bookmarkEnd w:id="177"/>
    </w:p>
    <w:p w:rsidR="00E13A78" w:rsidRPr="0008085B" w:rsidRDefault="00E13A78" w:rsidP="00E13A78">
      <w:pPr>
        <w:pStyle w:val="heading2normal"/>
        <w:rPr>
          <w:sz w:val="20"/>
          <w:szCs w:val="20"/>
        </w:rPr>
      </w:pPr>
      <w:bookmarkStart w:id="178" w:name="_ref_1-5f64aceae42c4e"/>
      <w:r w:rsidRPr="0008085B">
        <w:rPr>
          <w:sz w:val="20"/>
          <w:szCs w:val="20"/>
        </w:rPr>
        <w:t>Адекватность, достаточность и эффективность системы внутреннего контроля оценивает руководитель. Он же осуществляет наблюдение за корректным проведением связанных с контролем процедур.</w:t>
      </w:r>
      <w:bookmarkEnd w:id="178"/>
    </w:p>
    <w:p w:rsidR="00E13A78" w:rsidRPr="0008085B" w:rsidRDefault="00E13A78" w:rsidP="00E13A78">
      <w:pPr>
        <w:pStyle w:val="heading2normal"/>
        <w:rPr>
          <w:sz w:val="20"/>
          <w:szCs w:val="20"/>
        </w:rPr>
      </w:pPr>
      <w:bookmarkStart w:id="179" w:name="_ref_1-639ea996dc5346"/>
      <w:r w:rsidRPr="0008085B">
        <w:rPr>
          <w:sz w:val="20"/>
          <w:szCs w:val="20"/>
        </w:rPr>
        <w:t>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bookmarkEnd w:id="179"/>
    </w:p>
    <w:p w:rsidR="00E13A78" w:rsidRPr="0008085B" w:rsidRDefault="00E13A78" w:rsidP="00E13A78">
      <w:pPr>
        <w:pStyle w:val="heading2normal"/>
        <w:rPr>
          <w:sz w:val="20"/>
          <w:szCs w:val="20"/>
        </w:rPr>
      </w:pPr>
      <w:bookmarkStart w:id="180" w:name="_ref_1-6adacb4ae37340"/>
      <w:r w:rsidRPr="0008085B">
        <w:rPr>
          <w:sz w:val="20"/>
          <w:szCs w:val="20"/>
        </w:rPr>
        <w:t>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bookmarkEnd w:id="180"/>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в журнале учета результатов внутреннего контроля;</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отчетах о результатах внутреннего контроля.</w:t>
      </w:r>
    </w:p>
    <w:p w:rsidR="00E13A78" w:rsidRPr="0008085B" w:rsidRDefault="00E13A78" w:rsidP="00E13A78">
      <w:pPr>
        <w:pStyle w:val="heading2normal"/>
        <w:rPr>
          <w:sz w:val="20"/>
          <w:szCs w:val="20"/>
        </w:rPr>
      </w:pPr>
      <w:bookmarkStart w:id="181" w:name="_ref_1-7ae366d02c4b42"/>
      <w:r w:rsidRPr="0008085B">
        <w:rPr>
          <w:sz w:val="20"/>
          <w:szCs w:val="20"/>
        </w:rPr>
        <w:t>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и до 15-го числа месяца, следующего за отчетным кварталом, представляются на утверждение руководителю.</w:t>
      </w:r>
      <w:bookmarkEnd w:id="181"/>
    </w:p>
    <w:p w:rsidR="00E13A78" w:rsidRPr="0008085B" w:rsidRDefault="00E13A78" w:rsidP="00E13A78">
      <w:pPr>
        <w:pStyle w:val="heading2normal"/>
        <w:rPr>
          <w:sz w:val="20"/>
          <w:szCs w:val="20"/>
        </w:rPr>
      </w:pPr>
      <w:bookmarkStart w:id="182" w:name="_ref_1-e5a8973e79564c"/>
      <w:r w:rsidRPr="0008085B">
        <w:rPr>
          <w:sz w:val="20"/>
          <w:szCs w:val="20"/>
        </w:rPr>
        <w:t>К отчетности прилагается пояснительная записка, в которой содержатся:</w:t>
      </w:r>
      <w:bookmarkEnd w:id="182"/>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сведения о привлечении к ответственности лиц, виновных в нарушениях (если такие меры были приняты);</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сведения о количестве должностных лиц, которые осуществляют внутренний контроль;</w:t>
      </w:r>
    </w:p>
    <w:p w:rsidR="00E13A78" w:rsidRPr="0008085B" w:rsidRDefault="00E13A78" w:rsidP="00E13A78">
      <w:pPr>
        <w:rPr>
          <w:rFonts w:ascii="Times New Roman" w:hAnsi="Times New Roman" w:cs="Times New Roman"/>
          <w:szCs w:val="20"/>
        </w:rPr>
      </w:pPr>
      <w:r w:rsidRPr="0008085B">
        <w:rPr>
          <w:rFonts w:ascii="Times New Roman" w:hAnsi="Times New Roman" w:cs="Times New Roman"/>
          <w:szCs w:val="20"/>
        </w:rPr>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rsidR="00E13A78" w:rsidRPr="0008085B" w:rsidRDefault="00E13A78" w:rsidP="00E13A78">
      <w:pPr>
        <w:keepNext/>
        <w:keepLines/>
        <w:jc w:val="right"/>
        <w:rPr>
          <w:rFonts w:ascii="Times New Roman" w:hAnsi="Times New Roman" w:cs="Times New Roman"/>
          <w:szCs w:val="20"/>
        </w:rPr>
      </w:pPr>
      <w:r w:rsidRPr="0008085B">
        <w:rPr>
          <w:rFonts w:ascii="Times New Roman" w:hAnsi="Times New Roman" w:cs="Times New Roman"/>
          <w:szCs w:val="20"/>
        </w:rPr>
        <w:t>Приложение 1 к Порядку организации и осуществления внутреннего контроля</w:t>
      </w:r>
      <w:r w:rsidRPr="0008085B">
        <w:rPr>
          <w:rFonts w:ascii="Times New Roman" w:hAnsi="Times New Roman" w:cs="Times New Roman"/>
          <w:szCs w:val="20"/>
        </w:rPr>
        <w:br/>
      </w:r>
      <w:r w:rsidRPr="0008085B">
        <w:rPr>
          <w:rFonts w:ascii="Times New Roman" w:hAnsi="Times New Roman" w:cs="Times New Roman"/>
          <w:b/>
          <w:szCs w:val="20"/>
        </w:rPr>
        <w:t>УТВЕРЖДАЮ</w:t>
      </w:r>
      <w:r w:rsidRPr="0008085B">
        <w:rPr>
          <w:rFonts w:ascii="Times New Roman" w:hAnsi="Times New Roman" w:cs="Times New Roman"/>
          <w:szCs w:val="20"/>
        </w:rPr>
        <w:br/>
      </w:r>
      <w:r w:rsidRPr="0008085B">
        <w:rPr>
          <w:rFonts w:ascii="Times New Roman" w:hAnsi="Times New Roman" w:cs="Times New Roman"/>
          <w:szCs w:val="20"/>
          <w:u w:val="single"/>
        </w:rPr>
        <w:t>                                      </w:t>
      </w:r>
      <w:r w:rsidRPr="0008085B">
        <w:rPr>
          <w:rFonts w:ascii="Times New Roman" w:hAnsi="Times New Roman" w:cs="Times New Roman"/>
          <w:szCs w:val="20"/>
        </w:rPr>
        <w:t xml:space="preserve"> </w:t>
      </w:r>
      <w:r w:rsidRPr="0008085B">
        <w:rPr>
          <w:rFonts w:ascii="Times New Roman" w:hAnsi="Times New Roman" w:cs="Times New Roman"/>
          <w:szCs w:val="20"/>
          <w:u w:val="single"/>
        </w:rPr>
        <w:t>                                      </w:t>
      </w:r>
      <w:r w:rsidRPr="0008085B">
        <w:rPr>
          <w:rFonts w:ascii="Times New Roman" w:hAnsi="Times New Roman" w:cs="Times New Roman"/>
          <w:szCs w:val="20"/>
        </w:rPr>
        <w:br/>
      </w:r>
      <w:r w:rsidRPr="0008085B">
        <w:rPr>
          <w:rFonts w:ascii="Times New Roman" w:hAnsi="Times New Roman" w:cs="Times New Roman"/>
          <w:szCs w:val="20"/>
          <w:u w:val="single"/>
        </w:rPr>
        <w:t>    (должность руководителя, фамилия, инициалы)    </w:t>
      </w:r>
    </w:p>
    <w:p w:rsidR="00E13A78" w:rsidRPr="0008085B" w:rsidRDefault="00E13A78" w:rsidP="00E13A78">
      <w:pPr>
        <w:jc w:val="center"/>
        <w:rPr>
          <w:rFonts w:ascii="Times New Roman" w:hAnsi="Times New Roman" w:cs="Times New Roman"/>
          <w:szCs w:val="20"/>
        </w:rPr>
      </w:pPr>
      <w:r w:rsidRPr="0008085B">
        <w:rPr>
          <w:rFonts w:ascii="Times New Roman" w:hAnsi="Times New Roman" w:cs="Times New Roman"/>
          <w:b/>
          <w:szCs w:val="20"/>
        </w:rPr>
        <w:t xml:space="preserve">План (график) проведения проверок в рамках внутреннего контроля на </w:t>
      </w:r>
      <w:r w:rsidRPr="0008085B">
        <w:rPr>
          <w:rFonts w:ascii="Times New Roman" w:hAnsi="Times New Roman" w:cs="Times New Roman"/>
          <w:b/>
          <w:szCs w:val="20"/>
          <w:u w:val="single"/>
        </w:rPr>
        <w:t>    (год, квартал, месяц, иной период)    </w:t>
      </w:r>
    </w:p>
    <w:tbl>
      <w:tblPr>
        <w:tblW w:w="5000" w:type="pct"/>
        <w:jc w:val="center"/>
        <w:tblLook w:val="04A0" w:firstRow="1" w:lastRow="0" w:firstColumn="1" w:lastColumn="0" w:noHBand="0" w:noVBand="1"/>
      </w:tblPr>
      <w:tblGrid>
        <w:gridCol w:w="1149"/>
        <w:gridCol w:w="1627"/>
        <w:gridCol w:w="1914"/>
        <w:gridCol w:w="1723"/>
        <w:gridCol w:w="3159"/>
      </w:tblGrid>
      <w:tr w:rsidR="00E13A78" w:rsidRPr="0008085B" w:rsidTr="00D737DF">
        <w:trPr>
          <w:jc w:val="center"/>
        </w:trPr>
        <w:tc>
          <w:tcPr>
            <w:tcW w:w="60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b/>
                <w:sz w:val="20"/>
                <w:szCs w:val="20"/>
              </w:rPr>
              <w:t>№ п/п</w:t>
            </w:r>
          </w:p>
        </w:tc>
        <w:tc>
          <w:tcPr>
            <w:tcW w:w="8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b/>
                <w:sz w:val="20"/>
                <w:szCs w:val="20"/>
              </w:rPr>
              <w:t>Тема проверки</w:t>
            </w:r>
          </w:p>
        </w:tc>
        <w:tc>
          <w:tcPr>
            <w:tcW w:w="100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b/>
                <w:sz w:val="20"/>
                <w:szCs w:val="20"/>
              </w:rPr>
              <w:t>Проверяемый период</w:t>
            </w:r>
          </w:p>
        </w:tc>
        <w:tc>
          <w:tcPr>
            <w:tcW w:w="90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b/>
                <w:sz w:val="20"/>
                <w:szCs w:val="20"/>
              </w:rPr>
              <w:t>Период проведения проверки</w:t>
            </w:r>
          </w:p>
        </w:tc>
        <w:tc>
          <w:tcPr>
            <w:tcW w:w="16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b/>
                <w:sz w:val="20"/>
                <w:szCs w:val="20"/>
              </w:rPr>
              <w:t>Должностное лицо, ответственное за проведение проверки (фамилия, инициалы)</w:t>
            </w:r>
          </w:p>
        </w:tc>
      </w:tr>
      <w:tr w:rsidR="00E13A78" w:rsidRPr="0008085B" w:rsidTr="00D737DF">
        <w:trPr>
          <w:jc w:val="center"/>
        </w:trPr>
        <w:tc>
          <w:tcPr>
            <w:tcW w:w="60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 </w:t>
            </w:r>
          </w:p>
        </w:tc>
        <w:tc>
          <w:tcPr>
            <w:tcW w:w="8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 </w:t>
            </w:r>
          </w:p>
        </w:tc>
        <w:tc>
          <w:tcPr>
            <w:tcW w:w="100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 </w:t>
            </w:r>
          </w:p>
        </w:tc>
        <w:tc>
          <w:tcPr>
            <w:tcW w:w="90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jc w:val="center"/>
              <w:rPr>
                <w:sz w:val="20"/>
                <w:szCs w:val="20"/>
              </w:rPr>
            </w:pPr>
            <w:r w:rsidRPr="0008085B">
              <w:rPr>
                <w:sz w:val="20"/>
                <w:szCs w:val="20"/>
              </w:rPr>
              <w:t> </w:t>
            </w:r>
          </w:p>
        </w:tc>
        <w:tc>
          <w:tcPr>
            <w:tcW w:w="1650" w:type="pct"/>
            <w:tcBorders>
              <w:top w:val="single" w:sz="0" w:space="0" w:color="auto"/>
              <w:left w:val="single" w:sz="0" w:space="0" w:color="auto"/>
              <w:bottom w:val="single" w:sz="0" w:space="0" w:color="auto"/>
              <w:right w:val="single" w:sz="0" w:space="0" w:color="auto"/>
            </w:tcBorders>
          </w:tcPr>
          <w:p w:rsidR="00E13A78" w:rsidRPr="0008085B" w:rsidRDefault="00E13A78" w:rsidP="00D737DF">
            <w:pPr>
              <w:pStyle w:val="Normalunindented"/>
              <w:keepNext/>
              <w:rPr>
                <w:sz w:val="20"/>
                <w:szCs w:val="20"/>
              </w:rPr>
            </w:pPr>
            <w:r w:rsidRPr="0008085B">
              <w:rPr>
                <w:sz w:val="20"/>
                <w:szCs w:val="20"/>
              </w:rPr>
              <w:t> </w:t>
            </w:r>
          </w:p>
        </w:tc>
      </w:tr>
    </w:tbl>
    <w:p w:rsidR="00395A79" w:rsidRPr="0008085B" w:rsidRDefault="00395A79" w:rsidP="00E13A78">
      <w:pPr>
        <w:rPr>
          <w:rFonts w:ascii="Times New Roman" w:hAnsi="Times New Roman" w:cs="Times New Roman"/>
          <w:szCs w:val="20"/>
        </w:rPr>
        <w:sectPr w:rsidR="00395A79" w:rsidRPr="0008085B">
          <w:headerReference w:type="default" r:id="rId347"/>
          <w:footerReference w:type="default" r:id="rId348"/>
          <w:footerReference w:type="first" r:id="rId349"/>
          <w:footnotePr>
            <w:numRestart w:val="eachSect"/>
          </w:footnotePr>
          <w:pgSz w:w="11907" w:h="16839" w:code="9"/>
          <w:pgMar w:top="1134" w:right="850" w:bottom="1134" w:left="1701" w:header="720" w:footer="720" w:gutter="0"/>
          <w:pgNumType w:start="1"/>
          <w:cols w:space="720"/>
          <w:titlePg/>
        </w:sectPr>
      </w:pPr>
    </w:p>
    <w:p w:rsidR="00395A79" w:rsidRPr="0008085B" w:rsidRDefault="00395A79" w:rsidP="00395A79">
      <w:pPr>
        <w:keepNext/>
        <w:keepLines/>
        <w:jc w:val="right"/>
        <w:rPr>
          <w:rFonts w:ascii="Times New Roman" w:hAnsi="Times New Roman" w:cs="Times New Roman"/>
          <w:szCs w:val="20"/>
        </w:rPr>
      </w:pPr>
      <w:r w:rsidRPr="0008085B">
        <w:rPr>
          <w:rFonts w:ascii="Times New Roman" w:hAnsi="Times New Roman" w:cs="Times New Roman"/>
          <w:szCs w:val="20"/>
        </w:rPr>
        <w:lastRenderedPageBreak/>
        <w:t>Приложение 2 к Порядку организации и осуществления внутреннего контроля</w:t>
      </w:r>
    </w:p>
    <w:p w:rsidR="00395A79" w:rsidRPr="0008085B" w:rsidRDefault="00395A79" w:rsidP="00395A79">
      <w:pPr>
        <w:jc w:val="center"/>
        <w:rPr>
          <w:rFonts w:ascii="Times New Roman" w:hAnsi="Times New Roman" w:cs="Times New Roman"/>
          <w:szCs w:val="20"/>
        </w:rPr>
      </w:pPr>
      <w:r w:rsidRPr="0008085B">
        <w:rPr>
          <w:rFonts w:ascii="Times New Roman" w:hAnsi="Times New Roman" w:cs="Times New Roman"/>
          <w:b/>
          <w:szCs w:val="20"/>
        </w:rPr>
        <w:t xml:space="preserve">Журнал учета результатов внутреннего контроля за </w:t>
      </w:r>
      <w:r w:rsidRPr="0008085B">
        <w:rPr>
          <w:rFonts w:ascii="Times New Roman" w:hAnsi="Times New Roman" w:cs="Times New Roman"/>
          <w:b/>
          <w:szCs w:val="20"/>
          <w:u w:val="single"/>
        </w:rPr>
        <w:t>    (год, квартал, месяц, иной период)    </w:t>
      </w:r>
    </w:p>
    <w:tbl>
      <w:tblPr>
        <w:tblW w:w="5000" w:type="pct"/>
        <w:jc w:val="center"/>
        <w:tblLook w:val="04A0" w:firstRow="1" w:lastRow="0" w:firstColumn="1" w:lastColumn="0" w:noHBand="0" w:noVBand="1"/>
      </w:tblPr>
      <w:tblGrid>
        <w:gridCol w:w="666"/>
        <w:gridCol w:w="1701"/>
        <w:gridCol w:w="2435"/>
        <w:gridCol w:w="1701"/>
        <w:gridCol w:w="1849"/>
        <w:gridCol w:w="2293"/>
        <w:gridCol w:w="1701"/>
        <w:gridCol w:w="2441"/>
      </w:tblGrid>
      <w:tr w:rsidR="00395A79" w:rsidRPr="0008085B" w:rsidTr="00D737DF">
        <w:trPr>
          <w:jc w:val="center"/>
        </w:trPr>
        <w:tc>
          <w:tcPr>
            <w:tcW w:w="25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center"/>
              <w:rPr>
                <w:sz w:val="20"/>
                <w:szCs w:val="20"/>
              </w:rPr>
            </w:pPr>
            <w:r w:rsidRPr="0008085B">
              <w:rPr>
                <w:b/>
                <w:sz w:val="20"/>
                <w:szCs w:val="20"/>
              </w:rPr>
              <w:t>№ п/п</w:t>
            </w:r>
          </w:p>
        </w:tc>
        <w:tc>
          <w:tcPr>
            <w:tcW w:w="6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center"/>
              <w:rPr>
                <w:sz w:val="20"/>
                <w:szCs w:val="20"/>
              </w:rPr>
            </w:pPr>
            <w:r w:rsidRPr="0008085B">
              <w:rPr>
                <w:b/>
                <w:sz w:val="20"/>
                <w:szCs w:val="20"/>
              </w:rPr>
              <w:t>Тема проверки (с указанием периода проверки)</w:t>
            </w:r>
          </w:p>
        </w:tc>
        <w:tc>
          <w:tcPr>
            <w:tcW w:w="65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center"/>
              <w:rPr>
                <w:sz w:val="20"/>
                <w:szCs w:val="20"/>
              </w:rPr>
            </w:pPr>
            <w:r w:rsidRPr="0008085B">
              <w:rPr>
                <w:b/>
                <w:sz w:val="20"/>
                <w:szCs w:val="20"/>
              </w:rPr>
              <w:t>Причина проведения проверки (плановая/внеплановая)</w:t>
            </w:r>
          </w:p>
        </w:tc>
        <w:tc>
          <w:tcPr>
            <w:tcW w:w="6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center"/>
              <w:rPr>
                <w:sz w:val="20"/>
                <w:szCs w:val="20"/>
              </w:rPr>
            </w:pPr>
            <w:r w:rsidRPr="0008085B">
              <w:rPr>
                <w:b/>
                <w:sz w:val="20"/>
                <w:szCs w:val="20"/>
              </w:rPr>
              <w:t>Должностное лицо, ответственное за проведение проверки</w:t>
            </w:r>
          </w:p>
        </w:tc>
        <w:tc>
          <w:tcPr>
            <w:tcW w:w="65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center"/>
              <w:rPr>
                <w:sz w:val="20"/>
                <w:szCs w:val="20"/>
              </w:rPr>
            </w:pPr>
            <w:r w:rsidRPr="0008085B">
              <w:rPr>
                <w:b/>
                <w:sz w:val="20"/>
                <w:szCs w:val="20"/>
              </w:rPr>
              <w:t>Перечень выявленных нарушений (недостатков)</w:t>
            </w:r>
          </w:p>
        </w:tc>
        <w:tc>
          <w:tcPr>
            <w:tcW w:w="8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center"/>
              <w:rPr>
                <w:sz w:val="20"/>
                <w:szCs w:val="20"/>
              </w:rPr>
            </w:pPr>
            <w:r w:rsidRPr="0008085B">
              <w:rPr>
                <w:b/>
                <w:sz w:val="20"/>
                <w:szCs w:val="20"/>
              </w:rPr>
              <w:t>Сведения о причинах возникновения нарушений (недостатков), лицах их допустивших</w:t>
            </w:r>
          </w:p>
        </w:tc>
        <w:tc>
          <w:tcPr>
            <w:tcW w:w="6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center"/>
              <w:rPr>
                <w:sz w:val="20"/>
                <w:szCs w:val="20"/>
              </w:rPr>
            </w:pPr>
            <w:r w:rsidRPr="0008085B">
              <w:rPr>
                <w:b/>
                <w:sz w:val="20"/>
                <w:szCs w:val="20"/>
              </w:rPr>
              <w:t>Предлагаемые меры по устранению нарушений (недостатков)</w:t>
            </w:r>
          </w:p>
        </w:tc>
        <w:tc>
          <w:tcPr>
            <w:tcW w:w="85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center"/>
              <w:rPr>
                <w:sz w:val="20"/>
                <w:szCs w:val="20"/>
              </w:rPr>
            </w:pPr>
            <w:r w:rsidRPr="0008085B">
              <w:rPr>
                <w:b/>
                <w:sz w:val="20"/>
                <w:szCs w:val="20"/>
              </w:rPr>
              <w:t>Отметка об устранении</w:t>
            </w:r>
          </w:p>
        </w:tc>
      </w:tr>
      <w:tr w:rsidR="00395A79" w:rsidRPr="0008085B" w:rsidTr="00D737DF">
        <w:trPr>
          <w:jc w:val="center"/>
        </w:trPr>
        <w:tc>
          <w:tcPr>
            <w:tcW w:w="25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 </w:t>
            </w:r>
          </w:p>
        </w:tc>
        <w:tc>
          <w:tcPr>
            <w:tcW w:w="65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 </w:t>
            </w:r>
          </w:p>
        </w:tc>
        <w:tc>
          <w:tcPr>
            <w:tcW w:w="65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 </w:t>
            </w:r>
          </w:p>
        </w:tc>
        <w:tc>
          <w:tcPr>
            <w:tcW w:w="8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 </w:t>
            </w:r>
          </w:p>
        </w:tc>
        <w:tc>
          <w:tcPr>
            <w:tcW w:w="85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 </w:t>
            </w:r>
          </w:p>
        </w:tc>
      </w:tr>
    </w:tbl>
    <w:p w:rsidR="00E13A78" w:rsidRPr="0008085B" w:rsidRDefault="00E13A78" w:rsidP="00E13A78">
      <w:pPr>
        <w:rPr>
          <w:rFonts w:ascii="Times New Roman" w:hAnsi="Times New Roman" w:cs="Times New Roman"/>
          <w:szCs w:val="20"/>
        </w:rPr>
        <w:sectPr w:rsidR="00E13A78" w:rsidRPr="0008085B" w:rsidSect="00395A79">
          <w:footnotePr>
            <w:numRestart w:val="eachSect"/>
          </w:footnotePr>
          <w:pgSz w:w="16839" w:h="11907" w:orient="landscape" w:code="9"/>
          <w:pgMar w:top="1701" w:right="1134" w:bottom="850" w:left="1134" w:header="720" w:footer="720" w:gutter="0"/>
          <w:pgNumType w:start="1"/>
          <w:cols w:space="720"/>
          <w:titlePg/>
          <w:docGrid w:linePitch="272"/>
        </w:sectPr>
      </w:pPr>
    </w:p>
    <w:p w:rsidR="00395A79" w:rsidRPr="0008085B" w:rsidRDefault="00395A79" w:rsidP="00395A79">
      <w:pPr>
        <w:keepNext/>
        <w:keepLines/>
        <w:jc w:val="right"/>
        <w:rPr>
          <w:rFonts w:ascii="Times New Roman" w:hAnsi="Times New Roman" w:cs="Times New Roman"/>
          <w:szCs w:val="20"/>
        </w:rPr>
      </w:pPr>
      <w:r w:rsidRPr="0008085B">
        <w:rPr>
          <w:rFonts w:ascii="Times New Roman" w:hAnsi="Times New Roman" w:cs="Times New Roman"/>
          <w:szCs w:val="20"/>
        </w:rPr>
        <w:lastRenderedPageBreak/>
        <w:t xml:space="preserve">Приложение № </w:t>
      </w:r>
      <w:r w:rsidRPr="0008085B">
        <w:rPr>
          <w:rFonts w:ascii="Times New Roman" w:hAnsi="Times New Roman" w:cs="Times New Roman"/>
          <w:szCs w:val="20"/>
        </w:rPr>
        <w:fldChar w:fldCharType="begin" w:fldLock="1"/>
      </w:r>
      <w:r w:rsidRPr="0008085B">
        <w:rPr>
          <w:rFonts w:ascii="Times New Roman" w:hAnsi="Times New Roman" w:cs="Times New Roman"/>
          <w:szCs w:val="20"/>
        </w:rPr>
        <w:instrText xml:space="preserve"> REF _ref_1-9826518fc4c94d \h \n \!  \* MERGEFORMAT </w:instrText>
      </w:r>
      <w:r w:rsidRPr="0008085B">
        <w:rPr>
          <w:rFonts w:ascii="Times New Roman" w:hAnsi="Times New Roman" w:cs="Times New Roman"/>
          <w:szCs w:val="20"/>
        </w:rPr>
      </w:r>
      <w:r w:rsidRPr="0008085B">
        <w:rPr>
          <w:rFonts w:ascii="Times New Roman" w:hAnsi="Times New Roman" w:cs="Times New Roman"/>
          <w:szCs w:val="20"/>
        </w:rPr>
        <w:fldChar w:fldCharType="separate"/>
      </w:r>
      <w:r w:rsidRPr="0008085B">
        <w:rPr>
          <w:rFonts w:ascii="Times New Roman" w:hAnsi="Times New Roman" w:cs="Times New Roman"/>
          <w:szCs w:val="20"/>
        </w:rPr>
        <w:t>5</w:t>
      </w:r>
      <w:r w:rsidRPr="0008085B">
        <w:rPr>
          <w:rFonts w:ascii="Times New Roman" w:hAnsi="Times New Roman" w:cs="Times New Roman"/>
          <w:szCs w:val="20"/>
        </w:rPr>
        <w:fldChar w:fldCharType="end"/>
      </w:r>
      <w:r w:rsidRPr="0008085B">
        <w:rPr>
          <w:rFonts w:ascii="Times New Roman" w:hAnsi="Times New Roman" w:cs="Times New Roman"/>
          <w:szCs w:val="20"/>
        </w:rPr>
        <w:br/>
        <w:t>к Учетной политике</w:t>
      </w:r>
      <w:r w:rsidRPr="0008085B">
        <w:rPr>
          <w:rFonts w:ascii="Times New Roman" w:hAnsi="Times New Roman" w:cs="Times New Roman"/>
          <w:szCs w:val="20"/>
        </w:rPr>
        <w:br/>
        <w:t>для целей бюджетного учета</w:t>
      </w:r>
    </w:p>
    <w:p w:rsidR="00395A79" w:rsidRPr="0008085B" w:rsidRDefault="00395A79" w:rsidP="00395A79">
      <w:pPr>
        <w:pStyle w:val="af7"/>
        <w:rPr>
          <w:sz w:val="20"/>
          <w:szCs w:val="20"/>
        </w:rPr>
      </w:pPr>
      <w:bookmarkStart w:id="183" w:name="_docStart_7"/>
      <w:bookmarkStart w:id="184" w:name="_title_7"/>
      <w:bookmarkStart w:id="185" w:name="_ref_1-9826518fc4c94d"/>
      <w:bookmarkEnd w:id="183"/>
      <w:r w:rsidRPr="0008085B">
        <w:rPr>
          <w:sz w:val="20"/>
          <w:szCs w:val="20"/>
        </w:rPr>
        <w:t>Положение о комиссии по поступлению и выбытию активов</w:t>
      </w:r>
      <w:bookmarkEnd w:id="184"/>
      <w:bookmarkEnd w:id="185"/>
    </w:p>
    <w:p w:rsidR="00395A79" w:rsidRPr="0008085B" w:rsidRDefault="00395A79" w:rsidP="00395A79">
      <w:pPr>
        <w:pStyle w:val="heading1normal"/>
        <w:numPr>
          <w:ilvl w:val="0"/>
          <w:numId w:val="34"/>
        </w:numPr>
        <w:jc w:val="center"/>
        <w:rPr>
          <w:sz w:val="20"/>
          <w:szCs w:val="20"/>
        </w:rPr>
      </w:pPr>
      <w:bookmarkStart w:id="186" w:name="_ref_1-730c13f5d6754b"/>
      <w:r w:rsidRPr="0008085B">
        <w:rPr>
          <w:b/>
          <w:sz w:val="20"/>
          <w:szCs w:val="20"/>
        </w:rPr>
        <w:t>Общие положения</w:t>
      </w:r>
      <w:bookmarkEnd w:id="186"/>
    </w:p>
    <w:p w:rsidR="00395A79" w:rsidRPr="0008085B" w:rsidRDefault="00395A79" w:rsidP="00395A79">
      <w:pPr>
        <w:pStyle w:val="heading2normal"/>
        <w:rPr>
          <w:sz w:val="20"/>
          <w:szCs w:val="20"/>
        </w:rPr>
      </w:pPr>
      <w:bookmarkStart w:id="187" w:name="_ref_1-d9408a4ce3414b"/>
      <w:r w:rsidRPr="0008085B">
        <w:rPr>
          <w:sz w:val="20"/>
          <w:szCs w:val="20"/>
        </w:rPr>
        <w:t>Состав комиссии по поступлению и выбытию активов (далее - комиссия) утверждается ежегодно отдельным распорядительным актом руководителя.</w:t>
      </w:r>
      <w:bookmarkEnd w:id="187"/>
    </w:p>
    <w:p w:rsidR="00395A79" w:rsidRPr="0008085B" w:rsidRDefault="00395A79" w:rsidP="00395A79">
      <w:pPr>
        <w:pStyle w:val="heading2normal"/>
        <w:rPr>
          <w:sz w:val="20"/>
          <w:szCs w:val="20"/>
        </w:rPr>
      </w:pPr>
      <w:bookmarkStart w:id="188" w:name="_ref_1-ad8f7e61107541"/>
      <w:r w:rsidRPr="0008085B">
        <w:rPr>
          <w:sz w:val="20"/>
          <w:szCs w:val="20"/>
        </w:rP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End w:id="188"/>
    </w:p>
    <w:p w:rsidR="00395A79" w:rsidRPr="0008085B" w:rsidRDefault="00395A79" w:rsidP="00395A79">
      <w:pPr>
        <w:pStyle w:val="heading2normal"/>
        <w:rPr>
          <w:sz w:val="20"/>
          <w:szCs w:val="20"/>
        </w:rPr>
      </w:pPr>
      <w:bookmarkStart w:id="189" w:name="_ref_1-f64c966bc47f4a"/>
      <w:r w:rsidRPr="0008085B">
        <w:rPr>
          <w:sz w:val="20"/>
          <w:szCs w:val="20"/>
        </w:rPr>
        <w:t>Заседания комиссии проводятся по мере необходимости, но не реже одного раза в квартал.</w:t>
      </w:r>
      <w:bookmarkEnd w:id="189"/>
    </w:p>
    <w:p w:rsidR="00395A79" w:rsidRPr="0008085B" w:rsidRDefault="00395A79" w:rsidP="00395A79">
      <w:pPr>
        <w:pStyle w:val="heading2normal"/>
        <w:rPr>
          <w:sz w:val="20"/>
          <w:szCs w:val="20"/>
        </w:rPr>
      </w:pPr>
      <w:bookmarkStart w:id="190" w:name="_ref_1-343e35a4464349"/>
      <w:r w:rsidRPr="0008085B">
        <w:rPr>
          <w:sz w:val="20"/>
          <w:szCs w:val="20"/>
        </w:rPr>
        <w:t>Срок рассмотрения комиссией представленных ей документов не должен превышать 14 календарных дней.</w:t>
      </w:r>
      <w:bookmarkEnd w:id="190"/>
    </w:p>
    <w:p w:rsidR="00395A79" w:rsidRPr="0008085B" w:rsidRDefault="00395A79" w:rsidP="00395A79">
      <w:pPr>
        <w:pStyle w:val="heading2normal"/>
        <w:rPr>
          <w:sz w:val="20"/>
          <w:szCs w:val="20"/>
        </w:rPr>
      </w:pPr>
      <w:bookmarkStart w:id="191" w:name="_ref_1-4d91984cd6714a"/>
      <w:r w:rsidRPr="0008085B">
        <w:rPr>
          <w:sz w:val="20"/>
          <w:szCs w:val="20"/>
        </w:rPr>
        <w:t>Заседание комиссии правомочно при наличии не менее 2/3 ее состава.</w:t>
      </w:r>
      <w:bookmarkEnd w:id="191"/>
    </w:p>
    <w:p w:rsidR="00395A79" w:rsidRPr="0008085B" w:rsidRDefault="00395A79" w:rsidP="00395A79">
      <w:pPr>
        <w:pStyle w:val="heading2normal"/>
        <w:rPr>
          <w:sz w:val="20"/>
          <w:szCs w:val="20"/>
        </w:rPr>
      </w:pPr>
      <w:bookmarkStart w:id="192" w:name="_ref_1-ae15b97ef0f244"/>
      <w:r w:rsidRPr="0008085B">
        <w:rPr>
          <w:sz w:val="20"/>
          <w:szCs w:val="20"/>
        </w:rP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End w:id="192"/>
    </w:p>
    <w:p w:rsidR="00395A79" w:rsidRPr="0008085B" w:rsidRDefault="00395A79" w:rsidP="00395A79">
      <w:pPr>
        <w:pStyle w:val="heading2normal"/>
        <w:rPr>
          <w:sz w:val="20"/>
          <w:szCs w:val="20"/>
        </w:rPr>
      </w:pPr>
      <w:bookmarkStart w:id="193" w:name="_ref_1-f37bc9296ab44c"/>
      <w:r w:rsidRPr="0008085B">
        <w:rPr>
          <w:sz w:val="20"/>
          <w:szCs w:val="20"/>
        </w:rPr>
        <w:t>Экспертом не может быть лицо, отвечающее за материальные ценности, в отношении которых принимается решение о списании.</w:t>
      </w:r>
      <w:bookmarkEnd w:id="193"/>
    </w:p>
    <w:p w:rsidR="00395A79" w:rsidRPr="0008085B" w:rsidRDefault="00395A79" w:rsidP="00395A79">
      <w:pPr>
        <w:pStyle w:val="heading2normal"/>
        <w:rPr>
          <w:sz w:val="20"/>
          <w:szCs w:val="20"/>
        </w:rPr>
      </w:pPr>
      <w:bookmarkStart w:id="194" w:name="_ref_1-71dd3479e9064d"/>
      <w:r w:rsidRPr="0008085B">
        <w:rPr>
          <w:sz w:val="20"/>
          <w:szCs w:val="20"/>
        </w:rPr>
        <w:t>Решение комиссии оформляется протоколом, который подписывают председатель и члены комиссии, присутствовавшие на заседании.</w:t>
      </w:r>
      <w:bookmarkEnd w:id="194"/>
    </w:p>
    <w:p w:rsidR="00395A79" w:rsidRPr="0008085B" w:rsidRDefault="00395A79" w:rsidP="00395A79">
      <w:pPr>
        <w:pStyle w:val="heading1normal"/>
        <w:jc w:val="center"/>
        <w:rPr>
          <w:sz w:val="20"/>
          <w:szCs w:val="20"/>
        </w:rPr>
      </w:pPr>
      <w:bookmarkStart w:id="195" w:name="_ref_1-ce6efbf8fb6e47"/>
      <w:r w:rsidRPr="0008085B">
        <w:rPr>
          <w:b/>
          <w:sz w:val="20"/>
          <w:szCs w:val="20"/>
        </w:rPr>
        <w:t>Принятие решений по поступлению активов</w:t>
      </w:r>
      <w:bookmarkEnd w:id="195"/>
    </w:p>
    <w:p w:rsidR="00395A79" w:rsidRPr="0008085B" w:rsidRDefault="00395A79" w:rsidP="00395A79">
      <w:pPr>
        <w:pStyle w:val="heading2normal"/>
        <w:rPr>
          <w:sz w:val="20"/>
          <w:szCs w:val="20"/>
        </w:rPr>
      </w:pPr>
      <w:bookmarkStart w:id="196" w:name="_ref_1-40d79934ff424c"/>
      <w:r w:rsidRPr="0008085B">
        <w:rPr>
          <w:sz w:val="20"/>
          <w:szCs w:val="20"/>
        </w:rPr>
        <w:t>В части поступления активов комиссия принимает решения по следующим вопросам:</w:t>
      </w:r>
      <w:bookmarkEnd w:id="196"/>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физическое принятие активов в случаях, прямо предусмотренных внутренними актами организации;</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определение категории нефинансовых активов (основные средства, нематериальные активы, непроизведенные активы или материальные запасы), к которой относится поступившее имущество;</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выбор метода определения справедливой стоимости имущества в случаях, установленных нормативными актами и (или) Учетной политикой;</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определение первоначальной стоимости и метода амортизации поступивших объектов нефинансовых активов;</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определение величин оценочных резервов в случаях, установленных нормативными актами и (или) Учетной политикой;</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395A79" w:rsidRPr="0008085B" w:rsidRDefault="00395A79" w:rsidP="00395A79">
      <w:pPr>
        <w:pStyle w:val="heading2normal"/>
        <w:rPr>
          <w:sz w:val="20"/>
          <w:szCs w:val="20"/>
        </w:rPr>
      </w:pPr>
      <w:bookmarkStart w:id="197" w:name="_ref_1-53723f9e442a4f"/>
      <w:r w:rsidRPr="0008085B">
        <w:rPr>
          <w:sz w:val="20"/>
          <w:szCs w:val="20"/>
        </w:rPr>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197"/>
    </w:p>
    <w:p w:rsidR="00395A79" w:rsidRPr="0008085B" w:rsidRDefault="00395A79" w:rsidP="00395A79">
      <w:pPr>
        <w:pStyle w:val="heading2normal"/>
        <w:rPr>
          <w:sz w:val="20"/>
          <w:szCs w:val="20"/>
        </w:rPr>
      </w:pPr>
      <w:bookmarkStart w:id="198" w:name="_ref_1-34adf91607fa4e"/>
      <w:r w:rsidRPr="0008085B">
        <w:rPr>
          <w:sz w:val="20"/>
          <w:szCs w:val="20"/>
        </w:rP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bookmarkEnd w:id="198"/>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lastRenderedPageBreak/>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395A79" w:rsidRPr="0008085B" w:rsidRDefault="00395A79" w:rsidP="00395A79">
      <w:pPr>
        <w:pStyle w:val="heading2normal"/>
        <w:rPr>
          <w:sz w:val="20"/>
          <w:szCs w:val="20"/>
        </w:rPr>
      </w:pPr>
      <w:bookmarkStart w:id="199" w:name="_ref_1-ec210956aaf046"/>
      <w:r w:rsidRPr="0008085B">
        <w:rPr>
          <w:sz w:val="20"/>
          <w:szCs w:val="20"/>
        </w:rPr>
        <w:t>В случае достройки, реконструкции,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w:t>
      </w:r>
      <w:bookmarkEnd w:id="199"/>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350" w:history="1">
        <w:r w:rsidRPr="0008085B">
          <w:rPr>
            <w:rStyle w:val="a4"/>
            <w:rFonts w:ascii="Times New Roman" w:hAnsi="Times New Roman" w:cs="Times New Roman"/>
            <w:color w:val="auto"/>
            <w:szCs w:val="20"/>
            <w:u w:val="none"/>
          </w:rPr>
          <w:t>(ф. 0504103)</w:t>
        </w:r>
      </w:hyperlink>
      <w:r w:rsidRPr="0008085B">
        <w:rPr>
          <w:rFonts w:ascii="Times New Roman" w:hAnsi="Times New Roman" w:cs="Times New Roman"/>
          <w:szCs w:val="20"/>
        </w:rPr>
        <w:t xml:space="preserve">. Частичная ликвидация объекта основных средств при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351" w:history="1">
        <w:r w:rsidRPr="0008085B">
          <w:rPr>
            <w:rStyle w:val="a4"/>
            <w:rFonts w:ascii="Times New Roman" w:hAnsi="Times New Roman" w:cs="Times New Roman"/>
            <w:color w:val="auto"/>
            <w:szCs w:val="20"/>
            <w:u w:val="none"/>
          </w:rPr>
          <w:t>(ф. 0504103)</w:t>
        </w:r>
      </w:hyperlink>
      <w:r w:rsidRPr="0008085B">
        <w:rPr>
          <w:rFonts w:ascii="Times New Roman" w:hAnsi="Times New Roman" w:cs="Times New Roman"/>
          <w:szCs w:val="20"/>
        </w:rPr>
        <w:t>.</w:t>
      </w:r>
    </w:p>
    <w:p w:rsidR="00395A79" w:rsidRPr="0008085B" w:rsidRDefault="00395A79" w:rsidP="00395A79">
      <w:pPr>
        <w:pStyle w:val="heading2normal"/>
        <w:rPr>
          <w:sz w:val="20"/>
          <w:szCs w:val="20"/>
        </w:rPr>
      </w:pPr>
      <w:bookmarkStart w:id="200" w:name="_ref_1-cb293971feb940"/>
      <w:r w:rsidRPr="0008085B">
        <w:rPr>
          <w:sz w:val="20"/>
          <w:szCs w:val="20"/>
        </w:rPr>
        <w:t>Поступление нефинансовых активов комиссия оформляет следующими первичными учетными документами:</w:t>
      </w:r>
      <w:bookmarkEnd w:id="200"/>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xml:space="preserve">- Актом о приеме-передаче объектов нефинансовых активов </w:t>
      </w:r>
      <w:hyperlink r:id="rId352" w:history="1">
        <w:r w:rsidRPr="0008085B">
          <w:rPr>
            <w:rStyle w:val="a4"/>
            <w:rFonts w:ascii="Times New Roman" w:hAnsi="Times New Roman" w:cs="Times New Roman"/>
            <w:color w:val="auto"/>
            <w:szCs w:val="20"/>
            <w:u w:val="none"/>
          </w:rPr>
          <w:t>(ф. 0504101)</w:t>
        </w:r>
      </w:hyperlink>
      <w:r w:rsidRPr="0008085B">
        <w:rPr>
          <w:rFonts w:ascii="Times New Roman" w:hAnsi="Times New Roman" w:cs="Times New Roman"/>
          <w:szCs w:val="20"/>
        </w:rPr>
        <w:t>;</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xml:space="preserve">- Приходным ордером на приемку материальных ценностей (нефинансовых активов) </w:t>
      </w:r>
      <w:hyperlink r:id="rId353" w:history="1">
        <w:r w:rsidRPr="0008085B">
          <w:rPr>
            <w:rStyle w:val="a4"/>
            <w:rFonts w:ascii="Times New Roman" w:hAnsi="Times New Roman" w:cs="Times New Roman"/>
            <w:color w:val="auto"/>
            <w:szCs w:val="20"/>
            <w:u w:val="none"/>
          </w:rPr>
          <w:t>(ф. 0504207)</w:t>
        </w:r>
      </w:hyperlink>
      <w:r w:rsidRPr="0008085B">
        <w:rPr>
          <w:rFonts w:ascii="Times New Roman" w:hAnsi="Times New Roman" w:cs="Times New Roman"/>
          <w:szCs w:val="20"/>
        </w:rPr>
        <w:t>;</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xml:space="preserve">- Актом приемки материалов (материальных ценностей) </w:t>
      </w:r>
      <w:hyperlink r:id="rId354" w:history="1">
        <w:r w:rsidRPr="0008085B">
          <w:rPr>
            <w:rStyle w:val="a4"/>
            <w:rFonts w:ascii="Times New Roman" w:hAnsi="Times New Roman" w:cs="Times New Roman"/>
            <w:color w:val="auto"/>
            <w:szCs w:val="20"/>
            <w:u w:val="none"/>
          </w:rPr>
          <w:t>(ф. 0504220)</w:t>
        </w:r>
      </w:hyperlink>
      <w:r w:rsidRPr="0008085B">
        <w:rPr>
          <w:rFonts w:ascii="Times New Roman" w:hAnsi="Times New Roman" w:cs="Times New Roman"/>
          <w:szCs w:val="20"/>
        </w:rPr>
        <w:t>.</w:t>
      </w:r>
    </w:p>
    <w:p w:rsidR="00395A79" w:rsidRPr="0008085B" w:rsidRDefault="00395A79" w:rsidP="00395A79">
      <w:pPr>
        <w:pStyle w:val="heading2normal"/>
        <w:rPr>
          <w:sz w:val="20"/>
          <w:szCs w:val="20"/>
        </w:rPr>
      </w:pPr>
      <w:bookmarkStart w:id="201" w:name="_ref_1-401de02538a64e"/>
      <w:r w:rsidRPr="0008085B">
        <w:rPr>
          <w:sz w:val="20"/>
          <w:szCs w:val="20"/>
        </w:rP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End w:id="201"/>
    </w:p>
    <w:p w:rsidR="00395A79" w:rsidRPr="0008085B" w:rsidRDefault="00395A79" w:rsidP="00395A79">
      <w:pPr>
        <w:pStyle w:val="heading2normal"/>
        <w:rPr>
          <w:sz w:val="20"/>
          <w:szCs w:val="20"/>
        </w:rPr>
      </w:pPr>
      <w:bookmarkStart w:id="202" w:name="_ref_1-82062f1eea1643"/>
      <w:r w:rsidRPr="0008085B">
        <w:rPr>
          <w:sz w:val="20"/>
          <w:szCs w:val="20"/>
        </w:rPr>
        <w:t>Присвоенный объекту инвентарный номер наносится лицом, ответственным за сохранность или использование по назначению объекта имущества (далее – ответственное лицо) в присутствии уполномоченного члена комиссии в порядке, определенном Учетной политикой.</w:t>
      </w:r>
      <w:bookmarkEnd w:id="202"/>
    </w:p>
    <w:p w:rsidR="00395A79" w:rsidRPr="0008085B" w:rsidRDefault="00395A79" w:rsidP="00395A79">
      <w:pPr>
        <w:pStyle w:val="heading1normal"/>
        <w:jc w:val="center"/>
        <w:rPr>
          <w:sz w:val="20"/>
          <w:szCs w:val="20"/>
        </w:rPr>
      </w:pPr>
      <w:bookmarkStart w:id="203" w:name="_ref_1-709562455cd140"/>
      <w:r w:rsidRPr="0008085B">
        <w:rPr>
          <w:b/>
          <w:sz w:val="20"/>
          <w:szCs w:val="20"/>
        </w:rPr>
        <w:t>Принятие решений по выбытию (списанию) активов и списанию задолженности неплатежеспособных дебиторов</w:t>
      </w:r>
      <w:bookmarkEnd w:id="203"/>
    </w:p>
    <w:p w:rsidR="00395A79" w:rsidRPr="0008085B" w:rsidRDefault="00395A79" w:rsidP="00395A79">
      <w:pPr>
        <w:pStyle w:val="heading2normal"/>
        <w:rPr>
          <w:sz w:val="20"/>
          <w:szCs w:val="20"/>
        </w:rPr>
      </w:pPr>
      <w:bookmarkStart w:id="204" w:name="_ref_1-0f33135fa9dc41"/>
      <w:r w:rsidRPr="0008085B">
        <w:rPr>
          <w:sz w:val="20"/>
          <w:szCs w:val="20"/>
        </w:rPr>
        <w:t>В части выбытия (списания) активов и задолженности комиссия принимает решения по следующим вопросам:</w:t>
      </w:r>
      <w:bookmarkEnd w:id="204"/>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о выбытии (списании) нефинансовых активов (в том числе объектов движимого имущества стоимостью до 10 000 руб. включительно, учитываемых на забалансовом счете 21);</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о частичной ликвидации (разукомплектации) основных средств и об определении стоимости выбывающей части актива при его частичной ликвидации;</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о пригодности дальнейшего использования имущества, возможности и эффективности его восстановления;</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о списании задолженности неплатежеспособных дебиторов, а также списании с за</w:t>
      </w:r>
      <w:r w:rsidR="00FC44AC" w:rsidRPr="0008085B">
        <w:rPr>
          <w:rFonts w:ascii="Times New Roman" w:hAnsi="Times New Roman" w:cs="Times New Roman"/>
          <w:szCs w:val="20"/>
        </w:rPr>
        <w:t xml:space="preserve"> </w:t>
      </w:r>
      <w:r w:rsidRPr="0008085B">
        <w:rPr>
          <w:rFonts w:ascii="Times New Roman" w:hAnsi="Times New Roman" w:cs="Times New Roman"/>
          <w:szCs w:val="20"/>
        </w:rPr>
        <w:t>балансового учета задолженности, признанной безнадежной к взысканию.</w:t>
      </w:r>
    </w:p>
    <w:p w:rsidR="00395A79" w:rsidRPr="0008085B" w:rsidRDefault="00395A79" w:rsidP="00395A79">
      <w:pPr>
        <w:pStyle w:val="heading2normal"/>
        <w:rPr>
          <w:sz w:val="20"/>
          <w:szCs w:val="20"/>
        </w:rPr>
      </w:pPr>
      <w:bookmarkStart w:id="205" w:name="_ref_1-10da220bba944c"/>
      <w:r w:rsidRPr="0008085B">
        <w:rPr>
          <w:sz w:val="20"/>
          <w:szCs w:val="20"/>
        </w:rPr>
        <w:t>Решение о выбытии имущества принимается, если оно:</w:t>
      </w:r>
      <w:bookmarkEnd w:id="205"/>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также если невозможно выяснить его местонахождение;</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в других случаях, предусмотренных законодательством РФ.</w:t>
      </w:r>
    </w:p>
    <w:p w:rsidR="00395A79" w:rsidRPr="0008085B" w:rsidRDefault="00395A79" w:rsidP="00395A79">
      <w:pPr>
        <w:pStyle w:val="heading2normal"/>
        <w:rPr>
          <w:sz w:val="20"/>
          <w:szCs w:val="20"/>
        </w:rPr>
      </w:pPr>
      <w:bookmarkStart w:id="206" w:name="_ref_1-2136b8f103da49"/>
      <w:r w:rsidRPr="0008085B">
        <w:rPr>
          <w:sz w:val="20"/>
          <w:szCs w:val="20"/>
        </w:rPr>
        <w:t>Решение о списании имущества принимается комиссией после проведения следующих мероприятий:</w:t>
      </w:r>
      <w:bookmarkEnd w:id="206"/>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установление виновных лиц, действия которых привели к необходимости списать имущество до истечения срока его полезного использования;</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подготовка документов, необходимых для принятия решения о списании имущества.</w:t>
      </w:r>
    </w:p>
    <w:p w:rsidR="00395A79" w:rsidRPr="0008085B" w:rsidRDefault="00395A79" w:rsidP="00395A79">
      <w:pPr>
        <w:pStyle w:val="heading2normal"/>
        <w:rPr>
          <w:sz w:val="20"/>
          <w:szCs w:val="20"/>
        </w:rPr>
      </w:pPr>
      <w:bookmarkStart w:id="207" w:name="_ref_1-9d750e63e17740"/>
      <w:r w:rsidRPr="0008085B">
        <w:rPr>
          <w:sz w:val="20"/>
          <w:szCs w:val="20"/>
        </w:rPr>
        <w:lastRenderedPageBreak/>
        <w:t>В случае признания задолженности неплатежеспособных дебиторов нереальной к взысканию комиссия принимает решение о списании такой задолженности на за</w:t>
      </w:r>
      <w:r w:rsidR="00FC44AC" w:rsidRPr="0008085B">
        <w:rPr>
          <w:sz w:val="20"/>
          <w:szCs w:val="20"/>
        </w:rPr>
        <w:t xml:space="preserve"> </w:t>
      </w:r>
      <w:r w:rsidRPr="0008085B">
        <w:rPr>
          <w:sz w:val="20"/>
          <w:szCs w:val="20"/>
        </w:rPr>
        <w:t>балансовый учет.</w:t>
      </w:r>
      <w:bookmarkEnd w:id="207"/>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Решение о списании задолженности с за</w:t>
      </w:r>
      <w:r w:rsidR="00FC44AC" w:rsidRPr="0008085B">
        <w:rPr>
          <w:rFonts w:ascii="Times New Roman" w:hAnsi="Times New Roman" w:cs="Times New Roman"/>
          <w:szCs w:val="20"/>
        </w:rPr>
        <w:t xml:space="preserve"> </w:t>
      </w:r>
      <w:r w:rsidRPr="0008085B">
        <w:rPr>
          <w:rFonts w:ascii="Times New Roman" w:hAnsi="Times New Roman" w:cs="Times New Roman"/>
          <w:szCs w:val="20"/>
        </w:rPr>
        <w:t>балансового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395A79" w:rsidRPr="0008085B" w:rsidRDefault="00395A79" w:rsidP="00395A79">
      <w:pPr>
        <w:pStyle w:val="heading2normal"/>
        <w:rPr>
          <w:sz w:val="20"/>
          <w:szCs w:val="20"/>
        </w:rPr>
      </w:pPr>
      <w:bookmarkStart w:id="208" w:name="_ref_1-cef0bbd8b7d945"/>
      <w:r w:rsidRPr="0008085B">
        <w:rPr>
          <w:sz w:val="20"/>
          <w:szCs w:val="20"/>
        </w:rPr>
        <w:t>Выбытие (списание) нефинансовых активов оформляется следующими документами:</w:t>
      </w:r>
      <w:bookmarkEnd w:id="208"/>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xml:space="preserve">- Акт о приеме-передаче объектов нефинансовых активов </w:t>
      </w:r>
      <w:hyperlink r:id="rId355" w:history="1">
        <w:r w:rsidRPr="0008085B">
          <w:rPr>
            <w:rStyle w:val="a4"/>
            <w:rFonts w:ascii="Times New Roman" w:hAnsi="Times New Roman" w:cs="Times New Roman"/>
            <w:color w:val="auto"/>
            <w:szCs w:val="20"/>
            <w:u w:val="none"/>
          </w:rPr>
          <w:t>(ф. 0504101)</w:t>
        </w:r>
      </w:hyperlink>
      <w:r w:rsidRPr="0008085B">
        <w:rPr>
          <w:rFonts w:ascii="Times New Roman" w:hAnsi="Times New Roman" w:cs="Times New Roman"/>
          <w:szCs w:val="20"/>
        </w:rPr>
        <w:t>;</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xml:space="preserve">- Акт о списании объектов нефинансовых активов (кроме транспортных средств) </w:t>
      </w:r>
      <w:hyperlink r:id="rId356" w:history="1">
        <w:r w:rsidRPr="0008085B">
          <w:rPr>
            <w:rStyle w:val="a4"/>
            <w:rFonts w:ascii="Times New Roman" w:hAnsi="Times New Roman" w:cs="Times New Roman"/>
            <w:color w:val="auto"/>
            <w:szCs w:val="20"/>
            <w:u w:val="none"/>
          </w:rPr>
          <w:t>(ф. 0504104)</w:t>
        </w:r>
      </w:hyperlink>
      <w:r w:rsidRPr="0008085B">
        <w:rPr>
          <w:rFonts w:ascii="Times New Roman" w:hAnsi="Times New Roman" w:cs="Times New Roman"/>
          <w:szCs w:val="20"/>
        </w:rPr>
        <w:t>;</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xml:space="preserve">- Акт о списании транспортного средства </w:t>
      </w:r>
      <w:hyperlink r:id="rId357" w:history="1">
        <w:r w:rsidRPr="0008085B">
          <w:rPr>
            <w:rStyle w:val="a4"/>
            <w:rFonts w:ascii="Times New Roman" w:hAnsi="Times New Roman" w:cs="Times New Roman"/>
            <w:color w:val="auto"/>
            <w:szCs w:val="20"/>
            <w:u w:val="none"/>
          </w:rPr>
          <w:t>(ф. 0504105)</w:t>
        </w:r>
      </w:hyperlink>
      <w:r w:rsidRPr="0008085B">
        <w:rPr>
          <w:rFonts w:ascii="Times New Roman" w:hAnsi="Times New Roman" w:cs="Times New Roman"/>
          <w:szCs w:val="20"/>
        </w:rPr>
        <w:t>;</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xml:space="preserve">- Акт о списании мягкого и хозяйственного инвентаря </w:t>
      </w:r>
      <w:hyperlink r:id="rId358" w:history="1">
        <w:r w:rsidRPr="0008085B">
          <w:rPr>
            <w:rStyle w:val="a4"/>
            <w:rFonts w:ascii="Times New Roman" w:hAnsi="Times New Roman" w:cs="Times New Roman"/>
            <w:color w:val="auto"/>
            <w:szCs w:val="20"/>
            <w:u w:val="none"/>
          </w:rPr>
          <w:t>(ф. 0504143)</w:t>
        </w:r>
      </w:hyperlink>
      <w:r w:rsidRPr="0008085B">
        <w:rPr>
          <w:rFonts w:ascii="Times New Roman" w:hAnsi="Times New Roman" w:cs="Times New Roman"/>
          <w:szCs w:val="20"/>
        </w:rPr>
        <w:t>;</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xml:space="preserve">- Акт о списании материальных запасов </w:t>
      </w:r>
      <w:hyperlink r:id="rId359" w:history="1">
        <w:r w:rsidRPr="0008085B">
          <w:rPr>
            <w:rStyle w:val="a4"/>
            <w:rFonts w:ascii="Times New Roman" w:hAnsi="Times New Roman" w:cs="Times New Roman"/>
            <w:color w:val="auto"/>
            <w:szCs w:val="20"/>
            <w:u w:val="none"/>
          </w:rPr>
          <w:t>(ф. 0504230)</w:t>
        </w:r>
      </w:hyperlink>
      <w:r w:rsidRPr="0008085B">
        <w:rPr>
          <w:rFonts w:ascii="Times New Roman" w:hAnsi="Times New Roman" w:cs="Times New Roman"/>
          <w:szCs w:val="20"/>
        </w:rPr>
        <w:t>.</w:t>
      </w:r>
    </w:p>
    <w:p w:rsidR="00395A79" w:rsidRPr="0008085B" w:rsidRDefault="00395A79" w:rsidP="00395A79">
      <w:pPr>
        <w:pStyle w:val="heading2normal"/>
        <w:rPr>
          <w:sz w:val="20"/>
          <w:szCs w:val="20"/>
        </w:rPr>
      </w:pPr>
      <w:bookmarkStart w:id="209" w:name="_ref_1-7948bb732b2f40"/>
      <w:r w:rsidRPr="0008085B">
        <w:rPr>
          <w:sz w:val="20"/>
          <w:szCs w:val="20"/>
        </w:rPr>
        <w:t>Оформленный комиссией акт о списании имущества утверждается руководителем.</w:t>
      </w:r>
      <w:bookmarkEnd w:id="209"/>
    </w:p>
    <w:p w:rsidR="00395A79" w:rsidRPr="0008085B" w:rsidRDefault="00395A79" w:rsidP="00395A79">
      <w:pPr>
        <w:pStyle w:val="heading2normal"/>
        <w:rPr>
          <w:sz w:val="20"/>
          <w:szCs w:val="20"/>
        </w:rPr>
      </w:pPr>
      <w:bookmarkStart w:id="210" w:name="_ref_1-3a6cdded410d42"/>
      <w:r w:rsidRPr="0008085B">
        <w:rPr>
          <w:sz w:val="20"/>
          <w:szCs w:val="20"/>
        </w:rPr>
        <w:t>До утверждения в установленном порядке акта о списании реализация мероприятий, предусмотренных этим актом, не допускается.</w:t>
      </w:r>
      <w:bookmarkEnd w:id="210"/>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bookmarkStart w:id="211" w:name="_docEnd_7"/>
      <w:bookmarkEnd w:id="211"/>
    </w:p>
    <w:p w:rsidR="00395A79" w:rsidRPr="0008085B" w:rsidRDefault="00395A79" w:rsidP="00395A79">
      <w:pPr>
        <w:rPr>
          <w:rFonts w:ascii="Times New Roman" w:hAnsi="Times New Roman" w:cs="Times New Roman"/>
          <w:szCs w:val="20"/>
        </w:rPr>
        <w:sectPr w:rsidR="00395A79" w:rsidRPr="0008085B">
          <w:headerReference w:type="default" r:id="rId360"/>
          <w:footerReference w:type="default" r:id="rId361"/>
          <w:footerReference w:type="first" r:id="rId362"/>
          <w:footnotePr>
            <w:numRestart w:val="eachSect"/>
          </w:footnotePr>
          <w:pgSz w:w="11907" w:h="16839" w:code="9"/>
          <w:pgMar w:top="1134" w:right="850" w:bottom="1134" w:left="1701" w:header="720" w:footer="720" w:gutter="0"/>
          <w:pgNumType w:start="1"/>
          <w:cols w:space="720"/>
          <w:titlePg/>
        </w:sectPr>
      </w:pPr>
    </w:p>
    <w:p w:rsidR="00395A79" w:rsidRPr="0008085B" w:rsidRDefault="00395A79" w:rsidP="00395A79">
      <w:pPr>
        <w:keepNext/>
        <w:keepLines/>
        <w:jc w:val="right"/>
        <w:rPr>
          <w:rFonts w:ascii="Times New Roman" w:hAnsi="Times New Roman" w:cs="Times New Roman"/>
          <w:szCs w:val="20"/>
        </w:rPr>
      </w:pPr>
      <w:r w:rsidRPr="0008085B">
        <w:rPr>
          <w:rFonts w:ascii="Times New Roman" w:hAnsi="Times New Roman" w:cs="Times New Roman"/>
          <w:szCs w:val="20"/>
        </w:rPr>
        <w:lastRenderedPageBreak/>
        <w:t xml:space="preserve">Приложение № </w:t>
      </w:r>
      <w:r w:rsidRPr="0008085B">
        <w:rPr>
          <w:rFonts w:ascii="Times New Roman" w:hAnsi="Times New Roman" w:cs="Times New Roman"/>
          <w:szCs w:val="20"/>
        </w:rPr>
        <w:fldChar w:fldCharType="begin" w:fldLock="1"/>
      </w:r>
      <w:r w:rsidRPr="0008085B">
        <w:rPr>
          <w:rFonts w:ascii="Times New Roman" w:hAnsi="Times New Roman" w:cs="Times New Roman"/>
          <w:szCs w:val="20"/>
        </w:rPr>
        <w:instrText xml:space="preserve"> REF _ref_1-1b9b7f229e5a43 \h \n \!  \* MERGEFORMAT </w:instrText>
      </w:r>
      <w:r w:rsidRPr="0008085B">
        <w:rPr>
          <w:rFonts w:ascii="Times New Roman" w:hAnsi="Times New Roman" w:cs="Times New Roman"/>
          <w:szCs w:val="20"/>
        </w:rPr>
      </w:r>
      <w:r w:rsidRPr="0008085B">
        <w:rPr>
          <w:rFonts w:ascii="Times New Roman" w:hAnsi="Times New Roman" w:cs="Times New Roman"/>
          <w:szCs w:val="20"/>
        </w:rPr>
        <w:fldChar w:fldCharType="separate"/>
      </w:r>
      <w:r w:rsidRPr="0008085B">
        <w:rPr>
          <w:rFonts w:ascii="Times New Roman" w:hAnsi="Times New Roman" w:cs="Times New Roman"/>
          <w:szCs w:val="20"/>
        </w:rPr>
        <w:t>6</w:t>
      </w:r>
      <w:r w:rsidRPr="0008085B">
        <w:rPr>
          <w:rFonts w:ascii="Times New Roman" w:hAnsi="Times New Roman" w:cs="Times New Roman"/>
          <w:szCs w:val="20"/>
        </w:rPr>
        <w:fldChar w:fldCharType="end"/>
      </w:r>
      <w:r w:rsidRPr="0008085B">
        <w:rPr>
          <w:rFonts w:ascii="Times New Roman" w:hAnsi="Times New Roman" w:cs="Times New Roman"/>
          <w:szCs w:val="20"/>
        </w:rPr>
        <w:br/>
        <w:t>к Учетной политике</w:t>
      </w:r>
      <w:r w:rsidRPr="0008085B">
        <w:rPr>
          <w:rFonts w:ascii="Times New Roman" w:hAnsi="Times New Roman" w:cs="Times New Roman"/>
          <w:szCs w:val="20"/>
        </w:rPr>
        <w:br/>
        <w:t>для целей бюджетного учета</w:t>
      </w:r>
    </w:p>
    <w:p w:rsidR="00395A79" w:rsidRPr="0008085B" w:rsidRDefault="00395A79" w:rsidP="00395A79">
      <w:pPr>
        <w:pStyle w:val="af7"/>
        <w:rPr>
          <w:sz w:val="20"/>
          <w:szCs w:val="20"/>
        </w:rPr>
      </w:pPr>
      <w:bookmarkStart w:id="212" w:name="_docStart_8"/>
      <w:bookmarkStart w:id="213" w:name="_title_8"/>
      <w:bookmarkStart w:id="214" w:name="_ref_1-1b9b7f229e5a43"/>
      <w:bookmarkEnd w:id="212"/>
      <w:r w:rsidRPr="0008085B">
        <w:rPr>
          <w:sz w:val="20"/>
          <w:szCs w:val="20"/>
        </w:rPr>
        <w:t>Порядок проведения инвентаризации активов и обязательств</w:t>
      </w:r>
      <w:bookmarkEnd w:id="213"/>
      <w:bookmarkEnd w:id="214"/>
    </w:p>
    <w:p w:rsidR="00395A79" w:rsidRPr="0008085B" w:rsidRDefault="00395A79" w:rsidP="00395A79">
      <w:pPr>
        <w:pStyle w:val="heading1normal"/>
        <w:numPr>
          <w:ilvl w:val="0"/>
          <w:numId w:val="34"/>
        </w:numPr>
        <w:jc w:val="center"/>
        <w:rPr>
          <w:sz w:val="20"/>
          <w:szCs w:val="20"/>
        </w:rPr>
      </w:pPr>
      <w:bookmarkStart w:id="215" w:name="_ref_1-6e5c342d4bfd4c"/>
      <w:r w:rsidRPr="0008085B">
        <w:rPr>
          <w:b/>
          <w:sz w:val="20"/>
          <w:szCs w:val="20"/>
        </w:rPr>
        <w:t>Организация проведения инвентаризации</w:t>
      </w:r>
      <w:bookmarkEnd w:id="215"/>
    </w:p>
    <w:p w:rsidR="00395A79" w:rsidRPr="0008085B" w:rsidRDefault="00395A79" w:rsidP="00395A79">
      <w:pPr>
        <w:pStyle w:val="heading2normal"/>
        <w:rPr>
          <w:sz w:val="20"/>
          <w:szCs w:val="20"/>
        </w:rPr>
      </w:pPr>
      <w:bookmarkStart w:id="216" w:name="_ref_1-51d9c0e74ce445"/>
      <w:r w:rsidRPr="0008085B">
        <w:rPr>
          <w:sz w:val="20"/>
          <w:szCs w:val="20"/>
        </w:rP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End w:id="216"/>
    </w:p>
    <w:p w:rsidR="00395A79" w:rsidRPr="0008085B" w:rsidRDefault="00395A79" w:rsidP="00395A79">
      <w:pPr>
        <w:pStyle w:val="heading2normal"/>
        <w:rPr>
          <w:sz w:val="20"/>
          <w:szCs w:val="20"/>
        </w:rPr>
      </w:pPr>
      <w:bookmarkStart w:id="217" w:name="_ref_1-90282c81cdfe46"/>
      <w:r w:rsidRPr="0008085B">
        <w:rPr>
          <w:sz w:val="20"/>
          <w:szCs w:val="20"/>
        </w:rPr>
        <w:t xml:space="preserve">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предусмотренных в </w:t>
      </w:r>
      <w:hyperlink r:id="rId363" w:history="1">
        <w:r w:rsidRPr="0008085B">
          <w:rPr>
            <w:rStyle w:val="a4"/>
            <w:color w:val="auto"/>
            <w:sz w:val="20"/>
            <w:szCs w:val="20"/>
            <w:u w:val="none"/>
          </w:rPr>
          <w:t>п. 81</w:t>
        </w:r>
      </w:hyperlink>
      <w:r w:rsidRPr="0008085B">
        <w:rPr>
          <w:sz w:val="20"/>
          <w:szCs w:val="20"/>
        </w:rPr>
        <w:t xml:space="preserve"> СГС "Концептуальные основы".</w:t>
      </w:r>
      <w:bookmarkEnd w:id="217"/>
    </w:p>
    <w:p w:rsidR="00395A79" w:rsidRPr="0008085B" w:rsidRDefault="00395A79" w:rsidP="00395A79">
      <w:pPr>
        <w:pStyle w:val="heading2normal"/>
        <w:rPr>
          <w:sz w:val="20"/>
          <w:szCs w:val="20"/>
        </w:rPr>
      </w:pPr>
      <w:bookmarkStart w:id="218" w:name="_ref_1-85f2600fc53040"/>
      <w:r w:rsidRPr="0008085B">
        <w:rPr>
          <w:sz w:val="20"/>
          <w:szCs w:val="20"/>
        </w:rP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218"/>
    </w:p>
    <w:p w:rsidR="00395A79" w:rsidRPr="0008085B" w:rsidRDefault="00395A79" w:rsidP="00395A79">
      <w:pPr>
        <w:pStyle w:val="heading2normal"/>
        <w:rPr>
          <w:sz w:val="20"/>
          <w:szCs w:val="20"/>
        </w:rPr>
      </w:pPr>
      <w:bookmarkStart w:id="219" w:name="_ref_1-55b4529250e14f"/>
      <w:r w:rsidRPr="0008085B">
        <w:rPr>
          <w:sz w:val="20"/>
          <w:szCs w:val="20"/>
        </w:rPr>
        <w:t xml:space="preserve">Распорядительный акт о проведении инвентаризации </w:t>
      </w:r>
      <w:hyperlink r:id="rId364" w:history="1">
        <w:r w:rsidRPr="0008085B">
          <w:rPr>
            <w:rStyle w:val="a4"/>
            <w:color w:val="auto"/>
            <w:sz w:val="20"/>
            <w:szCs w:val="20"/>
            <w:u w:val="none"/>
          </w:rPr>
          <w:t>(форма № ИНВ-22)</w:t>
        </w:r>
      </w:hyperlink>
      <w:r w:rsidRPr="0008085B">
        <w:rPr>
          <w:sz w:val="20"/>
          <w:szCs w:val="20"/>
        </w:rPr>
        <w:t xml:space="preserve"> подлежит регистрации в журнале учета контроля за выполнением распоряжений о проведении инвентаризации </w:t>
      </w:r>
      <w:hyperlink r:id="rId365" w:history="1">
        <w:r w:rsidRPr="0008085B">
          <w:rPr>
            <w:rStyle w:val="a4"/>
            <w:color w:val="auto"/>
            <w:sz w:val="20"/>
            <w:szCs w:val="20"/>
            <w:u w:val="none"/>
          </w:rPr>
          <w:t>(форма № ИНВ-23)</w:t>
        </w:r>
      </w:hyperlink>
      <w:r w:rsidRPr="0008085B">
        <w:rPr>
          <w:sz w:val="20"/>
          <w:szCs w:val="20"/>
        </w:rPr>
        <w:t>.</w:t>
      </w:r>
      <w:bookmarkEnd w:id="219"/>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xml:space="preserve">В распорядительном акте о проведении инвентаризации </w:t>
      </w:r>
      <w:hyperlink r:id="rId366" w:history="1">
        <w:r w:rsidRPr="0008085B">
          <w:rPr>
            <w:rStyle w:val="a4"/>
            <w:rFonts w:ascii="Times New Roman" w:hAnsi="Times New Roman" w:cs="Times New Roman"/>
            <w:color w:val="auto"/>
            <w:szCs w:val="20"/>
            <w:u w:val="none"/>
          </w:rPr>
          <w:t>(форма № ИНВ-22)</w:t>
        </w:r>
      </w:hyperlink>
      <w:r w:rsidRPr="0008085B">
        <w:rPr>
          <w:rFonts w:ascii="Times New Roman" w:hAnsi="Times New Roman" w:cs="Times New Roman"/>
          <w:szCs w:val="20"/>
        </w:rPr>
        <w:t> указываются:</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наименование имущества и обязательств, подлежащих инвентаризации;</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даты начала и окончания проведения инвентаризации;</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причина проведения инвентаризации.</w:t>
      </w:r>
    </w:p>
    <w:p w:rsidR="00395A79" w:rsidRPr="0008085B" w:rsidRDefault="00395A79" w:rsidP="00395A79">
      <w:pPr>
        <w:pStyle w:val="heading2normal"/>
        <w:rPr>
          <w:sz w:val="20"/>
          <w:szCs w:val="20"/>
        </w:rPr>
      </w:pPr>
      <w:bookmarkStart w:id="220" w:name="_ref_1-41f861e1745140"/>
      <w:r w:rsidRPr="0008085B">
        <w:rPr>
          <w:sz w:val="20"/>
          <w:szCs w:val="20"/>
        </w:rP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bookmarkEnd w:id="220"/>
    </w:p>
    <w:p w:rsidR="00395A79" w:rsidRPr="0008085B" w:rsidRDefault="00395A79" w:rsidP="00395A79">
      <w:pPr>
        <w:pStyle w:val="heading2normal"/>
        <w:rPr>
          <w:sz w:val="20"/>
          <w:szCs w:val="20"/>
        </w:rPr>
      </w:pPr>
      <w:bookmarkStart w:id="221" w:name="_ref_1-ee344684a36842"/>
      <w:r w:rsidRPr="0008085B">
        <w:rPr>
          <w:sz w:val="20"/>
          <w:szCs w:val="20"/>
        </w:rP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bookmarkEnd w:id="221"/>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на " (дата) ".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395A79" w:rsidRPr="0008085B" w:rsidRDefault="00395A79" w:rsidP="00395A79">
      <w:pPr>
        <w:pStyle w:val="heading2normal"/>
        <w:rPr>
          <w:sz w:val="20"/>
          <w:szCs w:val="20"/>
        </w:rPr>
      </w:pPr>
      <w:bookmarkStart w:id="222" w:name="_ref_1-39af1850cf6c47"/>
      <w:r w:rsidRPr="0008085B">
        <w:rPr>
          <w:sz w:val="20"/>
          <w:szCs w:val="20"/>
        </w:rPr>
        <w:t>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bookmarkEnd w:id="222"/>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395A79" w:rsidRPr="0008085B" w:rsidRDefault="00395A79" w:rsidP="00395A79">
      <w:pPr>
        <w:pStyle w:val="heading2normal"/>
        <w:rPr>
          <w:sz w:val="20"/>
          <w:szCs w:val="20"/>
        </w:rPr>
      </w:pPr>
      <w:bookmarkStart w:id="223" w:name="_ref_1-1da5d74f53724d"/>
      <w:r w:rsidRPr="0008085B">
        <w:rPr>
          <w:sz w:val="20"/>
          <w:szCs w:val="20"/>
        </w:rPr>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bookmarkEnd w:id="223"/>
    </w:p>
    <w:p w:rsidR="00395A79" w:rsidRPr="0008085B" w:rsidRDefault="00395A79" w:rsidP="00395A79">
      <w:pPr>
        <w:pStyle w:val="heading2normal"/>
        <w:rPr>
          <w:sz w:val="20"/>
          <w:szCs w:val="20"/>
        </w:rPr>
      </w:pPr>
      <w:bookmarkStart w:id="224" w:name="_ref_1-b371bdb5d5a64d"/>
      <w:r w:rsidRPr="0008085B">
        <w:rPr>
          <w:sz w:val="20"/>
          <w:szCs w:val="20"/>
        </w:rP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bookmarkEnd w:id="224"/>
    </w:p>
    <w:p w:rsidR="00395A79" w:rsidRPr="0008085B" w:rsidRDefault="00395A79" w:rsidP="00395A79">
      <w:pPr>
        <w:pStyle w:val="heading2normal"/>
        <w:rPr>
          <w:sz w:val="20"/>
          <w:szCs w:val="20"/>
        </w:rPr>
      </w:pPr>
      <w:bookmarkStart w:id="225" w:name="_ref_1-adf14980ca0d42"/>
      <w:r w:rsidRPr="0008085B">
        <w:rPr>
          <w:sz w:val="20"/>
          <w:szCs w:val="20"/>
        </w:rPr>
        <w:t xml:space="preserve">Инвентаризационные описи составляются не менее чем в двух экземплярах отдельно по каждому месту хранения ценностей и ответственным лицам. Указанные документы подписывают все члены инвентаризационной комиссии и ответственные лица. В конце описи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w:t>
      </w:r>
      <w:r w:rsidRPr="0008085B">
        <w:rPr>
          <w:sz w:val="20"/>
          <w:szCs w:val="20"/>
        </w:rPr>
        <w:lastRenderedPageBreak/>
        <w:t>указанных лиц. Один экземпляр передается для отражения записей в учете, а второй остается у ответственных лиц.</w:t>
      </w:r>
      <w:bookmarkEnd w:id="225"/>
    </w:p>
    <w:p w:rsidR="00395A79" w:rsidRPr="0008085B" w:rsidRDefault="00395A79" w:rsidP="00395A79">
      <w:pPr>
        <w:pStyle w:val="heading2normal"/>
        <w:rPr>
          <w:sz w:val="20"/>
          <w:szCs w:val="20"/>
        </w:rPr>
      </w:pPr>
      <w:bookmarkStart w:id="226" w:name="_ref_1-36ada1a900a549"/>
      <w:r w:rsidRPr="0008085B">
        <w:rPr>
          <w:sz w:val="20"/>
          <w:szCs w:val="20"/>
        </w:rPr>
        <w:t>На имущество, которое получено в пользование, находится на ответственном хранении, арендовано, составляются отдельные описи (акты).</w:t>
      </w:r>
      <w:bookmarkEnd w:id="226"/>
    </w:p>
    <w:p w:rsidR="00395A79" w:rsidRPr="0008085B" w:rsidRDefault="00395A79" w:rsidP="00395A79">
      <w:pPr>
        <w:pStyle w:val="heading2normal"/>
        <w:rPr>
          <w:sz w:val="20"/>
          <w:szCs w:val="20"/>
        </w:rPr>
      </w:pPr>
      <w:bookmarkStart w:id="227" w:name="_ref_1-17c0e90339a944"/>
      <w:r w:rsidRPr="0008085B">
        <w:rPr>
          <w:sz w:val="20"/>
          <w:szCs w:val="20"/>
        </w:rPr>
        <w:t xml:space="preserve">При инвентаризации имущества казны сведения о фактическом наличии инвентаризируемых объектов учета (реестровые записи об объектах имущества казны из Реестра имущества) записываются комиссией в Инвентаризационные описи (сличительные ведомости) </w:t>
      </w:r>
      <w:hyperlink r:id="rId367" w:history="1">
        <w:r w:rsidRPr="0008085B">
          <w:rPr>
            <w:rStyle w:val="a4"/>
            <w:color w:val="auto"/>
            <w:sz w:val="20"/>
            <w:szCs w:val="20"/>
            <w:u w:val="none"/>
          </w:rPr>
          <w:t>(ф. 0504087)</w:t>
        </w:r>
      </w:hyperlink>
      <w:r w:rsidRPr="0008085B">
        <w:rPr>
          <w:sz w:val="20"/>
          <w:szCs w:val="20"/>
        </w:rPr>
        <w:t xml:space="preserve"> по нефинансовым активам имущества казны.</w:t>
      </w:r>
      <w:bookmarkEnd w:id="227"/>
    </w:p>
    <w:p w:rsidR="00395A79" w:rsidRPr="0008085B" w:rsidRDefault="00395A79" w:rsidP="00395A79">
      <w:pPr>
        <w:pStyle w:val="heading2normal"/>
        <w:rPr>
          <w:sz w:val="20"/>
          <w:szCs w:val="20"/>
        </w:rPr>
      </w:pPr>
      <w:bookmarkStart w:id="228" w:name="_ref_1-34cf7d2946b342"/>
      <w:r w:rsidRPr="0008085B">
        <w:rPr>
          <w:sz w:val="20"/>
          <w:szCs w:val="20"/>
        </w:rPr>
        <w:t xml:space="preserve">Причины выявленных расхождений (недостач, излишков) и (или) предложения по их устранению указываются в графе 19 "Примечание" Инвентаризационной описи (сличительной ведомости) </w:t>
      </w:r>
      <w:hyperlink r:id="rId368" w:history="1">
        <w:r w:rsidRPr="0008085B">
          <w:rPr>
            <w:rStyle w:val="a4"/>
            <w:color w:val="auto"/>
            <w:sz w:val="20"/>
            <w:szCs w:val="20"/>
            <w:u w:val="none"/>
          </w:rPr>
          <w:t>(ф. 0504087)</w:t>
        </w:r>
      </w:hyperlink>
      <w:r w:rsidRPr="0008085B">
        <w:rPr>
          <w:sz w:val="20"/>
          <w:szCs w:val="20"/>
        </w:rPr>
        <w:t xml:space="preserve"> по нефинансовым активам имущества казны.</w:t>
      </w:r>
      <w:bookmarkEnd w:id="228"/>
    </w:p>
    <w:p w:rsidR="00395A79" w:rsidRPr="0008085B" w:rsidRDefault="00395A79" w:rsidP="00395A79">
      <w:pPr>
        <w:pStyle w:val="heading2normal"/>
        <w:rPr>
          <w:sz w:val="20"/>
          <w:szCs w:val="20"/>
        </w:rPr>
      </w:pPr>
      <w:bookmarkStart w:id="229" w:name="_ref_1-99fc49fb93fd4f"/>
      <w:r w:rsidRPr="0008085B">
        <w:rPr>
          <w:sz w:val="20"/>
          <w:szCs w:val="20"/>
        </w:rPr>
        <w:t>Предложения об урегулировании (устранении) выявленных при инвентаризации расхождений данных из реестра имущества и данных бюджетного учета представляются на рассмотрение руководителя, принимающему окончательное решение по выявленным фактам расхождений (об уточняющих записях в реестре имущества, уточняющих записях в бюджетном учете или иных решениях).</w:t>
      </w:r>
      <w:bookmarkEnd w:id="229"/>
    </w:p>
    <w:p w:rsidR="00395A79" w:rsidRPr="0008085B" w:rsidRDefault="00395A79" w:rsidP="00395A79">
      <w:pPr>
        <w:pStyle w:val="heading1normal"/>
        <w:jc w:val="center"/>
        <w:rPr>
          <w:sz w:val="20"/>
          <w:szCs w:val="20"/>
        </w:rPr>
      </w:pPr>
      <w:bookmarkStart w:id="230" w:name="_ref_1-3b5d86f0a4ae4d"/>
      <w:r w:rsidRPr="0008085B">
        <w:rPr>
          <w:b/>
          <w:sz w:val="20"/>
          <w:szCs w:val="20"/>
        </w:rPr>
        <w:t>Обязанности и права инвентаризационной комиссии и иных лиц при проведении инвентаризации</w:t>
      </w:r>
      <w:bookmarkEnd w:id="230"/>
    </w:p>
    <w:p w:rsidR="00395A79" w:rsidRPr="0008085B" w:rsidRDefault="00395A79" w:rsidP="00395A79">
      <w:pPr>
        <w:pStyle w:val="heading2normal"/>
        <w:rPr>
          <w:sz w:val="20"/>
          <w:szCs w:val="20"/>
        </w:rPr>
      </w:pPr>
      <w:bookmarkStart w:id="231" w:name="_ref_1-13cba7e307074e"/>
      <w:r w:rsidRPr="0008085B">
        <w:rPr>
          <w:sz w:val="20"/>
          <w:szCs w:val="20"/>
        </w:rPr>
        <w:t>Председатель комиссии обязан:</w:t>
      </w:r>
      <w:bookmarkEnd w:id="231"/>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быть принципиальным, соблюдать профессиональную этику и конфиденциальность;</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определять методы и способы инвентаризации;</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распределять направления проведения инвентаризации между членами комиссии;</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организовывать проведение инвентаризации согласно утвержденному плану (программе);</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осуществлять общее руководство членами комиссии в процессе инвентаризации;</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обеспечивать сохранность полученных документов, отчетов и других материалов, проверяемых в ходе инвентаризации.</w:t>
      </w:r>
    </w:p>
    <w:p w:rsidR="00395A79" w:rsidRPr="0008085B" w:rsidRDefault="00395A79" w:rsidP="00395A79">
      <w:pPr>
        <w:pStyle w:val="heading2normal"/>
        <w:rPr>
          <w:sz w:val="20"/>
          <w:szCs w:val="20"/>
        </w:rPr>
      </w:pPr>
      <w:bookmarkStart w:id="232" w:name="_ref_1-5ddabd3311e946"/>
      <w:r w:rsidRPr="0008085B">
        <w:rPr>
          <w:sz w:val="20"/>
          <w:szCs w:val="20"/>
        </w:rPr>
        <w:t>Председатель комиссии имеет право:</w:t>
      </w:r>
      <w:bookmarkEnd w:id="232"/>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проходить во все здания и помещения, занимаемые объектом инвентаризации, с учетом ограничений, установленных законодательством;</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давать указания должностным лицам о предоставлении комиссии необходимых для проверки документов и сведений (информации);</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получать от должностных и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привлекать по согласованию с руководителем должностных лиц к проведению инвентаризации;</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вносить предложения об устранении выявленных в ходе проведения инвентаризации нарушений и недостатков.</w:t>
      </w:r>
    </w:p>
    <w:p w:rsidR="00395A79" w:rsidRPr="0008085B" w:rsidRDefault="00395A79" w:rsidP="00395A79">
      <w:pPr>
        <w:pStyle w:val="heading2normal"/>
        <w:rPr>
          <w:sz w:val="20"/>
          <w:szCs w:val="20"/>
        </w:rPr>
      </w:pPr>
      <w:bookmarkStart w:id="233" w:name="_ref_1-f6549e61cf1d4c"/>
      <w:r w:rsidRPr="0008085B">
        <w:rPr>
          <w:sz w:val="20"/>
          <w:szCs w:val="20"/>
        </w:rPr>
        <w:t>Члены комиссии обязаны:</w:t>
      </w:r>
      <w:bookmarkEnd w:id="233"/>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быть принципиальными, соблюдать профессиональную этику и конфиденциальность;</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проводить инвентаризацию в соответствии с утвержденным планом (программой);</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незамедлительно докладывать председателю комиссии о выявленных в процессе инвентаризации нарушениях и злоупотреблениях;</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обеспечивать сохранность полученных документов, отчетов и других материалов, проверяемых в ходе инвентаризации.</w:t>
      </w:r>
    </w:p>
    <w:p w:rsidR="00395A79" w:rsidRPr="0008085B" w:rsidRDefault="00395A79" w:rsidP="00395A79">
      <w:pPr>
        <w:pStyle w:val="heading2normal"/>
        <w:rPr>
          <w:sz w:val="20"/>
          <w:szCs w:val="20"/>
        </w:rPr>
      </w:pPr>
      <w:bookmarkStart w:id="234" w:name="_ref_1-88969d3af6a747"/>
      <w:r w:rsidRPr="0008085B">
        <w:rPr>
          <w:sz w:val="20"/>
          <w:szCs w:val="20"/>
        </w:rPr>
        <w:t>Члены комиссии имеют право:</w:t>
      </w:r>
      <w:bookmarkEnd w:id="234"/>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проходить во все здания и помещения, занимаемые объектом инвентаризации, с учетом ограничений, установленных законодательством;</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ходатайствовать перед председателем комиссии о предоставлении им необходимых для проверки документов и сведений (информации).</w:t>
      </w:r>
    </w:p>
    <w:p w:rsidR="00395A79" w:rsidRPr="0008085B" w:rsidRDefault="00395A79" w:rsidP="00395A79">
      <w:pPr>
        <w:pStyle w:val="heading2normal"/>
        <w:rPr>
          <w:sz w:val="20"/>
          <w:szCs w:val="20"/>
        </w:rPr>
      </w:pPr>
      <w:bookmarkStart w:id="235" w:name="_ref_1-c006381a24b545"/>
      <w:r w:rsidRPr="0008085B">
        <w:rPr>
          <w:sz w:val="20"/>
          <w:szCs w:val="20"/>
        </w:rPr>
        <w:t>Руководитель и проверяемые должностные лица в процессе контрольных мероприятий обязаны:</w:t>
      </w:r>
      <w:bookmarkEnd w:id="235"/>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оказывать содействие в проведении инвентаризации;</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lastRenderedPageBreak/>
        <w:t>- представлять по требованию председателя комиссии и в установленные им сроки документы, необходимые для проверки;</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давать справки и объяснения в устной и письменной форме по вопросам, возникающим в ходе проведения инвентаризации.</w:t>
      </w:r>
    </w:p>
    <w:p w:rsidR="00395A79" w:rsidRPr="0008085B" w:rsidRDefault="00395A79" w:rsidP="00395A79">
      <w:pPr>
        <w:pStyle w:val="heading2normal"/>
        <w:rPr>
          <w:sz w:val="20"/>
          <w:szCs w:val="20"/>
        </w:rPr>
      </w:pPr>
      <w:bookmarkStart w:id="236" w:name="_ref_1-fc9fbe6abcd948"/>
      <w:r w:rsidRPr="0008085B">
        <w:rPr>
          <w:sz w:val="20"/>
          <w:szCs w:val="20"/>
        </w:rPr>
        <w:t>Инвентаризационная комиссия несет ответственность за качественное проведение инвентаризации в соответствии с законодательством РФ.</w:t>
      </w:r>
      <w:bookmarkEnd w:id="236"/>
    </w:p>
    <w:p w:rsidR="00395A79" w:rsidRPr="0008085B" w:rsidRDefault="00395A79" w:rsidP="00395A79">
      <w:pPr>
        <w:pStyle w:val="heading2normal"/>
        <w:rPr>
          <w:sz w:val="20"/>
          <w:szCs w:val="20"/>
        </w:rPr>
      </w:pPr>
      <w:bookmarkStart w:id="237" w:name="_ref_1-1af992f93b9544"/>
      <w:r w:rsidRPr="0008085B">
        <w:rPr>
          <w:sz w:val="20"/>
          <w:szCs w:val="20"/>
        </w:rP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bookmarkEnd w:id="237"/>
    </w:p>
    <w:p w:rsidR="00395A79" w:rsidRPr="0008085B" w:rsidRDefault="00395A79" w:rsidP="00395A79">
      <w:pPr>
        <w:pStyle w:val="heading1normal"/>
        <w:jc w:val="center"/>
        <w:rPr>
          <w:sz w:val="20"/>
          <w:szCs w:val="20"/>
        </w:rPr>
      </w:pPr>
      <w:bookmarkStart w:id="238" w:name="_ref_1-f10f6b2a3e6c47"/>
      <w:r w:rsidRPr="0008085B">
        <w:rPr>
          <w:b/>
          <w:sz w:val="20"/>
          <w:szCs w:val="20"/>
        </w:rPr>
        <w:t>Имущество и обязательства, подлежащие инвентаризации</w:t>
      </w:r>
      <w:bookmarkEnd w:id="238"/>
    </w:p>
    <w:p w:rsidR="00395A79" w:rsidRPr="0008085B" w:rsidRDefault="00395A79" w:rsidP="00395A79">
      <w:pPr>
        <w:pStyle w:val="heading2normal"/>
        <w:rPr>
          <w:sz w:val="20"/>
          <w:szCs w:val="20"/>
        </w:rPr>
      </w:pPr>
      <w:bookmarkStart w:id="239" w:name="_ref_1-4bd33ad92b9a45"/>
      <w:r w:rsidRPr="0008085B">
        <w:rPr>
          <w:sz w:val="20"/>
          <w:szCs w:val="20"/>
        </w:rPr>
        <w:t>Инвентаризации подлежит все имущество независимо от его местонахождения, а также все виды обязательств, в том числе:</w:t>
      </w:r>
      <w:bookmarkEnd w:id="239"/>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имущество и обязательства, учтенные на балансовых счетах;</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имущество, учтенное на за</w:t>
      </w:r>
      <w:r w:rsidR="00FC44AC" w:rsidRPr="0008085B">
        <w:rPr>
          <w:rFonts w:ascii="Times New Roman" w:hAnsi="Times New Roman" w:cs="Times New Roman"/>
          <w:szCs w:val="20"/>
        </w:rPr>
        <w:t xml:space="preserve"> </w:t>
      </w:r>
      <w:r w:rsidRPr="0008085B">
        <w:rPr>
          <w:rFonts w:ascii="Times New Roman" w:hAnsi="Times New Roman" w:cs="Times New Roman"/>
          <w:szCs w:val="20"/>
        </w:rPr>
        <w:t>балансовых счетах;</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другое имущество и обязательства в соответствии с распоряжением об инвентаризации.</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Фактически наличествующее имущество, не учтенное по каким-либо причинам, подлежит принятию к учету.</w:t>
      </w:r>
    </w:p>
    <w:p w:rsidR="00395A79" w:rsidRPr="0008085B" w:rsidRDefault="00395A79" w:rsidP="00395A79">
      <w:pPr>
        <w:pStyle w:val="heading1normal"/>
        <w:jc w:val="center"/>
        <w:rPr>
          <w:sz w:val="20"/>
          <w:szCs w:val="20"/>
        </w:rPr>
      </w:pPr>
      <w:bookmarkStart w:id="240" w:name="_ref_1-378c3590234c42"/>
      <w:r w:rsidRPr="0008085B">
        <w:rPr>
          <w:b/>
          <w:sz w:val="20"/>
          <w:szCs w:val="20"/>
        </w:rPr>
        <w:t>Оформление результатов инвентаризации и регулирование выявленных расхождений</w:t>
      </w:r>
      <w:bookmarkEnd w:id="240"/>
    </w:p>
    <w:p w:rsidR="00395A79" w:rsidRPr="0008085B" w:rsidRDefault="00395A79" w:rsidP="00395A79">
      <w:pPr>
        <w:pStyle w:val="heading2normal"/>
        <w:rPr>
          <w:sz w:val="20"/>
          <w:szCs w:val="20"/>
        </w:rPr>
      </w:pPr>
      <w:bookmarkStart w:id="241" w:name="_ref_1-8ba6f2c5a52246"/>
      <w:r w:rsidRPr="0008085B">
        <w:rPr>
          <w:sz w:val="20"/>
          <w:szCs w:val="20"/>
        </w:rP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369" w:history="1">
        <w:r w:rsidRPr="0008085B">
          <w:rPr>
            <w:rStyle w:val="a4"/>
            <w:color w:val="auto"/>
            <w:sz w:val="20"/>
            <w:szCs w:val="20"/>
            <w:u w:val="none"/>
          </w:rPr>
          <w:t>(ф. 0504092)</w:t>
        </w:r>
      </w:hyperlink>
      <w:r w:rsidRPr="0008085B">
        <w:rPr>
          <w:sz w:val="20"/>
          <w:szCs w:val="20"/>
        </w:rPr>
        <w:t>.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за</w:t>
      </w:r>
      <w:r w:rsidR="00FC44AC" w:rsidRPr="0008085B">
        <w:rPr>
          <w:sz w:val="20"/>
          <w:szCs w:val="20"/>
        </w:rPr>
        <w:t xml:space="preserve"> </w:t>
      </w:r>
      <w:r w:rsidRPr="0008085B">
        <w:rPr>
          <w:sz w:val="20"/>
          <w:szCs w:val="20"/>
        </w:rPr>
        <w:t>балансовых счетах, вносятся в отдельную ведомость.</w:t>
      </w:r>
      <w:bookmarkEnd w:id="241"/>
    </w:p>
    <w:p w:rsidR="00395A79" w:rsidRPr="0008085B" w:rsidRDefault="00395A79" w:rsidP="00395A79">
      <w:pPr>
        <w:pStyle w:val="heading2normal"/>
        <w:rPr>
          <w:sz w:val="20"/>
          <w:szCs w:val="20"/>
        </w:rPr>
      </w:pPr>
      <w:bookmarkStart w:id="242" w:name="_ref_1-29899d5f7b5f47"/>
      <w:r w:rsidRPr="0008085B">
        <w:rPr>
          <w:sz w:val="20"/>
          <w:szCs w:val="20"/>
        </w:rPr>
        <w:t>По всем недостачам и излишкам, пересортице инвентаризационная комиссия получает письменные объяснения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242"/>
    </w:p>
    <w:p w:rsidR="00395A79" w:rsidRPr="0008085B" w:rsidRDefault="00395A79" w:rsidP="00395A79">
      <w:pPr>
        <w:pStyle w:val="heading2normal"/>
        <w:rPr>
          <w:sz w:val="20"/>
          <w:szCs w:val="20"/>
        </w:rPr>
      </w:pPr>
      <w:bookmarkStart w:id="243" w:name="_ref_1-6194f29a516345"/>
      <w:r w:rsidRPr="0008085B">
        <w:rPr>
          <w:sz w:val="20"/>
          <w:szCs w:val="20"/>
        </w:rPr>
        <w:t>По результатам инвентаризации председатель инвентаризационной комиссии готовит для руководителя предложения:</w:t>
      </w:r>
      <w:bookmarkEnd w:id="243"/>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по отнесению недостач имущества, а также имущества, пришедшего в негодность, за счет виновных лиц либо по списанию;</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оприходованию излишков;</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списанию невостребованной кредиторской задолженности;</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оптимизации приема, хранения и отпуска материальных ценностей;</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иные предложения.</w:t>
      </w:r>
    </w:p>
    <w:p w:rsidR="00395A79" w:rsidRPr="0008085B" w:rsidRDefault="00395A79" w:rsidP="00395A79">
      <w:pPr>
        <w:pStyle w:val="heading2normal"/>
        <w:rPr>
          <w:sz w:val="20"/>
          <w:szCs w:val="20"/>
        </w:rPr>
      </w:pPr>
      <w:bookmarkStart w:id="244" w:name="_ref_1-e97c025d26d84d"/>
      <w:r w:rsidRPr="0008085B">
        <w:rPr>
          <w:sz w:val="20"/>
          <w:szCs w:val="20"/>
        </w:rPr>
        <w:t xml:space="preserve">На основании инвентаризационных описей комиссия составляет Акт о результатах инвентаризации </w:t>
      </w:r>
      <w:hyperlink r:id="rId370" w:history="1">
        <w:r w:rsidRPr="0008085B">
          <w:rPr>
            <w:rStyle w:val="a4"/>
            <w:color w:val="auto"/>
            <w:sz w:val="20"/>
            <w:szCs w:val="20"/>
            <w:u w:val="none"/>
          </w:rPr>
          <w:t>(ф. 0504835)</w:t>
        </w:r>
      </w:hyperlink>
      <w:r w:rsidRPr="0008085B">
        <w:rPr>
          <w:sz w:val="20"/>
          <w:szCs w:val="20"/>
        </w:rP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371" w:history="1">
        <w:r w:rsidRPr="0008085B">
          <w:rPr>
            <w:rStyle w:val="a4"/>
            <w:color w:val="auto"/>
            <w:sz w:val="20"/>
            <w:szCs w:val="20"/>
            <w:u w:val="none"/>
          </w:rPr>
          <w:t>(ф. 0504092)</w:t>
        </w:r>
      </w:hyperlink>
      <w:r w:rsidRPr="0008085B">
        <w:rPr>
          <w:sz w:val="20"/>
          <w:szCs w:val="20"/>
        </w:rPr>
        <w:t>.</w:t>
      </w:r>
      <w:bookmarkEnd w:id="244"/>
    </w:p>
    <w:p w:rsidR="00395A79" w:rsidRPr="0008085B" w:rsidRDefault="00395A79" w:rsidP="00395A79">
      <w:pPr>
        <w:pStyle w:val="heading2normal"/>
        <w:rPr>
          <w:sz w:val="20"/>
          <w:szCs w:val="20"/>
        </w:rPr>
      </w:pPr>
      <w:bookmarkStart w:id="245" w:name="_ref_1-8b30a125bab24c"/>
      <w:r w:rsidRPr="0008085B">
        <w:rPr>
          <w:sz w:val="20"/>
          <w:szCs w:val="20"/>
        </w:rPr>
        <w:t>По результатам инвентаризации руководитель издает распорядительный акт.</w:t>
      </w:r>
      <w:bookmarkStart w:id="246" w:name="_docEnd_8"/>
      <w:bookmarkEnd w:id="245"/>
      <w:bookmarkEnd w:id="246"/>
    </w:p>
    <w:p w:rsidR="00395A79" w:rsidRPr="0008085B" w:rsidRDefault="00395A79" w:rsidP="00395A79">
      <w:pPr>
        <w:rPr>
          <w:rFonts w:ascii="Times New Roman" w:hAnsi="Times New Roman" w:cs="Times New Roman"/>
          <w:szCs w:val="20"/>
        </w:rPr>
        <w:sectPr w:rsidR="00395A79" w:rsidRPr="0008085B">
          <w:headerReference w:type="default" r:id="rId372"/>
          <w:footerReference w:type="default" r:id="rId373"/>
          <w:footerReference w:type="first" r:id="rId374"/>
          <w:footnotePr>
            <w:numRestart w:val="eachSect"/>
          </w:footnotePr>
          <w:pgSz w:w="11907" w:h="16839" w:code="9"/>
          <w:pgMar w:top="1134" w:right="850" w:bottom="1134" w:left="1701" w:header="720" w:footer="720" w:gutter="0"/>
          <w:pgNumType w:start="1"/>
          <w:cols w:space="720"/>
          <w:titlePg/>
        </w:sectPr>
      </w:pPr>
    </w:p>
    <w:p w:rsidR="00395A79" w:rsidRPr="0008085B" w:rsidRDefault="00395A79" w:rsidP="00395A79">
      <w:pPr>
        <w:keepNext/>
        <w:keepLines/>
        <w:jc w:val="right"/>
        <w:rPr>
          <w:rFonts w:ascii="Times New Roman" w:hAnsi="Times New Roman" w:cs="Times New Roman"/>
          <w:szCs w:val="20"/>
        </w:rPr>
      </w:pPr>
      <w:r w:rsidRPr="0008085B">
        <w:rPr>
          <w:rFonts w:ascii="Times New Roman" w:hAnsi="Times New Roman" w:cs="Times New Roman"/>
          <w:szCs w:val="20"/>
        </w:rPr>
        <w:lastRenderedPageBreak/>
        <w:t xml:space="preserve">Приложение № </w:t>
      </w:r>
      <w:r w:rsidRPr="0008085B">
        <w:rPr>
          <w:rFonts w:ascii="Times New Roman" w:hAnsi="Times New Roman" w:cs="Times New Roman"/>
          <w:szCs w:val="20"/>
        </w:rPr>
        <w:fldChar w:fldCharType="begin" w:fldLock="1"/>
      </w:r>
      <w:r w:rsidRPr="0008085B">
        <w:rPr>
          <w:rFonts w:ascii="Times New Roman" w:hAnsi="Times New Roman" w:cs="Times New Roman"/>
          <w:szCs w:val="20"/>
        </w:rPr>
        <w:instrText xml:space="preserve"> REF _ref_1-2d9ccee8c6f843 \h \n \!  \* MERGEFORMAT </w:instrText>
      </w:r>
      <w:r w:rsidRPr="0008085B">
        <w:rPr>
          <w:rFonts w:ascii="Times New Roman" w:hAnsi="Times New Roman" w:cs="Times New Roman"/>
          <w:szCs w:val="20"/>
        </w:rPr>
      </w:r>
      <w:r w:rsidRPr="0008085B">
        <w:rPr>
          <w:rFonts w:ascii="Times New Roman" w:hAnsi="Times New Roman" w:cs="Times New Roman"/>
          <w:szCs w:val="20"/>
        </w:rPr>
        <w:fldChar w:fldCharType="separate"/>
      </w:r>
      <w:r w:rsidRPr="0008085B">
        <w:rPr>
          <w:rFonts w:ascii="Times New Roman" w:hAnsi="Times New Roman" w:cs="Times New Roman"/>
          <w:szCs w:val="20"/>
        </w:rPr>
        <w:t>7</w:t>
      </w:r>
      <w:r w:rsidRPr="0008085B">
        <w:rPr>
          <w:rFonts w:ascii="Times New Roman" w:hAnsi="Times New Roman" w:cs="Times New Roman"/>
          <w:szCs w:val="20"/>
        </w:rPr>
        <w:fldChar w:fldCharType="end"/>
      </w:r>
      <w:r w:rsidRPr="0008085B">
        <w:rPr>
          <w:rFonts w:ascii="Times New Roman" w:hAnsi="Times New Roman" w:cs="Times New Roman"/>
          <w:szCs w:val="20"/>
        </w:rPr>
        <w:br/>
        <w:t>к Учетной политике</w:t>
      </w:r>
      <w:r w:rsidRPr="0008085B">
        <w:rPr>
          <w:rFonts w:ascii="Times New Roman" w:hAnsi="Times New Roman" w:cs="Times New Roman"/>
          <w:szCs w:val="20"/>
        </w:rPr>
        <w:br/>
        <w:t>для целей бюджетного учета</w:t>
      </w:r>
    </w:p>
    <w:p w:rsidR="00395A79" w:rsidRPr="0008085B" w:rsidRDefault="00395A79" w:rsidP="00395A79">
      <w:pPr>
        <w:pStyle w:val="af7"/>
        <w:rPr>
          <w:sz w:val="20"/>
          <w:szCs w:val="20"/>
        </w:rPr>
      </w:pPr>
      <w:bookmarkStart w:id="247" w:name="_docStart_9"/>
      <w:bookmarkStart w:id="248" w:name="_title_9"/>
      <w:bookmarkStart w:id="249" w:name="_ref_1-2d9ccee8c6f843"/>
      <w:bookmarkEnd w:id="247"/>
      <w:r w:rsidRPr="0008085B">
        <w:rPr>
          <w:sz w:val="20"/>
          <w:szCs w:val="20"/>
        </w:rPr>
        <w:t>Порядок передачи документов бухгалтерского учета и дел при смене руководителя, главного бухгалтера</w:t>
      </w:r>
      <w:bookmarkEnd w:id="248"/>
      <w:bookmarkEnd w:id="249"/>
    </w:p>
    <w:p w:rsidR="00395A79" w:rsidRPr="0008085B" w:rsidRDefault="00395A79" w:rsidP="00395A79">
      <w:pPr>
        <w:pStyle w:val="heading1normal"/>
        <w:numPr>
          <w:ilvl w:val="0"/>
          <w:numId w:val="34"/>
        </w:numPr>
        <w:jc w:val="center"/>
        <w:rPr>
          <w:sz w:val="20"/>
          <w:szCs w:val="20"/>
        </w:rPr>
      </w:pPr>
      <w:bookmarkStart w:id="250" w:name="_ref_1-2bafcec354c74f"/>
      <w:r w:rsidRPr="0008085B">
        <w:rPr>
          <w:b/>
          <w:sz w:val="20"/>
          <w:szCs w:val="20"/>
        </w:rPr>
        <w:t>Организация передачи документов и дел</w:t>
      </w:r>
      <w:bookmarkEnd w:id="250"/>
    </w:p>
    <w:p w:rsidR="00395A79" w:rsidRPr="0008085B" w:rsidRDefault="00395A79" w:rsidP="00395A79">
      <w:pPr>
        <w:pStyle w:val="heading2normal"/>
        <w:rPr>
          <w:sz w:val="20"/>
          <w:szCs w:val="20"/>
        </w:rPr>
      </w:pPr>
      <w:bookmarkStart w:id="251" w:name="_ref_1-654d3ad4836b42"/>
      <w:r w:rsidRPr="0008085B">
        <w:rPr>
          <w:sz w:val="20"/>
          <w:szCs w:val="20"/>
        </w:rPr>
        <w:t>Основанием для передачи документов и дел является прекращение полномочий руководителя,     (приказ, распоряжение и т.п.)     об освобождении от должности главного бухгалтера.</w:t>
      </w:r>
      <w:bookmarkEnd w:id="251"/>
    </w:p>
    <w:p w:rsidR="00395A79" w:rsidRPr="0008085B" w:rsidRDefault="00395A79" w:rsidP="00395A79">
      <w:pPr>
        <w:pStyle w:val="heading2normal"/>
        <w:rPr>
          <w:sz w:val="20"/>
          <w:szCs w:val="20"/>
        </w:rPr>
      </w:pPr>
      <w:bookmarkStart w:id="252" w:name="_ref_1-d96fa69feffd47"/>
      <w:r w:rsidRPr="0008085B">
        <w:rPr>
          <w:sz w:val="20"/>
          <w:szCs w:val="20"/>
        </w:rPr>
        <w:t>При возникновении основания, названного в п. 1.1, издается     (приказ, распоряжение и т.п.)     о передаче документов и дел. В нем указываются:</w:t>
      </w:r>
      <w:bookmarkEnd w:id="252"/>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а) лицо, передающее документы и дела;</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б) лицо, которому передаются документы и дела;</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в) дата передачи документов и дел и время начала и предельный срок такой передачи;</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г) состав комиссии, создаваемой для передачи документов и дел (далее - комиссия);</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395A79" w:rsidRPr="0008085B" w:rsidRDefault="00395A79" w:rsidP="00395A79">
      <w:pPr>
        <w:pStyle w:val="heading2normal"/>
        <w:rPr>
          <w:sz w:val="20"/>
          <w:szCs w:val="20"/>
        </w:rPr>
      </w:pPr>
      <w:bookmarkStart w:id="253" w:name="_ref_1-ace282f397fe41"/>
      <w:r w:rsidRPr="0008085B">
        <w:rPr>
          <w:sz w:val="20"/>
          <w:szCs w:val="20"/>
        </w:rPr>
        <w:t>На время участия в работе комиссии ее члены освобождаются от исполнения своих непосредственных должностных обязанностей, если иное не указано в     (приказе, распоряжении и т.п.)     о передаче документов и дел.</w:t>
      </w:r>
      <w:bookmarkEnd w:id="253"/>
    </w:p>
    <w:p w:rsidR="00395A79" w:rsidRPr="0008085B" w:rsidRDefault="00395A79" w:rsidP="00395A79">
      <w:pPr>
        <w:pStyle w:val="heading1normal"/>
        <w:jc w:val="center"/>
        <w:rPr>
          <w:sz w:val="20"/>
          <w:szCs w:val="20"/>
        </w:rPr>
      </w:pPr>
      <w:bookmarkStart w:id="254" w:name="_ref_1-8bec896cc1fc43"/>
      <w:r w:rsidRPr="0008085B">
        <w:rPr>
          <w:b/>
          <w:sz w:val="20"/>
          <w:szCs w:val="20"/>
        </w:rPr>
        <w:t>Порядок передачи документов и дел</w:t>
      </w:r>
      <w:bookmarkEnd w:id="254"/>
    </w:p>
    <w:p w:rsidR="00395A79" w:rsidRPr="0008085B" w:rsidRDefault="00395A79" w:rsidP="00395A79">
      <w:pPr>
        <w:pStyle w:val="heading2normal"/>
        <w:rPr>
          <w:sz w:val="20"/>
          <w:szCs w:val="20"/>
        </w:rPr>
      </w:pPr>
      <w:bookmarkStart w:id="255" w:name="_ref_1-f8f712edbc0d4e"/>
      <w:r w:rsidRPr="0008085B">
        <w:rPr>
          <w:sz w:val="20"/>
          <w:szCs w:val="20"/>
        </w:rPr>
        <w:t>Передача документов и дел начинается с проведения инвентаризации.</w:t>
      </w:r>
      <w:bookmarkEnd w:id="255"/>
    </w:p>
    <w:p w:rsidR="00395A79" w:rsidRPr="0008085B" w:rsidRDefault="00395A79" w:rsidP="00395A79">
      <w:pPr>
        <w:pStyle w:val="heading2normal"/>
        <w:rPr>
          <w:sz w:val="20"/>
          <w:szCs w:val="20"/>
        </w:rPr>
      </w:pPr>
      <w:bookmarkStart w:id="256" w:name="_ref_1-ab7dc2730a5644"/>
      <w:r w:rsidRPr="0008085B">
        <w:rPr>
          <w:sz w:val="20"/>
          <w:szCs w:val="20"/>
        </w:rPr>
        <w:t>Инвентаризации подлежит все имущество, которое закреплено за лицом, передающим дела и документы.</w:t>
      </w:r>
      <w:bookmarkEnd w:id="256"/>
    </w:p>
    <w:p w:rsidR="00395A79" w:rsidRPr="0008085B" w:rsidRDefault="00395A79" w:rsidP="00395A79">
      <w:pPr>
        <w:pStyle w:val="heading2normal"/>
        <w:rPr>
          <w:sz w:val="20"/>
          <w:szCs w:val="20"/>
        </w:rPr>
      </w:pPr>
      <w:bookmarkStart w:id="257" w:name="_ref_1-49ce029fa9d84f"/>
      <w:r w:rsidRPr="0008085B">
        <w:rPr>
          <w:sz w:val="20"/>
          <w:szCs w:val="20"/>
        </w:rPr>
        <w:t xml:space="preserve">Проведение инвентаризации и оформление ее результатов осуществляется в соответствии с Порядком проведения инвентаризации, приведенным в Приложении № </w:t>
      </w:r>
      <w:r w:rsidRPr="0008085B">
        <w:rPr>
          <w:sz w:val="20"/>
          <w:szCs w:val="20"/>
        </w:rPr>
        <w:fldChar w:fldCharType="begin" w:fldLock="1"/>
      </w:r>
      <w:r w:rsidRPr="0008085B">
        <w:rPr>
          <w:sz w:val="20"/>
          <w:szCs w:val="20"/>
        </w:rPr>
        <w:instrText xml:space="preserve"> REF _ref_1-1b9b7f229e5a43 \h \n \!  \* MERGEFORMAT </w:instrText>
      </w:r>
      <w:r w:rsidRPr="0008085B">
        <w:rPr>
          <w:sz w:val="20"/>
          <w:szCs w:val="20"/>
        </w:rPr>
      </w:r>
      <w:r w:rsidRPr="0008085B">
        <w:rPr>
          <w:sz w:val="20"/>
          <w:szCs w:val="20"/>
        </w:rPr>
        <w:fldChar w:fldCharType="separate"/>
      </w:r>
      <w:r w:rsidRPr="0008085B">
        <w:rPr>
          <w:sz w:val="20"/>
          <w:szCs w:val="20"/>
        </w:rPr>
        <w:t>6</w:t>
      </w:r>
      <w:r w:rsidRPr="0008085B">
        <w:rPr>
          <w:sz w:val="20"/>
          <w:szCs w:val="20"/>
        </w:rPr>
        <w:fldChar w:fldCharType="end"/>
      </w:r>
      <w:r w:rsidRPr="0008085B">
        <w:rPr>
          <w:sz w:val="20"/>
          <w:szCs w:val="20"/>
        </w:rPr>
        <w:t xml:space="preserve"> к Учетной политике.</w:t>
      </w:r>
      <w:bookmarkEnd w:id="257"/>
    </w:p>
    <w:p w:rsidR="00395A79" w:rsidRPr="0008085B" w:rsidRDefault="00395A79" w:rsidP="00395A79">
      <w:pPr>
        <w:pStyle w:val="heading2normal"/>
        <w:rPr>
          <w:sz w:val="20"/>
          <w:szCs w:val="20"/>
        </w:rPr>
      </w:pPr>
      <w:bookmarkStart w:id="258" w:name="_ref_1-26bdc5890a1f4f"/>
      <w:r w:rsidRPr="0008085B">
        <w:rPr>
          <w:sz w:val="20"/>
          <w:szCs w:val="20"/>
        </w:rPr>
        <w:t>Непосредственно при передаче дел и документов осуществляются следующие действия:</w:t>
      </w:r>
      <w:bookmarkEnd w:id="258"/>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а) передающее лицо в присутствии всех членов комиссии демонстрирует принимающему лицу все передаваемые документы, в том числе:</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учредительные, регистрационные и иные документы;</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лицензии, свидетельства, патенты и пр.;</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документы учетной политики;</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бюджетную и налоговую отчетность;</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документы, подтверждающие регистрацию прав на недвижимое имущество, документы о регистрации (постановке на учет) транспортных средств;</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акты ревизий и проверок;</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план-график закупок;</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бланки строгой отчетности;</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материалы о недостачах и хищениях, переданные и не переданные в правоохранительные органы;</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регистры бухгалтерского учета: книги, оборотные ведомости, карточки, журналы операций и пр.;</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регистры налогового учета;</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договоры с контрагентами;</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акты сверки расчетов с налоговыми органами, контрагентами;</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первичные (сводные) учетные документы;</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книгу покупок, книгу продаж, журналы регистрации счетов-фактур;</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документы по инвентаризации имущества и обязательств, в том числе акты инвентаризации, инвентаризационные описи, сличительные ведомости;</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иные документы;</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lastRenderedPageBreak/>
        <w:t>г) передающее лицо в присутствии всех членов комиссии передает принимающему лицу ключи от сейфов, печати и штампы, чековые книжки и т.п.;</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395A79" w:rsidRPr="0008085B" w:rsidRDefault="00395A79" w:rsidP="00395A79">
      <w:pPr>
        <w:pStyle w:val="heading2normal"/>
        <w:rPr>
          <w:sz w:val="20"/>
          <w:szCs w:val="20"/>
        </w:rPr>
      </w:pPr>
      <w:bookmarkStart w:id="259" w:name="_ref_1-23840be19d5245"/>
      <w:r w:rsidRPr="0008085B">
        <w:rPr>
          <w:sz w:val="20"/>
          <w:szCs w:val="20"/>
        </w:rPr>
        <w:t>По результатам передачи дел и документов составляется акт по форме, приведенной в приложении к настоящему Порядку.</w:t>
      </w:r>
      <w:bookmarkEnd w:id="259"/>
    </w:p>
    <w:p w:rsidR="00395A79" w:rsidRPr="0008085B" w:rsidRDefault="00395A79" w:rsidP="00395A79">
      <w:pPr>
        <w:pStyle w:val="heading2normal"/>
        <w:rPr>
          <w:sz w:val="20"/>
          <w:szCs w:val="20"/>
        </w:rPr>
      </w:pPr>
      <w:bookmarkStart w:id="260" w:name="_ref_1-988f72eb4f2c41"/>
      <w:r w:rsidRPr="0008085B">
        <w:rPr>
          <w:sz w:val="20"/>
          <w:szCs w:val="20"/>
        </w:rPr>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bookmarkEnd w:id="260"/>
    </w:p>
    <w:p w:rsidR="00395A79" w:rsidRPr="0008085B" w:rsidRDefault="00395A79" w:rsidP="00395A79">
      <w:pPr>
        <w:pStyle w:val="heading2normal"/>
        <w:rPr>
          <w:sz w:val="20"/>
          <w:szCs w:val="20"/>
        </w:rPr>
      </w:pPr>
      <w:bookmarkStart w:id="261" w:name="_ref_1-a6d9ee69aaf542"/>
      <w:r w:rsidRPr="0008085B">
        <w:rPr>
          <w:sz w:val="20"/>
          <w:szCs w:val="20"/>
        </w:rPr>
        <w:t>В акте отражаются все существенные недостатки и нарушения в организации работы по ведению учета, выявленные в процессе передачи документов и дел.</w:t>
      </w:r>
      <w:bookmarkEnd w:id="261"/>
    </w:p>
    <w:p w:rsidR="00395A79" w:rsidRPr="0008085B" w:rsidRDefault="00395A79" w:rsidP="00395A79">
      <w:pPr>
        <w:pStyle w:val="heading2normal"/>
        <w:rPr>
          <w:sz w:val="20"/>
          <w:szCs w:val="20"/>
        </w:rPr>
      </w:pPr>
      <w:bookmarkStart w:id="262" w:name="_ref_1-d0a0f032fd3649"/>
      <w:r w:rsidRPr="0008085B">
        <w:rPr>
          <w:sz w:val="20"/>
          <w:szCs w:val="20"/>
        </w:rPr>
        <w:t>Акт составляется в двух экземплярах (для передающего и принимающего), подписывается передающим лицом, принимающим лицом и всеми членами комиссии. Отказ от подписания акта не допускается.</w:t>
      </w:r>
      <w:bookmarkEnd w:id="262"/>
    </w:p>
    <w:p w:rsidR="00395A79" w:rsidRPr="0008085B" w:rsidRDefault="00395A79" w:rsidP="00395A79">
      <w:pPr>
        <w:pStyle w:val="heading2normal"/>
        <w:rPr>
          <w:sz w:val="20"/>
          <w:szCs w:val="20"/>
        </w:rPr>
      </w:pPr>
      <w:bookmarkStart w:id="263" w:name="_ref_1-85034b7750bd4d"/>
      <w:r w:rsidRPr="0008085B">
        <w:rPr>
          <w:sz w:val="20"/>
          <w:szCs w:val="20"/>
        </w:rPr>
        <w:t>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bookmarkEnd w:id="263"/>
    </w:p>
    <w:p w:rsidR="00395A79" w:rsidRPr="0008085B" w:rsidRDefault="00395A79" w:rsidP="00395A79">
      <w:pPr>
        <w:keepNext/>
        <w:keepLines/>
        <w:jc w:val="right"/>
        <w:rPr>
          <w:rFonts w:ascii="Times New Roman" w:hAnsi="Times New Roman" w:cs="Times New Roman"/>
          <w:szCs w:val="20"/>
        </w:rPr>
      </w:pPr>
      <w:r w:rsidRPr="0008085B">
        <w:rPr>
          <w:rFonts w:ascii="Times New Roman" w:hAnsi="Times New Roman" w:cs="Times New Roman"/>
          <w:szCs w:val="20"/>
        </w:rPr>
        <w:t>Приложение к Порядку передачи документов бухгалтерского учета и дел</w:t>
      </w:r>
    </w:p>
    <w:p w:rsidR="00395A79" w:rsidRPr="0008085B" w:rsidRDefault="00395A79" w:rsidP="00395A79">
      <w:pPr>
        <w:jc w:val="center"/>
        <w:rPr>
          <w:rFonts w:ascii="Times New Roman" w:hAnsi="Times New Roman" w:cs="Times New Roman"/>
          <w:szCs w:val="20"/>
        </w:rPr>
      </w:pPr>
      <w:r w:rsidRPr="0008085B">
        <w:rPr>
          <w:rFonts w:ascii="Times New Roman" w:hAnsi="Times New Roman" w:cs="Times New Roman"/>
          <w:szCs w:val="20"/>
        </w:rPr>
        <w:t>      (наименование организации)      </w:t>
      </w:r>
    </w:p>
    <w:p w:rsidR="00395A79" w:rsidRPr="0008085B" w:rsidRDefault="00395A79" w:rsidP="00395A79">
      <w:pPr>
        <w:jc w:val="center"/>
        <w:rPr>
          <w:rFonts w:ascii="Times New Roman" w:hAnsi="Times New Roman" w:cs="Times New Roman"/>
          <w:szCs w:val="20"/>
        </w:rPr>
      </w:pPr>
      <w:r w:rsidRPr="0008085B">
        <w:rPr>
          <w:rFonts w:ascii="Times New Roman" w:hAnsi="Times New Roman" w:cs="Times New Roman"/>
          <w:szCs w:val="20"/>
        </w:rPr>
        <w:t>АКТ</w:t>
      </w:r>
    </w:p>
    <w:p w:rsidR="00395A79" w:rsidRPr="0008085B" w:rsidRDefault="00395A79" w:rsidP="00395A79">
      <w:pPr>
        <w:jc w:val="center"/>
        <w:rPr>
          <w:rFonts w:ascii="Times New Roman" w:hAnsi="Times New Roman" w:cs="Times New Roman"/>
          <w:szCs w:val="20"/>
        </w:rPr>
      </w:pPr>
      <w:r w:rsidRPr="0008085B">
        <w:rPr>
          <w:rFonts w:ascii="Times New Roman" w:hAnsi="Times New Roman" w:cs="Times New Roman"/>
          <w:szCs w:val="20"/>
        </w:rPr>
        <w:t>приема-передачи документов и дел</w:t>
      </w:r>
    </w:p>
    <w:tbl>
      <w:tblPr>
        <w:tblW w:w="5000" w:type="pct"/>
        <w:jc w:val="center"/>
        <w:tblLook w:val="04A0" w:firstRow="1" w:lastRow="0" w:firstColumn="1" w:lastColumn="0" w:noHBand="0" w:noVBand="1"/>
      </w:tblPr>
      <w:tblGrid>
        <w:gridCol w:w="6222"/>
        <w:gridCol w:w="3350"/>
      </w:tblGrid>
      <w:tr w:rsidR="00395A79" w:rsidRPr="0008085B" w:rsidTr="00D737DF">
        <w:trPr>
          <w:jc w:val="center"/>
        </w:trPr>
        <w:tc>
          <w:tcPr>
            <w:tcW w:w="3250" w:type="pct"/>
          </w:tcPr>
          <w:p w:rsidR="00395A79" w:rsidRPr="0008085B" w:rsidRDefault="00395A79" w:rsidP="00D737DF">
            <w:pPr>
              <w:pStyle w:val="Normalunindented"/>
              <w:keepNext/>
              <w:jc w:val="left"/>
              <w:rPr>
                <w:sz w:val="20"/>
                <w:szCs w:val="20"/>
              </w:rPr>
            </w:pPr>
            <w:r w:rsidRPr="0008085B">
              <w:rPr>
                <w:sz w:val="20"/>
                <w:szCs w:val="20"/>
              </w:rPr>
              <w:t>        (место подписания акта)        </w:t>
            </w:r>
          </w:p>
        </w:tc>
        <w:tc>
          <w:tcPr>
            <w:tcW w:w="1750" w:type="pct"/>
          </w:tcPr>
          <w:p w:rsidR="00395A79" w:rsidRPr="0008085B" w:rsidRDefault="00395A79" w:rsidP="00D737DF">
            <w:pPr>
              <w:pStyle w:val="Normalunindented"/>
              <w:keepNext/>
              <w:jc w:val="left"/>
              <w:rPr>
                <w:sz w:val="20"/>
                <w:szCs w:val="20"/>
              </w:rPr>
            </w:pPr>
            <w:r w:rsidRPr="0008085B">
              <w:rPr>
                <w:sz w:val="20"/>
                <w:szCs w:val="20"/>
              </w:rPr>
              <w:t>"       "                       20       г.</w:t>
            </w:r>
          </w:p>
        </w:tc>
      </w:tr>
    </w:tbl>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Мы, нижеподписавшиеся:</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(должность, Ф.И.О.)             - сдающий документы и дела,</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(должность, Ф.И.О.)             - принимающий документы и дела,</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члены комиссии, созданной     (вид документа – приказ, распоряжение и т.п.)         (должность руководителя)     от                       №                    </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(должность, Ф.И.О.)             - председатель комиссии,</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(должность, Ф.И.О.)             - член комиссии,</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(должность, Ф.И.О.)             - член комиссии,</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представитель             (должность, Ф.И.О.)            </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составили настоящий акт о том, что</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(должность, фамилия, инициалы сдающего в творительном падеже)    </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(должность, фамилия, инициалы принимающего в дательном падеже)    </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переданы:</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1. Следующие документы и сведения:</w:t>
      </w:r>
    </w:p>
    <w:tbl>
      <w:tblPr>
        <w:tblW w:w="5000" w:type="pct"/>
        <w:tblLook w:val="04A0" w:firstRow="1" w:lastRow="0" w:firstColumn="1" w:lastColumn="0" w:noHBand="0" w:noVBand="1"/>
      </w:tblPr>
      <w:tblGrid>
        <w:gridCol w:w="766"/>
        <w:gridCol w:w="5360"/>
        <w:gridCol w:w="3446"/>
      </w:tblGrid>
      <w:tr w:rsidR="00395A79" w:rsidRPr="0008085B" w:rsidTr="00D737DF">
        <w:tc>
          <w:tcPr>
            <w:tcW w:w="4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center"/>
              <w:rPr>
                <w:sz w:val="20"/>
                <w:szCs w:val="20"/>
              </w:rPr>
            </w:pPr>
            <w:r w:rsidRPr="0008085B">
              <w:rPr>
                <w:b/>
                <w:sz w:val="20"/>
                <w:szCs w:val="20"/>
              </w:rPr>
              <w:t>№ п/п</w:t>
            </w:r>
          </w:p>
        </w:tc>
        <w:tc>
          <w:tcPr>
            <w:tcW w:w="28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center"/>
              <w:rPr>
                <w:sz w:val="20"/>
                <w:szCs w:val="20"/>
              </w:rPr>
            </w:pPr>
            <w:r w:rsidRPr="0008085B">
              <w:rPr>
                <w:b/>
                <w:sz w:val="20"/>
                <w:szCs w:val="20"/>
              </w:rPr>
              <w:t>Описание переданных документов и сведений</w:t>
            </w:r>
          </w:p>
        </w:tc>
        <w:tc>
          <w:tcPr>
            <w:tcW w:w="18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center"/>
              <w:rPr>
                <w:sz w:val="20"/>
                <w:szCs w:val="20"/>
              </w:rPr>
            </w:pPr>
            <w:r w:rsidRPr="0008085B">
              <w:rPr>
                <w:b/>
                <w:sz w:val="20"/>
                <w:szCs w:val="20"/>
              </w:rPr>
              <w:t>Количество</w:t>
            </w:r>
          </w:p>
        </w:tc>
      </w:tr>
      <w:tr w:rsidR="00395A79" w:rsidRPr="0008085B" w:rsidTr="00D737DF">
        <w:tc>
          <w:tcPr>
            <w:tcW w:w="4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1</w:t>
            </w:r>
          </w:p>
        </w:tc>
        <w:tc>
          <w:tcPr>
            <w:tcW w:w="28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 </w:t>
            </w:r>
          </w:p>
        </w:tc>
        <w:tc>
          <w:tcPr>
            <w:tcW w:w="18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 </w:t>
            </w:r>
          </w:p>
        </w:tc>
      </w:tr>
      <w:tr w:rsidR="00395A79" w:rsidRPr="0008085B" w:rsidTr="00D737DF">
        <w:tc>
          <w:tcPr>
            <w:tcW w:w="4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2</w:t>
            </w:r>
          </w:p>
        </w:tc>
        <w:tc>
          <w:tcPr>
            <w:tcW w:w="28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 </w:t>
            </w:r>
          </w:p>
        </w:tc>
        <w:tc>
          <w:tcPr>
            <w:tcW w:w="18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 </w:t>
            </w:r>
          </w:p>
        </w:tc>
      </w:tr>
      <w:tr w:rsidR="00395A79" w:rsidRPr="0008085B" w:rsidTr="00D737DF">
        <w:tc>
          <w:tcPr>
            <w:tcW w:w="4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3</w:t>
            </w:r>
          </w:p>
        </w:tc>
        <w:tc>
          <w:tcPr>
            <w:tcW w:w="28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 </w:t>
            </w:r>
          </w:p>
        </w:tc>
        <w:tc>
          <w:tcPr>
            <w:tcW w:w="18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 </w:t>
            </w:r>
          </w:p>
        </w:tc>
      </w:tr>
      <w:tr w:rsidR="00395A79" w:rsidRPr="0008085B" w:rsidTr="00D737DF">
        <w:tc>
          <w:tcPr>
            <w:tcW w:w="4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w:t>
            </w:r>
          </w:p>
        </w:tc>
        <w:tc>
          <w:tcPr>
            <w:tcW w:w="28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 </w:t>
            </w:r>
          </w:p>
        </w:tc>
        <w:tc>
          <w:tcPr>
            <w:tcW w:w="18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 </w:t>
            </w:r>
          </w:p>
        </w:tc>
      </w:tr>
    </w:tbl>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2. Следующая информация в электронном виде:</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w:t>
      </w:r>
    </w:p>
    <w:tbl>
      <w:tblPr>
        <w:tblW w:w="5000" w:type="pct"/>
        <w:tblLook w:val="04A0" w:firstRow="1" w:lastRow="0" w:firstColumn="1" w:lastColumn="0" w:noHBand="0" w:noVBand="1"/>
      </w:tblPr>
      <w:tblGrid>
        <w:gridCol w:w="766"/>
        <w:gridCol w:w="5360"/>
        <w:gridCol w:w="3446"/>
      </w:tblGrid>
      <w:tr w:rsidR="00395A79" w:rsidRPr="0008085B" w:rsidTr="00D737DF">
        <w:tc>
          <w:tcPr>
            <w:tcW w:w="4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center"/>
              <w:rPr>
                <w:sz w:val="20"/>
                <w:szCs w:val="20"/>
              </w:rPr>
            </w:pPr>
            <w:r w:rsidRPr="0008085B">
              <w:rPr>
                <w:b/>
                <w:sz w:val="20"/>
                <w:szCs w:val="20"/>
              </w:rPr>
              <w:lastRenderedPageBreak/>
              <w:t>№ п/п</w:t>
            </w:r>
          </w:p>
        </w:tc>
        <w:tc>
          <w:tcPr>
            <w:tcW w:w="28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center"/>
              <w:rPr>
                <w:sz w:val="20"/>
                <w:szCs w:val="20"/>
              </w:rPr>
            </w:pPr>
            <w:r w:rsidRPr="0008085B">
              <w:rPr>
                <w:b/>
                <w:sz w:val="20"/>
                <w:szCs w:val="20"/>
              </w:rPr>
              <w:t xml:space="preserve">Описание переданной информации </w:t>
            </w:r>
          </w:p>
          <w:p w:rsidR="00395A79" w:rsidRPr="0008085B" w:rsidRDefault="00395A79" w:rsidP="00D737DF">
            <w:pPr>
              <w:pStyle w:val="Normalunindented"/>
              <w:keepNext/>
              <w:jc w:val="center"/>
              <w:rPr>
                <w:sz w:val="20"/>
                <w:szCs w:val="20"/>
              </w:rPr>
            </w:pPr>
            <w:r w:rsidRPr="0008085B">
              <w:rPr>
                <w:b/>
                <w:sz w:val="20"/>
                <w:szCs w:val="20"/>
              </w:rPr>
              <w:t>в электронном виде</w:t>
            </w:r>
          </w:p>
        </w:tc>
        <w:tc>
          <w:tcPr>
            <w:tcW w:w="18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center"/>
              <w:rPr>
                <w:sz w:val="20"/>
                <w:szCs w:val="20"/>
              </w:rPr>
            </w:pPr>
            <w:r w:rsidRPr="0008085B">
              <w:rPr>
                <w:b/>
                <w:sz w:val="20"/>
                <w:szCs w:val="20"/>
              </w:rPr>
              <w:t>Количество</w:t>
            </w:r>
          </w:p>
        </w:tc>
      </w:tr>
      <w:tr w:rsidR="00395A79" w:rsidRPr="0008085B" w:rsidTr="00D737DF">
        <w:tc>
          <w:tcPr>
            <w:tcW w:w="4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1</w:t>
            </w:r>
          </w:p>
        </w:tc>
        <w:tc>
          <w:tcPr>
            <w:tcW w:w="28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 </w:t>
            </w:r>
          </w:p>
        </w:tc>
        <w:tc>
          <w:tcPr>
            <w:tcW w:w="18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 </w:t>
            </w:r>
          </w:p>
        </w:tc>
      </w:tr>
      <w:tr w:rsidR="00395A79" w:rsidRPr="0008085B" w:rsidTr="00D737DF">
        <w:tc>
          <w:tcPr>
            <w:tcW w:w="4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2</w:t>
            </w:r>
          </w:p>
        </w:tc>
        <w:tc>
          <w:tcPr>
            <w:tcW w:w="28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 </w:t>
            </w:r>
          </w:p>
        </w:tc>
        <w:tc>
          <w:tcPr>
            <w:tcW w:w="18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 </w:t>
            </w:r>
          </w:p>
        </w:tc>
      </w:tr>
      <w:tr w:rsidR="00395A79" w:rsidRPr="0008085B" w:rsidTr="00D737DF">
        <w:tc>
          <w:tcPr>
            <w:tcW w:w="4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3</w:t>
            </w:r>
          </w:p>
        </w:tc>
        <w:tc>
          <w:tcPr>
            <w:tcW w:w="28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 </w:t>
            </w:r>
          </w:p>
        </w:tc>
        <w:tc>
          <w:tcPr>
            <w:tcW w:w="18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 </w:t>
            </w:r>
          </w:p>
        </w:tc>
      </w:tr>
      <w:tr w:rsidR="00395A79" w:rsidRPr="0008085B" w:rsidTr="00D737DF">
        <w:tc>
          <w:tcPr>
            <w:tcW w:w="4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w:t>
            </w:r>
          </w:p>
        </w:tc>
        <w:tc>
          <w:tcPr>
            <w:tcW w:w="28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 </w:t>
            </w:r>
          </w:p>
        </w:tc>
        <w:tc>
          <w:tcPr>
            <w:tcW w:w="18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 </w:t>
            </w:r>
          </w:p>
        </w:tc>
      </w:tr>
    </w:tbl>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3. Следующие электронные носители, необходимые для работы:</w:t>
      </w:r>
    </w:p>
    <w:tbl>
      <w:tblPr>
        <w:tblW w:w="5000" w:type="pct"/>
        <w:tblLook w:val="04A0" w:firstRow="1" w:lastRow="0" w:firstColumn="1" w:lastColumn="0" w:noHBand="0" w:noVBand="1"/>
      </w:tblPr>
      <w:tblGrid>
        <w:gridCol w:w="766"/>
        <w:gridCol w:w="5360"/>
        <w:gridCol w:w="3446"/>
      </w:tblGrid>
      <w:tr w:rsidR="00395A79" w:rsidRPr="0008085B" w:rsidTr="00D737DF">
        <w:tc>
          <w:tcPr>
            <w:tcW w:w="4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center"/>
              <w:rPr>
                <w:sz w:val="20"/>
                <w:szCs w:val="20"/>
              </w:rPr>
            </w:pPr>
            <w:r w:rsidRPr="0008085B">
              <w:rPr>
                <w:b/>
                <w:sz w:val="20"/>
                <w:szCs w:val="20"/>
              </w:rPr>
              <w:t>№ п/п</w:t>
            </w:r>
          </w:p>
        </w:tc>
        <w:tc>
          <w:tcPr>
            <w:tcW w:w="28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center"/>
              <w:rPr>
                <w:sz w:val="20"/>
                <w:szCs w:val="20"/>
              </w:rPr>
            </w:pPr>
            <w:r w:rsidRPr="0008085B">
              <w:rPr>
                <w:b/>
                <w:sz w:val="20"/>
                <w:szCs w:val="20"/>
              </w:rPr>
              <w:t>Описание электронных носителей</w:t>
            </w:r>
          </w:p>
        </w:tc>
        <w:tc>
          <w:tcPr>
            <w:tcW w:w="18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center"/>
              <w:rPr>
                <w:sz w:val="20"/>
                <w:szCs w:val="20"/>
              </w:rPr>
            </w:pPr>
            <w:r w:rsidRPr="0008085B">
              <w:rPr>
                <w:b/>
                <w:sz w:val="20"/>
                <w:szCs w:val="20"/>
              </w:rPr>
              <w:t>Количество</w:t>
            </w:r>
          </w:p>
        </w:tc>
      </w:tr>
      <w:tr w:rsidR="00395A79" w:rsidRPr="0008085B" w:rsidTr="00D737DF">
        <w:tc>
          <w:tcPr>
            <w:tcW w:w="4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1</w:t>
            </w:r>
          </w:p>
        </w:tc>
        <w:tc>
          <w:tcPr>
            <w:tcW w:w="28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 </w:t>
            </w:r>
          </w:p>
        </w:tc>
        <w:tc>
          <w:tcPr>
            <w:tcW w:w="18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 </w:t>
            </w:r>
          </w:p>
        </w:tc>
      </w:tr>
      <w:tr w:rsidR="00395A79" w:rsidRPr="0008085B" w:rsidTr="00D737DF">
        <w:tc>
          <w:tcPr>
            <w:tcW w:w="4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2</w:t>
            </w:r>
          </w:p>
        </w:tc>
        <w:tc>
          <w:tcPr>
            <w:tcW w:w="28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 </w:t>
            </w:r>
          </w:p>
        </w:tc>
        <w:tc>
          <w:tcPr>
            <w:tcW w:w="18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 </w:t>
            </w:r>
          </w:p>
        </w:tc>
      </w:tr>
      <w:tr w:rsidR="00395A79" w:rsidRPr="0008085B" w:rsidTr="00D737DF">
        <w:tc>
          <w:tcPr>
            <w:tcW w:w="4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3</w:t>
            </w:r>
          </w:p>
        </w:tc>
        <w:tc>
          <w:tcPr>
            <w:tcW w:w="28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 </w:t>
            </w:r>
          </w:p>
        </w:tc>
        <w:tc>
          <w:tcPr>
            <w:tcW w:w="18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 </w:t>
            </w:r>
          </w:p>
        </w:tc>
      </w:tr>
      <w:tr w:rsidR="00395A79" w:rsidRPr="0008085B" w:rsidTr="00D737DF">
        <w:tc>
          <w:tcPr>
            <w:tcW w:w="4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w:t>
            </w:r>
          </w:p>
        </w:tc>
        <w:tc>
          <w:tcPr>
            <w:tcW w:w="28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 </w:t>
            </w:r>
          </w:p>
        </w:tc>
        <w:tc>
          <w:tcPr>
            <w:tcW w:w="18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 </w:t>
            </w:r>
          </w:p>
        </w:tc>
      </w:tr>
    </w:tbl>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4. Ключи от сейфов:     (точное описание сейфов и мест их расположения)    .</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5. Следующие печати и штампы:</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w:t>
      </w:r>
    </w:p>
    <w:tbl>
      <w:tblPr>
        <w:tblW w:w="5000" w:type="pct"/>
        <w:tblLook w:val="04A0" w:firstRow="1" w:lastRow="0" w:firstColumn="1" w:lastColumn="0" w:noHBand="0" w:noVBand="1"/>
      </w:tblPr>
      <w:tblGrid>
        <w:gridCol w:w="766"/>
        <w:gridCol w:w="5360"/>
        <w:gridCol w:w="3446"/>
      </w:tblGrid>
      <w:tr w:rsidR="00395A79" w:rsidRPr="0008085B" w:rsidTr="00D737DF">
        <w:tc>
          <w:tcPr>
            <w:tcW w:w="4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center"/>
              <w:rPr>
                <w:sz w:val="20"/>
                <w:szCs w:val="20"/>
              </w:rPr>
            </w:pPr>
            <w:r w:rsidRPr="0008085B">
              <w:rPr>
                <w:b/>
                <w:sz w:val="20"/>
                <w:szCs w:val="20"/>
              </w:rPr>
              <w:t>№ п/п</w:t>
            </w:r>
          </w:p>
        </w:tc>
        <w:tc>
          <w:tcPr>
            <w:tcW w:w="28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center"/>
              <w:rPr>
                <w:sz w:val="20"/>
                <w:szCs w:val="20"/>
              </w:rPr>
            </w:pPr>
            <w:r w:rsidRPr="0008085B">
              <w:rPr>
                <w:b/>
                <w:sz w:val="20"/>
                <w:szCs w:val="20"/>
              </w:rPr>
              <w:t>Описание печатей и штампов</w:t>
            </w:r>
          </w:p>
        </w:tc>
        <w:tc>
          <w:tcPr>
            <w:tcW w:w="18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center"/>
              <w:rPr>
                <w:sz w:val="20"/>
                <w:szCs w:val="20"/>
              </w:rPr>
            </w:pPr>
            <w:r w:rsidRPr="0008085B">
              <w:rPr>
                <w:b/>
                <w:sz w:val="20"/>
                <w:szCs w:val="20"/>
              </w:rPr>
              <w:t>Количество</w:t>
            </w:r>
          </w:p>
        </w:tc>
      </w:tr>
      <w:tr w:rsidR="00395A79" w:rsidRPr="0008085B" w:rsidTr="00D737DF">
        <w:tc>
          <w:tcPr>
            <w:tcW w:w="4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1</w:t>
            </w:r>
          </w:p>
        </w:tc>
        <w:tc>
          <w:tcPr>
            <w:tcW w:w="28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 </w:t>
            </w:r>
          </w:p>
        </w:tc>
        <w:tc>
          <w:tcPr>
            <w:tcW w:w="18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 </w:t>
            </w:r>
          </w:p>
        </w:tc>
      </w:tr>
      <w:tr w:rsidR="00395A79" w:rsidRPr="0008085B" w:rsidTr="00D737DF">
        <w:tc>
          <w:tcPr>
            <w:tcW w:w="4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2</w:t>
            </w:r>
          </w:p>
        </w:tc>
        <w:tc>
          <w:tcPr>
            <w:tcW w:w="28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 </w:t>
            </w:r>
          </w:p>
        </w:tc>
        <w:tc>
          <w:tcPr>
            <w:tcW w:w="18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 </w:t>
            </w:r>
          </w:p>
        </w:tc>
      </w:tr>
      <w:tr w:rsidR="00395A79" w:rsidRPr="0008085B" w:rsidTr="00D737DF">
        <w:tc>
          <w:tcPr>
            <w:tcW w:w="4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3</w:t>
            </w:r>
          </w:p>
        </w:tc>
        <w:tc>
          <w:tcPr>
            <w:tcW w:w="28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 </w:t>
            </w:r>
          </w:p>
        </w:tc>
        <w:tc>
          <w:tcPr>
            <w:tcW w:w="18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 </w:t>
            </w:r>
          </w:p>
        </w:tc>
      </w:tr>
      <w:tr w:rsidR="00395A79" w:rsidRPr="0008085B" w:rsidTr="00D737DF">
        <w:tc>
          <w:tcPr>
            <w:tcW w:w="4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w:t>
            </w:r>
          </w:p>
        </w:tc>
        <w:tc>
          <w:tcPr>
            <w:tcW w:w="28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 </w:t>
            </w:r>
          </w:p>
        </w:tc>
        <w:tc>
          <w:tcPr>
            <w:tcW w:w="18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 </w:t>
            </w:r>
          </w:p>
        </w:tc>
      </w:tr>
    </w:tbl>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6. Следующие чековые книжки:</w:t>
      </w:r>
    </w:p>
    <w:tbl>
      <w:tblPr>
        <w:tblW w:w="5000" w:type="pct"/>
        <w:tblLook w:val="04A0" w:firstRow="1" w:lastRow="0" w:firstColumn="1" w:lastColumn="0" w:noHBand="0" w:noVBand="1"/>
      </w:tblPr>
      <w:tblGrid>
        <w:gridCol w:w="766"/>
        <w:gridCol w:w="5360"/>
        <w:gridCol w:w="3446"/>
      </w:tblGrid>
      <w:tr w:rsidR="00395A79" w:rsidRPr="0008085B" w:rsidTr="00D737DF">
        <w:tc>
          <w:tcPr>
            <w:tcW w:w="4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center"/>
              <w:rPr>
                <w:sz w:val="20"/>
                <w:szCs w:val="20"/>
              </w:rPr>
            </w:pPr>
            <w:r w:rsidRPr="0008085B">
              <w:rPr>
                <w:b/>
                <w:sz w:val="20"/>
                <w:szCs w:val="20"/>
              </w:rPr>
              <w:t>№ п/п</w:t>
            </w:r>
          </w:p>
        </w:tc>
        <w:tc>
          <w:tcPr>
            <w:tcW w:w="28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center"/>
              <w:rPr>
                <w:sz w:val="20"/>
                <w:szCs w:val="20"/>
              </w:rPr>
            </w:pPr>
            <w:r w:rsidRPr="0008085B">
              <w:rPr>
                <w:b/>
                <w:sz w:val="20"/>
                <w:szCs w:val="20"/>
              </w:rPr>
              <w:t>Наименование учреждения, выдавшего чековую книжку</w:t>
            </w:r>
          </w:p>
        </w:tc>
        <w:tc>
          <w:tcPr>
            <w:tcW w:w="18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center"/>
              <w:rPr>
                <w:sz w:val="20"/>
                <w:szCs w:val="20"/>
              </w:rPr>
            </w:pPr>
            <w:r w:rsidRPr="0008085B">
              <w:rPr>
                <w:b/>
                <w:sz w:val="20"/>
                <w:szCs w:val="20"/>
              </w:rPr>
              <w:t>Номера неиспользованных чеков в чековой книжке</w:t>
            </w:r>
          </w:p>
        </w:tc>
      </w:tr>
      <w:tr w:rsidR="00395A79" w:rsidRPr="0008085B" w:rsidTr="00D737DF">
        <w:tc>
          <w:tcPr>
            <w:tcW w:w="4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1</w:t>
            </w:r>
          </w:p>
        </w:tc>
        <w:tc>
          <w:tcPr>
            <w:tcW w:w="28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 </w:t>
            </w:r>
          </w:p>
        </w:tc>
        <w:tc>
          <w:tcPr>
            <w:tcW w:w="18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 </w:t>
            </w:r>
          </w:p>
        </w:tc>
      </w:tr>
      <w:tr w:rsidR="00395A79" w:rsidRPr="0008085B" w:rsidTr="00D737DF">
        <w:tc>
          <w:tcPr>
            <w:tcW w:w="4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2</w:t>
            </w:r>
          </w:p>
        </w:tc>
        <w:tc>
          <w:tcPr>
            <w:tcW w:w="28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 </w:t>
            </w:r>
          </w:p>
        </w:tc>
        <w:tc>
          <w:tcPr>
            <w:tcW w:w="18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 </w:t>
            </w:r>
          </w:p>
        </w:tc>
      </w:tr>
      <w:tr w:rsidR="00395A79" w:rsidRPr="0008085B" w:rsidTr="00D737DF">
        <w:tc>
          <w:tcPr>
            <w:tcW w:w="4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3</w:t>
            </w:r>
          </w:p>
        </w:tc>
        <w:tc>
          <w:tcPr>
            <w:tcW w:w="28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 </w:t>
            </w:r>
          </w:p>
        </w:tc>
        <w:tc>
          <w:tcPr>
            <w:tcW w:w="18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 </w:t>
            </w:r>
          </w:p>
        </w:tc>
      </w:tr>
      <w:tr w:rsidR="00395A79" w:rsidRPr="0008085B" w:rsidTr="00D737DF">
        <w:tc>
          <w:tcPr>
            <w:tcW w:w="4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w:t>
            </w:r>
          </w:p>
        </w:tc>
        <w:tc>
          <w:tcPr>
            <w:tcW w:w="28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 </w:t>
            </w:r>
          </w:p>
        </w:tc>
        <w:tc>
          <w:tcPr>
            <w:tcW w:w="1800" w:type="pct"/>
            <w:tcBorders>
              <w:top w:val="single" w:sz="0" w:space="0" w:color="auto"/>
              <w:left w:val="single" w:sz="0" w:space="0" w:color="auto"/>
              <w:bottom w:val="single" w:sz="0" w:space="0" w:color="auto"/>
              <w:right w:val="single" w:sz="0" w:space="0" w:color="auto"/>
            </w:tcBorders>
          </w:tcPr>
          <w:p w:rsidR="00395A79" w:rsidRPr="0008085B" w:rsidRDefault="00395A79" w:rsidP="00D737DF">
            <w:pPr>
              <w:pStyle w:val="Normalunindented"/>
              <w:keepNext/>
              <w:jc w:val="left"/>
              <w:rPr>
                <w:sz w:val="20"/>
                <w:szCs w:val="20"/>
              </w:rPr>
            </w:pPr>
            <w:r w:rsidRPr="0008085B">
              <w:rPr>
                <w:sz w:val="20"/>
                <w:szCs w:val="20"/>
              </w:rPr>
              <w:t> </w:t>
            </w:r>
          </w:p>
        </w:tc>
      </w:tr>
    </w:tbl>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В процессе передачи документов и дел выявлены следующие существенные недостатки и нарушения в организации работы по ведению учета:</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Передающим лицом даны следующие пояснения:</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lastRenderedPageBreak/>
        <w:t>                                                                                                                                                                                                                                                                                                                                                                                                                                                                                                         .</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Дополнения (примечания, рекомендации, предложения):</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Приложения к акту:</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1.                                                                                                                                    </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2.                                                                                                                                    </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3.                                                                                                                                    </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Подписи лиц, составивших акт:</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Передал:</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(должность)                 (подпись)               (фамилия, инициалы)    </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Принял:</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(должность)                 (подпись)               (фамилия, инициалы)    </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Председатель комиссии:</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(должность)                 (подпись)               (фамилия, инициалы)    </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Члены комиссии:</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(должность)                 (подпись)               (фамилия, инициалы)    </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(должность)                 (подпись)               (фамилия, инициалы)    </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Представитель:</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(должность)                 (подпись)               (фамилия, инициалы)    </w:t>
      </w:r>
    </w:p>
    <w:p w:rsidR="00395A79" w:rsidRPr="0008085B" w:rsidRDefault="00395A79" w:rsidP="00395A79">
      <w:pPr>
        <w:jc w:val="center"/>
        <w:rPr>
          <w:rFonts w:ascii="Times New Roman" w:hAnsi="Times New Roman" w:cs="Times New Roman"/>
          <w:szCs w:val="20"/>
        </w:rPr>
      </w:pPr>
      <w:r w:rsidRPr="0008085B">
        <w:rPr>
          <w:rFonts w:ascii="Times New Roman" w:hAnsi="Times New Roman" w:cs="Times New Roman"/>
          <w:szCs w:val="20"/>
        </w:rPr>
        <w:t>Оборот последнего листа</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В настоящем акте пронумеровано, прошнуровано и заверено печатью                      листов.</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(должность председателя комиссии)     </w:t>
      </w:r>
      <w:r w:rsidRPr="0008085B">
        <w:rPr>
          <w:rFonts w:ascii="Times New Roman" w:hAnsi="Times New Roman" w:cs="Times New Roman"/>
          <w:i/>
          <w:szCs w:val="20"/>
        </w:rPr>
        <w:t>        (подпись)           </w:t>
      </w:r>
      <w:r w:rsidRPr="0008085B">
        <w:rPr>
          <w:rFonts w:ascii="Times New Roman" w:hAnsi="Times New Roman" w:cs="Times New Roman"/>
          <w:szCs w:val="20"/>
        </w:rPr>
        <w:t>    (фамилия, инициалы)    </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                        20        г.</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М.П.</w:t>
      </w:r>
      <w:bookmarkStart w:id="264" w:name="_docEnd_9"/>
      <w:bookmarkEnd w:id="264"/>
    </w:p>
    <w:p w:rsidR="00395A79" w:rsidRPr="0008085B" w:rsidRDefault="00395A79" w:rsidP="00395A79">
      <w:pPr>
        <w:rPr>
          <w:rFonts w:ascii="Times New Roman" w:hAnsi="Times New Roman" w:cs="Times New Roman"/>
          <w:szCs w:val="20"/>
        </w:rPr>
        <w:sectPr w:rsidR="00395A79" w:rsidRPr="0008085B">
          <w:headerReference w:type="default" r:id="rId375"/>
          <w:footerReference w:type="default" r:id="rId376"/>
          <w:footerReference w:type="first" r:id="rId377"/>
          <w:footnotePr>
            <w:numRestart w:val="eachSect"/>
          </w:footnotePr>
          <w:pgSz w:w="11907" w:h="16839" w:code="9"/>
          <w:pgMar w:top="1134" w:right="850" w:bottom="1134" w:left="1701" w:header="720" w:footer="720" w:gutter="0"/>
          <w:pgNumType w:start="1"/>
          <w:cols w:space="720"/>
          <w:titlePg/>
        </w:sectPr>
      </w:pPr>
    </w:p>
    <w:p w:rsidR="00395A79" w:rsidRPr="0008085B" w:rsidRDefault="00395A79" w:rsidP="00395A79">
      <w:pPr>
        <w:keepNext/>
        <w:keepLines/>
        <w:jc w:val="right"/>
        <w:rPr>
          <w:rFonts w:ascii="Times New Roman" w:hAnsi="Times New Roman" w:cs="Times New Roman"/>
          <w:szCs w:val="20"/>
        </w:rPr>
      </w:pPr>
      <w:r w:rsidRPr="0008085B">
        <w:rPr>
          <w:rFonts w:ascii="Times New Roman" w:hAnsi="Times New Roman" w:cs="Times New Roman"/>
          <w:szCs w:val="20"/>
        </w:rPr>
        <w:lastRenderedPageBreak/>
        <w:t xml:space="preserve">Приложение № </w:t>
      </w:r>
      <w:r w:rsidRPr="0008085B">
        <w:rPr>
          <w:rFonts w:ascii="Times New Roman" w:hAnsi="Times New Roman" w:cs="Times New Roman"/>
          <w:szCs w:val="20"/>
        </w:rPr>
        <w:fldChar w:fldCharType="begin" w:fldLock="1"/>
      </w:r>
      <w:r w:rsidRPr="0008085B">
        <w:rPr>
          <w:rFonts w:ascii="Times New Roman" w:hAnsi="Times New Roman" w:cs="Times New Roman"/>
          <w:szCs w:val="20"/>
        </w:rPr>
        <w:instrText xml:space="preserve"> REF _ref_1-ce368ed8ccfc4b \h \n \!  \* MERGEFORMAT </w:instrText>
      </w:r>
      <w:r w:rsidRPr="0008085B">
        <w:rPr>
          <w:rFonts w:ascii="Times New Roman" w:hAnsi="Times New Roman" w:cs="Times New Roman"/>
          <w:szCs w:val="20"/>
        </w:rPr>
      </w:r>
      <w:r w:rsidRPr="0008085B">
        <w:rPr>
          <w:rFonts w:ascii="Times New Roman" w:hAnsi="Times New Roman" w:cs="Times New Roman"/>
          <w:szCs w:val="20"/>
        </w:rPr>
        <w:fldChar w:fldCharType="separate"/>
      </w:r>
      <w:r w:rsidRPr="0008085B">
        <w:rPr>
          <w:rFonts w:ascii="Times New Roman" w:hAnsi="Times New Roman" w:cs="Times New Roman"/>
          <w:szCs w:val="20"/>
        </w:rPr>
        <w:t>8</w:t>
      </w:r>
      <w:r w:rsidRPr="0008085B">
        <w:rPr>
          <w:rFonts w:ascii="Times New Roman" w:hAnsi="Times New Roman" w:cs="Times New Roman"/>
          <w:szCs w:val="20"/>
        </w:rPr>
        <w:fldChar w:fldCharType="end"/>
      </w:r>
      <w:r w:rsidRPr="0008085B">
        <w:rPr>
          <w:rFonts w:ascii="Times New Roman" w:hAnsi="Times New Roman" w:cs="Times New Roman"/>
          <w:szCs w:val="20"/>
        </w:rPr>
        <w:br/>
        <w:t>к Учетной политике</w:t>
      </w:r>
      <w:r w:rsidRPr="0008085B">
        <w:rPr>
          <w:rFonts w:ascii="Times New Roman" w:hAnsi="Times New Roman" w:cs="Times New Roman"/>
          <w:szCs w:val="20"/>
        </w:rPr>
        <w:br/>
        <w:t>для целей бюджетного учета</w:t>
      </w:r>
    </w:p>
    <w:p w:rsidR="00395A79" w:rsidRPr="0008085B" w:rsidRDefault="00395A79" w:rsidP="00395A79">
      <w:pPr>
        <w:pStyle w:val="af7"/>
        <w:rPr>
          <w:sz w:val="20"/>
          <w:szCs w:val="20"/>
        </w:rPr>
      </w:pPr>
      <w:bookmarkStart w:id="265" w:name="_docStart_10"/>
      <w:bookmarkStart w:id="266" w:name="_title_10"/>
      <w:bookmarkStart w:id="267" w:name="_ref_1-ce368ed8ccfc4b"/>
      <w:bookmarkEnd w:id="265"/>
      <w:r w:rsidRPr="0008085B">
        <w:rPr>
          <w:sz w:val="20"/>
          <w:szCs w:val="20"/>
        </w:rPr>
        <w:t>Порядок выдачи под отчет денежных средств, составления и представления отчетов подотчетными лицами</w:t>
      </w:r>
      <w:bookmarkEnd w:id="266"/>
      <w:bookmarkEnd w:id="267"/>
    </w:p>
    <w:p w:rsidR="00395A79" w:rsidRPr="0008085B" w:rsidRDefault="00395A79" w:rsidP="00395A79">
      <w:pPr>
        <w:pStyle w:val="heading1normal"/>
        <w:numPr>
          <w:ilvl w:val="0"/>
          <w:numId w:val="34"/>
        </w:numPr>
        <w:jc w:val="center"/>
        <w:rPr>
          <w:sz w:val="20"/>
          <w:szCs w:val="20"/>
        </w:rPr>
      </w:pPr>
      <w:bookmarkStart w:id="268" w:name="_ref_1-ea10bb6aa90541"/>
      <w:r w:rsidRPr="0008085B">
        <w:rPr>
          <w:b/>
          <w:sz w:val="20"/>
          <w:szCs w:val="20"/>
        </w:rPr>
        <w:t>Общие положения</w:t>
      </w:r>
      <w:bookmarkEnd w:id="268"/>
    </w:p>
    <w:p w:rsidR="00395A79" w:rsidRPr="0008085B" w:rsidRDefault="00395A79" w:rsidP="00395A79">
      <w:pPr>
        <w:pStyle w:val="heading2normal"/>
        <w:rPr>
          <w:sz w:val="20"/>
          <w:szCs w:val="20"/>
        </w:rPr>
      </w:pPr>
      <w:bookmarkStart w:id="269" w:name="_ref_1-ed0f944950304c"/>
      <w:r w:rsidRPr="0008085B">
        <w:rPr>
          <w:sz w:val="20"/>
          <w:szCs w:val="20"/>
        </w:rPr>
        <w:t>Порядок устанавливает единые правила расчетов с подотчетными лицами.</w:t>
      </w:r>
      <w:bookmarkEnd w:id="269"/>
    </w:p>
    <w:p w:rsidR="00395A79" w:rsidRPr="0008085B" w:rsidRDefault="00395A79" w:rsidP="00395A79">
      <w:pPr>
        <w:pStyle w:val="heading2normal"/>
        <w:rPr>
          <w:sz w:val="20"/>
          <w:szCs w:val="20"/>
        </w:rPr>
      </w:pPr>
      <w:bookmarkStart w:id="270" w:name="_ref_1-ab888e3479324c"/>
      <w:r w:rsidRPr="0008085B">
        <w:rPr>
          <w:sz w:val="20"/>
          <w:szCs w:val="20"/>
        </w:rPr>
        <w:t>Основными нормативными правовыми актами, использованными при разработке настоящего Порядка, являются:</w:t>
      </w:r>
      <w:bookmarkEnd w:id="270"/>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xml:space="preserve">- </w:t>
      </w:r>
      <w:hyperlink r:id="rId378" w:history="1">
        <w:r w:rsidRPr="0008085B">
          <w:rPr>
            <w:rStyle w:val="a4"/>
            <w:rFonts w:ascii="Times New Roman" w:hAnsi="Times New Roman" w:cs="Times New Roman"/>
            <w:color w:val="auto"/>
            <w:szCs w:val="20"/>
            <w:u w:val="none"/>
          </w:rPr>
          <w:t>Указание</w:t>
        </w:r>
      </w:hyperlink>
      <w:r w:rsidRPr="0008085B">
        <w:rPr>
          <w:rFonts w:ascii="Times New Roman" w:hAnsi="Times New Roman" w:cs="Times New Roman"/>
          <w:szCs w:val="20"/>
        </w:rPr>
        <w:t> № 3210-У;</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xml:space="preserve">- </w:t>
      </w:r>
      <w:hyperlink r:id="rId379" w:history="1">
        <w:r w:rsidRPr="0008085B">
          <w:rPr>
            <w:rStyle w:val="a4"/>
            <w:rFonts w:ascii="Times New Roman" w:hAnsi="Times New Roman" w:cs="Times New Roman"/>
            <w:color w:val="auto"/>
            <w:szCs w:val="20"/>
            <w:u w:val="none"/>
          </w:rPr>
          <w:t>Инструкция</w:t>
        </w:r>
      </w:hyperlink>
      <w:r w:rsidRPr="0008085B">
        <w:rPr>
          <w:rFonts w:ascii="Times New Roman" w:hAnsi="Times New Roman" w:cs="Times New Roman"/>
          <w:szCs w:val="20"/>
        </w:rPr>
        <w:t> № 157н;</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xml:space="preserve">- </w:t>
      </w:r>
      <w:hyperlink r:id="rId380" w:history="1">
        <w:r w:rsidRPr="0008085B">
          <w:rPr>
            <w:rStyle w:val="a4"/>
            <w:rFonts w:ascii="Times New Roman" w:hAnsi="Times New Roman" w:cs="Times New Roman"/>
            <w:color w:val="auto"/>
            <w:szCs w:val="20"/>
            <w:u w:val="none"/>
          </w:rPr>
          <w:t>Приказ</w:t>
        </w:r>
      </w:hyperlink>
      <w:r w:rsidRPr="0008085B">
        <w:rPr>
          <w:rFonts w:ascii="Times New Roman" w:hAnsi="Times New Roman" w:cs="Times New Roman"/>
          <w:szCs w:val="20"/>
        </w:rPr>
        <w:t xml:space="preserve"> Минфина России № 52н;</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xml:space="preserve">- </w:t>
      </w:r>
      <w:hyperlink r:id="rId381" w:history="1">
        <w:r w:rsidRPr="0008085B">
          <w:rPr>
            <w:rStyle w:val="a4"/>
            <w:rFonts w:ascii="Times New Roman" w:hAnsi="Times New Roman" w:cs="Times New Roman"/>
            <w:color w:val="auto"/>
            <w:szCs w:val="20"/>
            <w:u w:val="none"/>
          </w:rPr>
          <w:t>Положение</w:t>
        </w:r>
      </w:hyperlink>
      <w:r w:rsidRPr="0008085B">
        <w:rPr>
          <w:rFonts w:ascii="Times New Roman" w:hAnsi="Times New Roman" w:cs="Times New Roman"/>
          <w:szCs w:val="20"/>
        </w:rPr>
        <w:t xml:space="preserve"> об особенностях направления работников в служебные командировки, утвержденное Постановлением Правительства РФ от 13.10.2008 № 749.</w:t>
      </w:r>
    </w:p>
    <w:p w:rsidR="00395A79" w:rsidRPr="0008085B" w:rsidRDefault="00395A79" w:rsidP="00395A79">
      <w:pPr>
        <w:pStyle w:val="heading1normal"/>
        <w:jc w:val="center"/>
        <w:rPr>
          <w:sz w:val="20"/>
          <w:szCs w:val="20"/>
        </w:rPr>
      </w:pPr>
      <w:bookmarkStart w:id="271" w:name="_ref_1-f56f1a7c932e4a"/>
      <w:r w:rsidRPr="0008085B">
        <w:rPr>
          <w:b/>
          <w:sz w:val="20"/>
          <w:szCs w:val="20"/>
        </w:rPr>
        <w:t>Порядок выдачи денежных средств под отчет</w:t>
      </w:r>
      <w:bookmarkEnd w:id="271"/>
    </w:p>
    <w:p w:rsidR="00395A79" w:rsidRPr="0008085B" w:rsidRDefault="00395A79" w:rsidP="00395A79">
      <w:pPr>
        <w:pStyle w:val="heading2normal"/>
        <w:rPr>
          <w:sz w:val="20"/>
          <w:szCs w:val="20"/>
        </w:rPr>
      </w:pPr>
      <w:bookmarkStart w:id="272" w:name="_ref_1-d90441ec80114e"/>
      <w:r w:rsidRPr="0008085B">
        <w:rPr>
          <w:sz w:val="20"/>
          <w:szCs w:val="20"/>
        </w:rPr>
        <w:t>Денежные средства выдаются (перечисляются) под отчет:</w:t>
      </w:r>
      <w:bookmarkEnd w:id="272"/>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на административно-хозяйственные нужды;</w:t>
      </w:r>
    </w:p>
    <w:p w:rsidR="00395A79" w:rsidRPr="0008085B" w:rsidRDefault="00395A79" w:rsidP="00395A79">
      <w:pPr>
        <w:rPr>
          <w:rFonts w:ascii="Times New Roman" w:hAnsi="Times New Roman" w:cs="Times New Roman"/>
          <w:szCs w:val="20"/>
        </w:rPr>
      </w:pPr>
      <w:r w:rsidRPr="0008085B">
        <w:rPr>
          <w:rFonts w:ascii="Times New Roman" w:hAnsi="Times New Roman" w:cs="Times New Roman"/>
          <w:szCs w:val="20"/>
        </w:rPr>
        <w:t>- покрытие (возмещение) затрат, связанных со служебными командировками.</w:t>
      </w:r>
    </w:p>
    <w:p w:rsidR="00395A79" w:rsidRPr="0008085B" w:rsidRDefault="00395A79" w:rsidP="00395A79">
      <w:pPr>
        <w:pStyle w:val="heading2normal"/>
        <w:rPr>
          <w:sz w:val="20"/>
          <w:szCs w:val="20"/>
        </w:rPr>
      </w:pPr>
      <w:bookmarkStart w:id="273" w:name="_ref_1-4db4d624e8a645"/>
      <w:r w:rsidRPr="0008085B">
        <w:rPr>
          <w:sz w:val="20"/>
          <w:szCs w:val="20"/>
        </w:rPr>
        <w:t>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w:t>
      </w:r>
      <w:bookmarkEnd w:id="273"/>
    </w:p>
    <w:p w:rsidR="00395A79" w:rsidRPr="0008085B" w:rsidRDefault="00395A79" w:rsidP="00395A79">
      <w:pPr>
        <w:pStyle w:val="heading2normal"/>
        <w:rPr>
          <w:sz w:val="20"/>
          <w:szCs w:val="20"/>
        </w:rPr>
      </w:pPr>
      <w:bookmarkStart w:id="274" w:name="_ref_1-1797e1f4891840"/>
      <w:r w:rsidRPr="0008085B">
        <w:rPr>
          <w:sz w:val="20"/>
          <w:szCs w:val="20"/>
        </w:rPr>
        <w:t>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bookmarkEnd w:id="274"/>
    </w:p>
    <w:p w:rsidR="00395A79" w:rsidRPr="0008085B" w:rsidRDefault="00395A79" w:rsidP="00395A79">
      <w:pPr>
        <w:pStyle w:val="heading2normal"/>
        <w:rPr>
          <w:sz w:val="20"/>
          <w:szCs w:val="20"/>
        </w:rPr>
      </w:pPr>
      <w:bookmarkStart w:id="275" w:name="_ref_1-6503f760d1844d"/>
      <w:r w:rsidRPr="0008085B">
        <w:rPr>
          <w:sz w:val="20"/>
          <w:szCs w:val="20"/>
        </w:rPr>
        <w:t>Денежные средства под отчет на административно-хозяйственные нужды:</w:t>
      </w:r>
      <w:bookmarkEnd w:id="275"/>
    </w:p>
    <w:p w:rsidR="00395A79" w:rsidRPr="0008085B" w:rsidRDefault="00395A79" w:rsidP="00395A79">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    (случаи использования этого варианта)     - выдаются из кассы наличными денежными средствами;</w:t>
      </w:r>
    </w:p>
    <w:p w:rsidR="00395A79" w:rsidRPr="0008085B" w:rsidRDefault="00395A79" w:rsidP="00395A79">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    (случаи использования этого варианта)     - перечисляются на банковские дебетовые карты сотрудников;</w:t>
      </w:r>
    </w:p>
    <w:p w:rsidR="00395A79" w:rsidRPr="0008085B" w:rsidRDefault="00395A79" w:rsidP="00395A79">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    (случаи использования этого варианта)     - перечисляются на корпоративную карту.</w:t>
      </w:r>
    </w:p>
    <w:p w:rsidR="00395A79" w:rsidRPr="0008085B" w:rsidRDefault="00395A79" w:rsidP="00395A79">
      <w:pPr>
        <w:pStyle w:val="heading2normal"/>
        <w:rPr>
          <w:sz w:val="20"/>
          <w:szCs w:val="20"/>
        </w:rPr>
      </w:pPr>
      <w:bookmarkStart w:id="276" w:name="_ref_1-d4107c1059a54a"/>
      <w:r w:rsidRPr="0008085B">
        <w:rPr>
          <w:sz w:val="20"/>
          <w:szCs w:val="20"/>
        </w:rPr>
        <w:t>Максимальный срок выдачи денежных средств под отчет на административно-хозяйственные нужды составляет 10 календарных дней.</w:t>
      </w:r>
      <w:bookmarkEnd w:id="276"/>
    </w:p>
    <w:p w:rsidR="00395A79" w:rsidRPr="0008085B" w:rsidRDefault="00395A79" w:rsidP="00395A79">
      <w:pPr>
        <w:pStyle w:val="heading2normal"/>
        <w:rPr>
          <w:sz w:val="20"/>
          <w:szCs w:val="20"/>
        </w:rPr>
      </w:pPr>
      <w:bookmarkStart w:id="277" w:name="_ref_1-35858331481947"/>
      <w:r w:rsidRPr="0008085B">
        <w:rPr>
          <w:sz w:val="20"/>
          <w:szCs w:val="20"/>
        </w:rPr>
        <w:t>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bookmarkEnd w:id="277"/>
    </w:p>
    <w:p w:rsidR="00395A79" w:rsidRPr="0008085B" w:rsidRDefault="00395A79" w:rsidP="00395A79">
      <w:pPr>
        <w:pStyle w:val="heading2normal"/>
        <w:rPr>
          <w:sz w:val="20"/>
          <w:szCs w:val="20"/>
        </w:rPr>
      </w:pPr>
      <w:bookmarkStart w:id="278" w:name="_ref_1-a3e4416c0aa746"/>
      <w:r w:rsidRPr="0008085B">
        <w:rPr>
          <w:sz w:val="20"/>
          <w:szCs w:val="20"/>
        </w:rPr>
        <w:t>Авансы на расходы, связанные со служебными командировками:</w:t>
      </w:r>
      <w:bookmarkEnd w:id="278"/>
    </w:p>
    <w:p w:rsidR="00395A79" w:rsidRPr="0008085B" w:rsidRDefault="00395A79" w:rsidP="00395A79">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    (случаи использования этого варианта)     - выдаются из кассы наличными денежными средствами;</w:t>
      </w:r>
    </w:p>
    <w:p w:rsidR="00395A79" w:rsidRPr="0008085B" w:rsidRDefault="00395A79" w:rsidP="00395A79">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    (случаи использования этого варианта)     - перечисляются на банковские дебетовые карты сотрудников;</w:t>
      </w:r>
    </w:p>
    <w:p w:rsidR="00395A79" w:rsidRPr="0008085B" w:rsidRDefault="00395A79" w:rsidP="00395A79">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    (случаи использования этого варианта)     - перечисляются на корпоративную карту.</w:t>
      </w:r>
    </w:p>
    <w:p w:rsidR="00395A79" w:rsidRPr="0008085B" w:rsidRDefault="00395A79" w:rsidP="00395A79">
      <w:pPr>
        <w:pStyle w:val="heading2normal"/>
        <w:rPr>
          <w:sz w:val="20"/>
          <w:szCs w:val="20"/>
        </w:rPr>
      </w:pPr>
      <w:bookmarkStart w:id="279" w:name="_ref_1-e14f361afc9e47"/>
      <w:r w:rsidRPr="0008085B">
        <w:rPr>
          <w:sz w:val="20"/>
          <w:szCs w:val="20"/>
        </w:rPr>
        <w:t>Для получения денежных средств под отчет работник оформляет письменное заявление с указанием назначения аванса, расчета (обоснования) его размера и срока, на который он выдается. Форма заявления приведена в приложении к настоящему Порядку.</w:t>
      </w:r>
      <w:bookmarkEnd w:id="279"/>
    </w:p>
    <w:p w:rsidR="00395A79" w:rsidRPr="0008085B" w:rsidRDefault="00395A79" w:rsidP="00395A79">
      <w:pPr>
        <w:pStyle w:val="heading2normal"/>
        <w:rPr>
          <w:sz w:val="20"/>
          <w:szCs w:val="20"/>
        </w:rPr>
      </w:pPr>
      <w:bookmarkStart w:id="280" w:name="_ref_1-e3c1fe59dddc4d"/>
      <w:r w:rsidRPr="0008085B">
        <w:rPr>
          <w:sz w:val="20"/>
          <w:szCs w:val="20"/>
        </w:rPr>
        <w:t xml:space="preserve">На заявлении работника уполномоченное должностное лицо проставляет отметку о наличии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w:t>
      </w:r>
      <w:r w:rsidRPr="0008085B">
        <w:rPr>
          <w:sz w:val="20"/>
          <w:szCs w:val="20"/>
        </w:rPr>
        <w:lastRenderedPageBreak/>
        <w:t>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bookmarkEnd w:id="280"/>
    </w:p>
    <w:p w:rsidR="00395A79" w:rsidRPr="0008085B" w:rsidRDefault="00395A79" w:rsidP="00395A79">
      <w:pPr>
        <w:pStyle w:val="heading2normal"/>
        <w:rPr>
          <w:sz w:val="20"/>
          <w:szCs w:val="20"/>
        </w:rPr>
      </w:pPr>
      <w:bookmarkStart w:id="281" w:name="_ref_1-c4f3cf8c98da45"/>
      <w:r w:rsidRPr="0008085B">
        <w:rPr>
          <w:sz w:val="20"/>
          <w:szCs w:val="20"/>
        </w:rPr>
        <w:t>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bookmarkEnd w:id="281"/>
    </w:p>
    <w:p w:rsidR="00395A79" w:rsidRPr="0008085B" w:rsidRDefault="00395A79" w:rsidP="00395A79">
      <w:pPr>
        <w:pStyle w:val="heading2normal"/>
        <w:rPr>
          <w:sz w:val="20"/>
          <w:szCs w:val="20"/>
        </w:rPr>
      </w:pPr>
      <w:bookmarkStart w:id="282" w:name="_ref_1-02b6a45f2f6c49"/>
      <w:r w:rsidRPr="0008085B">
        <w:rPr>
          <w:sz w:val="20"/>
          <w:szCs w:val="20"/>
        </w:rPr>
        <w:t>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отчета.</w:t>
      </w:r>
      <w:bookmarkEnd w:id="282"/>
    </w:p>
    <w:p w:rsidR="00395A79" w:rsidRPr="0008085B" w:rsidRDefault="00395A79" w:rsidP="00395A79">
      <w:pPr>
        <w:pStyle w:val="heading2normal"/>
        <w:rPr>
          <w:sz w:val="20"/>
          <w:szCs w:val="20"/>
        </w:rPr>
      </w:pPr>
      <w:bookmarkStart w:id="283" w:name="_ref_1-30001f81b6c640"/>
      <w:r w:rsidRPr="0008085B">
        <w:rPr>
          <w:sz w:val="20"/>
          <w:szCs w:val="20"/>
        </w:rPr>
        <w:t>Передача выданных (перечисленных) под отчет денежных средств одним лицом другому запрещается.</w:t>
      </w:r>
      <w:bookmarkEnd w:id="283"/>
    </w:p>
    <w:p w:rsidR="00395A79" w:rsidRPr="0008085B" w:rsidRDefault="00395A79" w:rsidP="00395A79">
      <w:pPr>
        <w:pStyle w:val="heading2normal"/>
        <w:rPr>
          <w:sz w:val="20"/>
          <w:szCs w:val="20"/>
        </w:rPr>
      </w:pPr>
      <w:bookmarkStart w:id="284" w:name="_ref_1-505503b2ced34c"/>
      <w:r w:rsidRPr="0008085B">
        <w:rPr>
          <w:sz w:val="20"/>
          <w:szCs w:val="20"/>
        </w:rPr>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bookmarkEnd w:id="284"/>
    </w:p>
    <w:p w:rsidR="00395A79" w:rsidRPr="0008085B" w:rsidRDefault="00395A79" w:rsidP="00395A79">
      <w:pPr>
        <w:pStyle w:val="heading1normal"/>
        <w:jc w:val="center"/>
        <w:rPr>
          <w:sz w:val="20"/>
          <w:szCs w:val="20"/>
        </w:rPr>
      </w:pPr>
      <w:bookmarkStart w:id="285" w:name="_ref_1-69e8247cc43046"/>
      <w:r w:rsidRPr="0008085B">
        <w:rPr>
          <w:b/>
          <w:sz w:val="20"/>
          <w:szCs w:val="20"/>
        </w:rPr>
        <w:t>Порядок представления отчетности подотчетными лицами</w:t>
      </w:r>
      <w:bookmarkEnd w:id="285"/>
    </w:p>
    <w:p w:rsidR="00395A79" w:rsidRPr="0008085B" w:rsidRDefault="00395A79" w:rsidP="00395A79">
      <w:pPr>
        <w:pStyle w:val="heading2normal"/>
        <w:rPr>
          <w:sz w:val="20"/>
          <w:szCs w:val="20"/>
        </w:rPr>
      </w:pPr>
      <w:bookmarkStart w:id="286" w:name="_ref_1-6067354b1e134c"/>
      <w:r w:rsidRPr="0008085B">
        <w:rPr>
          <w:sz w:val="20"/>
          <w:szCs w:val="20"/>
        </w:rPr>
        <w:t>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bookmarkEnd w:id="286"/>
    </w:p>
    <w:p w:rsidR="00395A79" w:rsidRPr="0008085B" w:rsidRDefault="00395A79" w:rsidP="00395A79">
      <w:pPr>
        <w:pStyle w:val="heading2normal"/>
        <w:rPr>
          <w:sz w:val="20"/>
          <w:szCs w:val="20"/>
        </w:rPr>
      </w:pPr>
      <w:bookmarkStart w:id="287" w:name="_ref_1-0281394a12744a"/>
      <w:r w:rsidRPr="0008085B">
        <w:rPr>
          <w:sz w:val="20"/>
          <w:szCs w:val="20"/>
        </w:rPr>
        <w:t>Отчет по расходам на административно-хозяйственные нужды представляется подотчетным лицом не позднее окончания установленного руководителем срока, на который были выданы денежные средства.</w:t>
      </w:r>
      <w:bookmarkEnd w:id="287"/>
    </w:p>
    <w:p w:rsidR="00395A79" w:rsidRPr="0008085B" w:rsidRDefault="00395A79" w:rsidP="00395A79">
      <w:pPr>
        <w:pStyle w:val="heading2normal"/>
        <w:rPr>
          <w:sz w:val="20"/>
          <w:szCs w:val="20"/>
        </w:rPr>
      </w:pPr>
      <w:bookmarkStart w:id="288" w:name="_ref_1-c6f78144991948"/>
      <w:r w:rsidRPr="0008085B">
        <w:rPr>
          <w:sz w:val="20"/>
          <w:szCs w:val="20"/>
        </w:rPr>
        <w:t>Отчет по командировочным расходам представляется работником в срок, установленный руководителем, но не позднее трех рабочих дней со дня возвращения из командировки.</w:t>
      </w:r>
      <w:bookmarkEnd w:id="288"/>
    </w:p>
    <w:p w:rsidR="00395A79" w:rsidRPr="0008085B" w:rsidRDefault="00395A79" w:rsidP="00395A79">
      <w:pPr>
        <w:pStyle w:val="heading2normal"/>
        <w:rPr>
          <w:sz w:val="20"/>
          <w:szCs w:val="20"/>
        </w:rPr>
      </w:pPr>
      <w:bookmarkStart w:id="289" w:name="_ref_1-6667bcada4764c"/>
      <w:r w:rsidRPr="0008085B">
        <w:rPr>
          <w:sz w:val="20"/>
          <w:szCs w:val="20"/>
        </w:rP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произведенные расходы, обоснованность расходования средств.</w:t>
      </w:r>
      <w:bookmarkEnd w:id="289"/>
    </w:p>
    <w:p w:rsidR="00395A79" w:rsidRPr="0008085B" w:rsidRDefault="00395A79" w:rsidP="00395A79">
      <w:pPr>
        <w:pStyle w:val="heading2normal"/>
        <w:rPr>
          <w:sz w:val="20"/>
          <w:szCs w:val="20"/>
        </w:rPr>
      </w:pPr>
      <w:bookmarkStart w:id="290" w:name="_ref_1-07b88fdb13a441"/>
      <w:r w:rsidRPr="0008085B">
        <w:rPr>
          <w:sz w:val="20"/>
          <w:szCs w:val="20"/>
        </w:rPr>
        <w:t>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290"/>
    </w:p>
    <w:p w:rsidR="00395A79" w:rsidRPr="0008085B" w:rsidRDefault="00395A79" w:rsidP="00395A79">
      <w:pPr>
        <w:pStyle w:val="heading2normal"/>
        <w:rPr>
          <w:sz w:val="20"/>
          <w:szCs w:val="20"/>
        </w:rPr>
      </w:pPr>
      <w:bookmarkStart w:id="291" w:name="_ref_1-5617db29975043"/>
      <w:r w:rsidRPr="0008085B">
        <w:rPr>
          <w:sz w:val="20"/>
          <w:szCs w:val="20"/>
        </w:rPr>
        <w:t>Проверенный отчет утверждает руководитель. После этого отчет принимается к учету.</w:t>
      </w:r>
      <w:bookmarkEnd w:id="291"/>
    </w:p>
    <w:p w:rsidR="00395A79" w:rsidRPr="0008085B" w:rsidRDefault="00395A79" w:rsidP="00395A79">
      <w:pPr>
        <w:pStyle w:val="heading2normal"/>
        <w:rPr>
          <w:sz w:val="20"/>
          <w:szCs w:val="20"/>
        </w:rPr>
      </w:pPr>
      <w:bookmarkStart w:id="292" w:name="_ref_1-832e15eefbf846"/>
      <w:r w:rsidRPr="0008085B">
        <w:rPr>
          <w:sz w:val="20"/>
          <w:szCs w:val="20"/>
        </w:rPr>
        <w:t>Проверка и утверждение авансового отчета осуществляются в течение установленного руководителем срока после представления отчета подотчетным лицом.</w:t>
      </w:r>
      <w:bookmarkEnd w:id="292"/>
    </w:p>
    <w:p w:rsidR="00395A79" w:rsidRPr="0008085B" w:rsidRDefault="00395A79" w:rsidP="00395A79">
      <w:pPr>
        <w:pStyle w:val="heading2normal"/>
        <w:rPr>
          <w:sz w:val="20"/>
          <w:szCs w:val="20"/>
        </w:rPr>
      </w:pPr>
      <w:bookmarkStart w:id="293" w:name="_ref_1-d591e278da9343"/>
      <w:r w:rsidRPr="0008085B">
        <w:rPr>
          <w:sz w:val="20"/>
          <w:szCs w:val="20"/>
        </w:rPr>
        <w:t>Суммы превышения принятых к учету расходов подотчетного лица над ранее выданным авансом (сумма утвержденного перерасхода) в течение установленного руководителем срока:</w:t>
      </w:r>
      <w:bookmarkEnd w:id="293"/>
    </w:p>
    <w:p w:rsidR="00395A79" w:rsidRPr="0008085B" w:rsidRDefault="00395A79" w:rsidP="00395A79">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    (случаи использования этого варианта)     - выдаются из кассы наличными денежными средствами;</w:t>
      </w:r>
    </w:p>
    <w:p w:rsidR="00395A79" w:rsidRPr="0008085B" w:rsidRDefault="00395A79" w:rsidP="00395A79">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    (случаи использования этого варианта)     - перечисляются на банковские дебетовые карты сотрудников;</w:t>
      </w:r>
    </w:p>
    <w:p w:rsidR="00395A79" w:rsidRPr="0008085B" w:rsidRDefault="00395A79" w:rsidP="00395A79">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    (случаи использования этого варианта)     - перечисляются на корпоративную карту.</w:t>
      </w:r>
    </w:p>
    <w:p w:rsidR="00395A79" w:rsidRPr="0008085B" w:rsidRDefault="00395A79" w:rsidP="00395A79">
      <w:pPr>
        <w:pStyle w:val="heading2normal"/>
        <w:rPr>
          <w:sz w:val="20"/>
          <w:szCs w:val="20"/>
        </w:rPr>
      </w:pPr>
      <w:bookmarkStart w:id="294" w:name="_ref_1-279740ebfc2a47"/>
      <w:r w:rsidRPr="0008085B">
        <w:rPr>
          <w:sz w:val="20"/>
          <w:szCs w:val="20"/>
        </w:rPr>
        <w:t>Остаток неиспользованного аванса вносится подотчетным лицом не позднее дня, следующего за днем утверждения руководителем отчета.</w:t>
      </w:r>
      <w:bookmarkEnd w:id="294"/>
    </w:p>
    <w:p w:rsidR="00395A79" w:rsidRPr="0008085B" w:rsidRDefault="00395A79" w:rsidP="00395A79">
      <w:pPr>
        <w:pStyle w:val="heading2normal"/>
        <w:rPr>
          <w:sz w:val="20"/>
          <w:szCs w:val="20"/>
        </w:rPr>
      </w:pPr>
      <w:bookmarkStart w:id="295" w:name="_ref_1-9c2398e886d646"/>
      <w:r w:rsidRPr="0008085B">
        <w:rPr>
          <w:sz w:val="20"/>
          <w:szCs w:val="20"/>
        </w:rPr>
        <w:t xml:space="preserve">Если работник в установленный срок не представил отчет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382" w:history="1">
        <w:r w:rsidRPr="0008085B">
          <w:rPr>
            <w:rStyle w:val="a4"/>
            <w:color w:val="auto"/>
            <w:sz w:val="20"/>
            <w:szCs w:val="20"/>
            <w:u w:val="none"/>
          </w:rPr>
          <w:t>ст. ст. 137</w:t>
        </w:r>
      </w:hyperlink>
      <w:r w:rsidRPr="0008085B">
        <w:rPr>
          <w:sz w:val="20"/>
          <w:szCs w:val="20"/>
        </w:rPr>
        <w:t xml:space="preserve"> и </w:t>
      </w:r>
      <w:hyperlink r:id="rId383" w:history="1">
        <w:r w:rsidRPr="0008085B">
          <w:rPr>
            <w:rStyle w:val="a4"/>
            <w:color w:val="auto"/>
            <w:sz w:val="20"/>
            <w:szCs w:val="20"/>
            <w:u w:val="none"/>
          </w:rPr>
          <w:t>138</w:t>
        </w:r>
      </w:hyperlink>
      <w:r w:rsidRPr="0008085B">
        <w:rPr>
          <w:sz w:val="20"/>
          <w:szCs w:val="20"/>
        </w:rPr>
        <w:t xml:space="preserve"> ТК РФ.</w:t>
      </w:r>
      <w:bookmarkEnd w:id="295"/>
    </w:p>
    <w:p w:rsidR="00395A79" w:rsidRPr="0008085B" w:rsidRDefault="00395A79" w:rsidP="00395A79">
      <w:pPr>
        <w:pStyle w:val="heading2normal"/>
        <w:rPr>
          <w:sz w:val="20"/>
          <w:szCs w:val="20"/>
        </w:rPr>
      </w:pPr>
      <w:bookmarkStart w:id="296" w:name="_ref_1-3e1cb3c119bb4d"/>
      <w:r w:rsidRPr="0008085B">
        <w:rPr>
          <w:sz w:val="20"/>
          <w:szCs w:val="20"/>
        </w:rPr>
        <w:lastRenderedPageBreak/>
        <w:t>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bookmarkEnd w:id="296"/>
    </w:p>
    <w:p w:rsidR="00E13A78" w:rsidRPr="0008085B" w:rsidRDefault="00E13A78" w:rsidP="00E13A78">
      <w:pPr>
        <w:rPr>
          <w:szCs w:val="20"/>
        </w:rPr>
        <w:sectPr w:rsidR="00E13A78" w:rsidRPr="0008085B" w:rsidSect="00E13A78">
          <w:footnotePr>
            <w:numRestart w:val="eachSect"/>
          </w:footnotePr>
          <w:pgSz w:w="11907" w:h="16839" w:code="9"/>
          <w:pgMar w:top="850" w:right="1134" w:bottom="1701" w:left="1134" w:header="720" w:footer="720" w:gutter="0"/>
          <w:pgNumType w:start="1"/>
          <w:cols w:space="720"/>
          <w:titlePg/>
          <w:docGrid w:linePitch="272"/>
        </w:sectPr>
      </w:pPr>
    </w:p>
    <w:p w:rsidR="00C56EA5" w:rsidRPr="0008085B" w:rsidRDefault="00C56EA5" w:rsidP="00C56EA5">
      <w:pPr>
        <w:keepNext/>
        <w:keepLines/>
        <w:jc w:val="right"/>
        <w:rPr>
          <w:rFonts w:ascii="Times New Roman" w:hAnsi="Times New Roman" w:cs="Times New Roman"/>
          <w:szCs w:val="20"/>
        </w:rPr>
      </w:pPr>
      <w:r w:rsidRPr="0008085B">
        <w:rPr>
          <w:rFonts w:ascii="Times New Roman" w:hAnsi="Times New Roman" w:cs="Times New Roman"/>
          <w:szCs w:val="20"/>
        </w:rPr>
        <w:lastRenderedPageBreak/>
        <w:t>Приложение к Порядку выдачи под отчет денежных средств</w:t>
      </w:r>
      <w:r w:rsidRPr="0008085B">
        <w:rPr>
          <w:rFonts w:ascii="Times New Roman" w:hAnsi="Times New Roman" w:cs="Times New Roman"/>
          <w:szCs w:val="20"/>
        </w:rPr>
        <w:br/>
        <w:t>  </w:t>
      </w:r>
      <w:r w:rsidRPr="0008085B">
        <w:rPr>
          <w:rFonts w:ascii="Times New Roman" w:hAnsi="Times New Roman" w:cs="Times New Roman"/>
          <w:szCs w:val="20"/>
        </w:rPr>
        <w:br/>
      </w:r>
      <w:r w:rsidRPr="0008085B">
        <w:rPr>
          <w:rFonts w:ascii="Times New Roman" w:hAnsi="Times New Roman" w:cs="Times New Roman"/>
          <w:szCs w:val="20"/>
          <w:u w:val="single"/>
        </w:rPr>
        <w:t>                                                                </w:t>
      </w:r>
      <w:r w:rsidRPr="0008085B">
        <w:rPr>
          <w:rFonts w:ascii="Times New Roman" w:hAnsi="Times New Roman" w:cs="Times New Roman"/>
          <w:szCs w:val="20"/>
        </w:rPr>
        <w:br/>
      </w:r>
      <w:r w:rsidRPr="0008085B">
        <w:rPr>
          <w:rFonts w:ascii="Times New Roman" w:hAnsi="Times New Roman" w:cs="Times New Roman"/>
          <w:szCs w:val="20"/>
          <w:u w:val="single"/>
        </w:rPr>
        <w:t>    (должность, фамилия, инициалы руководителя)    </w:t>
      </w:r>
      <w:r w:rsidRPr="0008085B">
        <w:rPr>
          <w:rFonts w:ascii="Times New Roman" w:hAnsi="Times New Roman" w:cs="Times New Roman"/>
          <w:szCs w:val="20"/>
        </w:rPr>
        <w:br/>
        <w:t> </w:t>
      </w:r>
      <w:r w:rsidRPr="0008085B">
        <w:rPr>
          <w:rFonts w:ascii="Times New Roman" w:hAnsi="Times New Roman" w:cs="Times New Roman"/>
          <w:szCs w:val="20"/>
        </w:rPr>
        <w:br/>
        <w:t xml:space="preserve">от </w:t>
      </w:r>
      <w:r w:rsidRPr="0008085B">
        <w:rPr>
          <w:rFonts w:ascii="Times New Roman" w:hAnsi="Times New Roman" w:cs="Times New Roman"/>
          <w:szCs w:val="20"/>
          <w:u w:val="single"/>
        </w:rPr>
        <w:t>                                                                </w:t>
      </w:r>
      <w:r w:rsidRPr="0008085B">
        <w:rPr>
          <w:rFonts w:ascii="Times New Roman" w:hAnsi="Times New Roman" w:cs="Times New Roman"/>
          <w:szCs w:val="20"/>
        </w:rPr>
        <w:br/>
      </w:r>
      <w:r w:rsidRPr="0008085B">
        <w:rPr>
          <w:rFonts w:ascii="Times New Roman" w:hAnsi="Times New Roman" w:cs="Times New Roman"/>
          <w:szCs w:val="20"/>
          <w:u w:val="single"/>
        </w:rPr>
        <w:t>    (должность, фамилия, инициалы работника)    </w:t>
      </w:r>
    </w:p>
    <w:p w:rsidR="00C56EA5" w:rsidRPr="0008085B" w:rsidRDefault="00C56EA5" w:rsidP="00C56EA5">
      <w:pPr>
        <w:jc w:val="center"/>
        <w:rPr>
          <w:rFonts w:ascii="Times New Roman" w:hAnsi="Times New Roman" w:cs="Times New Roman"/>
          <w:szCs w:val="20"/>
        </w:rPr>
      </w:pPr>
      <w:r w:rsidRPr="0008085B">
        <w:rPr>
          <w:rFonts w:ascii="Times New Roman" w:hAnsi="Times New Roman" w:cs="Times New Roman"/>
          <w:b/>
          <w:szCs w:val="20"/>
        </w:rPr>
        <w:t>Заявление</w:t>
      </w:r>
    </w:p>
    <w:p w:rsidR="00C56EA5" w:rsidRPr="0008085B" w:rsidRDefault="00C56EA5" w:rsidP="00C56EA5">
      <w:pPr>
        <w:jc w:val="center"/>
        <w:rPr>
          <w:rFonts w:ascii="Times New Roman" w:hAnsi="Times New Roman" w:cs="Times New Roman"/>
          <w:szCs w:val="20"/>
        </w:rPr>
      </w:pPr>
      <w:r w:rsidRPr="0008085B">
        <w:rPr>
          <w:rFonts w:ascii="Times New Roman" w:hAnsi="Times New Roman" w:cs="Times New Roman"/>
          <w:b/>
          <w:szCs w:val="20"/>
        </w:rPr>
        <w:t>о выдаче денежных средств под отчет</w:t>
      </w:r>
    </w:p>
    <w:p w:rsidR="00C56EA5" w:rsidRPr="0008085B" w:rsidRDefault="00C56EA5" w:rsidP="00C56EA5">
      <w:pPr>
        <w:jc w:val="center"/>
        <w:rPr>
          <w:rFonts w:ascii="Times New Roman" w:hAnsi="Times New Roman" w:cs="Times New Roman"/>
          <w:szCs w:val="20"/>
        </w:rPr>
      </w:pPr>
      <w:r w:rsidRPr="0008085B">
        <w:rPr>
          <w:rFonts w:ascii="Times New Roman" w:hAnsi="Times New Roman" w:cs="Times New Roman"/>
          <w:szCs w:val="20"/>
        </w:rPr>
        <w:t>Прошу выдать мне под отчет денежные средства в размере</w:t>
      </w:r>
    </w:p>
    <w:p w:rsidR="00C56EA5" w:rsidRPr="0008085B" w:rsidRDefault="00C56EA5" w:rsidP="00C56EA5">
      <w:pPr>
        <w:jc w:val="center"/>
        <w:rPr>
          <w:rFonts w:ascii="Times New Roman" w:hAnsi="Times New Roman" w:cs="Times New Roman"/>
          <w:szCs w:val="20"/>
        </w:rPr>
      </w:pPr>
      <w:r w:rsidRPr="0008085B">
        <w:rPr>
          <w:rFonts w:ascii="Times New Roman" w:hAnsi="Times New Roman" w:cs="Times New Roman"/>
          <w:szCs w:val="20"/>
          <w:u w:val="single"/>
        </w:rPr>
        <w:t>                                                                                                                                         </w:t>
      </w:r>
      <w:r w:rsidRPr="0008085B">
        <w:rPr>
          <w:rFonts w:ascii="Times New Roman" w:hAnsi="Times New Roman" w:cs="Times New Roman"/>
          <w:szCs w:val="20"/>
        </w:rPr>
        <w:t xml:space="preserve"> руб.</w:t>
      </w:r>
    </w:p>
    <w:p w:rsidR="00C56EA5" w:rsidRPr="0008085B" w:rsidRDefault="00C56EA5" w:rsidP="00C56EA5">
      <w:pPr>
        <w:jc w:val="center"/>
        <w:rPr>
          <w:rFonts w:ascii="Times New Roman" w:hAnsi="Times New Roman" w:cs="Times New Roman"/>
          <w:szCs w:val="20"/>
        </w:rPr>
      </w:pPr>
      <w:r w:rsidRPr="0008085B">
        <w:rPr>
          <w:rFonts w:ascii="Times New Roman" w:hAnsi="Times New Roman" w:cs="Times New Roman"/>
          <w:szCs w:val="20"/>
        </w:rPr>
        <w:t xml:space="preserve">на </w:t>
      </w:r>
      <w:r w:rsidRPr="0008085B">
        <w:rPr>
          <w:rFonts w:ascii="Times New Roman" w:hAnsi="Times New Roman" w:cs="Times New Roman"/>
          <w:szCs w:val="20"/>
          <w:u w:val="single"/>
        </w:rPr>
        <w:t>                                            (указать назначение аванса)                                              </w:t>
      </w:r>
    </w:p>
    <w:p w:rsidR="00C56EA5" w:rsidRPr="0008085B" w:rsidRDefault="00C56EA5" w:rsidP="00C56EA5">
      <w:pPr>
        <w:jc w:val="center"/>
        <w:rPr>
          <w:rFonts w:ascii="Times New Roman" w:hAnsi="Times New Roman" w:cs="Times New Roman"/>
          <w:szCs w:val="20"/>
        </w:rPr>
      </w:pPr>
      <w:r w:rsidRPr="0008085B">
        <w:rPr>
          <w:rFonts w:ascii="Times New Roman" w:hAnsi="Times New Roman" w:cs="Times New Roman"/>
          <w:szCs w:val="20"/>
        </w:rPr>
        <w:t>Расчет (обоснование) суммы аванса:</w:t>
      </w:r>
    </w:p>
    <w:p w:rsidR="00C56EA5" w:rsidRPr="0008085B" w:rsidRDefault="00C56EA5" w:rsidP="00C56EA5">
      <w:pPr>
        <w:jc w:val="center"/>
        <w:rPr>
          <w:rFonts w:ascii="Times New Roman" w:hAnsi="Times New Roman" w:cs="Times New Roman"/>
          <w:szCs w:val="20"/>
        </w:rPr>
      </w:pPr>
      <w:r w:rsidRPr="0008085B">
        <w:rPr>
          <w:rFonts w:ascii="Times New Roman" w:hAnsi="Times New Roman" w:cs="Times New Roman"/>
          <w:szCs w:val="20"/>
        </w:rPr>
        <w:t xml:space="preserve">  </w:t>
      </w:r>
      <w:r w:rsidRPr="0008085B">
        <w:rPr>
          <w:rFonts w:ascii="Times New Roman" w:hAnsi="Times New Roman" w:cs="Times New Roman"/>
          <w:szCs w:val="20"/>
          <w:u w:val="single"/>
        </w:rPr>
        <w:t>                                                                                                                                                     </w:t>
      </w:r>
    </w:p>
    <w:p w:rsidR="00C56EA5" w:rsidRPr="0008085B" w:rsidRDefault="00C56EA5" w:rsidP="00C56EA5">
      <w:pPr>
        <w:jc w:val="center"/>
        <w:rPr>
          <w:rFonts w:ascii="Times New Roman" w:hAnsi="Times New Roman" w:cs="Times New Roman"/>
          <w:szCs w:val="20"/>
        </w:rPr>
      </w:pPr>
      <w:r w:rsidRPr="0008085B">
        <w:rPr>
          <w:rFonts w:ascii="Times New Roman" w:hAnsi="Times New Roman" w:cs="Times New Roman"/>
          <w:szCs w:val="20"/>
          <w:u w:val="single"/>
        </w:rPr>
        <w:t>                                                                                                                                                     </w:t>
      </w:r>
    </w:p>
    <w:p w:rsidR="00C56EA5" w:rsidRPr="0008085B" w:rsidRDefault="00C56EA5" w:rsidP="00C56EA5">
      <w:pPr>
        <w:jc w:val="center"/>
        <w:rPr>
          <w:rFonts w:ascii="Times New Roman" w:hAnsi="Times New Roman" w:cs="Times New Roman"/>
          <w:szCs w:val="20"/>
        </w:rPr>
      </w:pPr>
      <w:r w:rsidRPr="0008085B">
        <w:rPr>
          <w:rFonts w:ascii="Times New Roman" w:hAnsi="Times New Roman" w:cs="Times New Roman"/>
          <w:szCs w:val="20"/>
          <w:u w:val="single"/>
        </w:rPr>
        <w:t>                                                                                                                                                     </w:t>
      </w:r>
    </w:p>
    <w:p w:rsidR="00C56EA5" w:rsidRPr="0008085B" w:rsidRDefault="00C56EA5" w:rsidP="00C56EA5">
      <w:pPr>
        <w:jc w:val="center"/>
        <w:rPr>
          <w:rFonts w:ascii="Times New Roman" w:hAnsi="Times New Roman" w:cs="Times New Roman"/>
          <w:szCs w:val="20"/>
        </w:rPr>
      </w:pPr>
      <w:r w:rsidRPr="0008085B">
        <w:rPr>
          <w:rFonts w:ascii="Times New Roman" w:hAnsi="Times New Roman" w:cs="Times New Roman"/>
          <w:szCs w:val="20"/>
        </w:rPr>
        <w:t>на срок до "</w:t>
      </w:r>
      <w:r w:rsidRPr="0008085B">
        <w:rPr>
          <w:rFonts w:ascii="Times New Roman" w:hAnsi="Times New Roman" w:cs="Times New Roman"/>
          <w:szCs w:val="20"/>
          <w:u w:val="single"/>
        </w:rPr>
        <w:t>       </w:t>
      </w:r>
      <w:r w:rsidRPr="0008085B">
        <w:rPr>
          <w:rFonts w:ascii="Times New Roman" w:hAnsi="Times New Roman" w:cs="Times New Roman"/>
          <w:szCs w:val="20"/>
        </w:rPr>
        <w:t xml:space="preserve">" </w:t>
      </w:r>
      <w:r w:rsidRPr="0008085B">
        <w:rPr>
          <w:rFonts w:ascii="Times New Roman" w:hAnsi="Times New Roman" w:cs="Times New Roman"/>
          <w:szCs w:val="20"/>
          <w:u w:val="single"/>
        </w:rPr>
        <w:t>                       </w:t>
      </w:r>
      <w:r w:rsidRPr="0008085B">
        <w:rPr>
          <w:rFonts w:ascii="Times New Roman" w:hAnsi="Times New Roman" w:cs="Times New Roman"/>
          <w:szCs w:val="20"/>
        </w:rPr>
        <w:t xml:space="preserve"> 20</w:t>
      </w:r>
      <w:r w:rsidRPr="0008085B">
        <w:rPr>
          <w:rFonts w:ascii="Times New Roman" w:hAnsi="Times New Roman" w:cs="Times New Roman"/>
          <w:szCs w:val="20"/>
          <w:u w:val="single"/>
        </w:rPr>
        <w:t>       </w:t>
      </w:r>
      <w:r w:rsidRPr="0008085B">
        <w:rPr>
          <w:rFonts w:ascii="Times New Roman" w:hAnsi="Times New Roman" w:cs="Times New Roman"/>
          <w:szCs w:val="20"/>
        </w:rPr>
        <w:t xml:space="preserve"> г.</w:t>
      </w:r>
    </w:p>
    <w:p w:rsidR="00C56EA5" w:rsidRPr="0008085B" w:rsidRDefault="00C56EA5" w:rsidP="00C56EA5">
      <w:pPr>
        <w:jc w:val="center"/>
        <w:rPr>
          <w:rFonts w:ascii="Times New Roman" w:hAnsi="Times New Roman" w:cs="Times New Roman"/>
          <w:szCs w:val="20"/>
        </w:rPr>
      </w:pPr>
      <w:r w:rsidRPr="0008085B">
        <w:rPr>
          <w:rFonts w:ascii="Times New Roman" w:hAnsi="Times New Roman" w:cs="Times New Roman"/>
          <w:szCs w:val="20"/>
        </w:rPr>
        <w:t>"</w:t>
      </w:r>
      <w:r w:rsidRPr="0008085B">
        <w:rPr>
          <w:rFonts w:ascii="Times New Roman" w:hAnsi="Times New Roman" w:cs="Times New Roman"/>
          <w:szCs w:val="20"/>
          <w:u w:val="single"/>
        </w:rPr>
        <w:t>       </w:t>
      </w:r>
      <w:r w:rsidRPr="0008085B">
        <w:rPr>
          <w:rFonts w:ascii="Times New Roman" w:hAnsi="Times New Roman" w:cs="Times New Roman"/>
          <w:szCs w:val="20"/>
        </w:rPr>
        <w:t xml:space="preserve">" </w:t>
      </w:r>
      <w:r w:rsidRPr="0008085B">
        <w:rPr>
          <w:rFonts w:ascii="Times New Roman" w:hAnsi="Times New Roman" w:cs="Times New Roman"/>
          <w:szCs w:val="20"/>
          <w:u w:val="single"/>
        </w:rPr>
        <w:t>                   </w:t>
      </w:r>
      <w:r w:rsidRPr="0008085B">
        <w:rPr>
          <w:rFonts w:ascii="Times New Roman" w:hAnsi="Times New Roman" w:cs="Times New Roman"/>
          <w:szCs w:val="20"/>
        </w:rPr>
        <w:t xml:space="preserve"> 20</w:t>
      </w:r>
      <w:r w:rsidRPr="0008085B">
        <w:rPr>
          <w:rFonts w:ascii="Times New Roman" w:hAnsi="Times New Roman" w:cs="Times New Roman"/>
          <w:szCs w:val="20"/>
          <w:u w:val="single"/>
        </w:rPr>
        <w:t>       </w:t>
      </w:r>
      <w:r w:rsidRPr="0008085B">
        <w:rPr>
          <w:rFonts w:ascii="Times New Roman" w:hAnsi="Times New Roman" w:cs="Times New Roman"/>
          <w:szCs w:val="20"/>
        </w:rPr>
        <w:t xml:space="preserve"> г.                  </w:t>
      </w:r>
      <w:r w:rsidRPr="0008085B">
        <w:rPr>
          <w:rFonts w:ascii="Times New Roman" w:hAnsi="Times New Roman" w:cs="Times New Roman"/>
          <w:szCs w:val="20"/>
          <w:u w:val="single"/>
        </w:rPr>
        <w:t>            (подпись работника)              </w:t>
      </w:r>
    </w:p>
    <w:p w:rsidR="000270C6" w:rsidRPr="0008085B" w:rsidRDefault="000270C6" w:rsidP="00E13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Cs w:val="20"/>
        </w:rPr>
      </w:pPr>
    </w:p>
    <w:p w:rsidR="000270C6" w:rsidRPr="0008085B"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0270C6" w:rsidRPr="0008085B"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0270C6" w:rsidRPr="0008085B"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0270C6" w:rsidRPr="0008085B"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0270C6" w:rsidRPr="0008085B"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0270C6" w:rsidRPr="0008085B"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0270C6" w:rsidRPr="0008085B"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0270C6" w:rsidRPr="0008085B"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E13A78" w:rsidRPr="0008085B"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E13A78" w:rsidRPr="0008085B"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E13A78" w:rsidRPr="0008085B"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E13A78" w:rsidRPr="0008085B"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E13A78" w:rsidRPr="0008085B"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E13A78" w:rsidRPr="0008085B"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E13A78" w:rsidRPr="0008085B"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E13A78" w:rsidRPr="0008085B"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tbl>
      <w:tblPr>
        <w:tblW w:w="5000" w:type="pct"/>
        <w:tblLook w:val="04A0" w:firstRow="1" w:lastRow="0" w:firstColumn="1" w:lastColumn="0" w:noHBand="0" w:noVBand="1"/>
      </w:tblPr>
      <w:tblGrid>
        <w:gridCol w:w="7960"/>
        <w:gridCol w:w="7960"/>
      </w:tblGrid>
      <w:tr w:rsidR="00C56EA5" w:rsidRPr="0008085B" w:rsidTr="00D737DF">
        <w:tc>
          <w:tcPr>
            <w:tcW w:w="2500" w:type="pct"/>
            <w:tcBorders>
              <w:top w:val="single" w:sz="0" w:space="0" w:color="auto"/>
              <w:left w:val="single" w:sz="0" w:space="0" w:color="auto"/>
              <w:right w:val="single" w:sz="0" w:space="0" w:color="auto"/>
            </w:tcBorders>
          </w:tcPr>
          <w:p w:rsidR="00C56EA5" w:rsidRPr="0008085B" w:rsidRDefault="00C56EA5" w:rsidP="00D737DF">
            <w:pPr>
              <w:pStyle w:val="Normalunindented"/>
              <w:keepNext/>
              <w:jc w:val="center"/>
              <w:rPr>
                <w:sz w:val="20"/>
                <w:szCs w:val="20"/>
              </w:rPr>
            </w:pPr>
            <w:r w:rsidRPr="0008085B">
              <w:rPr>
                <w:b/>
                <w:sz w:val="20"/>
                <w:szCs w:val="20"/>
              </w:rPr>
              <w:lastRenderedPageBreak/>
              <w:t>Отметка о наличии задолженности работника по ранее полученным авансам</w:t>
            </w:r>
          </w:p>
          <w:p w:rsidR="00C56EA5" w:rsidRPr="0008085B" w:rsidRDefault="00C56EA5" w:rsidP="00D737DF">
            <w:pPr>
              <w:pStyle w:val="Normalunindented"/>
              <w:keepNext/>
              <w:jc w:val="center"/>
              <w:rPr>
                <w:sz w:val="20"/>
                <w:szCs w:val="20"/>
              </w:rPr>
            </w:pPr>
            <w:r w:rsidRPr="0008085B">
              <w:rPr>
                <w:sz w:val="20"/>
                <w:szCs w:val="20"/>
              </w:rPr>
              <w:t> </w:t>
            </w:r>
          </w:p>
          <w:p w:rsidR="00C56EA5" w:rsidRPr="0008085B" w:rsidRDefault="00C56EA5" w:rsidP="00D737DF">
            <w:pPr>
              <w:pStyle w:val="Normalunindented"/>
              <w:keepNext/>
              <w:jc w:val="left"/>
              <w:rPr>
                <w:sz w:val="20"/>
                <w:szCs w:val="20"/>
              </w:rPr>
            </w:pPr>
            <w:r w:rsidRPr="0008085B">
              <w:rPr>
                <w:sz w:val="20"/>
                <w:szCs w:val="20"/>
              </w:rPr>
              <w:t xml:space="preserve">Задолженность (имеется/отсутствует) </w:t>
            </w:r>
            <w:r w:rsidRPr="0008085B">
              <w:rPr>
                <w:sz w:val="20"/>
                <w:szCs w:val="20"/>
                <w:u w:val="single"/>
              </w:rPr>
              <w:t>                               </w:t>
            </w:r>
          </w:p>
          <w:p w:rsidR="00C56EA5" w:rsidRPr="0008085B" w:rsidRDefault="00C56EA5" w:rsidP="00D737DF">
            <w:pPr>
              <w:pStyle w:val="Normalunindented"/>
              <w:keepNext/>
              <w:jc w:val="left"/>
              <w:rPr>
                <w:sz w:val="20"/>
                <w:szCs w:val="20"/>
              </w:rPr>
            </w:pPr>
            <w:r w:rsidRPr="0008085B">
              <w:rPr>
                <w:sz w:val="20"/>
                <w:szCs w:val="20"/>
              </w:rPr>
              <w:t> </w:t>
            </w:r>
          </w:p>
          <w:p w:rsidR="00C56EA5" w:rsidRPr="0008085B" w:rsidRDefault="00C56EA5" w:rsidP="00D737DF">
            <w:pPr>
              <w:pStyle w:val="Normalunindented"/>
              <w:keepNext/>
              <w:jc w:val="left"/>
              <w:rPr>
                <w:sz w:val="20"/>
                <w:szCs w:val="20"/>
              </w:rPr>
            </w:pPr>
            <w:r w:rsidRPr="0008085B">
              <w:rPr>
                <w:sz w:val="20"/>
                <w:szCs w:val="20"/>
              </w:rPr>
              <w:t xml:space="preserve">Сумма задолженности (при наличии) </w:t>
            </w:r>
            <w:r w:rsidRPr="0008085B">
              <w:rPr>
                <w:sz w:val="20"/>
                <w:szCs w:val="20"/>
                <w:u w:val="single"/>
              </w:rPr>
              <w:t>                             </w:t>
            </w:r>
            <w:r w:rsidRPr="0008085B">
              <w:rPr>
                <w:sz w:val="20"/>
                <w:szCs w:val="20"/>
              </w:rPr>
              <w:t xml:space="preserve"> руб.</w:t>
            </w:r>
          </w:p>
          <w:p w:rsidR="00C56EA5" w:rsidRPr="0008085B" w:rsidRDefault="00C56EA5" w:rsidP="00D737DF">
            <w:pPr>
              <w:pStyle w:val="Normalunindented"/>
              <w:keepNext/>
              <w:jc w:val="left"/>
              <w:rPr>
                <w:sz w:val="20"/>
                <w:szCs w:val="20"/>
              </w:rPr>
            </w:pPr>
            <w:r w:rsidRPr="0008085B">
              <w:rPr>
                <w:sz w:val="20"/>
                <w:szCs w:val="20"/>
              </w:rPr>
              <w:t> </w:t>
            </w:r>
          </w:p>
          <w:p w:rsidR="00C56EA5" w:rsidRPr="0008085B" w:rsidRDefault="00C56EA5" w:rsidP="00D737DF">
            <w:pPr>
              <w:pStyle w:val="Normalunindented"/>
              <w:keepNext/>
              <w:jc w:val="left"/>
              <w:rPr>
                <w:sz w:val="20"/>
                <w:szCs w:val="20"/>
              </w:rPr>
            </w:pPr>
            <w:r w:rsidRPr="0008085B">
              <w:rPr>
                <w:sz w:val="20"/>
                <w:szCs w:val="20"/>
              </w:rPr>
              <w:t>Срок отчета по выданному авансу "</w:t>
            </w:r>
            <w:r w:rsidRPr="0008085B">
              <w:rPr>
                <w:sz w:val="20"/>
                <w:szCs w:val="20"/>
                <w:u w:val="single"/>
              </w:rPr>
              <w:t>       </w:t>
            </w:r>
            <w:r w:rsidRPr="0008085B">
              <w:rPr>
                <w:sz w:val="20"/>
                <w:szCs w:val="20"/>
              </w:rPr>
              <w:t xml:space="preserve">" </w:t>
            </w:r>
            <w:r w:rsidRPr="0008085B">
              <w:rPr>
                <w:sz w:val="20"/>
                <w:szCs w:val="20"/>
                <w:u w:val="single"/>
              </w:rPr>
              <w:t>                   </w:t>
            </w:r>
            <w:r w:rsidRPr="0008085B">
              <w:rPr>
                <w:sz w:val="20"/>
                <w:szCs w:val="20"/>
              </w:rPr>
              <w:t xml:space="preserve"> 20</w:t>
            </w:r>
            <w:r w:rsidRPr="0008085B">
              <w:rPr>
                <w:sz w:val="20"/>
                <w:szCs w:val="20"/>
                <w:u w:val="single"/>
              </w:rPr>
              <w:t>       </w:t>
            </w:r>
            <w:r w:rsidRPr="0008085B">
              <w:rPr>
                <w:sz w:val="20"/>
                <w:szCs w:val="20"/>
              </w:rPr>
              <w:t xml:space="preserve"> г.</w:t>
            </w:r>
          </w:p>
        </w:tc>
        <w:tc>
          <w:tcPr>
            <w:tcW w:w="2500" w:type="pct"/>
            <w:tcBorders>
              <w:top w:val="single" w:sz="0" w:space="0" w:color="auto"/>
              <w:left w:val="single" w:sz="0" w:space="0" w:color="auto"/>
              <w:right w:val="single" w:sz="0" w:space="0" w:color="auto"/>
            </w:tcBorders>
          </w:tcPr>
          <w:p w:rsidR="00C56EA5" w:rsidRPr="0008085B" w:rsidRDefault="00C56EA5" w:rsidP="00D737DF">
            <w:pPr>
              <w:pStyle w:val="Normalunindented"/>
              <w:keepNext/>
              <w:jc w:val="center"/>
              <w:rPr>
                <w:sz w:val="20"/>
                <w:szCs w:val="20"/>
              </w:rPr>
            </w:pPr>
            <w:r w:rsidRPr="0008085B">
              <w:rPr>
                <w:b/>
                <w:sz w:val="20"/>
                <w:szCs w:val="20"/>
              </w:rPr>
              <w:t>Решение руководителя о выдаче денежных средств под отчет</w:t>
            </w:r>
          </w:p>
          <w:p w:rsidR="00C56EA5" w:rsidRPr="0008085B" w:rsidRDefault="00C56EA5" w:rsidP="00D737DF">
            <w:pPr>
              <w:pStyle w:val="Normalunindented"/>
              <w:keepNext/>
              <w:jc w:val="center"/>
              <w:rPr>
                <w:sz w:val="20"/>
                <w:szCs w:val="20"/>
              </w:rPr>
            </w:pPr>
            <w:r w:rsidRPr="0008085B">
              <w:rPr>
                <w:sz w:val="20"/>
                <w:szCs w:val="20"/>
              </w:rPr>
              <w:t> </w:t>
            </w:r>
          </w:p>
          <w:p w:rsidR="00C56EA5" w:rsidRPr="0008085B" w:rsidRDefault="00C56EA5" w:rsidP="00D737DF">
            <w:pPr>
              <w:pStyle w:val="Normalunindented"/>
              <w:keepNext/>
              <w:jc w:val="left"/>
              <w:rPr>
                <w:sz w:val="20"/>
                <w:szCs w:val="20"/>
              </w:rPr>
            </w:pPr>
            <w:r w:rsidRPr="0008085B">
              <w:rPr>
                <w:sz w:val="20"/>
                <w:szCs w:val="20"/>
              </w:rPr>
              <w:t xml:space="preserve">Выдать </w:t>
            </w:r>
            <w:r w:rsidRPr="0008085B">
              <w:rPr>
                <w:sz w:val="20"/>
                <w:szCs w:val="20"/>
                <w:u w:val="single"/>
              </w:rPr>
              <w:t>                                                                           </w:t>
            </w:r>
            <w:r w:rsidRPr="0008085B">
              <w:rPr>
                <w:sz w:val="20"/>
                <w:szCs w:val="20"/>
              </w:rPr>
              <w:t xml:space="preserve"> руб.</w:t>
            </w:r>
          </w:p>
          <w:p w:rsidR="00C56EA5" w:rsidRPr="0008085B" w:rsidRDefault="00C56EA5" w:rsidP="00D737DF">
            <w:pPr>
              <w:pStyle w:val="Normalunindented"/>
              <w:keepNext/>
              <w:jc w:val="left"/>
              <w:rPr>
                <w:sz w:val="20"/>
                <w:szCs w:val="20"/>
              </w:rPr>
            </w:pPr>
            <w:r w:rsidRPr="0008085B">
              <w:rPr>
                <w:sz w:val="20"/>
                <w:szCs w:val="20"/>
              </w:rPr>
              <w:t> </w:t>
            </w:r>
          </w:p>
          <w:p w:rsidR="00C56EA5" w:rsidRPr="0008085B" w:rsidRDefault="00C56EA5" w:rsidP="00D737DF">
            <w:pPr>
              <w:pStyle w:val="Normalunindented"/>
              <w:keepNext/>
              <w:jc w:val="left"/>
              <w:rPr>
                <w:sz w:val="20"/>
                <w:szCs w:val="20"/>
              </w:rPr>
            </w:pPr>
            <w:r w:rsidRPr="0008085B">
              <w:rPr>
                <w:sz w:val="20"/>
                <w:szCs w:val="20"/>
              </w:rPr>
              <w:t>на срок до "</w:t>
            </w:r>
            <w:r w:rsidRPr="0008085B">
              <w:rPr>
                <w:sz w:val="20"/>
                <w:szCs w:val="20"/>
                <w:u w:val="single"/>
              </w:rPr>
              <w:t>         </w:t>
            </w:r>
            <w:r w:rsidRPr="0008085B">
              <w:rPr>
                <w:sz w:val="20"/>
                <w:szCs w:val="20"/>
              </w:rPr>
              <w:t xml:space="preserve">" </w:t>
            </w:r>
            <w:r w:rsidRPr="0008085B">
              <w:rPr>
                <w:sz w:val="20"/>
                <w:szCs w:val="20"/>
                <w:u w:val="single"/>
              </w:rPr>
              <w:t>                       </w:t>
            </w:r>
            <w:r w:rsidRPr="0008085B">
              <w:rPr>
                <w:sz w:val="20"/>
                <w:szCs w:val="20"/>
              </w:rPr>
              <w:t xml:space="preserve"> 20</w:t>
            </w:r>
            <w:r w:rsidRPr="0008085B">
              <w:rPr>
                <w:sz w:val="20"/>
                <w:szCs w:val="20"/>
                <w:u w:val="single"/>
              </w:rPr>
              <w:t>       </w:t>
            </w:r>
            <w:r w:rsidRPr="0008085B">
              <w:rPr>
                <w:sz w:val="20"/>
                <w:szCs w:val="20"/>
              </w:rPr>
              <w:t xml:space="preserve"> г.</w:t>
            </w:r>
          </w:p>
        </w:tc>
      </w:tr>
      <w:tr w:rsidR="00C56EA5" w:rsidRPr="0008085B" w:rsidTr="00D737DF">
        <w:tc>
          <w:tcPr>
            <w:tcW w:w="2500" w:type="pct"/>
            <w:tcBorders>
              <w:left w:val="single" w:sz="0" w:space="0" w:color="auto"/>
              <w:bottom w:val="single" w:sz="0" w:space="0" w:color="auto"/>
              <w:right w:val="single" w:sz="0" w:space="0" w:color="auto"/>
            </w:tcBorders>
          </w:tcPr>
          <w:p w:rsidR="00C56EA5" w:rsidRPr="0008085B" w:rsidRDefault="00C56EA5" w:rsidP="00D737DF">
            <w:pPr>
              <w:pStyle w:val="Normalunindented"/>
              <w:keepNext/>
              <w:jc w:val="center"/>
              <w:rPr>
                <w:sz w:val="20"/>
                <w:szCs w:val="20"/>
              </w:rPr>
            </w:pPr>
            <w:r w:rsidRPr="0008085B">
              <w:rPr>
                <w:sz w:val="20"/>
                <w:szCs w:val="20"/>
              </w:rPr>
              <w:t> </w:t>
            </w:r>
          </w:p>
          <w:p w:rsidR="00C56EA5" w:rsidRPr="0008085B" w:rsidRDefault="00C56EA5" w:rsidP="00D737DF">
            <w:pPr>
              <w:pStyle w:val="Normalunindented"/>
              <w:keepNext/>
              <w:jc w:val="center"/>
              <w:rPr>
                <w:sz w:val="20"/>
                <w:szCs w:val="20"/>
              </w:rPr>
            </w:pPr>
            <w:r w:rsidRPr="0008085B">
              <w:rPr>
                <w:sz w:val="20"/>
                <w:szCs w:val="20"/>
                <w:u w:val="single"/>
              </w:rPr>
              <w:t>        (должность)        </w:t>
            </w:r>
            <w:r w:rsidRPr="0008085B">
              <w:rPr>
                <w:sz w:val="20"/>
                <w:szCs w:val="20"/>
              </w:rPr>
              <w:t xml:space="preserve"> /</w:t>
            </w:r>
            <w:r w:rsidRPr="0008085B">
              <w:rPr>
                <w:sz w:val="20"/>
                <w:szCs w:val="20"/>
                <w:u w:val="single"/>
              </w:rPr>
              <w:t>    (подпись)    </w:t>
            </w:r>
            <w:r w:rsidRPr="0008085B">
              <w:rPr>
                <w:sz w:val="20"/>
                <w:szCs w:val="20"/>
              </w:rPr>
              <w:t xml:space="preserve">/ </w:t>
            </w:r>
            <w:r w:rsidRPr="0008085B">
              <w:rPr>
                <w:sz w:val="20"/>
                <w:szCs w:val="20"/>
                <w:u w:val="single"/>
              </w:rPr>
              <w:t>    (фамилия, инициалы)    </w:t>
            </w:r>
          </w:p>
          <w:p w:rsidR="00C56EA5" w:rsidRPr="0008085B" w:rsidRDefault="00C56EA5" w:rsidP="00D737DF">
            <w:pPr>
              <w:pStyle w:val="Normalunindented"/>
              <w:keepNext/>
              <w:jc w:val="center"/>
              <w:rPr>
                <w:sz w:val="20"/>
                <w:szCs w:val="20"/>
              </w:rPr>
            </w:pPr>
            <w:r w:rsidRPr="0008085B">
              <w:rPr>
                <w:sz w:val="20"/>
                <w:szCs w:val="20"/>
              </w:rPr>
              <w:t> </w:t>
            </w:r>
          </w:p>
          <w:p w:rsidR="00C56EA5" w:rsidRPr="0008085B" w:rsidRDefault="00C56EA5" w:rsidP="00D737DF">
            <w:pPr>
              <w:pStyle w:val="Normalunindented"/>
              <w:keepNext/>
              <w:jc w:val="right"/>
              <w:rPr>
                <w:sz w:val="20"/>
                <w:szCs w:val="20"/>
              </w:rPr>
            </w:pPr>
            <w:r w:rsidRPr="0008085B">
              <w:rPr>
                <w:sz w:val="20"/>
                <w:szCs w:val="20"/>
              </w:rPr>
              <w:t>"</w:t>
            </w:r>
            <w:r w:rsidRPr="0008085B">
              <w:rPr>
                <w:sz w:val="20"/>
                <w:szCs w:val="20"/>
                <w:u w:val="single"/>
              </w:rPr>
              <w:t>       </w:t>
            </w:r>
            <w:r w:rsidRPr="0008085B">
              <w:rPr>
                <w:sz w:val="20"/>
                <w:szCs w:val="20"/>
              </w:rPr>
              <w:t xml:space="preserve">" </w:t>
            </w:r>
            <w:r w:rsidRPr="0008085B">
              <w:rPr>
                <w:sz w:val="20"/>
                <w:szCs w:val="20"/>
                <w:u w:val="single"/>
              </w:rPr>
              <w:t>                 </w:t>
            </w:r>
            <w:r w:rsidRPr="0008085B">
              <w:rPr>
                <w:sz w:val="20"/>
                <w:szCs w:val="20"/>
              </w:rPr>
              <w:t xml:space="preserve"> 20</w:t>
            </w:r>
            <w:r w:rsidRPr="0008085B">
              <w:rPr>
                <w:sz w:val="20"/>
                <w:szCs w:val="20"/>
                <w:u w:val="single"/>
              </w:rPr>
              <w:t>       </w:t>
            </w:r>
            <w:r w:rsidRPr="0008085B">
              <w:rPr>
                <w:sz w:val="20"/>
                <w:szCs w:val="20"/>
              </w:rPr>
              <w:t xml:space="preserve"> г.</w:t>
            </w:r>
          </w:p>
        </w:tc>
        <w:tc>
          <w:tcPr>
            <w:tcW w:w="2500" w:type="pct"/>
            <w:tcBorders>
              <w:left w:val="single" w:sz="0" w:space="0" w:color="auto"/>
              <w:bottom w:val="single" w:sz="0" w:space="0" w:color="auto"/>
              <w:right w:val="single" w:sz="0" w:space="0" w:color="auto"/>
            </w:tcBorders>
          </w:tcPr>
          <w:p w:rsidR="00C56EA5" w:rsidRPr="0008085B" w:rsidRDefault="00C56EA5" w:rsidP="00D737DF">
            <w:pPr>
              <w:pStyle w:val="Normalunindented"/>
              <w:keepNext/>
              <w:jc w:val="center"/>
              <w:rPr>
                <w:sz w:val="20"/>
                <w:szCs w:val="20"/>
              </w:rPr>
            </w:pPr>
            <w:r w:rsidRPr="0008085B">
              <w:rPr>
                <w:sz w:val="20"/>
                <w:szCs w:val="20"/>
              </w:rPr>
              <w:t> </w:t>
            </w:r>
          </w:p>
          <w:p w:rsidR="00C56EA5" w:rsidRPr="0008085B" w:rsidRDefault="00C56EA5" w:rsidP="00D737DF">
            <w:pPr>
              <w:pStyle w:val="Normalunindented"/>
              <w:keepNext/>
              <w:jc w:val="center"/>
              <w:rPr>
                <w:sz w:val="20"/>
                <w:szCs w:val="20"/>
              </w:rPr>
            </w:pPr>
            <w:r w:rsidRPr="0008085B">
              <w:rPr>
                <w:sz w:val="20"/>
                <w:szCs w:val="20"/>
                <w:u w:val="single"/>
              </w:rPr>
              <w:t>            (подпись)              </w:t>
            </w:r>
            <w:r w:rsidRPr="0008085B">
              <w:rPr>
                <w:sz w:val="20"/>
                <w:szCs w:val="20"/>
              </w:rPr>
              <w:t xml:space="preserve">/ </w:t>
            </w:r>
            <w:r w:rsidRPr="0008085B">
              <w:rPr>
                <w:sz w:val="20"/>
                <w:szCs w:val="20"/>
                <w:u w:val="single"/>
              </w:rPr>
              <w:t>      (фамилия, инициалы)      </w:t>
            </w:r>
          </w:p>
          <w:p w:rsidR="00C56EA5" w:rsidRPr="0008085B" w:rsidRDefault="00C56EA5" w:rsidP="00D737DF">
            <w:pPr>
              <w:pStyle w:val="Normalunindented"/>
              <w:keepNext/>
              <w:jc w:val="center"/>
              <w:rPr>
                <w:sz w:val="20"/>
                <w:szCs w:val="20"/>
              </w:rPr>
            </w:pPr>
            <w:r w:rsidRPr="0008085B">
              <w:rPr>
                <w:sz w:val="20"/>
                <w:szCs w:val="20"/>
              </w:rPr>
              <w:t> </w:t>
            </w:r>
          </w:p>
          <w:p w:rsidR="00C56EA5" w:rsidRPr="0008085B" w:rsidRDefault="00C56EA5" w:rsidP="00D737DF">
            <w:pPr>
              <w:pStyle w:val="Normalunindented"/>
              <w:keepNext/>
              <w:jc w:val="right"/>
              <w:rPr>
                <w:sz w:val="20"/>
                <w:szCs w:val="20"/>
              </w:rPr>
            </w:pPr>
            <w:r w:rsidRPr="0008085B">
              <w:rPr>
                <w:sz w:val="20"/>
                <w:szCs w:val="20"/>
              </w:rPr>
              <w:t>"</w:t>
            </w:r>
            <w:r w:rsidRPr="0008085B">
              <w:rPr>
                <w:sz w:val="20"/>
                <w:szCs w:val="20"/>
                <w:u w:val="single"/>
              </w:rPr>
              <w:t>       </w:t>
            </w:r>
            <w:r w:rsidRPr="0008085B">
              <w:rPr>
                <w:sz w:val="20"/>
                <w:szCs w:val="20"/>
              </w:rPr>
              <w:t xml:space="preserve">" </w:t>
            </w:r>
            <w:r w:rsidRPr="0008085B">
              <w:rPr>
                <w:sz w:val="20"/>
                <w:szCs w:val="20"/>
                <w:u w:val="single"/>
              </w:rPr>
              <w:t>                   </w:t>
            </w:r>
            <w:r w:rsidRPr="0008085B">
              <w:rPr>
                <w:sz w:val="20"/>
                <w:szCs w:val="20"/>
              </w:rPr>
              <w:t xml:space="preserve"> 20</w:t>
            </w:r>
            <w:r w:rsidRPr="0008085B">
              <w:rPr>
                <w:sz w:val="20"/>
                <w:szCs w:val="20"/>
                <w:u w:val="single"/>
              </w:rPr>
              <w:t>       </w:t>
            </w:r>
            <w:r w:rsidRPr="0008085B">
              <w:rPr>
                <w:sz w:val="20"/>
                <w:szCs w:val="20"/>
              </w:rPr>
              <w:t xml:space="preserve"> г.</w:t>
            </w:r>
          </w:p>
        </w:tc>
      </w:tr>
    </w:tbl>
    <w:p w:rsidR="00C56EA5" w:rsidRPr="0008085B" w:rsidRDefault="00C56EA5"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sectPr w:rsidR="00C56EA5" w:rsidRPr="0008085B" w:rsidSect="00E13A78">
          <w:pgSz w:w="16838" w:h="11906" w:orient="landscape"/>
          <w:pgMar w:top="851" w:right="567" w:bottom="567" w:left="567" w:header="709" w:footer="709" w:gutter="0"/>
          <w:cols w:space="720"/>
          <w:docGrid w:linePitch="272"/>
        </w:sectPr>
      </w:pPr>
    </w:p>
    <w:p w:rsidR="00C56EA5" w:rsidRPr="0008085B" w:rsidRDefault="00C56EA5" w:rsidP="00C56EA5">
      <w:pPr>
        <w:keepNext/>
        <w:keepLines/>
        <w:jc w:val="right"/>
        <w:rPr>
          <w:rFonts w:ascii="Times New Roman" w:hAnsi="Times New Roman" w:cs="Times New Roman"/>
          <w:szCs w:val="20"/>
        </w:rPr>
      </w:pPr>
      <w:r w:rsidRPr="0008085B">
        <w:rPr>
          <w:rFonts w:ascii="Times New Roman" w:hAnsi="Times New Roman" w:cs="Times New Roman"/>
          <w:szCs w:val="20"/>
        </w:rPr>
        <w:lastRenderedPageBreak/>
        <w:t xml:space="preserve">Приложение № </w:t>
      </w:r>
      <w:r w:rsidRPr="0008085B">
        <w:rPr>
          <w:rFonts w:ascii="Times New Roman" w:hAnsi="Times New Roman" w:cs="Times New Roman"/>
          <w:szCs w:val="20"/>
        </w:rPr>
        <w:fldChar w:fldCharType="begin" w:fldLock="1"/>
      </w:r>
      <w:r w:rsidRPr="0008085B">
        <w:rPr>
          <w:rFonts w:ascii="Times New Roman" w:hAnsi="Times New Roman" w:cs="Times New Roman"/>
          <w:szCs w:val="20"/>
        </w:rPr>
        <w:instrText xml:space="preserve"> REF _ref_1-a0a73f84f31d45 \h \n \!  \* MERGEFORMAT </w:instrText>
      </w:r>
      <w:r w:rsidRPr="0008085B">
        <w:rPr>
          <w:rFonts w:ascii="Times New Roman" w:hAnsi="Times New Roman" w:cs="Times New Roman"/>
          <w:szCs w:val="20"/>
        </w:rPr>
      </w:r>
      <w:r w:rsidRPr="0008085B">
        <w:rPr>
          <w:rFonts w:ascii="Times New Roman" w:hAnsi="Times New Roman" w:cs="Times New Roman"/>
          <w:szCs w:val="20"/>
        </w:rPr>
        <w:fldChar w:fldCharType="separate"/>
      </w:r>
      <w:r w:rsidRPr="0008085B">
        <w:rPr>
          <w:rFonts w:ascii="Times New Roman" w:hAnsi="Times New Roman" w:cs="Times New Roman"/>
          <w:szCs w:val="20"/>
        </w:rPr>
        <w:t>9</w:t>
      </w:r>
      <w:r w:rsidRPr="0008085B">
        <w:rPr>
          <w:rFonts w:ascii="Times New Roman" w:hAnsi="Times New Roman" w:cs="Times New Roman"/>
          <w:szCs w:val="20"/>
        </w:rPr>
        <w:fldChar w:fldCharType="end"/>
      </w:r>
      <w:r w:rsidRPr="0008085B">
        <w:rPr>
          <w:rFonts w:ascii="Times New Roman" w:hAnsi="Times New Roman" w:cs="Times New Roman"/>
          <w:szCs w:val="20"/>
        </w:rPr>
        <w:br/>
        <w:t>к Учетной политике</w:t>
      </w:r>
      <w:r w:rsidRPr="0008085B">
        <w:rPr>
          <w:rFonts w:ascii="Times New Roman" w:hAnsi="Times New Roman" w:cs="Times New Roman"/>
          <w:szCs w:val="20"/>
        </w:rPr>
        <w:br/>
        <w:t>для целей бюджетного учета</w:t>
      </w:r>
    </w:p>
    <w:p w:rsidR="00C56EA5" w:rsidRPr="0008085B" w:rsidRDefault="00C56EA5" w:rsidP="00C56EA5">
      <w:pPr>
        <w:pStyle w:val="af7"/>
        <w:rPr>
          <w:sz w:val="20"/>
          <w:szCs w:val="20"/>
        </w:rPr>
      </w:pPr>
      <w:bookmarkStart w:id="297" w:name="_docStart_11"/>
      <w:bookmarkStart w:id="298" w:name="_title_11"/>
      <w:bookmarkStart w:id="299" w:name="_ref_1-a0a73f84f31d45"/>
      <w:bookmarkEnd w:id="297"/>
      <w:r w:rsidRPr="0008085B">
        <w:rPr>
          <w:sz w:val="20"/>
          <w:szCs w:val="20"/>
        </w:rPr>
        <w:t>Порядок выдачи под отчет денежных документов, составления и представления отчетов подотчетными лицами</w:t>
      </w:r>
      <w:bookmarkEnd w:id="298"/>
      <w:bookmarkEnd w:id="299"/>
    </w:p>
    <w:p w:rsidR="00C56EA5" w:rsidRPr="0008085B" w:rsidRDefault="00C56EA5" w:rsidP="00C56EA5">
      <w:pPr>
        <w:pStyle w:val="heading1normal"/>
        <w:numPr>
          <w:ilvl w:val="0"/>
          <w:numId w:val="34"/>
        </w:numPr>
        <w:jc w:val="center"/>
        <w:rPr>
          <w:sz w:val="20"/>
          <w:szCs w:val="20"/>
        </w:rPr>
      </w:pPr>
      <w:bookmarkStart w:id="300" w:name="_ref_1-1fa47182f4014d"/>
      <w:r w:rsidRPr="0008085B">
        <w:rPr>
          <w:b/>
          <w:sz w:val="20"/>
          <w:szCs w:val="20"/>
        </w:rPr>
        <w:t>Общие положения</w:t>
      </w:r>
      <w:bookmarkEnd w:id="300"/>
    </w:p>
    <w:p w:rsidR="00C56EA5" w:rsidRPr="0008085B" w:rsidRDefault="00C56EA5" w:rsidP="00C56EA5">
      <w:pPr>
        <w:pStyle w:val="heading2normal"/>
        <w:rPr>
          <w:sz w:val="20"/>
          <w:szCs w:val="20"/>
        </w:rPr>
      </w:pPr>
      <w:bookmarkStart w:id="301" w:name="_ref_1-aeb5d63b73ed46"/>
      <w:r w:rsidRPr="0008085B">
        <w:rPr>
          <w:sz w:val="20"/>
          <w:szCs w:val="20"/>
        </w:rPr>
        <w:t>Порядок устанавливает правила выдачи под отчет денежных документов (документов, оформленных в бумажном виде), составления, представления, проверки и утверждения отчетов об их использовании.</w:t>
      </w:r>
      <w:bookmarkEnd w:id="301"/>
    </w:p>
    <w:p w:rsidR="00C56EA5" w:rsidRPr="0008085B" w:rsidRDefault="00C56EA5" w:rsidP="00C56EA5">
      <w:pPr>
        <w:pStyle w:val="heading1normal"/>
        <w:jc w:val="center"/>
        <w:rPr>
          <w:sz w:val="20"/>
          <w:szCs w:val="20"/>
        </w:rPr>
      </w:pPr>
      <w:bookmarkStart w:id="302" w:name="_ref_1-094363469f864d"/>
      <w:r w:rsidRPr="0008085B">
        <w:rPr>
          <w:b/>
          <w:sz w:val="20"/>
          <w:szCs w:val="20"/>
        </w:rPr>
        <w:t>Порядок выдачи денежных документов под отчет</w:t>
      </w:r>
      <w:bookmarkEnd w:id="302"/>
    </w:p>
    <w:p w:rsidR="00C56EA5" w:rsidRPr="0008085B" w:rsidRDefault="00C56EA5" w:rsidP="00C56EA5">
      <w:pPr>
        <w:pStyle w:val="heading2normal"/>
        <w:rPr>
          <w:sz w:val="20"/>
          <w:szCs w:val="20"/>
        </w:rPr>
      </w:pPr>
      <w:bookmarkStart w:id="303" w:name="_ref_1-4700b423910949"/>
      <w:r w:rsidRPr="0008085B">
        <w:rPr>
          <w:sz w:val="20"/>
          <w:szCs w:val="20"/>
        </w:rPr>
        <w:t>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bookmarkEnd w:id="303"/>
    </w:p>
    <w:p w:rsidR="00C56EA5" w:rsidRPr="0008085B" w:rsidRDefault="00C56EA5" w:rsidP="00C56EA5">
      <w:pPr>
        <w:pStyle w:val="heading2normal"/>
        <w:rPr>
          <w:sz w:val="20"/>
          <w:szCs w:val="20"/>
        </w:rPr>
      </w:pPr>
      <w:bookmarkStart w:id="304" w:name="_ref_1-702390ba65a24b"/>
      <w:r w:rsidRPr="0008085B">
        <w:rPr>
          <w:sz w:val="20"/>
          <w:szCs w:val="20"/>
        </w:rPr>
        <w:t>Выдача под отчет денежных документов производится из кассы по расходному кассовому ордеру с надписью "фондовый" на основании письменного заявления получателя.</w:t>
      </w:r>
      <w:bookmarkEnd w:id="304"/>
    </w:p>
    <w:p w:rsidR="00C56EA5" w:rsidRPr="0008085B" w:rsidRDefault="00C56EA5" w:rsidP="00C56EA5">
      <w:pPr>
        <w:pStyle w:val="heading2normal"/>
        <w:rPr>
          <w:sz w:val="20"/>
          <w:szCs w:val="20"/>
        </w:rPr>
      </w:pPr>
      <w:bookmarkStart w:id="305" w:name="_ref_1-a111a1e5d61e4e"/>
      <w:r w:rsidRPr="0008085B">
        <w:rPr>
          <w:sz w:val="20"/>
          <w:szCs w:val="20"/>
        </w:rPr>
        <w:t>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приложении к настоящему Порядку.</w:t>
      </w:r>
      <w:bookmarkEnd w:id="305"/>
    </w:p>
    <w:p w:rsidR="00C56EA5" w:rsidRPr="0008085B" w:rsidRDefault="00C56EA5" w:rsidP="00C56EA5">
      <w:pPr>
        <w:pStyle w:val="heading2normal"/>
        <w:rPr>
          <w:sz w:val="20"/>
          <w:szCs w:val="20"/>
        </w:rPr>
      </w:pPr>
      <w:bookmarkStart w:id="306" w:name="_ref_1-3eba856fd5f64a"/>
      <w:r w:rsidRPr="0008085B">
        <w:rPr>
          <w:sz w:val="20"/>
          <w:szCs w:val="20"/>
        </w:rPr>
        <w:t>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работник не отчитался, а также срок отчета по ним, ставятся дата и подпись уполномоченного лица. Если задолженности нет, на заявлении проставляется отметка "Задолженность отсутствует" с указанием даты и подписи уполномоченного лица.</w:t>
      </w:r>
      <w:bookmarkEnd w:id="306"/>
    </w:p>
    <w:p w:rsidR="00C56EA5" w:rsidRPr="0008085B" w:rsidRDefault="00C56EA5" w:rsidP="00C56EA5">
      <w:pPr>
        <w:pStyle w:val="heading2normal"/>
        <w:rPr>
          <w:sz w:val="20"/>
          <w:szCs w:val="20"/>
        </w:rPr>
      </w:pPr>
      <w:bookmarkStart w:id="307" w:name="_ref_1-c96233f28aee4d"/>
      <w:r w:rsidRPr="0008085B">
        <w:rPr>
          <w:sz w:val="20"/>
          <w:szCs w:val="20"/>
        </w:rPr>
        <w:t>Руководитель в течение двух рабочих дней рассматривает заявление и указывает на нем наименования, количество, сумму выдаваемых под отчет работнику денежных документов, срок, на который они выдаются, ставит подпись и дату.</w:t>
      </w:r>
      <w:bookmarkEnd w:id="307"/>
    </w:p>
    <w:p w:rsidR="00C56EA5" w:rsidRPr="0008085B" w:rsidRDefault="00C56EA5" w:rsidP="00C56EA5">
      <w:pPr>
        <w:pStyle w:val="heading2normal"/>
        <w:rPr>
          <w:sz w:val="20"/>
          <w:szCs w:val="20"/>
        </w:rPr>
      </w:pPr>
      <w:bookmarkStart w:id="308" w:name="_ref_1-4bfc58cb790746"/>
      <w:r w:rsidRPr="0008085B">
        <w:rPr>
          <w:sz w:val="20"/>
          <w:szCs w:val="20"/>
        </w:rPr>
        <w:t>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отчета.</w:t>
      </w:r>
      <w:bookmarkEnd w:id="308"/>
    </w:p>
    <w:p w:rsidR="00C56EA5" w:rsidRPr="0008085B" w:rsidRDefault="00C56EA5" w:rsidP="00C56EA5">
      <w:pPr>
        <w:pStyle w:val="heading2normal"/>
        <w:rPr>
          <w:sz w:val="20"/>
          <w:szCs w:val="20"/>
        </w:rPr>
      </w:pPr>
      <w:bookmarkStart w:id="309" w:name="_ref_1-1eb4377014814b"/>
      <w:r w:rsidRPr="0008085B">
        <w:rPr>
          <w:sz w:val="20"/>
          <w:szCs w:val="20"/>
        </w:rPr>
        <w:t>Максимальный срок выдачи денежных документов под отчет составляет 30 календарных дней. Не использованные в срок денежные документы возвращаются в кассу.</w:t>
      </w:r>
      <w:bookmarkEnd w:id="309"/>
    </w:p>
    <w:p w:rsidR="00C56EA5" w:rsidRPr="0008085B" w:rsidRDefault="00C56EA5" w:rsidP="00C56EA5">
      <w:pPr>
        <w:pStyle w:val="heading1normal"/>
        <w:jc w:val="center"/>
        <w:rPr>
          <w:sz w:val="20"/>
          <w:szCs w:val="20"/>
        </w:rPr>
      </w:pPr>
      <w:bookmarkStart w:id="310" w:name="_ref_1-be0dbe61babf4c"/>
      <w:r w:rsidRPr="0008085B">
        <w:rPr>
          <w:b/>
          <w:sz w:val="20"/>
          <w:szCs w:val="20"/>
        </w:rPr>
        <w:t>Составление, представление отчетности подотчетными лицами</w:t>
      </w:r>
      <w:bookmarkEnd w:id="310"/>
    </w:p>
    <w:p w:rsidR="00C56EA5" w:rsidRPr="0008085B" w:rsidRDefault="00C56EA5" w:rsidP="00C56EA5">
      <w:pPr>
        <w:pStyle w:val="heading2normal"/>
        <w:rPr>
          <w:sz w:val="20"/>
          <w:szCs w:val="20"/>
        </w:rPr>
      </w:pPr>
      <w:bookmarkStart w:id="311" w:name="_ref_1-c9cb09b7f6ea4c"/>
      <w:r w:rsidRPr="0008085B">
        <w:rPr>
          <w:sz w:val="20"/>
          <w:szCs w:val="20"/>
        </w:rPr>
        <w:t>Об использовании денежных документов подотчетное лицо должно отчитаться. Для этого нужно представить авансовый отчет с приложением документов, подтверждающих их использование.</w:t>
      </w:r>
      <w:bookmarkEnd w:id="311"/>
    </w:p>
    <w:p w:rsidR="00C56EA5" w:rsidRPr="0008085B" w:rsidRDefault="00C56EA5" w:rsidP="00C56EA5">
      <w:pPr>
        <w:pStyle w:val="heading2normal"/>
        <w:rPr>
          <w:sz w:val="20"/>
          <w:szCs w:val="20"/>
        </w:rPr>
      </w:pPr>
      <w:bookmarkStart w:id="312" w:name="_ref_1-3c2a3b2e5a824f"/>
      <w:r w:rsidRPr="0008085B">
        <w:rPr>
          <w:sz w:val="20"/>
          <w:szCs w:val="20"/>
        </w:rPr>
        <w:t>Отчет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bookmarkEnd w:id="312"/>
    </w:p>
    <w:p w:rsidR="00C56EA5" w:rsidRPr="0008085B" w:rsidRDefault="00C56EA5" w:rsidP="00C56EA5">
      <w:pPr>
        <w:pStyle w:val="heading2normal"/>
        <w:rPr>
          <w:sz w:val="20"/>
          <w:szCs w:val="20"/>
        </w:rPr>
      </w:pPr>
      <w:bookmarkStart w:id="313" w:name="_ref_1-054267ec78c84e"/>
      <w:r w:rsidRPr="0008085B">
        <w:rPr>
          <w:sz w:val="20"/>
          <w:szCs w:val="20"/>
        </w:rP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использование денежных документов.</w:t>
      </w:r>
      <w:bookmarkEnd w:id="313"/>
    </w:p>
    <w:p w:rsidR="00C56EA5" w:rsidRPr="0008085B" w:rsidRDefault="00C56EA5" w:rsidP="00C56EA5">
      <w:pPr>
        <w:pStyle w:val="heading2normal"/>
        <w:rPr>
          <w:sz w:val="20"/>
          <w:szCs w:val="20"/>
        </w:rPr>
      </w:pPr>
      <w:bookmarkStart w:id="314" w:name="_ref_1-49154669f66848"/>
      <w:r w:rsidRPr="0008085B">
        <w:rPr>
          <w:sz w:val="20"/>
          <w:szCs w:val="20"/>
        </w:rPr>
        <w:t>Проверенный отчет утверждается руководителем, после чего принимается к учету.</w:t>
      </w:r>
      <w:bookmarkEnd w:id="314"/>
    </w:p>
    <w:p w:rsidR="00C56EA5" w:rsidRPr="0008085B" w:rsidRDefault="00C56EA5" w:rsidP="00C56EA5">
      <w:pPr>
        <w:pStyle w:val="heading2normal"/>
        <w:rPr>
          <w:sz w:val="20"/>
          <w:szCs w:val="20"/>
        </w:rPr>
      </w:pPr>
      <w:bookmarkStart w:id="315" w:name="_ref_1-5f94d5b478e741"/>
      <w:r w:rsidRPr="0008085B">
        <w:rPr>
          <w:sz w:val="20"/>
          <w:szCs w:val="20"/>
        </w:rPr>
        <w:t>Проверка и утверждение отчета осуществляются в течение трех рабочих дней со дня представления его подотчетным лицом.</w:t>
      </w:r>
      <w:bookmarkEnd w:id="315"/>
    </w:p>
    <w:p w:rsidR="00C56EA5" w:rsidRPr="0008085B" w:rsidRDefault="00C56EA5" w:rsidP="00C56EA5">
      <w:pPr>
        <w:pStyle w:val="heading2normal"/>
        <w:rPr>
          <w:sz w:val="20"/>
          <w:szCs w:val="20"/>
        </w:rPr>
      </w:pPr>
      <w:bookmarkStart w:id="316" w:name="_ref_1-513f99addd5547"/>
      <w:r w:rsidRPr="0008085B">
        <w:rPr>
          <w:sz w:val="20"/>
          <w:szCs w:val="20"/>
        </w:rPr>
        <w:t>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руководителем отчета.</w:t>
      </w:r>
      <w:bookmarkEnd w:id="316"/>
    </w:p>
    <w:p w:rsidR="00C56EA5" w:rsidRPr="0008085B" w:rsidRDefault="00C56EA5" w:rsidP="00C56EA5">
      <w:pPr>
        <w:pStyle w:val="heading2normal"/>
        <w:rPr>
          <w:sz w:val="20"/>
          <w:szCs w:val="20"/>
        </w:rPr>
      </w:pPr>
      <w:bookmarkStart w:id="317" w:name="_ref_1-965e2e0c624346"/>
      <w:r w:rsidRPr="0008085B">
        <w:rPr>
          <w:sz w:val="20"/>
          <w:szCs w:val="20"/>
        </w:rPr>
        <w:t xml:space="preserve">Если подотчетным лицом не представлен в установленный срок отчет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w:t>
      </w:r>
      <w:hyperlink r:id="rId384" w:history="1">
        <w:r w:rsidRPr="0008085B">
          <w:rPr>
            <w:rStyle w:val="a4"/>
            <w:color w:val="auto"/>
            <w:sz w:val="20"/>
            <w:szCs w:val="20"/>
            <w:u w:val="none"/>
          </w:rPr>
          <w:t>ст. ст. 137</w:t>
        </w:r>
      </w:hyperlink>
      <w:r w:rsidRPr="0008085B">
        <w:rPr>
          <w:sz w:val="20"/>
          <w:szCs w:val="20"/>
        </w:rPr>
        <w:t xml:space="preserve"> и </w:t>
      </w:r>
      <w:hyperlink r:id="rId385" w:history="1">
        <w:r w:rsidRPr="0008085B">
          <w:rPr>
            <w:rStyle w:val="a4"/>
            <w:color w:val="auto"/>
            <w:sz w:val="20"/>
            <w:szCs w:val="20"/>
            <w:u w:val="none"/>
          </w:rPr>
          <w:t>138</w:t>
        </w:r>
      </w:hyperlink>
      <w:r w:rsidRPr="0008085B">
        <w:rPr>
          <w:sz w:val="20"/>
          <w:szCs w:val="20"/>
        </w:rPr>
        <w:t xml:space="preserve"> ТК РФ.</w:t>
      </w:r>
      <w:bookmarkEnd w:id="317"/>
    </w:p>
    <w:p w:rsidR="00C56EA5" w:rsidRPr="0008085B" w:rsidRDefault="00C56EA5" w:rsidP="00C56EA5">
      <w:pPr>
        <w:pStyle w:val="heading2normal"/>
        <w:rPr>
          <w:sz w:val="20"/>
          <w:szCs w:val="20"/>
        </w:rPr>
      </w:pPr>
      <w:bookmarkStart w:id="318" w:name="_ref_1-f9c97987c5f947"/>
      <w:r w:rsidRPr="0008085B">
        <w:rPr>
          <w:sz w:val="20"/>
          <w:szCs w:val="20"/>
        </w:rPr>
        <w:t>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bookmarkEnd w:id="318"/>
    </w:p>
    <w:p w:rsidR="00E13A78" w:rsidRPr="0008085B"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E13A78" w:rsidRPr="0008085B"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E13A78" w:rsidRPr="0008085B"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E13A78" w:rsidRPr="0008085B"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E13A78" w:rsidRPr="0008085B"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E13A78" w:rsidRPr="0008085B"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E13A78" w:rsidRPr="0008085B"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E13A78" w:rsidRPr="0008085B"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E13A78" w:rsidRPr="0008085B"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E13A78" w:rsidRPr="0008085B"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E13A78" w:rsidRPr="0008085B"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E13A78" w:rsidRPr="0008085B"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E13A78" w:rsidRPr="0008085B"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E13A78" w:rsidRPr="0008085B"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E13A78" w:rsidRPr="0008085B"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E13A78" w:rsidRPr="0008085B"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E13A78" w:rsidRPr="0008085B"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E13A78" w:rsidRPr="0008085B"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E13A78" w:rsidRPr="0008085B"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E13A78" w:rsidRPr="0008085B"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E13A78" w:rsidRPr="0008085B"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E13A78" w:rsidRPr="0008085B"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E13A78" w:rsidRPr="0008085B"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E13A78" w:rsidRPr="0008085B"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E13A78" w:rsidRPr="0008085B"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E13A78" w:rsidRPr="0008085B"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E13A78" w:rsidRPr="0008085B"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E13A78" w:rsidRPr="0008085B"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E13A78" w:rsidRPr="0008085B"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E13A78" w:rsidRPr="0008085B"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E13A78" w:rsidRPr="0008085B"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E13A78" w:rsidRPr="0008085B"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E13A78" w:rsidRPr="0008085B"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02638" w:rsidRPr="0008085B"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08085B"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sectPr w:rsidR="00A21DE6" w:rsidRPr="0008085B" w:rsidSect="00C56EA5">
          <w:pgSz w:w="11906" w:h="16838"/>
          <w:pgMar w:top="567" w:right="567" w:bottom="567" w:left="851" w:header="709" w:footer="709" w:gutter="0"/>
          <w:cols w:space="720"/>
          <w:docGrid w:linePitch="272"/>
        </w:sectPr>
      </w:pPr>
    </w:p>
    <w:p w:rsidR="00A21DE6" w:rsidRPr="0008085B" w:rsidRDefault="00A21DE6" w:rsidP="00A21DE6">
      <w:pPr>
        <w:keepNext/>
        <w:keepLines/>
        <w:jc w:val="right"/>
        <w:rPr>
          <w:rFonts w:ascii="Times New Roman" w:hAnsi="Times New Roman" w:cs="Times New Roman"/>
          <w:szCs w:val="20"/>
        </w:rPr>
      </w:pPr>
      <w:r w:rsidRPr="0008085B">
        <w:rPr>
          <w:rFonts w:ascii="Times New Roman" w:hAnsi="Times New Roman" w:cs="Times New Roman"/>
          <w:szCs w:val="20"/>
        </w:rPr>
        <w:lastRenderedPageBreak/>
        <w:t>Приложение к Порядку выдачи под отчет денежных документов</w:t>
      </w:r>
      <w:r w:rsidRPr="0008085B">
        <w:rPr>
          <w:rFonts w:ascii="Times New Roman" w:hAnsi="Times New Roman" w:cs="Times New Roman"/>
          <w:szCs w:val="20"/>
        </w:rPr>
        <w:br/>
        <w:t> </w:t>
      </w:r>
      <w:r w:rsidRPr="0008085B">
        <w:rPr>
          <w:rFonts w:ascii="Times New Roman" w:hAnsi="Times New Roman" w:cs="Times New Roman"/>
          <w:szCs w:val="20"/>
        </w:rPr>
        <w:br/>
      </w:r>
      <w:r w:rsidRPr="0008085B">
        <w:rPr>
          <w:rFonts w:ascii="Times New Roman" w:hAnsi="Times New Roman" w:cs="Times New Roman"/>
          <w:szCs w:val="20"/>
          <w:u w:val="single"/>
        </w:rPr>
        <w:t>                                                              </w:t>
      </w:r>
      <w:r w:rsidRPr="0008085B">
        <w:rPr>
          <w:rFonts w:ascii="Times New Roman" w:hAnsi="Times New Roman" w:cs="Times New Roman"/>
          <w:szCs w:val="20"/>
        </w:rPr>
        <w:br/>
      </w:r>
      <w:r w:rsidRPr="0008085B">
        <w:rPr>
          <w:rFonts w:ascii="Times New Roman" w:hAnsi="Times New Roman" w:cs="Times New Roman"/>
          <w:szCs w:val="20"/>
          <w:u w:val="single"/>
        </w:rPr>
        <w:t>    (должность, фамилия, инициалы руководителя)    </w:t>
      </w:r>
      <w:r w:rsidRPr="0008085B">
        <w:rPr>
          <w:rFonts w:ascii="Times New Roman" w:hAnsi="Times New Roman" w:cs="Times New Roman"/>
          <w:szCs w:val="20"/>
        </w:rPr>
        <w:br/>
        <w:t> </w:t>
      </w:r>
      <w:r w:rsidRPr="0008085B">
        <w:rPr>
          <w:rFonts w:ascii="Times New Roman" w:hAnsi="Times New Roman" w:cs="Times New Roman"/>
          <w:szCs w:val="20"/>
        </w:rPr>
        <w:br/>
        <w:t xml:space="preserve">от </w:t>
      </w:r>
      <w:r w:rsidRPr="0008085B">
        <w:rPr>
          <w:rFonts w:ascii="Times New Roman" w:hAnsi="Times New Roman" w:cs="Times New Roman"/>
          <w:szCs w:val="20"/>
          <w:u w:val="single"/>
        </w:rPr>
        <w:t>                                                              </w:t>
      </w:r>
      <w:r w:rsidRPr="0008085B">
        <w:rPr>
          <w:rFonts w:ascii="Times New Roman" w:hAnsi="Times New Roman" w:cs="Times New Roman"/>
          <w:szCs w:val="20"/>
        </w:rPr>
        <w:br/>
      </w:r>
      <w:r w:rsidRPr="0008085B">
        <w:rPr>
          <w:rFonts w:ascii="Times New Roman" w:hAnsi="Times New Roman" w:cs="Times New Roman"/>
          <w:szCs w:val="20"/>
          <w:u w:val="single"/>
        </w:rPr>
        <w:t>    (должность, фамилия, инициалы работника)    </w:t>
      </w:r>
    </w:p>
    <w:p w:rsidR="00A21DE6" w:rsidRPr="0008085B" w:rsidRDefault="00A21DE6" w:rsidP="00A21DE6">
      <w:pPr>
        <w:jc w:val="center"/>
        <w:rPr>
          <w:rFonts w:ascii="Times New Roman" w:hAnsi="Times New Roman" w:cs="Times New Roman"/>
          <w:szCs w:val="20"/>
        </w:rPr>
      </w:pPr>
      <w:r w:rsidRPr="0008085B">
        <w:rPr>
          <w:rFonts w:ascii="Times New Roman" w:hAnsi="Times New Roman" w:cs="Times New Roman"/>
          <w:b/>
          <w:szCs w:val="20"/>
        </w:rPr>
        <w:t>Заявление</w:t>
      </w:r>
    </w:p>
    <w:p w:rsidR="00A21DE6" w:rsidRPr="0008085B" w:rsidRDefault="00A21DE6" w:rsidP="00A21DE6">
      <w:pPr>
        <w:jc w:val="center"/>
        <w:rPr>
          <w:rFonts w:ascii="Times New Roman" w:hAnsi="Times New Roman" w:cs="Times New Roman"/>
          <w:szCs w:val="20"/>
        </w:rPr>
      </w:pPr>
      <w:r w:rsidRPr="0008085B">
        <w:rPr>
          <w:rFonts w:ascii="Times New Roman" w:hAnsi="Times New Roman" w:cs="Times New Roman"/>
          <w:b/>
          <w:szCs w:val="20"/>
        </w:rPr>
        <w:t>о выдаче денежных документов под отчет</w:t>
      </w:r>
    </w:p>
    <w:p w:rsidR="00A21DE6" w:rsidRPr="0008085B" w:rsidRDefault="00A21DE6" w:rsidP="00A21DE6">
      <w:pPr>
        <w:jc w:val="center"/>
        <w:rPr>
          <w:rFonts w:ascii="Times New Roman" w:hAnsi="Times New Roman" w:cs="Times New Roman"/>
          <w:szCs w:val="20"/>
        </w:rPr>
      </w:pPr>
      <w:r w:rsidRPr="0008085B">
        <w:rPr>
          <w:rFonts w:ascii="Times New Roman" w:hAnsi="Times New Roman" w:cs="Times New Roman"/>
          <w:szCs w:val="20"/>
        </w:rPr>
        <w:t xml:space="preserve">Прошу выдать мне под отчет денежные документы </w:t>
      </w:r>
      <w:r w:rsidRPr="0008085B">
        <w:rPr>
          <w:rFonts w:ascii="Times New Roman" w:hAnsi="Times New Roman" w:cs="Times New Roman"/>
          <w:szCs w:val="20"/>
          <w:u w:val="single"/>
        </w:rPr>
        <w:t>    (указать наименование)    </w:t>
      </w:r>
    </w:p>
    <w:p w:rsidR="00A21DE6" w:rsidRPr="0008085B" w:rsidRDefault="00A21DE6" w:rsidP="00A21DE6">
      <w:pPr>
        <w:jc w:val="center"/>
        <w:rPr>
          <w:rFonts w:ascii="Times New Roman" w:hAnsi="Times New Roman" w:cs="Times New Roman"/>
          <w:szCs w:val="20"/>
        </w:rPr>
      </w:pPr>
      <w:r w:rsidRPr="0008085B">
        <w:rPr>
          <w:rFonts w:ascii="Times New Roman" w:hAnsi="Times New Roman" w:cs="Times New Roman"/>
          <w:szCs w:val="20"/>
        </w:rPr>
        <w:t xml:space="preserve">в количестве </w:t>
      </w:r>
      <w:r w:rsidRPr="0008085B">
        <w:rPr>
          <w:rFonts w:ascii="Times New Roman" w:hAnsi="Times New Roman" w:cs="Times New Roman"/>
          <w:szCs w:val="20"/>
          <w:u w:val="single"/>
        </w:rPr>
        <w:t>       </w:t>
      </w:r>
      <w:r w:rsidRPr="0008085B">
        <w:rPr>
          <w:rFonts w:ascii="Times New Roman" w:hAnsi="Times New Roman" w:cs="Times New Roman"/>
          <w:szCs w:val="20"/>
        </w:rPr>
        <w:t xml:space="preserve"> на </w:t>
      </w:r>
      <w:r w:rsidRPr="0008085B">
        <w:rPr>
          <w:rFonts w:ascii="Times New Roman" w:hAnsi="Times New Roman" w:cs="Times New Roman"/>
          <w:szCs w:val="20"/>
          <w:u w:val="single"/>
        </w:rPr>
        <w:t>                                  (указать цель)                                    </w:t>
      </w:r>
    </w:p>
    <w:p w:rsidR="00A21DE6" w:rsidRPr="0008085B" w:rsidRDefault="00A21DE6" w:rsidP="00A21DE6">
      <w:pPr>
        <w:jc w:val="center"/>
        <w:rPr>
          <w:rFonts w:ascii="Times New Roman" w:hAnsi="Times New Roman" w:cs="Times New Roman"/>
          <w:szCs w:val="20"/>
        </w:rPr>
      </w:pPr>
      <w:r w:rsidRPr="0008085B">
        <w:rPr>
          <w:rFonts w:ascii="Times New Roman" w:hAnsi="Times New Roman" w:cs="Times New Roman"/>
          <w:szCs w:val="20"/>
        </w:rPr>
        <w:t>на срок до "</w:t>
      </w:r>
      <w:r w:rsidRPr="0008085B">
        <w:rPr>
          <w:rFonts w:ascii="Times New Roman" w:hAnsi="Times New Roman" w:cs="Times New Roman"/>
          <w:szCs w:val="20"/>
          <w:u w:val="single"/>
        </w:rPr>
        <w:t>       </w:t>
      </w:r>
      <w:r w:rsidRPr="0008085B">
        <w:rPr>
          <w:rFonts w:ascii="Times New Roman" w:hAnsi="Times New Roman" w:cs="Times New Roman"/>
          <w:szCs w:val="20"/>
        </w:rPr>
        <w:t xml:space="preserve">" </w:t>
      </w:r>
      <w:r w:rsidRPr="0008085B">
        <w:rPr>
          <w:rFonts w:ascii="Times New Roman" w:hAnsi="Times New Roman" w:cs="Times New Roman"/>
          <w:szCs w:val="20"/>
          <w:u w:val="single"/>
        </w:rPr>
        <w:t>                       </w:t>
      </w:r>
      <w:r w:rsidRPr="0008085B">
        <w:rPr>
          <w:rFonts w:ascii="Times New Roman" w:hAnsi="Times New Roman" w:cs="Times New Roman"/>
          <w:szCs w:val="20"/>
        </w:rPr>
        <w:t xml:space="preserve"> 20</w:t>
      </w:r>
      <w:r w:rsidRPr="0008085B">
        <w:rPr>
          <w:rFonts w:ascii="Times New Roman" w:hAnsi="Times New Roman" w:cs="Times New Roman"/>
          <w:szCs w:val="20"/>
          <w:u w:val="single"/>
        </w:rPr>
        <w:t>       </w:t>
      </w:r>
      <w:r w:rsidRPr="0008085B">
        <w:rPr>
          <w:rFonts w:ascii="Times New Roman" w:hAnsi="Times New Roman" w:cs="Times New Roman"/>
          <w:szCs w:val="20"/>
        </w:rPr>
        <w:t xml:space="preserve"> г.</w:t>
      </w:r>
    </w:p>
    <w:p w:rsidR="00A21DE6" w:rsidRPr="0008085B" w:rsidRDefault="00A21DE6" w:rsidP="00A21DE6">
      <w:pPr>
        <w:jc w:val="center"/>
        <w:rPr>
          <w:rFonts w:ascii="Times New Roman" w:hAnsi="Times New Roman" w:cs="Times New Roman"/>
          <w:szCs w:val="20"/>
        </w:rPr>
      </w:pPr>
      <w:r w:rsidRPr="0008085B">
        <w:rPr>
          <w:rFonts w:ascii="Times New Roman" w:hAnsi="Times New Roman" w:cs="Times New Roman"/>
          <w:szCs w:val="20"/>
        </w:rPr>
        <w:t>"</w:t>
      </w:r>
      <w:r w:rsidRPr="0008085B">
        <w:rPr>
          <w:rFonts w:ascii="Times New Roman" w:hAnsi="Times New Roman" w:cs="Times New Roman"/>
          <w:szCs w:val="20"/>
          <w:u w:val="single"/>
        </w:rPr>
        <w:t>       </w:t>
      </w:r>
      <w:r w:rsidRPr="0008085B">
        <w:rPr>
          <w:rFonts w:ascii="Times New Roman" w:hAnsi="Times New Roman" w:cs="Times New Roman"/>
          <w:szCs w:val="20"/>
        </w:rPr>
        <w:t xml:space="preserve">" </w:t>
      </w:r>
      <w:r w:rsidRPr="0008085B">
        <w:rPr>
          <w:rFonts w:ascii="Times New Roman" w:hAnsi="Times New Roman" w:cs="Times New Roman"/>
          <w:szCs w:val="20"/>
          <w:u w:val="single"/>
        </w:rPr>
        <w:t>                     </w:t>
      </w:r>
      <w:r w:rsidRPr="0008085B">
        <w:rPr>
          <w:rFonts w:ascii="Times New Roman" w:hAnsi="Times New Roman" w:cs="Times New Roman"/>
          <w:szCs w:val="20"/>
        </w:rPr>
        <w:t xml:space="preserve"> 20</w:t>
      </w:r>
      <w:r w:rsidRPr="0008085B">
        <w:rPr>
          <w:rFonts w:ascii="Times New Roman" w:hAnsi="Times New Roman" w:cs="Times New Roman"/>
          <w:szCs w:val="20"/>
          <w:u w:val="single"/>
        </w:rPr>
        <w:t>       </w:t>
      </w:r>
      <w:r w:rsidRPr="0008085B">
        <w:rPr>
          <w:rFonts w:ascii="Times New Roman" w:hAnsi="Times New Roman" w:cs="Times New Roman"/>
          <w:szCs w:val="20"/>
        </w:rPr>
        <w:t xml:space="preserve"> г.                  </w:t>
      </w:r>
      <w:r w:rsidRPr="0008085B">
        <w:rPr>
          <w:rFonts w:ascii="Times New Roman" w:hAnsi="Times New Roman" w:cs="Times New Roman"/>
          <w:szCs w:val="20"/>
          <w:u w:val="single"/>
        </w:rPr>
        <w:t>          (подпись работника)          </w:t>
      </w:r>
    </w:p>
    <w:tbl>
      <w:tblPr>
        <w:tblW w:w="5000" w:type="pct"/>
        <w:tblLook w:val="04A0" w:firstRow="1" w:lastRow="0" w:firstColumn="1" w:lastColumn="0" w:noHBand="0" w:noVBand="1"/>
      </w:tblPr>
      <w:tblGrid>
        <w:gridCol w:w="7542"/>
        <w:gridCol w:w="6962"/>
      </w:tblGrid>
      <w:tr w:rsidR="00A21DE6" w:rsidRPr="0008085B" w:rsidTr="00D737DF">
        <w:tc>
          <w:tcPr>
            <w:tcW w:w="2600" w:type="pct"/>
            <w:tcBorders>
              <w:top w:val="single" w:sz="0" w:space="0" w:color="auto"/>
              <w:left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b/>
                <w:sz w:val="20"/>
                <w:szCs w:val="20"/>
              </w:rPr>
              <w:t>Отметка о наличии задолженности по ранее полученным денежным документам</w:t>
            </w:r>
            <w:r w:rsidRPr="0008085B">
              <w:rPr>
                <w:sz w:val="20"/>
                <w:szCs w:val="20"/>
              </w:rPr>
              <w:br/>
              <w:t> </w:t>
            </w:r>
            <w:r w:rsidRPr="0008085B">
              <w:rPr>
                <w:sz w:val="20"/>
                <w:szCs w:val="20"/>
              </w:rPr>
              <w:br/>
              <w:t xml:space="preserve">Задолженность (имеется/отсутствует) </w:t>
            </w:r>
            <w:r w:rsidRPr="0008085B">
              <w:rPr>
                <w:sz w:val="20"/>
                <w:szCs w:val="20"/>
                <w:u w:val="single"/>
              </w:rPr>
              <w:t>                               </w:t>
            </w:r>
            <w:r w:rsidRPr="0008085B">
              <w:rPr>
                <w:sz w:val="20"/>
                <w:szCs w:val="20"/>
              </w:rPr>
              <w:br/>
              <w:t> </w:t>
            </w:r>
            <w:r w:rsidRPr="0008085B">
              <w:rPr>
                <w:sz w:val="20"/>
                <w:szCs w:val="20"/>
              </w:rPr>
              <w:br/>
              <w:t xml:space="preserve">При наличии задолженности указать документы (наименование/количество) </w:t>
            </w:r>
            <w:r w:rsidRPr="0008085B">
              <w:rPr>
                <w:sz w:val="20"/>
                <w:szCs w:val="20"/>
                <w:u w:val="single"/>
              </w:rPr>
              <w:t>                                                   </w:t>
            </w:r>
            <w:r w:rsidRPr="0008085B">
              <w:rPr>
                <w:sz w:val="20"/>
                <w:szCs w:val="20"/>
              </w:rPr>
              <w:br/>
            </w:r>
            <w:r w:rsidRPr="0008085B">
              <w:rPr>
                <w:sz w:val="20"/>
                <w:szCs w:val="20"/>
                <w:u w:val="single"/>
              </w:rPr>
              <w:t>                                                                                                   </w:t>
            </w:r>
            <w:r w:rsidRPr="0008085B">
              <w:rPr>
                <w:sz w:val="20"/>
                <w:szCs w:val="20"/>
              </w:rPr>
              <w:br/>
              <w:t> </w:t>
            </w:r>
            <w:r w:rsidRPr="0008085B">
              <w:rPr>
                <w:sz w:val="20"/>
                <w:szCs w:val="20"/>
              </w:rPr>
              <w:br/>
              <w:t>Срок отчета "</w:t>
            </w:r>
            <w:r w:rsidRPr="0008085B">
              <w:rPr>
                <w:sz w:val="20"/>
                <w:szCs w:val="20"/>
                <w:u w:val="single"/>
              </w:rPr>
              <w:t>       </w:t>
            </w:r>
            <w:r w:rsidRPr="0008085B">
              <w:rPr>
                <w:sz w:val="20"/>
                <w:szCs w:val="20"/>
              </w:rPr>
              <w:t xml:space="preserve">" </w:t>
            </w:r>
            <w:r w:rsidRPr="0008085B">
              <w:rPr>
                <w:sz w:val="20"/>
                <w:szCs w:val="20"/>
                <w:u w:val="single"/>
              </w:rPr>
              <w:t>                   </w:t>
            </w:r>
            <w:r w:rsidRPr="0008085B">
              <w:rPr>
                <w:sz w:val="20"/>
                <w:szCs w:val="20"/>
              </w:rPr>
              <w:t xml:space="preserve"> 20</w:t>
            </w:r>
            <w:r w:rsidRPr="0008085B">
              <w:rPr>
                <w:sz w:val="20"/>
                <w:szCs w:val="20"/>
                <w:u w:val="single"/>
              </w:rPr>
              <w:t>       </w:t>
            </w:r>
            <w:r w:rsidRPr="0008085B">
              <w:rPr>
                <w:sz w:val="20"/>
                <w:szCs w:val="20"/>
              </w:rPr>
              <w:t xml:space="preserve"> г.</w:t>
            </w:r>
          </w:p>
        </w:tc>
        <w:tc>
          <w:tcPr>
            <w:tcW w:w="2400" w:type="pct"/>
            <w:tcBorders>
              <w:top w:val="single" w:sz="0" w:space="0" w:color="auto"/>
              <w:left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b/>
                <w:sz w:val="20"/>
                <w:szCs w:val="20"/>
              </w:rPr>
              <w:t>Решение руководителя о выдаче денежных документов под отчет</w:t>
            </w:r>
            <w:r w:rsidRPr="0008085B">
              <w:rPr>
                <w:sz w:val="20"/>
                <w:szCs w:val="20"/>
              </w:rPr>
              <w:br/>
              <w:t> </w:t>
            </w:r>
            <w:r w:rsidRPr="0008085B">
              <w:rPr>
                <w:sz w:val="20"/>
                <w:szCs w:val="20"/>
              </w:rPr>
              <w:br/>
              <w:t xml:space="preserve">Выдать </w:t>
            </w:r>
            <w:r w:rsidRPr="0008085B">
              <w:rPr>
                <w:sz w:val="20"/>
                <w:szCs w:val="20"/>
                <w:u w:val="single"/>
              </w:rPr>
              <w:t>                                                                           </w:t>
            </w:r>
            <w:r w:rsidRPr="0008085B">
              <w:rPr>
                <w:sz w:val="20"/>
                <w:szCs w:val="20"/>
              </w:rPr>
              <w:br/>
              <w:t> </w:t>
            </w:r>
            <w:r w:rsidRPr="0008085B">
              <w:rPr>
                <w:sz w:val="20"/>
                <w:szCs w:val="20"/>
              </w:rPr>
              <w:br/>
              <w:t xml:space="preserve">в количестве </w:t>
            </w:r>
            <w:r w:rsidRPr="0008085B">
              <w:rPr>
                <w:sz w:val="20"/>
                <w:szCs w:val="20"/>
                <w:u w:val="single"/>
              </w:rPr>
              <w:t>                                                             </w:t>
            </w:r>
            <w:r w:rsidRPr="0008085B">
              <w:rPr>
                <w:sz w:val="20"/>
                <w:szCs w:val="20"/>
              </w:rPr>
              <w:t xml:space="preserve"> шт.</w:t>
            </w:r>
          </w:p>
        </w:tc>
      </w:tr>
      <w:tr w:rsidR="00A21DE6" w:rsidRPr="0008085B" w:rsidTr="00D737DF">
        <w:tc>
          <w:tcPr>
            <w:tcW w:w="2600" w:type="pct"/>
            <w:tcBorders>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u w:val="single"/>
              </w:rPr>
              <w:t>        (должность)        </w:t>
            </w:r>
            <w:r w:rsidRPr="0008085B">
              <w:rPr>
                <w:sz w:val="20"/>
                <w:szCs w:val="20"/>
              </w:rPr>
              <w:t> /</w:t>
            </w:r>
            <w:r w:rsidRPr="0008085B">
              <w:rPr>
                <w:sz w:val="20"/>
                <w:szCs w:val="20"/>
                <w:u w:val="single"/>
              </w:rPr>
              <w:t>    (подпись)    </w:t>
            </w:r>
            <w:r w:rsidRPr="0008085B">
              <w:rPr>
                <w:sz w:val="20"/>
                <w:szCs w:val="20"/>
              </w:rPr>
              <w:t xml:space="preserve">/ </w:t>
            </w:r>
            <w:r w:rsidRPr="0008085B">
              <w:rPr>
                <w:sz w:val="20"/>
                <w:szCs w:val="20"/>
                <w:u w:val="single"/>
              </w:rPr>
              <w:t>    (фамилия, инициалы)    </w:t>
            </w:r>
          </w:p>
          <w:p w:rsidR="00A21DE6" w:rsidRPr="0008085B" w:rsidRDefault="00A21DE6" w:rsidP="00D737DF">
            <w:pPr>
              <w:pStyle w:val="Normalunindented"/>
              <w:keepNext/>
              <w:jc w:val="right"/>
              <w:rPr>
                <w:sz w:val="20"/>
                <w:szCs w:val="20"/>
              </w:rPr>
            </w:pPr>
            <w:r w:rsidRPr="0008085B">
              <w:rPr>
                <w:sz w:val="20"/>
                <w:szCs w:val="20"/>
              </w:rPr>
              <w:t> </w:t>
            </w:r>
          </w:p>
          <w:p w:rsidR="00A21DE6" w:rsidRPr="0008085B" w:rsidRDefault="00A21DE6" w:rsidP="00D737DF">
            <w:pPr>
              <w:pStyle w:val="Normalunindented"/>
              <w:keepNext/>
              <w:jc w:val="right"/>
              <w:rPr>
                <w:sz w:val="20"/>
                <w:szCs w:val="20"/>
              </w:rPr>
            </w:pPr>
            <w:r w:rsidRPr="0008085B">
              <w:rPr>
                <w:sz w:val="20"/>
                <w:szCs w:val="20"/>
              </w:rPr>
              <w:t>"</w:t>
            </w:r>
            <w:r w:rsidRPr="0008085B">
              <w:rPr>
                <w:sz w:val="20"/>
                <w:szCs w:val="20"/>
                <w:u w:val="single"/>
              </w:rPr>
              <w:t>       </w:t>
            </w:r>
            <w:r w:rsidRPr="0008085B">
              <w:rPr>
                <w:sz w:val="20"/>
                <w:szCs w:val="20"/>
              </w:rPr>
              <w:t xml:space="preserve">" </w:t>
            </w:r>
            <w:r w:rsidRPr="0008085B">
              <w:rPr>
                <w:sz w:val="20"/>
                <w:szCs w:val="20"/>
                <w:u w:val="single"/>
              </w:rPr>
              <w:t>                 </w:t>
            </w:r>
            <w:r w:rsidRPr="0008085B">
              <w:rPr>
                <w:sz w:val="20"/>
                <w:szCs w:val="20"/>
              </w:rPr>
              <w:t xml:space="preserve"> 20</w:t>
            </w:r>
            <w:r w:rsidRPr="0008085B">
              <w:rPr>
                <w:sz w:val="20"/>
                <w:szCs w:val="20"/>
                <w:u w:val="single"/>
              </w:rPr>
              <w:t>       </w:t>
            </w:r>
            <w:r w:rsidRPr="0008085B">
              <w:rPr>
                <w:sz w:val="20"/>
                <w:szCs w:val="20"/>
              </w:rPr>
              <w:t xml:space="preserve"> г.</w:t>
            </w:r>
          </w:p>
        </w:tc>
        <w:tc>
          <w:tcPr>
            <w:tcW w:w="2400" w:type="pct"/>
            <w:tcBorders>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u w:val="single"/>
              </w:rPr>
              <w:t>            (подпись)              </w:t>
            </w:r>
            <w:r w:rsidRPr="0008085B">
              <w:rPr>
                <w:sz w:val="20"/>
                <w:szCs w:val="20"/>
              </w:rPr>
              <w:t xml:space="preserve">/ </w:t>
            </w:r>
            <w:r w:rsidRPr="0008085B">
              <w:rPr>
                <w:sz w:val="20"/>
                <w:szCs w:val="20"/>
                <w:u w:val="single"/>
              </w:rPr>
              <w:t>      (фамилия, инициалы)      </w:t>
            </w:r>
          </w:p>
          <w:p w:rsidR="00A21DE6" w:rsidRPr="0008085B" w:rsidRDefault="00A21DE6" w:rsidP="00D737DF">
            <w:pPr>
              <w:pStyle w:val="Normalunindented"/>
              <w:keepNext/>
              <w:jc w:val="left"/>
              <w:rPr>
                <w:sz w:val="20"/>
                <w:szCs w:val="20"/>
              </w:rPr>
            </w:pPr>
            <w:r w:rsidRPr="0008085B">
              <w:rPr>
                <w:sz w:val="20"/>
                <w:szCs w:val="20"/>
              </w:rPr>
              <w:t> </w:t>
            </w:r>
          </w:p>
          <w:p w:rsidR="00A21DE6" w:rsidRPr="0008085B" w:rsidRDefault="00A21DE6" w:rsidP="00D737DF">
            <w:pPr>
              <w:pStyle w:val="Normalunindented"/>
              <w:keepNext/>
              <w:jc w:val="right"/>
              <w:rPr>
                <w:sz w:val="20"/>
                <w:szCs w:val="20"/>
              </w:rPr>
            </w:pPr>
            <w:r w:rsidRPr="0008085B">
              <w:rPr>
                <w:sz w:val="20"/>
                <w:szCs w:val="20"/>
              </w:rPr>
              <w:t>"</w:t>
            </w:r>
            <w:r w:rsidRPr="0008085B">
              <w:rPr>
                <w:sz w:val="20"/>
                <w:szCs w:val="20"/>
                <w:u w:val="single"/>
              </w:rPr>
              <w:t>       </w:t>
            </w:r>
            <w:r w:rsidRPr="0008085B">
              <w:rPr>
                <w:sz w:val="20"/>
                <w:szCs w:val="20"/>
              </w:rPr>
              <w:t xml:space="preserve">" </w:t>
            </w:r>
            <w:r w:rsidRPr="0008085B">
              <w:rPr>
                <w:sz w:val="20"/>
                <w:szCs w:val="20"/>
                <w:u w:val="single"/>
              </w:rPr>
              <w:t>                   </w:t>
            </w:r>
            <w:r w:rsidRPr="0008085B">
              <w:rPr>
                <w:sz w:val="20"/>
                <w:szCs w:val="20"/>
              </w:rPr>
              <w:t xml:space="preserve"> 20</w:t>
            </w:r>
            <w:r w:rsidRPr="0008085B">
              <w:rPr>
                <w:sz w:val="20"/>
                <w:szCs w:val="20"/>
                <w:u w:val="single"/>
              </w:rPr>
              <w:t>       </w:t>
            </w:r>
            <w:r w:rsidRPr="0008085B">
              <w:rPr>
                <w:sz w:val="20"/>
                <w:szCs w:val="20"/>
              </w:rPr>
              <w:t xml:space="preserve"> г.</w:t>
            </w:r>
          </w:p>
        </w:tc>
      </w:tr>
    </w:tbl>
    <w:p w:rsidR="00A21DE6" w:rsidRPr="0008085B" w:rsidRDefault="00A21DE6" w:rsidP="00A21DE6">
      <w:pPr>
        <w:rPr>
          <w:szCs w:val="20"/>
        </w:rPr>
        <w:sectPr w:rsidR="00A21DE6" w:rsidRPr="0008085B">
          <w:pgSz w:w="16839" w:h="11907" w:orient="landscape" w:code="9"/>
          <w:pgMar w:top="1134" w:right="850" w:bottom="1134" w:left="1701" w:header="720" w:footer="720" w:gutter="0"/>
          <w:cols w:space="720"/>
        </w:sectPr>
      </w:pPr>
      <w:bookmarkStart w:id="319" w:name="_docEnd_11"/>
      <w:bookmarkEnd w:id="319"/>
    </w:p>
    <w:p w:rsidR="00A21DE6" w:rsidRPr="0008085B" w:rsidRDefault="00A21DE6" w:rsidP="00A21DE6">
      <w:pPr>
        <w:keepNext/>
        <w:keepLines/>
        <w:jc w:val="right"/>
        <w:rPr>
          <w:rFonts w:ascii="Times New Roman" w:hAnsi="Times New Roman" w:cs="Times New Roman"/>
          <w:szCs w:val="20"/>
        </w:rPr>
      </w:pPr>
      <w:r w:rsidRPr="0008085B">
        <w:rPr>
          <w:rFonts w:ascii="Times New Roman" w:hAnsi="Times New Roman" w:cs="Times New Roman"/>
          <w:szCs w:val="20"/>
        </w:rPr>
        <w:lastRenderedPageBreak/>
        <w:t xml:space="preserve">Приложение № </w:t>
      </w:r>
      <w:r w:rsidRPr="0008085B">
        <w:rPr>
          <w:rFonts w:ascii="Times New Roman" w:hAnsi="Times New Roman" w:cs="Times New Roman"/>
          <w:szCs w:val="20"/>
        </w:rPr>
        <w:fldChar w:fldCharType="begin" w:fldLock="1"/>
      </w:r>
      <w:r w:rsidRPr="0008085B">
        <w:rPr>
          <w:rFonts w:ascii="Times New Roman" w:hAnsi="Times New Roman" w:cs="Times New Roman"/>
          <w:szCs w:val="20"/>
        </w:rPr>
        <w:instrText xml:space="preserve"> REF _ref_1-0c64df91180b4e \h \n \!  \* MERGEFORMAT </w:instrText>
      </w:r>
      <w:r w:rsidRPr="0008085B">
        <w:rPr>
          <w:rFonts w:ascii="Times New Roman" w:hAnsi="Times New Roman" w:cs="Times New Roman"/>
          <w:szCs w:val="20"/>
        </w:rPr>
      </w:r>
      <w:r w:rsidRPr="0008085B">
        <w:rPr>
          <w:rFonts w:ascii="Times New Roman" w:hAnsi="Times New Roman" w:cs="Times New Roman"/>
          <w:szCs w:val="20"/>
        </w:rPr>
        <w:fldChar w:fldCharType="separate"/>
      </w:r>
      <w:r w:rsidRPr="0008085B">
        <w:rPr>
          <w:rFonts w:ascii="Times New Roman" w:hAnsi="Times New Roman" w:cs="Times New Roman"/>
          <w:szCs w:val="20"/>
        </w:rPr>
        <w:t>10</w:t>
      </w:r>
      <w:r w:rsidRPr="0008085B">
        <w:rPr>
          <w:rFonts w:ascii="Times New Roman" w:hAnsi="Times New Roman" w:cs="Times New Roman"/>
          <w:szCs w:val="20"/>
        </w:rPr>
        <w:fldChar w:fldCharType="end"/>
      </w:r>
      <w:r w:rsidRPr="0008085B">
        <w:rPr>
          <w:rFonts w:ascii="Times New Roman" w:hAnsi="Times New Roman" w:cs="Times New Roman"/>
          <w:szCs w:val="20"/>
        </w:rPr>
        <w:br/>
        <w:t>к Учетной политике</w:t>
      </w:r>
      <w:r w:rsidRPr="0008085B">
        <w:rPr>
          <w:rFonts w:ascii="Times New Roman" w:hAnsi="Times New Roman" w:cs="Times New Roman"/>
          <w:szCs w:val="20"/>
        </w:rPr>
        <w:br/>
        <w:t>для целей бюджетного учета</w:t>
      </w:r>
    </w:p>
    <w:p w:rsidR="00A21DE6" w:rsidRPr="0008085B" w:rsidRDefault="00A21DE6" w:rsidP="00A21DE6">
      <w:pPr>
        <w:pStyle w:val="af7"/>
        <w:rPr>
          <w:sz w:val="20"/>
          <w:szCs w:val="20"/>
        </w:rPr>
      </w:pPr>
      <w:bookmarkStart w:id="320" w:name="_docStart_12"/>
      <w:bookmarkStart w:id="321" w:name="_title_12"/>
      <w:bookmarkStart w:id="322" w:name="_ref_1-0c64df91180b4e"/>
      <w:bookmarkEnd w:id="320"/>
      <w:r w:rsidRPr="0008085B">
        <w:rPr>
          <w:sz w:val="20"/>
          <w:szCs w:val="20"/>
        </w:rPr>
        <w:t>Порядок приемки, хранения, выдачи и списания бланков строгой отчетности</w:t>
      </w:r>
      <w:bookmarkEnd w:id="321"/>
      <w:bookmarkEnd w:id="322"/>
    </w:p>
    <w:p w:rsidR="00A21DE6" w:rsidRPr="0008085B" w:rsidRDefault="00A21DE6" w:rsidP="00A21DE6">
      <w:pPr>
        <w:pStyle w:val="heading1normal"/>
        <w:numPr>
          <w:ilvl w:val="0"/>
          <w:numId w:val="34"/>
        </w:numPr>
        <w:rPr>
          <w:sz w:val="20"/>
          <w:szCs w:val="20"/>
        </w:rPr>
      </w:pPr>
      <w:bookmarkStart w:id="323" w:name="_ref_1-985e0f7db6ad49"/>
      <w:r w:rsidRPr="0008085B">
        <w:rPr>
          <w:sz w:val="20"/>
          <w:szCs w:val="20"/>
        </w:rPr>
        <w:t>Настоящий порядок устанавливает правила приемки, хранения, выдачи и списания бланков строгой отчетности.</w:t>
      </w:r>
      <w:bookmarkEnd w:id="323"/>
    </w:p>
    <w:p w:rsidR="00A21DE6" w:rsidRPr="0008085B" w:rsidRDefault="00A21DE6" w:rsidP="00A21DE6">
      <w:pPr>
        <w:pStyle w:val="heading1normal"/>
        <w:rPr>
          <w:sz w:val="20"/>
          <w:szCs w:val="20"/>
        </w:rPr>
      </w:pPr>
      <w:bookmarkStart w:id="324" w:name="_ref_1-4eb6fb2196594f"/>
      <w:r w:rsidRPr="0008085B">
        <w:rPr>
          <w:sz w:val="20"/>
          <w:szCs w:val="20"/>
        </w:rP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bookmarkEnd w:id="324"/>
    </w:p>
    <w:p w:rsidR="00A21DE6" w:rsidRPr="0008085B" w:rsidRDefault="00A21DE6" w:rsidP="00A21DE6">
      <w:pPr>
        <w:pStyle w:val="heading1normal"/>
        <w:rPr>
          <w:sz w:val="20"/>
          <w:szCs w:val="20"/>
        </w:rPr>
      </w:pPr>
      <w:bookmarkStart w:id="325" w:name="_ref_1-4d02ad88b04647"/>
      <w:r w:rsidRPr="0008085B">
        <w:rPr>
          <w:sz w:val="20"/>
          <w:szCs w:val="20"/>
        </w:rP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bookmarkEnd w:id="325"/>
    </w:p>
    <w:p w:rsidR="00A21DE6" w:rsidRPr="0008085B" w:rsidRDefault="00A21DE6" w:rsidP="00A21DE6">
      <w:pPr>
        <w:pStyle w:val="heading1normal"/>
        <w:rPr>
          <w:sz w:val="20"/>
          <w:szCs w:val="20"/>
        </w:rPr>
      </w:pPr>
      <w:bookmarkStart w:id="326" w:name="_ref_1-4f5333f6a1694c"/>
      <w:r w:rsidRPr="0008085B">
        <w:rPr>
          <w:sz w:val="20"/>
          <w:szCs w:val="20"/>
        </w:rPr>
        <w:t>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к настоящему Порядку.</w:t>
      </w:r>
      <w:bookmarkEnd w:id="326"/>
    </w:p>
    <w:p w:rsidR="00A21DE6" w:rsidRPr="0008085B" w:rsidRDefault="00A21DE6" w:rsidP="00A21DE6">
      <w:pPr>
        <w:pStyle w:val="heading1normal"/>
        <w:rPr>
          <w:sz w:val="20"/>
          <w:szCs w:val="20"/>
        </w:rPr>
      </w:pPr>
      <w:bookmarkStart w:id="327" w:name="_ref_1-c13a344424c34f"/>
      <w:r w:rsidRPr="0008085B">
        <w:rPr>
          <w:sz w:val="20"/>
          <w:szCs w:val="20"/>
        </w:rPr>
        <w:t xml:space="preserve">Аналитический учет бланков строгой отчетности ведется в Книге учета бланков строгой отчетности </w:t>
      </w:r>
      <w:hyperlink r:id="rId386" w:history="1">
        <w:r w:rsidRPr="0008085B">
          <w:rPr>
            <w:rStyle w:val="a4"/>
            <w:color w:val="auto"/>
            <w:sz w:val="20"/>
            <w:szCs w:val="20"/>
            <w:u w:val="none"/>
          </w:rPr>
          <w:t>(ф. 0504045)</w:t>
        </w:r>
      </w:hyperlink>
      <w:r w:rsidRPr="0008085B">
        <w:rPr>
          <w:sz w:val="20"/>
          <w:szCs w:val="20"/>
        </w:rPr>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bookmarkEnd w:id="327"/>
    </w:p>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rPr>
        <w:t>Книга должна быть прошнурована и опечатана. Количество листов в книге заверяется руководителем и уполномоченным должностным лицом.</w:t>
      </w:r>
    </w:p>
    <w:p w:rsidR="00A21DE6" w:rsidRPr="0008085B" w:rsidRDefault="00A21DE6" w:rsidP="00A21DE6">
      <w:pPr>
        <w:pStyle w:val="heading1normal"/>
        <w:rPr>
          <w:sz w:val="20"/>
          <w:szCs w:val="20"/>
        </w:rPr>
      </w:pPr>
      <w:bookmarkStart w:id="328" w:name="_ref_1-c4d1d06cf48047"/>
      <w:r w:rsidRPr="0008085B">
        <w:rPr>
          <w:sz w:val="20"/>
          <w:szCs w:val="20"/>
        </w:rPr>
        <w:t>Бланки строгой отчетности хранятся в металлических шкафах и (или) сейфах. По окончании рабочего дня места хранения бланков опечатываются.</w:t>
      </w:r>
      <w:bookmarkEnd w:id="328"/>
    </w:p>
    <w:p w:rsidR="00A21DE6" w:rsidRPr="0008085B" w:rsidRDefault="00A21DE6" w:rsidP="00A21DE6">
      <w:pPr>
        <w:pStyle w:val="heading1normal"/>
        <w:rPr>
          <w:sz w:val="20"/>
          <w:szCs w:val="20"/>
        </w:rPr>
      </w:pPr>
      <w:bookmarkStart w:id="329" w:name="_ref_1-00bf77992c2049"/>
      <w:r w:rsidRPr="0008085B">
        <w:rPr>
          <w:sz w:val="20"/>
          <w:szCs w:val="20"/>
        </w:rPr>
        <w:t xml:space="preserve">Внутреннее перемещение бланков строгой отчетности оформляется Требованием-накладной </w:t>
      </w:r>
      <w:hyperlink r:id="rId387" w:history="1">
        <w:r w:rsidRPr="0008085B">
          <w:rPr>
            <w:rStyle w:val="a4"/>
            <w:color w:val="auto"/>
            <w:sz w:val="20"/>
            <w:szCs w:val="20"/>
            <w:u w:val="none"/>
          </w:rPr>
          <w:t>(ф. 0504204)</w:t>
        </w:r>
      </w:hyperlink>
      <w:r w:rsidRPr="0008085B">
        <w:rPr>
          <w:sz w:val="20"/>
          <w:szCs w:val="20"/>
        </w:rPr>
        <w:t>.</w:t>
      </w:r>
      <w:bookmarkEnd w:id="329"/>
    </w:p>
    <w:p w:rsidR="00A21DE6" w:rsidRPr="0008085B" w:rsidRDefault="00A21DE6" w:rsidP="00A21DE6">
      <w:pPr>
        <w:pStyle w:val="heading1normal"/>
        <w:rPr>
          <w:sz w:val="20"/>
          <w:szCs w:val="20"/>
        </w:rPr>
      </w:pPr>
      <w:bookmarkStart w:id="330" w:name="_ref_1-fd25586dfe4b45"/>
      <w:r w:rsidRPr="0008085B">
        <w:rPr>
          <w:sz w:val="20"/>
          <w:szCs w:val="20"/>
        </w:rPr>
        <w:t xml:space="preserve">Списание (в том числе испорченных бланков строгой отчетности) производится по Акту о списании бланков строгой отчетности </w:t>
      </w:r>
      <w:hyperlink r:id="rId388" w:history="1">
        <w:r w:rsidRPr="0008085B">
          <w:rPr>
            <w:rStyle w:val="a4"/>
            <w:color w:val="auto"/>
            <w:sz w:val="20"/>
            <w:szCs w:val="20"/>
            <w:u w:val="none"/>
          </w:rPr>
          <w:t>(ф. 0504816)</w:t>
        </w:r>
      </w:hyperlink>
      <w:r w:rsidRPr="0008085B">
        <w:rPr>
          <w:sz w:val="20"/>
          <w:szCs w:val="20"/>
        </w:rPr>
        <w:t>.</w:t>
      </w:r>
      <w:bookmarkEnd w:id="330"/>
    </w:p>
    <w:p w:rsidR="00A21DE6" w:rsidRPr="0008085B" w:rsidRDefault="00A21DE6" w:rsidP="00A21DE6">
      <w:pPr>
        <w:rPr>
          <w:rFonts w:ascii="Times New Roman" w:hAnsi="Times New Roman" w:cs="Times New Roman"/>
          <w:szCs w:val="20"/>
        </w:rPr>
        <w:sectPr w:rsidR="00A21DE6" w:rsidRPr="0008085B" w:rsidSect="00A21DE6">
          <w:pgSz w:w="11907" w:h="16839" w:code="9"/>
          <w:pgMar w:top="850" w:right="1134" w:bottom="1701" w:left="1134" w:header="720" w:footer="720" w:gutter="0"/>
          <w:cols w:space="720"/>
          <w:docGrid w:linePitch="272"/>
        </w:sectPr>
      </w:pPr>
    </w:p>
    <w:p w:rsidR="00A21DE6" w:rsidRPr="0008085B" w:rsidRDefault="00A21DE6" w:rsidP="00A21DE6">
      <w:pPr>
        <w:keepNext/>
        <w:keepLines/>
        <w:jc w:val="right"/>
        <w:rPr>
          <w:rFonts w:ascii="Times New Roman" w:hAnsi="Times New Roman" w:cs="Times New Roman"/>
          <w:szCs w:val="20"/>
        </w:rPr>
      </w:pPr>
      <w:r w:rsidRPr="0008085B">
        <w:rPr>
          <w:rFonts w:ascii="Times New Roman" w:hAnsi="Times New Roman" w:cs="Times New Roman"/>
          <w:szCs w:val="20"/>
        </w:rPr>
        <w:lastRenderedPageBreak/>
        <w:t>Приложение к Порядку приемки, хранения, выдачи и списания</w:t>
      </w:r>
      <w:r w:rsidRPr="0008085B">
        <w:rPr>
          <w:rFonts w:ascii="Times New Roman" w:hAnsi="Times New Roman" w:cs="Times New Roman"/>
          <w:szCs w:val="20"/>
        </w:rPr>
        <w:br/>
        <w:t>бланков строгой отчетности</w:t>
      </w:r>
      <w:r w:rsidRPr="0008085B">
        <w:rPr>
          <w:rFonts w:ascii="Times New Roman" w:hAnsi="Times New Roman" w:cs="Times New Roman"/>
          <w:szCs w:val="20"/>
        </w:rPr>
        <w:br/>
        <w:t> </w:t>
      </w:r>
      <w:r w:rsidRPr="0008085B">
        <w:rPr>
          <w:rFonts w:ascii="Times New Roman" w:hAnsi="Times New Roman" w:cs="Times New Roman"/>
          <w:szCs w:val="20"/>
        </w:rPr>
        <w:br/>
        <w:t>УТВЕРЖДАЮ</w:t>
      </w:r>
      <w:r w:rsidRPr="0008085B">
        <w:rPr>
          <w:rFonts w:ascii="Times New Roman" w:hAnsi="Times New Roman" w:cs="Times New Roman"/>
          <w:szCs w:val="20"/>
        </w:rPr>
        <w:br/>
      </w:r>
      <w:r w:rsidRPr="0008085B">
        <w:rPr>
          <w:rFonts w:ascii="Times New Roman" w:hAnsi="Times New Roman" w:cs="Times New Roman"/>
          <w:szCs w:val="20"/>
          <w:u w:val="single"/>
        </w:rPr>
        <w:t>                                                                            </w:t>
      </w:r>
      <w:r w:rsidRPr="0008085B">
        <w:rPr>
          <w:rFonts w:ascii="Times New Roman" w:hAnsi="Times New Roman" w:cs="Times New Roman"/>
          <w:szCs w:val="20"/>
        </w:rPr>
        <w:br/>
      </w:r>
      <w:r w:rsidRPr="0008085B">
        <w:rPr>
          <w:rFonts w:ascii="Times New Roman" w:hAnsi="Times New Roman" w:cs="Times New Roman"/>
          <w:szCs w:val="20"/>
          <w:u w:val="single"/>
        </w:rPr>
        <w:t>    (должность, фамилия, инициалы руководителя)    </w:t>
      </w:r>
    </w:p>
    <w:p w:rsidR="00A21DE6" w:rsidRPr="0008085B" w:rsidRDefault="00A21DE6" w:rsidP="00A21DE6">
      <w:pPr>
        <w:jc w:val="center"/>
        <w:rPr>
          <w:rFonts w:ascii="Times New Roman" w:hAnsi="Times New Roman" w:cs="Times New Roman"/>
          <w:szCs w:val="20"/>
        </w:rPr>
      </w:pPr>
      <w:r w:rsidRPr="0008085B">
        <w:rPr>
          <w:rFonts w:ascii="Times New Roman" w:hAnsi="Times New Roman" w:cs="Times New Roman"/>
          <w:b/>
          <w:szCs w:val="20"/>
        </w:rPr>
        <w:t>АКТ</w:t>
      </w:r>
    </w:p>
    <w:p w:rsidR="00A21DE6" w:rsidRPr="0008085B" w:rsidRDefault="00A21DE6" w:rsidP="00A21DE6">
      <w:pPr>
        <w:jc w:val="center"/>
        <w:rPr>
          <w:rFonts w:ascii="Times New Roman" w:hAnsi="Times New Roman" w:cs="Times New Roman"/>
          <w:szCs w:val="20"/>
        </w:rPr>
      </w:pPr>
      <w:r w:rsidRPr="0008085B">
        <w:rPr>
          <w:rFonts w:ascii="Times New Roman" w:hAnsi="Times New Roman" w:cs="Times New Roman"/>
          <w:b/>
          <w:szCs w:val="20"/>
        </w:rPr>
        <w:t>приемки бланков строгой отчетности</w:t>
      </w:r>
    </w:p>
    <w:tbl>
      <w:tblPr>
        <w:tblW w:w="5000" w:type="pct"/>
        <w:tblLook w:val="04A0" w:firstRow="1" w:lastRow="0" w:firstColumn="1" w:lastColumn="0" w:noHBand="0" w:noVBand="1"/>
      </w:tblPr>
      <w:tblGrid>
        <w:gridCol w:w="14169"/>
        <w:gridCol w:w="1751"/>
      </w:tblGrid>
      <w:tr w:rsidR="00A21DE6" w:rsidRPr="0008085B" w:rsidTr="00D737DF">
        <w:tc>
          <w:tcPr>
            <w:tcW w:w="4450" w:type="pct"/>
          </w:tcPr>
          <w:p w:rsidR="00A21DE6" w:rsidRPr="0008085B" w:rsidRDefault="00A21DE6" w:rsidP="00D737DF">
            <w:pPr>
              <w:pStyle w:val="Normalunindented"/>
              <w:keepNext/>
              <w:jc w:val="left"/>
              <w:rPr>
                <w:sz w:val="20"/>
                <w:szCs w:val="20"/>
              </w:rPr>
            </w:pPr>
            <w:r w:rsidRPr="0008085B">
              <w:rPr>
                <w:sz w:val="20"/>
                <w:szCs w:val="20"/>
              </w:rPr>
              <w:t>"</w:t>
            </w:r>
            <w:r w:rsidRPr="0008085B">
              <w:rPr>
                <w:sz w:val="20"/>
                <w:szCs w:val="20"/>
                <w:u w:val="single"/>
              </w:rPr>
              <w:t>       </w:t>
            </w:r>
            <w:r w:rsidRPr="0008085B">
              <w:rPr>
                <w:sz w:val="20"/>
                <w:szCs w:val="20"/>
              </w:rPr>
              <w:t xml:space="preserve">" </w:t>
            </w:r>
            <w:r w:rsidRPr="0008085B">
              <w:rPr>
                <w:sz w:val="20"/>
                <w:szCs w:val="20"/>
                <w:u w:val="single"/>
              </w:rPr>
              <w:t>                     </w:t>
            </w:r>
            <w:r w:rsidRPr="0008085B">
              <w:rPr>
                <w:sz w:val="20"/>
                <w:szCs w:val="20"/>
              </w:rPr>
              <w:t xml:space="preserve"> 20</w:t>
            </w:r>
            <w:r w:rsidRPr="0008085B">
              <w:rPr>
                <w:sz w:val="20"/>
                <w:szCs w:val="20"/>
                <w:u w:val="single"/>
              </w:rPr>
              <w:t>       </w:t>
            </w:r>
            <w:r w:rsidRPr="0008085B">
              <w:rPr>
                <w:sz w:val="20"/>
                <w:szCs w:val="20"/>
              </w:rPr>
              <w:t xml:space="preserve"> г.</w:t>
            </w:r>
          </w:p>
        </w:tc>
        <w:tc>
          <w:tcPr>
            <w:tcW w:w="550" w:type="pct"/>
          </w:tcPr>
          <w:p w:rsidR="00A21DE6" w:rsidRPr="0008085B" w:rsidRDefault="00A21DE6" w:rsidP="00D737DF">
            <w:pPr>
              <w:pStyle w:val="Normalunindented"/>
              <w:keepNext/>
              <w:jc w:val="right"/>
              <w:rPr>
                <w:sz w:val="20"/>
                <w:szCs w:val="20"/>
              </w:rPr>
            </w:pPr>
            <w:r w:rsidRPr="0008085B">
              <w:rPr>
                <w:sz w:val="20"/>
                <w:szCs w:val="20"/>
              </w:rPr>
              <w:t>№ </w:t>
            </w:r>
            <w:r w:rsidRPr="0008085B">
              <w:rPr>
                <w:sz w:val="20"/>
                <w:szCs w:val="20"/>
                <w:u w:val="single"/>
              </w:rPr>
              <w:t>         </w:t>
            </w:r>
          </w:p>
        </w:tc>
      </w:tr>
    </w:tbl>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rPr>
        <w:t>Комиссия в составе:</w:t>
      </w:r>
    </w:p>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rPr>
        <w:t xml:space="preserve">Председатель </w:t>
      </w:r>
      <w:r w:rsidRPr="0008085B">
        <w:rPr>
          <w:rFonts w:ascii="Times New Roman" w:hAnsi="Times New Roman" w:cs="Times New Roman"/>
          <w:szCs w:val="20"/>
          <w:u w:val="single"/>
        </w:rPr>
        <w:t>                                (должность, фамилия, инициалы)                                </w:t>
      </w:r>
    </w:p>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rPr>
        <w:t>Члены комиссии:</w:t>
      </w:r>
    </w:p>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u w:val="single"/>
        </w:rPr>
        <w:t>                            (должность, фамилия, инициалы)                              </w:t>
      </w:r>
    </w:p>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u w:val="single"/>
        </w:rPr>
        <w:t>                            (должность, фамилия, инициалы)                              </w:t>
      </w:r>
    </w:p>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u w:val="single"/>
        </w:rPr>
        <w:t>                            (должность, фамилия, инициалы)                            </w:t>
      </w:r>
      <w:r w:rsidRPr="0008085B">
        <w:rPr>
          <w:rFonts w:ascii="Times New Roman" w:hAnsi="Times New Roman" w:cs="Times New Roman"/>
          <w:szCs w:val="20"/>
        </w:rPr>
        <w:t>,</w:t>
      </w:r>
    </w:p>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rPr>
        <w:t>назначенная </w:t>
      </w:r>
      <w:r w:rsidRPr="0008085B">
        <w:rPr>
          <w:rFonts w:ascii="Times New Roman" w:hAnsi="Times New Roman" w:cs="Times New Roman"/>
          <w:szCs w:val="20"/>
          <w:u w:val="single"/>
        </w:rPr>
        <w:t>    (распорядительный акт руководителя)    </w:t>
      </w:r>
    </w:p>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rPr>
        <w:t>от "</w:t>
      </w:r>
      <w:r w:rsidRPr="0008085B">
        <w:rPr>
          <w:rFonts w:ascii="Times New Roman" w:hAnsi="Times New Roman" w:cs="Times New Roman"/>
          <w:szCs w:val="20"/>
          <w:u w:val="single"/>
        </w:rPr>
        <w:t>       </w:t>
      </w:r>
      <w:r w:rsidRPr="0008085B">
        <w:rPr>
          <w:rFonts w:ascii="Times New Roman" w:hAnsi="Times New Roman" w:cs="Times New Roman"/>
          <w:szCs w:val="20"/>
        </w:rPr>
        <w:t xml:space="preserve">" </w:t>
      </w:r>
      <w:r w:rsidRPr="0008085B">
        <w:rPr>
          <w:rFonts w:ascii="Times New Roman" w:hAnsi="Times New Roman" w:cs="Times New Roman"/>
          <w:szCs w:val="20"/>
          <w:u w:val="single"/>
        </w:rPr>
        <w:t>                     </w:t>
      </w:r>
      <w:r w:rsidRPr="0008085B">
        <w:rPr>
          <w:rFonts w:ascii="Times New Roman" w:hAnsi="Times New Roman" w:cs="Times New Roman"/>
          <w:szCs w:val="20"/>
        </w:rPr>
        <w:t xml:space="preserve"> 20</w:t>
      </w:r>
      <w:r w:rsidRPr="0008085B">
        <w:rPr>
          <w:rFonts w:ascii="Times New Roman" w:hAnsi="Times New Roman" w:cs="Times New Roman"/>
          <w:szCs w:val="20"/>
          <w:u w:val="single"/>
        </w:rPr>
        <w:t>       </w:t>
      </w:r>
      <w:r w:rsidRPr="0008085B">
        <w:rPr>
          <w:rFonts w:ascii="Times New Roman" w:hAnsi="Times New Roman" w:cs="Times New Roman"/>
          <w:szCs w:val="20"/>
        </w:rPr>
        <w:t xml:space="preserve"> г. № </w:t>
      </w:r>
      <w:r w:rsidRPr="0008085B">
        <w:rPr>
          <w:rFonts w:ascii="Times New Roman" w:hAnsi="Times New Roman" w:cs="Times New Roman"/>
          <w:szCs w:val="20"/>
          <w:u w:val="single"/>
        </w:rPr>
        <w:t>       </w:t>
      </w:r>
      <w:r w:rsidRPr="0008085B">
        <w:rPr>
          <w:rFonts w:ascii="Times New Roman" w:hAnsi="Times New Roman" w:cs="Times New Roman"/>
          <w:szCs w:val="20"/>
        </w:rPr>
        <w:t>,</w:t>
      </w:r>
    </w:p>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rPr>
        <w:t>произвела проверку фактического наличия бланков строгой отчетности,</w:t>
      </w:r>
    </w:p>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rPr>
        <w:t xml:space="preserve">полученных от </w:t>
      </w:r>
      <w:r w:rsidRPr="0008085B">
        <w:rPr>
          <w:rFonts w:ascii="Times New Roman" w:hAnsi="Times New Roman" w:cs="Times New Roman"/>
          <w:szCs w:val="20"/>
          <w:u w:val="single"/>
        </w:rPr>
        <w:t>                                                                                                                       </w:t>
      </w:r>
      <w:r w:rsidRPr="0008085B">
        <w:rPr>
          <w:rFonts w:ascii="Times New Roman" w:hAnsi="Times New Roman" w:cs="Times New Roman"/>
          <w:szCs w:val="20"/>
        </w:rPr>
        <w:t>,</w:t>
      </w:r>
    </w:p>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rPr>
        <w:t>согласно счету от "</w:t>
      </w:r>
      <w:r w:rsidRPr="0008085B">
        <w:rPr>
          <w:rFonts w:ascii="Times New Roman" w:hAnsi="Times New Roman" w:cs="Times New Roman"/>
          <w:szCs w:val="20"/>
          <w:u w:val="single"/>
        </w:rPr>
        <w:t>       </w:t>
      </w:r>
      <w:r w:rsidRPr="0008085B">
        <w:rPr>
          <w:rFonts w:ascii="Times New Roman" w:hAnsi="Times New Roman" w:cs="Times New Roman"/>
          <w:szCs w:val="20"/>
        </w:rPr>
        <w:t xml:space="preserve">" </w:t>
      </w:r>
      <w:r w:rsidRPr="0008085B">
        <w:rPr>
          <w:rFonts w:ascii="Times New Roman" w:hAnsi="Times New Roman" w:cs="Times New Roman"/>
          <w:szCs w:val="20"/>
          <w:u w:val="single"/>
        </w:rPr>
        <w:t>                         </w:t>
      </w:r>
      <w:r w:rsidRPr="0008085B">
        <w:rPr>
          <w:rFonts w:ascii="Times New Roman" w:hAnsi="Times New Roman" w:cs="Times New Roman"/>
          <w:szCs w:val="20"/>
        </w:rPr>
        <w:t xml:space="preserve"> 20</w:t>
      </w:r>
      <w:r w:rsidRPr="0008085B">
        <w:rPr>
          <w:rFonts w:ascii="Times New Roman" w:hAnsi="Times New Roman" w:cs="Times New Roman"/>
          <w:szCs w:val="20"/>
          <w:u w:val="single"/>
        </w:rPr>
        <w:t>       </w:t>
      </w:r>
      <w:r w:rsidRPr="0008085B">
        <w:rPr>
          <w:rFonts w:ascii="Times New Roman" w:hAnsi="Times New Roman" w:cs="Times New Roman"/>
          <w:szCs w:val="20"/>
        </w:rPr>
        <w:t xml:space="preserve"> г. № </w:t>
      </w:r>
      <w:r w:rsidRPr="0008085B">
        <w:rPr>
          <w:rFonts w:ascii="Times New Roman" w:hAnsi="Times New Roman" w:cs="Times New Roman"/>
          <w:szCs w:val="20"/>
          <w:u w:val="single"/>
        </w:rPr>
        <w:t>                                                   </w:t>
      </w:r>
    </w:p>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rPr>
        <w:t>и накладной от "</w:t>
      </w:r>
      <w:r w:rsidRPr="0008085B">
        <w:rPr>
          <w:rFonts w:ascii="Times New Roman" w:hAnsi="Times New Roman" w:cs="Times New Roman"/>
          <w:szCs w:val="20"/>
          <w:u w:val="single"/>
        </w:rPr>
        <w:t>       </w:t>
      </w:r>
      <w:r w:rsidRPr="0008085B">
        <w:rPr>
          <w:rFonts w:ascii="Times New Roman" w:hAnsi="Times New Roman" w:cs="Times New Roman"/>
          <w:szCs w:val="20"/>
        </w:rPr>
        <w:t xml:space="preserve">" </w:t>
      </w:r>
      <w:r w:rsidRPr="0008085B">
        <w:rPr>
          <w:rFonts w:ascii="Times New Roman" w:hAnsi="Times New Roman" w:cs="Times New Roman"/>
          <w:szCs w:val="20"/>
          <w:u w:val="single"/>
        </w:rPr>
        <w:t>                         </w:t>
      </w:r>
      <w:r w:rsidRPr="0008085B">
        <w:rPr>
          <w:rFonts w:ascii="Times New Roman" w:hAnsi="Times New Roman" w:cs="Times New Roman"/>
          <w:szCs w:val="20"/>
        </w:rPr>
        <w:t xml:space="preserve"> 20</w:t>
      </w:r>
      <w:r w:rsidRPr="0008085B">
        <w:rPr>
          <w:rFonts w:ascii="Times New Roman" w:hAnsi="Times New Roman" w:cs="Times New Roman"/>
          <w:szCs w:val="20"/>
          <w:u w:val="single"/>
        </w:rPr>
        <w:t>       </w:t>
      </w:r>
      <w:r w:rsidRPr="0008085B">
        <w:rPr>
          <w:rFonts w:ascii="Times New Roman" w:hAnsi="Times New Roman" w:cs="Times New Roman"/>
          <w:szCs w:val="20"/>
        </w:rPr>
        <w:t xml:space="preserve"> г. № </w:t>
      </w:r>
      <w:r w:rsidRPr="0008085B">
        <w:rPr>
          <w:rFonts w:ascii="Times New Roman" w:hAnsi="Times New Roman" w:cs="Times New Roman"/>
          <w:szCs w:val="20"/>
          <w:u w:val="single"/>
        </w:rPr>
        <w:t>                                                         </w:t>
      </w:r>
      <w:r w:rsidRPr="0008085B">
        <w:rPr>
          <w:rFonts w:ascii="Times New Roman" w:hAnsi="Times New Roman" w:cs="Times New Roman"/>
          <w:szCs w:val="20"/>
        </w:rPr>
        <w:t>.</w:t>
      </w:r>
    </w:p>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rPr>
        <w:t>В результате проверки выявлено:</w:t>
      </w:r>
    </w:p>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rPr>
        <w:t xml:space="preserve">1. Состояние упаковки </w:t>
      </w:r>
      <w:r w:rsidRPr="0008085B">
        <w:rPr>
          <w:rFonts w:ascii="Times New Roman" w:hAnsi="Times New Roman" w:cs="Times New Roman"/>
          <w:szCs w:val="20"/>
          <w:u w:val="single"/>
        </w:rPr>
        <w:t>                                                                                                                                 </w:t>
      </w:r>
    </w:p>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rPr>
        <w:t>2. Наличие документов строгой отчетности:</w:t>
      </w:r>
    </w:p>
    <w:p w:rsidR="00A02638" w:rsidRPr="0008085B"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08085B"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08085B"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08085B"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08085B"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08085B"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08085B"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08085B"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08085B"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08085B"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08085B"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08085B"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08085B"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08085B"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tbl>
      <w:tblPr>
        <w:tblW w:w="5000" w:type="pct"/>
        <w:tblLook w:val="04A0" w:firstRow="1" w:lastRow="0" w:firstColumn="1" w:lastColumn="0" w:noHBand="0" w:noVBand="1"/>
      </w:tblPr>
      <w:tblGrid>
        <w:gridCol w:w="2250"/>
        <w:gridCol w:w="1769"/>
        <w:gridCol w:w="2250"/>
        <w:gridCol w:w="1448"/>
        <w:gridCol w:w="1608"/>
        <w:gridCol w:w="1449"/>
        <w:gridCol w:w="1608"/>
        <w:gridCol w:w="1608"/>
        <w:gridCol w:w="1930"/>
      </w:tblGrid>
      <w:tr w:rsidR="00A21DE6" w:rsidRPr="0008085B" w:rsidTr="00D737DF">
        <w:tc>
          <w:tcPr>
            <w:tcW w:w="700" w:type="pct"/>
            <w:vMerge w:val="restar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center"/>
              <w:rPr>
                <w:sz w:val="20"/>
                <w:szCs w:val="20"/>
              </w:rPr>
            </w:pPr>
            <w:r w:rsidRPr="0008085B">
              <w:rPr>
                <w:sz w:val="20"/>
                <w:szCs w:val="20"/>
              </w:rPr>
              <w:lastRenderedPageBreak/>
              <w:t>Наименование и код формы</w:t>
            </w:r>
          </w:p>
        </w:tc>
        <w:tc>
          <w:tcPr>
            <w:tcW w:w="1250" w:type="pct"/>
            <w:gridSpan w:val="2"/>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center"/>
              <w:rPr>
                <w:sz w:val="20"/>
                <w:szCs w:val="20"/>
              </w:rPr>
            </w:pPr>
            <w:r w:rsidRPr="0008085B">
              <w:rPr>
                <w:sz w:val="20"/>
                <w:szCs w:val="20"/>
              </w:rPr>
              <w:t>Количество бланков (единиц)</w:t>
            </w:r>
          </w:p>
        </w:tc>
        <w:tc>
          <w:tcPr>
            <w:tcW w:w="450" w:type="pct"/>
            <w:vMerge w:val="restar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center"/>
              <w:rPr>
                <w:sz w:val="20"/>
                <w:szCs w:val="20"/>
              </w:rPr>
            </w:pPr>
            <w:r w:rsidRPr="0008085B">
              <w:rPr>
                <w:sz w:val="20"/>
                <w:szCs w:val="20"/>
              </w:rPr>
              <w:t>№ формы</w:t>
            </w:r>
          </w:p>
        </w:tc>
        <w:tc>
          <w:tcPr>
            <w:tcW w:w="500" w:type="pct"/>
            <w:vMerge w:val="restar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center"/>
              <w:rPr>
                <w:sz w:val="20"/>
                <w:szCs w:val="20"/>
              </w:rPr>
            </w:pPr>
            <w:r w:rsidRPr="0008085B">
              <w:rPr>
                <w:sz w:val="20"/>
                <w:szCs w:val="20"/>
              </w:rPr>
              <w:t>Серия</w:t>
            </w:r>
          </w:p>
        </w:tc>
        <w:tc>
          <w:tcPr>
            <w:tcW w:w="450" w:type="pct"/>
            <w:vMerge w:val="restar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center"/>
              <w:rPr>
                <w:sz w:val="20"/>
                <w:szCs w:val="20"/>
              </w:rPr>
            </w:pPr>
            <w:r w:rsidRPr="0008085B">
              <w:rPr>
                <w:sz w:val="20"/>
                <w:szCs w:val="20"/>
              </w:rPr>
              <w:t>Излишки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center"/>
              <w:rPr>
                <w:sz w:val="20"/>
                <w:szCs w:val="20"/>
              </w:rPr>
            </w:pPr>
            <w:r w:rsidRPr="0008085B">
              <w:rPr>
                <w:sz w:val="20"/>
                <w:szCs w:val="20"/>
              </w:rPr>
              <w:t>Недостачи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center"/>
              <w:rPr>
                <w:sz w:val="20"/>
                <w:szCs w:val="20"/>
              </w:rPr>
            </w:pPr>
            <w:r w:rsidRPr="0008085B">
              <w:rPr>
                <w:sz w:val="20"/>
                <w:szCs w:val="20"/>
              </w:rPr>
              <w:t>Брак</w:t>
            </w:r>
          </w:p>
          <w:p w:rsidR="00A21DE6" w:rsidRPr="0008085B" w:rsidRDefault="00A21DE6" w:rsidP="00D737DF">
            <w:pPr>
              <w:pStyle w:val="Normalunindented"/>
              <w:keepNext/>
              <w:jc w:val="center"/>
              <w:rPr>
                <w:sz w:val="20"/>
                <w:szCs w:val="20"/>
              </w:rPr>
            </w:pPr>
            <w:r w:rsidRPr="0008085B">
              <w:rPr>
                <w:sz w:val="20"/>
                <w:szCs w:val="20"/>
              </w:rPr>
              <w:t>(единиц)</w:t>
            </w:r>
          </w:p>
        </w:tc>
        <w:tc>
          <w:tcPr>
            <w:tcW w:w="600" w:type="pct"/>
            <w:vMerge w:val="restar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center"/>
              <w:rPr>
                <w:sz w:val="20"/>
                <w:szCs w:val="20"/>
              </w:rPr>
            </w:pPr>
            <w:r w:rsidRPr="0008085B">
              <w:rPr>
                <w:sz w:val="20"/>
                <w:szCs w:val="20"/>
              </w:rPr>
              <w:t>На общую сумму, руб.</w:t>
            </w:r>
          </w:p>
        </w:tc>
      </w:tr>
      <w:tr w:rsidR="00A21DE6" w:rsidRPr="0008085B" w:rsidTr="00D737DF">
        <w:tc>
          <w:tcPr>
            <w:tcW w:w="700" w:type="pct"/>
            <w:vMerge/>
            <w:tcBorders>
              <w:left w:val="single" w:sz="0" w:space="0" w:color="auto"/>
              <w:bottom w:val="single" w:sz="0" w:space="0" w:color="auto"/>
              <w:right w:val="single" w:sz="0" w:space="0" w:color="auto"/>
            </w:tcBorders>
          </w:tcPr>
          <w:p w:rsidR="00A21DE6" w:rsidRPr="0008085B" w:rsidRDefault="00A21DE6" w:rsidP="00D737DF">
            <w:pPr>
              <w:spacing w:before="120" w:after="120"/>
              <w:ind w:firstLine="482"/>
              <w:jc w:val="both"/>
              <w:rPr>
                <w:rFonts w:ascii="Times New Roman" w:hAnsi="Times New Roman" w:cs="Times New Roman"/>
                <w:szCs w:val="20"/>
              </w:rPr>
            </w:pPr>
          </w:p>
        </w:tc>
        <w:tc>
          <w:tcPr>
            <w:tcW w:w="5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center"/>
              <w:rPr>
                <w:sz w:val="20"/>
                <w:szCs w:val="20"/>
              </w:rPr>
            </w:pPr>
            <w:r w:rsidRPr="0008085B">
              <w:rPr>
                <w:sz w:val="20"/>
                <w:szCs w:val="20"/>
              </w:rPr>
              <w:t>по накладной</w:t>
            </w:r>
          </w:p>
        </w:tc>
        <w:tc>
          <w:tcPr>
            <w:tcW w:w="7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center"/>
              <w:rPr>
                <w:sz w:val="20"/>
                <w:szCs w:val="20"/>
              </w:rPr>
            </w:pPr>
            <w:r w:rsidRPr="0008085B">
              <w:rPr>
                <w:sz w:val="20"/>
                <w:szCs w:val="20"/>
              </w:rPr>
              <w:t>фактическое</w:t>
            </w:r>
          </w:p>
        </w:tc>
        <w:tc>
          <w:tcPr>
            <w:tcW w:w="450" w:type="pct"/>
            <w:vMerge/>
            <w:tcBorders>
              <w:left w:val="single" w:sz="0" w:space="0" w:color="auto"/>
              <w:bottom w:val="single" w:sz="0" w:space="0" w:color="auto"/>
              <w:right w:val="single" w:sz="0" w:space="0" w:color="auto"/>
            </w:tcBorders>
          </w:tcPr>
          <w:p w:rsidR="00A21DE6" w:rsidRPr="0008085B" w:rsidRDefault="00A21DE6" w:rsidP="00D737DF">
            <w:pPr>
              <w:spacing w:before="120" w:after="120"/>
              <w:ind w:firstLine="482"/>
              <w:jc w:val="both"/>
              <w:rPr>
                <w:rFonts w:ascii="Times New Roman" w:hAnsi="Times New Roman" w:cs="Times New Roman"/>
                <w:szCs w:val="20"/>
              </w:rPr>
            </w:pPr>
          </w:p>
        </w:tc>
        <w:tc>
          <w:tcPr>
            <w:tcW w:w="500" w:type="pct"/>
            <w:vMerge/>
            <w:tcBorders>
              <w:left w:val="single" w:sz="0" w:space="0" w:color="auto"/>
              <w:bottom w:val="single" w:sz="0" w:space="0" w:color="auto"/>
              <w:right w:val="single" w:sz="0" w:space="0" w:color="auto"/>
            </w:tcBorders>
          </w:tcPr>
          <w:p w:rsidR="00A21DE6" w:rsidRPr="0008085B" w:rsidRDefault="00A21DE6" w:rsidP="00D737DF">
            <w:pPr>
              <w:spacing w:before="120" w:after="120"/>
              <w:ind w:firstLine="482"/>
              <w:jc w:val="both"/>
              <w:rPr>
                <w:rFonts w:ascii="Times New Roman" w:hAnsi="Times New Roman" w:cs="Times New Roman"/>
                <w:szCs w:val="20"/>
              </w:rPr>
            </w:pPr>
          </w:p>
        </w:tc>
        <w:tc>
          <w:tcPr>
            <w:tcW w:w="450" w:type="pct"/>
            <w:vMerge/>
            <w:tcBorders>
              <w:left w:val="single" w:sz="0" w:space="0" w:color="auto"/>
              <w:bottom w:val="single" w:sz="0" w:space="0" w:color="auto"/>
              <w:right w:val="single" w:sz="0" w:space="0" w:color="auto"/>
            </w:tcBorders>
          </w:tcPr>
          <w:p w:rsidR="00A21DE6" w:rsidRPr="0008085B" w:rsidRDefault="00A21DE6" w:rsidP="00D737DF">
            <w:pPr>
              <w:spacing w:before="120" w:after="120"/>
              <w:ind w:firstLine="482"/>
              <w:jc w:val="both"/>
              <w:rPr>
                <w:rFonts w:ascii="Times New Roman" w:hAnsi="Times New Roman" w:cs="Times New Roman"/>
                <w:szCs w:val="20"/>
              </w:rPr>
            </w:pPr>
          </w:p>
        </w:tc>
        <w:tc>
          <w:tcPr>
            <w:tcW w:w="500" w:type="pct"/>
            <w:vMerge/>
            <w:tcBorders>
              <w:left w:val="single" w:sz="0" w:space="0" w:color="auto"/>
              <w:bottom w:val="single" w:sz="0" w:space="0" w:color="auto"/>
              <w:right w:val="single" w:sz="0" w:space="0" w:color="auto"/>
            </w:tcBorders>
          </w:tcPr>
          <w:p w:rsidR="00A21DE6" w:rsidRPr="0008085B" w:rsidRDefault="00A21DE6" w:rsidP="00D737DF">
            <w:pPr>
              <w:spacing w:before="120" w:after="120"/>
              <w:ind w:firstLine="482"/>
              <w:jc w:val="both"/>
              <w:rPr>
                <w:rFonts w:ascii="Times New Roman" w:hAnsi="Times New Roman" w:cs="Times New Roman"/>
                <w:szCs w:val="20"/>
              </w:rPr>
            </w:pPr>
          </w:p>
        </w:tc>
        <w:tc>
          <w:tcPr>
            <w:tcW w:w="500" w:type="pct"/>
            <w:vMerge/>
            <w:tcBorders>
              <w:left w:val="single" w:sz="0" w:space="0" w:color="auto"/>
              <w:bottom w:val="single" w:sz="0" w:space="0" w:color="auto"/>
              <w:right w:val="single" w:sz="0" w:space="0" w:color="auto"/>
            </w:tcBorders>
          </w:tcPr>
          <w:p w:rsidR="00A21DE6" w:rsidRPr="0008085B" w:rsidRDefault="00A21DE6" w:rsidP="00D737DF">
            <w:pPr>
              <w:spacing w:before="120" w:after="120"/>
              <w:ind w:firstLine="482"/>
              <w:jc w:val="both"/>
              <w:rPr>
                <w:rFonts w:ascii="Times New Roman" w:hAnsi="Times New Roman" w:cs="Times New Roman"/>
                <w:szCs w:val="20"/>
              </w:rPr>
            </w:pPr>
          </w:p>
        </w:tc>
        <w:tc>
          <w:tcPr>
            <w:tcW w:w="600" w:type="pct"/>
            <w:vMerge/>
            <w:tcBorders>
              <w:left w:val="single" w:sz="0" w:space="0" w:color="auto"/>
              <w:bottom w:val="single" w:sz="0" w:space="0" w:color="auto"/>
              <w:right w:val="single" w:sz="0" w:space="0" w:color="auto"/>
            </w:tcBorders>
          </w:tcPr>
          <w:p w:rsidR="00A21DE6" w:rsidRPr="0008085B" w:rsidRDefault="00A21DE6" w:rsidP="00D737DF">
            <w:pPr>
              <w:spacing w:before="120" w:after="120"/>
              <w:ind w:firstLine="482"/>
              <w:jc w:val="both"/>
              <w:rPr>
                <w:rFonts w:ascii="Times New Roman" w:hAnsi="Times New Roman" w:cs="Times New Roman"/>
                <w:szCs w:val="20"/>
              </w:rPr>
            </w:pPr>
          </w:p>
        </w:tc>
      </w:tr>
      <w:tr w:rsidR="00A21DE6" w:rsidRPr="0008085B" w:rsidTr="00D737DF">
        <w:tc>
          <w:tcPr>
            <w:tcW w:w="7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center"/>
              <w:rPr>
                <w:sz w:val="20"/>
                <w:szCs w:val="20"/>
              </w:rPr>
            </w:pPr>
            <w:r w:rsidRPr="0008085B">
              <w:rPr>
                <w:sz w:val="20"/>
                <w:szCs w:val="20"/>
              </w:rPr>
              <w:t>1</w:t>
            </w:r>
          </w:p>
        </w:tc>
        <w:tc>
          <w:tcPr>
            <w:tcW w:w="5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center"/>
              <w:rPr>
                <w:sz w:val="20"/>
                <w:szCs w:val="20"/>
              </w:rPr>
            </w:pPr>
            <w:r w:rsidRPr="0008085B">
              <w:rPr>
                <w:sz w:val="20"/>
                <w:szCs w:val="20"/>
              </w:rPr>
              <w:t>2</w:t>
            </w:r>
          </w:p>
        </w:tc>
        <w:tc>
          <w:tcPr>
            <w:tcW w:w="7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center"/>
              <w:rPr>
                <w:sz w:val="20"/>
                <w:szCs w:val="20"/>
              </w:rPr>
            </w:pPr>
            <w:r w:rsidRPr="0008085B">
              <w:rPr>
                <w:sz w:val="20"/>
                <w:szCs w:val="20"/>
              </w:rPr>
              <w:t>3</w:t>
            </w:r>
          </w:p>
        </w:tc>
        <w:tc>
          <w:tcPr>
            <w:tcW w:w="4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center"/>
              <w:rPr>
                <w:sz w:val="20"/>
                <w:szCs w:val="20"/>
              </w:rPr>
            </w:pPr>
            <w:r w:rsidRPr="0008085B">
              <w:rPr>
                <w:sz w:val="20"/>
                <w:szCs w:val="20"/>
              </w:rPr>
              <w:t>4</w:t>
            </w:r>
          </w:p>
        </w:tc>
        <w:tc>
          <w:tcPr>
            <w:tcW w:w="5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center"/>
              <w:rPr>
                <w:sz w:val="20"/>
                <w:szCs w:val="20"/>
              </w:rPr>
            </w:pPr>
            <w:r w:rsidRPr="0008085B">
              <w:rPr>
                <w:sz w:val="20"/>
                <w:szCs w:val="20"/>
              </w:rPr>
              <w:t>5</w:t>
            </w:r>
          </w:p>
        </w:tc>
        <w:tc>
          <w:tcPr>
            <w:tcW w:w="4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center"/>
              <w:rPr>
                <w:sz w:val="20"/>
                <w:szCs w:val="20"/>
              </w:rPr>
            </w:pPr>
            <w:r w:rsidRPr="0008085B">
              <w:rPr>
                <w:sz w:val="20"/>
                <w:szCs w:val="20"/>
              </w:rPr>
              <w:t>6</w:t>
            </w:r>
          </w:p>
        </w:tc>
        <w:tc>
          <w:tcPr>
            <w:tcW w:w="5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center"/>
              <w:rPr>
                <w:sz w:val="20"/>
                <w:szCs w:val="20"/>
              </w:rPr>
            </w:pPr>
            <w:r w:rsidRPr="0008085B">
              <w:rPr>
                <w:sz w:val="20"/>
                <w:szCs w:val="20"/>
              </w:rPr>
              <w:t>7</w:t>
            </w:r>
          </w:p>
        </w:tc>
        <w:tc>
          <w:tcPr>
            <w:tcW w:w="5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center"/>
              <w:rPr>
                <w:sz w:val="20"/>
                <w:szCs w:val="20"/>
              </w:rPr>
            </w:pPr>
            <w:r w:rsidRPr="0008085B">
              <w:rPr>
                <w:sz w:val="20"/>
                <w:szCs w:val="20"/>
              </w:rPr>
              <w:t>8</w:t>
            </w:r>
          </w:p>
        </w:tc>
        <w:tc>
          <w:tcPr>
            <w:tcW w:w="6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center"/>
              <w:rPr>
                <w:sz w:val="20"/>
                <w:szCs w:val="20"/>
              </w:rPr>
            </w:pPr>
            <w:r w:rsidRPr="0008085B">
              <w:rPr>
                <w:sz w:val="20"/>
                <w:szCs w:val="20"/>
              </w:rPr>
              <w:t>9</w:t>
            </w:r>
          </w:p>
        </w:tc>
      </w:tr>
      <w:tr w:rsidR="00A21DE6" w:rsidRPr="0008085B" w:rsidTr="00D737DF">
        <w:tc>
          <w:tcPr>
            <w:tcW w:w="7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r>
      <w:tr w:rsidR="00A21DE6" w:rsidRPr="0008085B" w:rsidTr="00D737DF">
        <w:tc>
          <w:tcPr>
            <w:tcW w:w="7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r>
      <w:tr w:rsidR="00A21DE6" w:rsidRPr="0008085B" w:rsidTr="00D737DF">
        <w:tc>
          <w:tcPr>
            <w:tcW w:w="7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r>
      <w:tr w:rsidR="00A21DE6" w:rsidRPr="0008085B" w:rsidTr="00D737DF">
        <w:tc>
          <w:tcPr>
            <w:tcW w:w="7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r>
    </w:tbl>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rPr>
        <w:t>Подписи членов комиссии:</w:t>
      </w:r>
    </w:p>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rPr>
        <w:t xml:space="preserve">Председатель </w:t>
      </w:r>
      <w:r w:rsidRPr="0008085B">
        <w:rPr>
          <w:rFonts w:ascii="Times New Roman" w:hAnsi="Times New Roman" w:cs="Times New Roman"/>
          <w:szCs w:val="20"/>
          <w:u w:val="single"/>
        </w:rPr>
        <w:t>    (должность)      </w:t>
      </w:r>
      <w:r w:rsidRPr="0008085B">
        <w:rPr>
          <w:rFonts w:ascii="Times New Roman" w:hAnsi="Times New Roman" w:cs="Times New Roman"/>
          <w:szCs w:val="20"/>
        </w:rPr>
        <w:t>/</w:t>
      </w:r>
      <w:r w:rsidRPr="0008085B">
        <w:rPr>
          <w:rFonts w:ascii="Times New Roman" w:hAnsi="Times New Roman" w:cs="Times New Roman"/>
          <w:szCs w:val="20"/>
          <w:u w:val="single"/>
        </w:rPr>
        <w:t>            (подпись)            </w:t>
      </w:r>
      <w:r w:rsidRPr="0008085B">
        <w:rPr>
          <w:rFonts w:ascii="Times New Roman" w:hAnsi="Times New Roman" w:cs="Times New Roman"/>
          <w:szCs w:val="20"/>
        </w:rPr>
        <w:t>/</w:t>
      </w:r>
      <w:r w:rsidRPr="0008085B">
        <w:rPr>
          <w:rFonts w:ascii="Times New Roman" w:hAnsi="Times New Roman" w:cs="Times New Roman"/>
          <w:szCs w:val="20"/>
          <w:u w:val="single"/>
        </w:rPr>
        <w:t>          (расшифровка)          </w:t>
      </w:r>
    </w:p>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rPr>
        <w:t xml:space="preserve">Члены комиссии: </w:t>
      </w:r>
      <w:r w:rsidRPr="0008085B">
        <w:rPr>
          <w:rFonts w:ascii="Times New Roman" w:hAnsi="Times New Roman" w:cs="Times New Roman"/>
          <w:szCs w:val="20"/>
          <w:u w:val="single"/>
        </w:rPr>
        <w:t>    (должность)      </w:t>
      </w:r>
      <w:r w:rsidRPr="0008085B">
        <w:rPr>
          <w:rFonts w:ascii="Times New Roman" w:hAnsi="Times New Roman" w:cs="Times New Roman"/>
          <w:szCs w:val="20"/>
        </w:rPr>
        <w:t>/</w:t>
      </w:r>
      <w:r w:rsidRPr="0008085B">
        <w:rPr>
          <w:rFonts w:ascii="Times New Roman" w:hAnsi="Times New Roman" w:cs="Times New Roman"/>
          <w:szCs w:val="20"/>
          <w:u w:val="single"/>
        </w:rPr>
        <w:t>            (подпись)            </w:t>
      </w:r>
      <w:r w:rsidRPr="0008085B">
        <w:rPr>
          <w:rFonts w:ascii="Times New Roman" w:hAnsi="Times New Roman" w:cs="Times New Roman"/>
          <w:szCs w:val="20"/>
        </w:rPr>
        <w:t>/</w:t>
      </w:r>
      <w:r w:rsidRPr="0008085B">
        <w:rPr>
          <w:rFonts w:ascii="Times New Roman" w:hAnsi="Times New Roman" w:cs="Times New Roman"/>
          <w:szCs w:val="20"/>
          <w:u w:val="single"/>
        </w:rPr>
        <w:t>          (расшифровка)          </w:t>
      </w:r>
    </w:p>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u w:val="single"/>
        </w:rPr>
        <w:t>    (должность)      </w:t>
      </w:r>
      <w:r w:rsidRPr="0008085B">
        <w:rPr>
          <w:rFonts w:ascii="Times New Roman" w:hAnsi="Times New Roman" w:cs="Times New Roman"/>
          <w:szCs w:val="20"/>
        </w:rPr>
        <w:t>/</w:t>
      </w:r>
      <w:r w:rsidRPr="0008085B">
        <w:rPr>
          <w:rFonts w:ascii="Times New Roman" w:hAnsi="Times New Roman" w:cs="Times New Roman"/>
          <w:szCs w:val="20"/>
          <w:u w:val="single"/>
        </w:rPr>
        <w:t>            (подпись)            </w:t>
      </w:r>
      <w:r w:rsidRPr="0008085B">
        <w:rPr>
          <w:rFonts w:ascii="Times New Roman" w:hAnsi="Times New Roman" w:cs="Times New Roman"/>
          <w:szCs w:val="20"/>
        </w:rPr>
        <w:t>/</w:t>
      </w:r>
      <w:r w:rsidRPr="0008085B">
        <w:rPr>
          <w:rFonts w:ascii="Times New Roman" w:hAnsi="Times New Roman" w:cs="Times New Roman"/>
          <w:szCs w:val="20"/>
          <w:u w:val="single"/>
        </w:rPr>
        <w:t>          (расшифровка)          </w:t>
      </w:r>
    </w:p>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u w:val="single"/>
        </w:rPr>
        <w:t>    (должность)      </w:t>
      </w:r>
      <w:r w:rsidRPr="0008085B">
        <w:rPr>
          <w:rFonts w:ascii="Times New Roman" w:hAnsi="Times New Roman" w:cs="Times New Roman"/>
          <w:szCs w:val="20"/>
        </w:rPr>
        <w:t>/</w:t>
      </w:r>
      <w:r w:rsidRPr="0008085B">
        <w:rPr>
          <w:rFonts w:ascii="Times New Roman" w:hAnsi="Times New Roman" w:cs="Times New Roman"/>
          <w:szCs w:val="20"/>
          <w:u w:val="single"/>
        </w:rPr>
        <w:t>            (подпись)            </w:t>
      </w:r>
      <w:r w:rsidRPr="0008085B">
        <w:rPr>
          <w:rFonts w:ascii="Times New Roman" w:hAnsi="Times New Roman" w:cs="Times New Roman"/>
          <w:szCs w:val="20"/>
        </w:rPr>
        <w:t>/</w:t>
      </w:r>
      <w:r w:rsidRPr="0008085B">
        <w:rPr>
          <w:rFonts w:ascii="Times New Roman" w:hAnsi="Times New Roman" w:cs="Times New Roman"/>
          <w:szCs w:val="20"/>
          <w:u w:val="single"/>
        </w:rPr>
        <w:t>          (расшифровка)          </w:t>
      </w:r>
    </w:p>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rPr>
        <w:t>Указанные в настоящем акте бланки строгой отчетности принял на</w:t>
      </w:r>
    </w:p>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rPr>
        <w:t xml:space="preserve">ответственное хранение и оприходовал в </w:t>
      </w:r>
      <w:r w:rsidRPr="0008085B">
        <w:rPr>
          <w:rFonts w:ascii="Times New Roman" w:hAnsi="Times New Roman" w:cs="Times New Roman"/>
          <w:szCs w:val="20"/>
          <w:u w:val="single"/>
        </w:rPr>
        <w:t>            (наименование документа)            </w:t>
      </w:r>
    </w:p>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rPr>
        <w:t>№ </w:t>
      </w:r>
      <w:r w:rsidRPr="0008085B">
        <w:rPr>
          <w:rFonts w:ascii="Times New Roman" w:hAnsi="Times New Roman" w:cs="Times New Roman"/>
          <w:szCs w:val="20"/>
          <w:u w:val="single"/>
        </w:rPr>
        <w:t>       </w:t>
      </w:r>
      <w:r w:rsidRPr="0008085B">
        <w:rPr>
          <w:rFonts w:ascii="Times New Roman" w:hAnsi="Times New Roman" w:cs="Times New Roman"/>
          <w:szCs w:val="20"/>
        </w:rPr>
        <w:t xml:space="preserve"> "</w:t>
      </w:r>
      <w:r w:rsidRPr="0008085B">
        <w:rPr>
          <w:rFonts w:ascii="Times New Roman" w:hAnsi="Times New Roman" w:cs="Times New Roman"/>
          <w:szCs w:val="20"/>
          <w:u w:val="single"/>
        </w:rPr>
        <w:t>       </w:t>
      </w:r>
      <w:r w:rsidRPr="0008085B">
        <w:rPr>
          <w:rFonts w:ascii="Times New Roman" w:hAnsi="Times New Roman" w:cs="Times New Roman"/>
          <w:szCs w:val="20"/>
        </w:rPr>
        <w:t xml:space="preserve">" </w:t>
      </w:r>
      <w:r w:rsidRPr="0008085B">
        <w:rPr>
          <w:rFonts w:ascii="Times New Roman" w:hAnsi="Times New Roman" w:cs="Times New Roman"/>
          <w:szCs w:val="20"/>
          <w:u w:val="single"/>
        </w:rPr>
        <w:t>                         </w:t>
      </w:r>
      <w:r w:rsidRPr="0008085B">
        <w:rPr>
          <w:rFonts w:ascii="Times New Roman" w:hAnsi="Times New Roman" w:cs="Times New Roman"/>
          <w:szCs w:val="20"/>
        </w:rPr>
        <w:t xml:space="preserve"> 20</w:t>
      </w:r>
      <w:r w:rsidRPr="0008085B">
        <w:rPr>
          <w:rFonts w:ascii="Times New Roman" w:hAnsi="Times New Roman" w:cs="Times New Roman"/>
          <w:szCs w:val="20"/>
          <w:u w:val="single"/>
        </w:rPr>
        <w:t>       </w:t>
      </w:r>
      <w:r w:rsidRPr="0008085B">
        <w:rPr>
          <w:rFonts w:ascii="Times New Roman" w:hAnsi="Times New Roman" w:cs="Times New Roman"/>
          <w:szCs w:val="20"/>
        </w:rPr>
        <w:t xml:space="preserve"> г.</w:t>
      </w:r>
    </w:p>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u w:val="single"/>
        </w:rPr>
        <w:t>    (должность)    </w:t>
      </w:r>
      <w:r w:rsidRPr="0008085B">
        <w:rPr>
          <w:rFonts w:ascii="Times New Roman" w:hAnsi="Times New Roman" w:cs="Times New Roman"/>
          <w:szCs w:val="20"/>
        </w:rPr>
        <w:t>/</w:t>
      </w:r>
      <w:r w:rsidRPr="0008085B">
        <w:rPr>
          <w:rFonts w:ascii="Times New Roman" w:hAnsi="Times New Roman" w:cs="Times New Roman"/>
          <w:szCs w:val="20"/>
          <w:u w:val="single"/>
        </w:rPr>
        <w:t>    (фамилия, инициалы)    </w:t>
      </w:r>
      <w:r w:rsidRPr="0008085B">
        <w:rPr>
          <w:rFonts w:ascii="Times New Roman" w:hAnsi="Times New Roman" w:cs="Times New Roman"/>
          <w:szCs w:val="20"/>
        </w:rPr>
        <w:t>/</w:t>
      </w:r>
      <w:r w:rsidRPr="0008085B">
        <w:rPr>
          <w:rFonts w:ascii="Times New Roman" w:hAnsi="Times New Roman" w:cs="Times New Roman"/>
          <w:szCs w:val="20"/>
          <w:u w:val="single"/>
        </w:rPr>
        <w:t>        (подпись)        </w:t>
      </w:r>
      <w:bookmarkStart w:id="331" w:name="_docEnd_12"/>
      <w:bookmarkEnd w:id="331"/>
    </w:p>
    <w:p w:rsidR="00A21DE6" w:rsidRPr="0008085B"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08085B"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08085B"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sectPr w:rsidR="00A21DE6" w:rsidRPr="0008085B" w:rsidSect="00A21DE6">
          <w:pgSz w:w="16838" w:h="11906" w:orient="landscape"/>
          <w:pgMar w:top="851" w:right="567" w:bottom="567" w:left="567" w:header="709" w:footer="709" w:gutter="0"/>
          <w:cols w:space="720"/>
          <w:docGrid w:linePitch="272"/>
        </w:sectPr>
      </w:pPr>
    </w:p>
    <w:p w:rsidR="00A21DE6" w:rsidRPr="0008085B" w:rsidRDefault="00A21DE6" w:rsidP="00A21DE6">
      <w:pPr>
        <w:rPr>
          <w:szCs w:val="20"/>
        </w:rPr>
      </w:pPr>
    </w:p>
    <w:p w:rsidR="00A21DE6" w:rsidRPr="0008085B" w:rsidRDefault="00A21DE6" w:rsidP="00A21DE6">
      <w:pPr>
        <w:keepNext/>
        <w:keepLines/>
        <w:jc w:val="right"/>
        <w:rPr>
          <w:rFonts w:ascii="Times New Roman" w:hAnsi="Times New Roman" w:cs="Times New Roman"/>
          <w:szCs w:val="20"/>
        </w:rPr>
      </w:pPr>
      <w:r w:rsidRPr="0008085B">
        <w:rPr>
          <w:rFonts w:ascii="Times New Roman" w:hAnsi="Times New Roman" w:cs="Times New Roman"/>
          <w:szCs w:val="20"/>
        </w:rPr>
        <w:t xml:space="preserve">Приложение № </w:t>
      </w:r>
      <w:r w:rsidRPr="0008085B">
        <w:rPr>
          <w:rFonts w:ascii="Times New Roman" w:hAnsi="Times New Roman" w:cs="Times New Roman"/>
          <w:szCs w:val="20"/>
        </w:rPr>
        <w:fldChar w:fldCharType="begin" w:fldLock="1"/>
      </w:r>
      <w:r w:rsidRPr="0008085B">
        <w:rPr>
          <w:rFonts w:ascii="Times New Roman" w:hAnsi="Times New Roman" w:cs="Times New Roman"/>
          <w:szCs w:val="20"/>
        </w:rPr>
        <w:instrText xml:space="preserve"> REF _ref_1-3bdcd53da2c440 \h \n \!  \* MERGEFORMAT </w:instrText>
      </w:r>
      <w:r w:rsidRPr="0008085B">
        <w:rPr>
          <w:rFonts w:ascii="Times New Roman" w:hAnsi="Times New Roman" w:cs="Times New Roman"/>
          <w:szCs w:val="20"/>
        </w:rPr>
      </w:r>
      <w:r w:rsidRPr="0008085B">
        <w:rPr>
          <w:rFonts w:ascii="Times New Roman" w:hAnsi="Times New Roman" w:cs="Times New Roman"/>
          <w:szCs w:val="20"/>
        </w:rPr>
        <w:fldChar w:fldCharType="separate"/>
      </w:r>
      <w:r w:rsidRPr="0008085B">
        <w:rPr>
          <w:rFonts w:ascii="Times New Roman" w:hAnsi="Times New Roman" w:cs="Times New Roman"/>
          <w:szCs w:val="20"/>
        </w:rPr>
        <w:t>11</w:t>
      </w:r>
      <w:r w:rsidRPr="0008085B">
        <w:rPr>
          <w:rFonts w:ascii="Times New Roman" w:hAnsi="Times New Roman" w:cs="Times New Roman"/>
          <w:szCs w:val="20"/>
        </w:rPr>
        <w:fldChar w:fldCharType="end"/>
      </w:r>
      <w:r w:rsidRPr="0008085B">
        <w:rPr>
          <w:rFonts w:ascii="Times New Roman" w:hAnsi="Times New Roman" w:cs="Times New Roman"/>
          <w:szCs w:val="20"/>
        </w:rPr>
        <w:br/>
        <w:t>к Учетной политике</w:t>
      </w:r>
      <w:r w:rsidRPr="0008085B">
        <w:rPr>
          <w:rFonts w:ascii="Times New Roman" w:hAnsi="Times New Roman" w:cs="Times New Roman"/>
          <w:szCs w:val="20"/>
        </w:rPr>
        <w:br/>
        <w:t>для целей бюджетного учета</w:t>
      </w:r>
    </w:p>
    <w:p w:rsidR="00A21DE6" w:rsidRPr="0008085B" w:rsidRDefault="00A21DE6" w:rsidP="00A21DE6">
      <w:pPr>
        <w:pStyle w:val="af7"/>
        <w:rPr>
          <w:sz w:val="20"/>
          <w:szCs w:val="20"/>
        </w:rPr>
      </w:pPr>
      <w:bookmarkStart w:id="332" w:name="_docStart_13"/>
      <w:bookmarkStart w:id="333" w:name="_title_13"/>
      <w:bookmarkStart w:id="334" w:name="_ref_1-3bdcd53da2c440"/>
      <w:bookmarkEnd w:id="332"/>
      <w:r w:rsidRPr="0008085B">
        <w:rPr>
          <w:sz w:val="20"/>
          <w:szCs w:val="20"/>
        </w:rPr>
        <w:t>Порядок формирования и использования резервов предстоящих расходов</w:t>
      </w:r>
      <w:bookmarkEnd w:id="333"/>
      <w:bookmarkEnd w:id="334"/>
    </w:p>
    <w:p w:rsidR="00A21DE6" w:rsidRPr="0008085B" w:rsidRDefault="00A21DE6" w:rsidP="00A21DE6">
      <w:pPr>
        <w:pStyle w:val="heading1normal"/>
        <w:numPr>
          <w:ilvl w:val="0"/>
          <w:numId w:val="34"/>
        </w:numPr>
        <w:jc w:val="center"/>
        <w:rPr>
          <w:sz w:val="20"/>
          <w:szCs w:val="20"/>
        </w:rPr>
      </w:pPr>
      <w:bookmarkStart w:id="335" w:name="_ref_1-3ad3ba7e08d04a"/>
      <w:r w:rsidRPr="0008085B">
        <w:rPr>
          <w:b/>
          <w:sz w:val="20"/>
          <w:szCs w:val="20"/>
        </w:rPr>
        <w:t>Общие положения</w:t>
      </w:r>
      <w:bookmarkEnd w:id="335"/>
    </w:p>
    <w:p w:rsidR="00A21DE6" w:rsidRPr="0008085B" w:rsidRDefault="00A21DE6" w:rsidP="00A21DE6">
      <w:pPr>
        <w:pStyle w:val="heading2normal"/>
        <w:rPr>
          <w:sz w:val="20"/>
          <w:szCs w:val="20"/>
        </w:rPr>
      </w:pPr>
      <w:bookmarkStart w:id="336" w:name="_ref_1-eb6bc5f7d3004a"/>
      <w:r w:rsidRPr="0008085B">
        <w:rPr>
          <w:sz w:val="20"/>
          <w:szCs w:val="20"/>
        </w:rPr>
        <w:t>В учете формируются следующие резервы:</w:t>
      </w:r>
      <w:bookmarkEnd w:id="336"/>
    </w:p>
    <w:p w:rsidR="00A21DE6" w:rsidRPr="0008085B" w:rsidRDefault="00A21DE6" w:rsidP="00A21DE6">
      <w:pPr>
        <w:pStyle w:val="af2"/>
        <w:numPr>
          <w:ilvl w:val="1"/>
          <w:numId w:val="32"/>
        </w:numPr>
        <w:tabs>
          <w:tab w:val="clear" w:pos="0"/>
        </w:tabs>
        <w:spacing w:before="120" w:line="276" w:lineRule="auto"/>
        <w:ind w:left="964" w:firstLine="0"/>
        <w:jc w:val="both"/>
        <w:rPr>
          <w:rFonts w:ascii="Times New Roman" w:hAnsi="Times New Roman" w:cs="Times New Roman"/>
          <w:szCs w:val="20"/>
        </w:rPr>
      </w:pPr>
      <w:r w:rsidRPr="0008085B">
        <w:rPr>
          <w:rFonts w:ascii="Times New Roman" w:hAnsi="Times New Roman" w:cs="Times New Roman"/>
          <w:szCs w:val="20"/>
        </w:rP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A21DE6" w:rsidRPr="0008085B" w:rsidRDefault="00A21DE6" w:rsidP="00A21DE6">
      <w:pPr>
        <w:pStyle w:val="heading2normal"/>
        <w:rPr>
          <w:sz w:val="20"/>
          <w:szCs w:val="20"/>
        </w:rPr>
      </w:pPr>
      <w:bookmarkStart w:id="337" w:name="_ref_1-4bb54f341d9942"/>
      <w:r w:rsidRPr="0008085B">
        <w:rPr>
          <w:sz w:val="20"/>
          <w:szCs w:val="20"/>
        </w:rPr>
        <w:t>Каждый резерв используется только на покрытие тех расходов, в отношении которых он был создан.</w:t>
      </w:r>
      <w:bookmarkEnd w:id="337"/>
    </w:p>
    <w:p w:rsidR="00A21DE6" w:rsidRPr="0008085B" w:rsidRDefault="00A21DE6" w:rsidP="00A21DE6">
      <w:pPr>
        <w:pStyle w:val="heading2normal"/>
        <w:rPr>
          <w:sz w:val="20"/>
          <w:szCs w:val="20"/>
        </w:rPr>
      </w:pPr>
      <w:bookmarkStart w:id="338" w:name="_ref_1-078cf6d4e4104f"/>
      <w:r w:rsidRPr="0008085B">
        <w:rPr>
          <w:sz w:val="20"/>
          <w:szCs w:val="20"/>
        </w:rP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338"/>
    </w:p>
    <w:p w:rsidR="00A21DE6" w:rsidRPr="0008085B" w:rsidRDefault="00A21DE6" w:rsidP="00A21DE6">
      <w:pPr>
        <w:pStyle w:val="heading2normal"/>
        <w:rPr>
          <w:sz w:val="20"/>
          <w:szCs w:val="20"/>
        </w:rPr>
      </w:pPr>
      <w:bookmarkStart w:id="339" w:name="_ref_1-ddd39a6901ba49"/>
      <w:r w:rsidRPr="0008085B">
        <w:rPr>
          <w:sz w:val="20"/>
          <w:szCs w:val="20"/>
        </w:rPr>
        <w:t>Для отражения конкретных резервов на счете 0 401 60 000 вводятся аналитические коды в порядке, определенном Рабочим планом счетов.</w:t>
      </w:r>
      <w:bookmarkEnd w:id="339"/>
    </w:p>
    <w:p w:rsidR="00A21DE6" w:rsidRPr="0008085B" w:rsidRDefault="00A21DE6" w:rsidP="00A21DE6">
      <w:pPr>
        <w:pStyle w:val="heading1normal"/>
        <w:jc w:val="center"/>
        <w:rPr>
          <w:sz w:val="20"/>
          <w:szCs w:val="20"/>
        </w:rPr>
      </w:pPr>
      <w:bookmarkStart w:id="340" w:name="_ref_1-68bb75cd0e8f4b"/>
      <w:r w:rsidRPr="0008085B">
        <w:rPr>
          <w:b/>
          <w:sz w:val="20"/>
          <w:szCs w:val="20"/>
        </w:rPr>
        <w:t>Резерв для оплаты отпусков</w:t>
      </w:r>
      <w:bookmarkEnd w:id="340"/>
    </w:p>
    <w:p w:rsidR="00A21DE6" w:rsidRPr="0008085B" w:rsidRDefault="00A21DE6" w:rsidP="00A21DE6">
      <w:pPr>
        <w:pStyle w:val="heading2normal"/>
        <w:rPr>
          <w:sz w:val="20"/>
          <w:szCs w:val="20"/>
        </w:rPr>
      </w:pPr>
      <w:bookmarkStart w:id="341" w:name="_ref_1-cf5fdd45ada442"/>
      <w:r w:rsidRPr="0008085B">
        <w:rPr>
          <w:sz w:val="20"/>
          <w:szCs w:val="20"/>
        </w:rPr>
        <w:t xml:space="preserve">В целях расчета резерва для оплаты отпусков осуществляется оценка обязательств по состоянию на конец каждого </w:t>
      </w:r>
      <w:r w:rsidRPr="0008085B">
        <w:rPr>
          <w:sz w:val="20"/>
          <w:szCs w:val="20"/>
          <w:u w:val="single"/>
        </w:rPr>
        <w:t>    (указать расчетный период)    </w:t>
      </w:r>
      <w:r w:rsidRPr="0008085B">
        <w:rPr>
          <w:sz w:val="20"/>
          <w:szCs w:val="20"/>
        </w:rPr>
        <w:t>.</w:t>
      </w:r>
      <w:bookmarkEnd w:id="341"/>
    </w:p>
    <w:p w:rsidR="00A21DE6" w:rsidRPr="0008085B" w:rsidRDefault="00A21DE6" w:rsidP="00A21DE6">
      <w:pPr>
        <w:pStyle w:val="heading2normal"/>
        <w:rPr>
          <w:sz w:val="20"/>
          <w:szCs w:val="20"/>
        </w:rPr>
      </w:pPr>
      <w:bookmarkStart w:id="342" w:name="_ref_1-373c3142cb4641"/>
      <w:r w:rsidRPr="0008085B">
        <w:rPr>
          <w:sz w:val="20"/>
          <w:szCs w:val="20"/>
        </w:rP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342"/>
    </w:p>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A21DE6" w:rsidRPr="0008085B" w:rsidRDefault="00A21DE6" w:rsidP="00A21DE6">
      <w:pPr>
        <w:pStyle w:val="heading2normal"/>
        <w:rPr>
          <w:sz w:val="20"/>
          <w:szCs w:val="20"/>
        </w:rPr>
      </w:pPr>
      <w:bookmarkStart w:id="343" w:name="_ref_1-a10536d50f9a4d"/>
      <w:r w:rsidRPr="0008085B">
        <w:rPr>
          <w:sz w:val="20"/>
          <w:szCs w:val="20"/>
        </w:rP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bookmarkEnd w:id="343"/>
    </w:p>
    <w:p w:rsidR="00A21DE6" w:rsidRPr="0008085B" w:rsidRDefault="00A21DE6" w:rsidP="00A21DE6">
      <w:pPr>
        <w:pStyle w:val="heading2normal"/>
        <w:rPr>
          <w:sz w:val="20"/>
          <w:szCs w:val="20"/>
        </w:rPr>
      </w:pPr>
      <w:bookmarkStart w:id="344" w:name="_ref_1-fbf4fe5cc60e47"/>
      <w:r w:rsidRPr="0008085B">
        <w:rPr>
          <w:sz w:val="20"/>
          <w:szCs w:val="20"/>
        </w:rPr>
        <w:t>Резерв для оплаты отпусков состоит из определяемых отдельно обязательств:</w:t>
      </w:r>
      <w:bookmarkEnd w:id="344"/>
    </w:p>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rPr>
        <w:t>- на оплату отпусков работникам;</w:t>
      </w:r>
    </w:p>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rPr>
        <w:t>- на уплату страховых взносов.</w:t>
      </w:r>
    </w:p>
    <w:p w:rsidR="00A21DE6" w:rsidRPr="0008085B" w:rsidRDefault="00A21DE6" w:rsidP="00A21DE6">
      <w:pPr>
        <w:pStyle w:val="heading2normal"/>
        <w:rPr>
          <w:sz w:val="20"/>
          <w:szCs w:val="20"/>
        </w:rPr>
      </w:pPr>
      <w:bookmarkStart w:id="345" w:name="_ref_1-97d5b02b2f514d"/>
      <w:r w:rsidRPr="0008085B">
        <w:rPr>
          <w:sz w:val="20"/>
          <w:szCs w:val="20"/>
        </w:rPr>
        <w:t>Расчет оценки обязательства на оплату отпусков производится исходя из среднедневного заработка каждого работника по формуле:</w:t>
      </w:r>
      <w:bookmarkEnd w:id="345"/>
    </w:p>
    <w:tbl>
      <w:tblPr>
        <w:tblW w:w="5000" w:type="pct"/>
        <w:tblLook w:val="04A0" w:firstRow="1" w:lastRow="0" w:firstColumn="1" w:lastColumn="0" w:noHBand="0" w:noVBand="1"/>
      </w:tblPr>
      <w:tblGrid>
        <w:gridCol w:w="1915"/>
        <w:gridCol w:w="5743"/>
        <w:gridCol w:w="1914"/>
      </w:tblGrid>
      <w:tr w:rsidR="00A21DE6" w:rsidRPr="0008085B" w:rsidTr="00D737DF">
        <w:tc>
          <w:tcPr>
            <w:tcW w:w="1000" w:type="pct"/>
          </w:tcPr>
          <w:p w:rsidR="00A21DE6" w:rsidRPr="0008085B" w:rsidRDefault="00A21DE6" w:rsidP="00D737DF">
            <w:pPr>
              <w:keepNext/>
              <w:spacing w:before="120" w:after="120"/>
              <w:ind w:firstLine="482"/>
              <w:rPr>
                <w:rFonts w:ascii="Times New Roman" w:hAnsi="Times New Roman" w:cs="Times New Roman"/>
                <w:szCs w:val="20"/>
              </w:rPr>
            </w:pPr>
          </w:p>
        </w:tc>
        <w:tc>
          <w:tcPr>
            <w:tcW w:w="3000" w:type="pct"/>
          </w:tcPr>
          <w:p w:rsidR="00A21DE6" w:rsidRPr="0008085B" w:rsidRDefault="00A21DE6" w:rsidP="00D737DF">
            <w:pPr>
              <w:pStyle w:val="Normalunindented"/>
              <w:keepNext/>
              <w:jc w:val="left"/>
              <w:rPr>
                <w:sz w:val="20"/>
                <w:szCs w:val="20"/>
              </w:rPr>
            </w:pPr>
            <w:r w:rsidRPr="0008085B">
              <w:rPr>
                <w:sz w:val="20"/>
                <w:szCs w:val="20"/>
              </w:rPr>
              <w:t>Обязательство на оплату отпусков = ∑(К</w:t>
            </w:r>
            <w:r w:rsidRPr="0008085B">
              <w:rPr>
                <w:sz w:val="20"/>
                <w:szCs w:val="20"/>
                <w:vertAlign w:val="subscript"/>
              </w:rPr>
              <w:t xml:space="preserve">n </w:t>
            </w:r>
            <w:r w:rsidRPr="0008085B">
              <w:rPr>
                <w:sz w:val="20"/>
                <w:szCs w:val="20"/>
              </w:rPr>
              <w:t>х СДЗ</w:t>
            </w:r>
            <w:r w:rsidRPr="0008085B">
              <w:rPr>
                <w:sz w:val="20"/>
                <w:szCs w:val="20"/>
                <w:vertAlign w:val="subscript"/>
              </w:rPr>
              <w:t>n</w:t>
            </w:r>
            <w:r w:rsidRPr="0008085B">
              <w:rPr>
                <w:sz w:val="20"/>
                <w:szCs w:val="20"/>
              </w:rPr>
              <w:t>),</w:t>
            </w:r>
          </w:p>
        </w:tc>
        <w:tc>
          <w:tcPr>
            <w:tcW w:w="1000" w:type="pct"/>
          </w:tcPr>
          <w:p w:rsidR="00A21DE6" w:rsidRPr="0008085B" w:rsidRDefault="00A21DE6" w:rsidP="00D737DF">
            <w:pPr>
              <w:pStyle w:val="Normalunindented"/>
              <w:keepNext/>
              <w:jc w:val="left"/>
              <w:rPr>
                <w:sz w:val="20"/>
                <w:szCs w:val="20"/>
              </w:rPr>
            </w:pPr>
            <w:r w:rsidRPr="0008085B">
              <w:rPr>
                <w:sz w:val="20"/>
                <w:szCs w:val="20"/>
              </w:rPr>
              <w:t> </w:t>
            </w:r>
          </w:p>
        </w:tc>
      </w:tr>
    </w:tbl>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rPr>
        <w:t>где К</w:t>
      </w:r>
      <w:r w:rsidRPr="0008085B">
        <w:rPr>
          <w:rFonts w:ascii="Times New Roman" w:hAnsi="Times New Roman" w:cs="Times New Roman"/>
          <w:szCs w:val="20"/>
          <w:vertAlign w:val="subscript"/>
        </w:rPr>
        <w:t>n</w:t>
      </w:r>
      <w:r w:rsidRPr="0008085B">
        <w:rPr>
          <w:rFonts w:ascii="Times New Roman" w:hAnsi="Times New Roman" w:cs="Times New Roman"/>
          <w:szCs w:val="20"/>
        </w:rPr>
        <w:t xml:space="preserve"> - количество неиспользованных n-м работником дней отпуска по состоянию на конец расчетного периода;</w:t>
      </w:r>
    </w:p>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rPr>
        <w:t>СДЗ</w:t>
      </w:r>
      <w:r w:rsidRPr="0008085B">
        <w:rPr>
          <w:rFonts w:ascii="Times New Roman" w:hAnsi="Times New Roman" w:cs="Times New Roman"/>
          <w:szCs w:val="20"/>
          <w:vertAlign w:val="subscript"/>
        </w:rPr>
        <w:t>n</w:t>
      </w:r>
      <w:r w:rsidRPr="0008085B">
        <w:rPr>
          <w:rFonts w:ascii="Times New Roman" w:hAnsi="Times New Roman" w:cs="Times New Roman"/>
          <w:szCs w:val="20"/>
        </w:rPr>
        <w:t xml:space="preserve"> - средний дневной заработок n-го работника, определяемый по состоянию на конец расчетного периода в соответствии с </w:t>
      </w:r>
      <w:hyperlink r:id="rId389" w:history="1">
        <w:r w:rsidRPr="0008085B">
          <w:rPr>
            <w:rStyle w:val="a4"/>
            <w:rFonts w:ascii="Times New Roman" w:hAnsi="Times New Roman" w:cs="Times New Roman"/>
            <w:szCs w:val="20"/>
          </w:rPr>
          <w:t>п. 10</w:t>
        </w:r>
      </w:hyperlink>
      <w:r w:rsidRPr="0008085B">
        <w:rPr>
          <w:rFonts w:ascii="Times New Roman" w:hAnsi="Times New Roman" w:cs="Times New Roman"/>
          <w:szCs w:val="20"/>
        </w:rPr>
        <w:t xml:space="preserve"> Положения об особенностях порядка исчисления средней заработной платы (утв. Постановлением Правительства РФ от 24.12.2007 № 922);</w:t>
      </w:r>
    </w:p>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rPr>
        <w:t>n - число работников, имеющих право на оплачиваемые отпуска по состоянию на конец соответствующего периода.</w:t>
      </w:r>
    </w:p>
    <w:p w:rsidR="00A21DE6" w:rsidRPr="0008085B" w:rsidRDefault="00A21DE6" w:rsidP="00A21DE6">
      <w:pPr>
        <w:pStyle w:val="heading2normal"/>
        <w:rPr>
          <w:sz w:val="20"/>
          <w:szCs w:val="20"/>
        </w:rPr>
      </w:pPr>
      <w:bookmarkStart w:id="346" w:name="_ref_1-c178fb7489454d"/>
      <w:r w:rsidRPr="0008085B">
        <w:rPr>
          <w:sz w:val="20"/>
          <w:szCs w:val="20"/>
        </w:rPr>
        <w:t>Оценка обязательств по сумме страховых взносов рассчитывается по формуле:</w:t>
      </w:r>
      <w:bookmarkEnd w:id="346"/>
    </w:p>
    <w:tbl>
      <w:tblPr>
        <w:tblW w:w="5000" w:type="pct"/>
        <w:tblLook w:val="04A0" w:firstRow="1" w:lastRow="0" w:firstColumn="1" w:lastColumn="0" w:noHBand="0" w:noVBand="1"/>
      </w:tblPr>
      <w:tblGrid>
        <w:gridCol w:w="574"/>
        <w:gridCol w:w="8519"/>
        <w:gridCol w:w="479"/>
      </w:tblGrid>
      <w:tr w:rsidR="00A21DE6" w:rsidRPr="0008085B" w:rsidTr="00D737DF">
        <w:tc>
          <w:tcPr>
            <w:tcW w:w="300" w:type="pct"/>
          </w:tcPr>
          <w:p w:rsidR="00A21DE6" w:rsidRPr="0008085B" w:rsidRDefault="00A21DE6" w:rsidP="00D737DF">
            <w:pPr>
              <w:keepNext/>
              <w:spacing w:before="120" w:after="120"/>
              <w:ind w:firstLine="482"/>
              <w:rPr>
                <w:rFonts w:ascii="Times New Roman" w:hAnsi="Times New Roman" w:cs="Times New Roman"/>
                <w:szCs w:val="20"/>
              </w:rPr>
            </w:pPr>
          </w:p>
        </w:tc>
        <w:tc>
          <w:tcPr>
            <w:tcW w:w="4450" w:type="pct"/>
          </w:tcPr>
          <w:p w:rsidR="00A21DE6" w:rsidRPr="0008085B" w:rsidRDefault="00A21DE6" w:rsidP="00D737DF">
            <w:pPr>
              <w:pStyle w:val="Normalunindented"/>
              <w:keepNext/>
              <w:jc w:val="left"/>
              <w:rPr>
                <w:sz w:val="20"/>
                <w:szCs w:val="20"/>
              </w:rPr>
            </w:pPr>
            <w:r w:rsidRPr="0008085B">
              <w:rPr>
                <w:sz w:val="20"/>
                <w:szCs w:val="20"/>
              </w:rPr>
              <w:t>Обязательство на уплату страховых взносов = Обязательство на оплату отпусков x С,</w:t>
            </w:r>
          </w:p>
        </w:tc>
        <w:tc>
          <w:tcPr>
            <w:tcW w:w="300" w:type="pct"/>
          </w:tcPr>
          <w:p w:rsidR="00A21DE6" w:rsidRPr="0008085B" w:rsidRDefault="00A21DE6" w:rsidP="00D737DF">
            <w:pPr>
              <w:pStyle w:val="Normalunindented"/>
              <w:keepNext/>
              <w:jc w:val="left"/>
              <w:rPr>
                <w:sz w:val="20"/>
                <w:szCs w:val="20"/>
              </w:rPr>
            </w:pPr>
            <w:r w:rsidRPr="0008085B">
              <w:rPr>
                <w:sz w:val="20"/>
                <w:szCs w:val="20"/>
              </w:rPr>
              <w:t> </w:t>
            </w:r>
          </w:p>
        </w:tc>
      </w:tr>
    </w:tbl>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rPr>
        <w:t>где С - средневзвешенная ставка страховых взносов за последний месяц соответствующего периода.</w:t>
      </w:r>
    </w:p>
    <w:p w:rsidR="00A21DE6" w:rsidRPr="0008085B" w:rsidRDefault="00A21DE6" w:rsidP="00A21DE6">
      <w:pPr>
        <w:pStyle w:val="heading2normal"/>
        <w:rPr>
          <w:sz w:val="20"/>
          <w:szCs w:val="20"/>
        </w:rPr>
      </w:pPr>
      <w:bookmarkStart w:id="347" w:name="_ref_1-a861fcbaca1a4a"/>
      <w:r w:rsidRPr="0008085B">
        <w:rPr>
          <w:sz w:val="20"/>
          <w:szCs w:val="20"/>
        </w:rP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347"/>
    </w:p>
    <w:p w:rsidR="00A21DE6" w:rsidRPr="0008085B" w:rsidRDefault="00A21DE6" w:rsidP="00A21DE6">
      <w:pPr>
        <w:pStyle w:val="heading2normal"/>
        <w:rPr>
          <w:sz w:val="20"/>
          <w:szCs w:val="20"/>
        </w:rPr>
      </w:pPr>
      <w:bookmarkStart w:id="348" w:name="_ref_1-35e17e5b5b7a4e"/>
      <w:r w:rsidRPr="0008085B">
        <w:rPr>
          <w:sz w:val="20"/>
          <w:szCs w:val="20"/>
        </w:rPr>
        <w:lastRenderedPageBreak/>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bookmarkEnd w:id="348"/>
    </w:p>
    <w:p w:rsidR="00A21DE6" w:rsidRPr="0008085B" w:rsidRDefault="00A21DE6" w:rsidP="00A21DE6">
      <w:pPr>
        <w:pStyle w:val="heading2normal"/>
        <w:rPr>
          <w:sz w:val="20"/>
          <w:szCs w:val="20"/>
        </w:rPr>
      </w:pPr>
      <w:bookmarkStart w:id="349" w:name="_ref_1-75ec59b825df4b"/>
      <w:r w:rsidRPr="0008085B">
        <w:rPr>
          <w:sz w:val="20"/>
          <w:szCs w:val="20"/>
        </w:rPr>
        <w:t>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Доначисленная сумма резерва относится на расходы текущего финансового года.</w:t>
      </w:r>
      <w:bookmarkEnd w:id="349"/>
    </w:p>
    <w:p w:rsidR="00A21DE6" w:rsidRPr="0008085B" w:rsidRDefault="00A21DE6" w:rsidP="00A21DE6">
      <w:pPr>
        <w:pStyle w:val="heading2normal"/>
        <w:rPr>
          <w:sz w:val="20"/>
          <w:szCs w:val="20"/>
        </w:rPr>
      </w:pPr>
      <w:bookmarkStart w:id="350" w:name="_ref_1-b3219d39cb924f"/>
      <w:r w:rsidRPr="0008085B">
        <w:rPr>
          <w:sz w:val="20"/>
          <w:szCs w:val="20"/>
        </w:rP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350"/>
    </w:p>
    <w:p w:rsidR="00A21DE6" w:rsidRPr="0008085B" w:rsidRDefault="00A21DE6" w:rsidP="00A21DE6">
      <w:pPr>
        <w:keepNext/>
        <w:keepLines/>
        <w:jc w:val="right"/>
        <w:rPr>
          <w:rFonts w:ascii="Times New Roman" w:hAnsi="Times New Roman" w:cs="Times New Roman"/>
          <w:szCs w:val="20"/>
        </w:rPr>
      </w:pPr>
      <w:r w:rsidRPr="0008085B">
        <w:rPr>
          <w:rFonts w:ascii="Times New Roman" w:hAnsi="Times New Roman" w:cs="Times New Roman"/>
          <w:szCs w:val="20"/>
        </w:rPr>
        <w:t>Приложение № 1 к Порядку формирования и</w:t>
      </w:r>
      <w:r w:rsidRPr="0008085B">
        <w:rPr>
          <w:rFonts w:ascii="Times New Roman" w:hAnsi="Times New Roman" w:cs="Times New Roman"/>
          <w:szCs w:val="20"/>
        </w:rPr>
        <w:br/>
        <w:t>использования резервов предстоящих расходов</w:t>
      </w:r>
    </w:p>
    <w:p w:rsidR="00A21DE6" w:rsidRPr="0008085B" w:rsidRDefault="00A21DE6" w:rsidP="00A21DE6">
      <w:pPr>
        <w:jc w:val="center"/>
        <w:rPr>
          <w:rFonts w:ascii="Times New Roman" w:hAnsi="Times New Roman" w:cs="Times New Roman"/>
          <w:szCs w:val="20"/>
        </w:rPr>
      </w:pPr>
      <w:r w:rsidRPr="0008085B">
        <w:rPr>
          <w:rFonts w:ascii="Times New Roman" w:hAnsi="Times New Roman" w:cs="Times New Roman"/>
          <w:b/>
          <w:szCs w:val="20"/>
        </w:rPr>
        <w:t>Сведения о количестве неиспользованных дней отпуска</w:t>
      </w:r>
    </w:p>
    <w:p w:rsidR="00A21DE6" w:rsidRPr="0008085B" w:rsidRDefault="00A21DE6" w:rsidP="00A21DE6">
      <w:pPr>
        <w:jc w:val="center"/>
        <w:rPr>
          <w:rFonts w:ascii="Times New Roman" w:hAnsi="Times New Roman" w:cs="Times New Roman"/>
          <w:szCs w:val="20"/>
        </w:rPr>
      </w:pPr>
      <w:r w:rsidRPr="0008085B">
        <w:rPr>
          <w:rFonts w:ascii="Times New Roman" w:hAnsi="Times New Roman" w:cs="Times New Roman"/>
          <w:b/>
          <w:szCs w:val="20"/>
        </w:rPr>
        <w:t>по состоянию на "</w:t>
      </w:r>
      <w:r w:rsidRPr="0008085B">
        <w:rPr>
          <w:rFonts w:ascii="Times New Roman" w:hAnsi="Times New Roman" w:cs="Times New Roman"/>
          <w:b/>
          <w:szCs w:val="20"/>
          <w:u w:val="single"/>
        </w:rPr>
        <w:t>       </w:t>
      </w:r>
      <w:r w:rsidRPr="0008085B">
        <w:rPr>
          <w:rFonts w:ascii="Times New Roman" w:hAnsi="Times New Roman" w:cs="Times New Roman"/>
          <w:b/>
          <w:szCs w:val="20"/>
        </w:rPr>
        <w:t xml:space="preserve">" </w:t>
      </w:r>
      <w:r w:rsidRPr="0008085B">
        <w:rPr>
          <w:rFonts w:ascii="Times New Roman" w:hAnsi="Times New Roman" w:cs="Times New Roman"/>
          <w:b/>
          <w:szCs w:val="20"/>
          <w:u w:val="single"/>
        </w:rPr>
        <w:t>                 </w:t>
      </w:r>
      <w:r w:rsidRPr="0008085B">
        <w:rPr>
          <w:rFonts w:ascii="Times New Roman" w:hAnsi="Times New Roman" w:cs="Times New Roman"/>
          <w:b/>
          <w:szCs w:val="20"/>
        </w:rPr>
        <w:t xml:space="preserve"> 20</w:t>
      </w:r>
      <w:r w:rsidRPr="0008085B">
        <w:rPr>
          <w:rFonts w:ascii="Times New Roman" w:hAnsi="Times New Roman" w:cs="Times New Roman"/>
          <w:b/>
          <w:szCs w:val="20"/>
          <w:u w:val="single"/>
        </w:rPr>
        <w:t>       </w:t>
      </w:r>
      <w:r w:rsidRPr="0008085B">
        <w:rPr>
          <w:rFonts w:ascii="Times New Roman" w:hAnsi="Times New Roman" w:cs="Times New Roman"/>
          <w:b/>
          <w:szCs w:val="20"/>
        </w:rPr>
        <w:t xml:space="preserve"> г.</w:t>
      </w:r>
    </w:p>
    <w:tbl>
      <w:tblPr>
        <w:tblW w:w="5000" w:type="pct"/>
        <w:tblLook w:val="04A0" w:firstRow="1" w:lastRow="0" w:firstColumn="1" w:lastColumn="0" w:noHBand="0" w:noVBand="1"/>
      </w:tblPr>
      <w:tblGrid>
        <w:gridCol w:w="671"/>
        <w:gridCol w:w="2297"/>
        <w:gridCol w:w="2584"/>
        <w:gridCol w:w="4020"/>
      </w:tblGrid>
      <w:tr w:rsidR="00A21DE6" w:rsidRPr="0008085B" w:rsidTr="00D737DF">
        <w:tc>
          <w:tcPr>
            <w:tcW w:w="3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center"/>
              <w:rPr>
                <w:sz w:val="20"/>
                <w:szCs w:val="20"/>
              </w:rPr>
            </w:pPr>
            <w:r w:rsidRPr="0008085B">
              <w:rPr>
                <w:sz w:val="20"/>
                <w:szCs w:val="20"/>
              </w:rPr>
              <w:t>№ п/п</w:t>
            </w:r>
          </w:p>
        </w:tc>
        <w:tc>
          <w:tcPr>
            <w:tcW w:w="12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center"/>
              <w:rPr>
                <w:sz w:val="20"/>
                <w:szCs w:val="20"/>
              </w:rPr>
            </w:pPr>
            <w:r w:rsidRPr="0008085B">
              <w:rPr>
                <w:sz w:val="20"/>
                <w:szCs w:val="20"/>
              </w:rPr>
              <w:t>Должность работника</w:t>
            </w:r>
          </w:p>
        </w:tc>
        <w:tc>
          <w:tcPr>
            <w:tcW w:w="13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center"/>
              <w:rPr>
                <w:sz w:val="20"/>
                <w:szCs w:val="20"/>
              </w:rPr>
            </w:pPr>
            <w:r w:rsidRPr="0008085B">
              <w:rPr>
                <w:sz w:val="20"/>
                <w:szCs w:val="20"/>
              </w:rPr>
              <w:t>Ф.И.О.</w:t>
            </w:r>
          </w:p>
        </w:tc>
        <w:tc>
          <w:tcPr>
            <w:tcW w:w="21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center"/>
              <w:rPr>
                <w:sz w:val="20"/>
                <w:szCs w:val="20"/>
              </w:rPr>
            </w:pPr>
            <w:r w:rsidRPr="0008085B">
              <w:rPr>
                <w:sz w:val="20"/>
                <w:szCs w:val="20"/>
              </w:rPr>
              <w:t>Количество неиспользованных дней отпуска за фактически отработанное время</w:t>
            </w:r>
          </w:p>
        </w:tc>
      </w:tr>
      <w:tr w:rsidR="00A21DE6" w:rsidRPr="0008085B" w:rsidTr="00D737DF">
        <w:tc>
          <w:tcPr>
            <w:tcW w:w="3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12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13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21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r>
    </w:tbl>
    <w:p w:rsidR="00A21DE6" w:rsidRPr="0008085B" w:rsidRDefault="00A21DE6" w:rsidP="00A21DE6">
      <w:pPr>
        <w:rPr>
          <w:rFonts w:ascii="Times New Roman" w:hAnsi="Times New Roman" w:cs="Times New Roman"/>
          <w:szCs w:val="20"/>
        </w:rPr>
      </w:pPr>
    </w:p>
    <w:tbl>
      <w:tblPr>
        <w:tblW w:w="7845" w:type="dxa"/>
        <w:tblLook w:val="04A0" w:firstRow="1" w:lastRow="0" w:firstColumn="1" w:lastColumn="0" w:noHBand="0" w:noVBand="1"/>
      </w:tblPr>
      <w:tblGrid>
        <w:gridCol w:w="3270"/>
        <w:gridCol w:w="1830"/>
        <w:gridCol w:w="2745"/>
      </w:tblGrid>
      <w:tr w:rsidR="00A21DE6" w:rsidRPr="0008085B" w:rsidTr="00D737DF">
        <w:tc>
          <w:tcPr>
            <w:tcW w:w="3270" w:type="dxa"/>
          </w:tcPr>
          <w:p w:rsidR="00A21DE6" w:rsidRPr="0008085B" w:rsidRDefault="00A21DE6" w:rsidP="00D737DF">
            <w:pPr>
              <w:pStyle w:val="Normalunindented"/>
              <w:keepNext/>
              <w:jc w:val="left"/>
              <w:rPr>
                <w:sz w:val="20"/>
                <w:szCs w:val="20"/>
              </w:rPr>
            </w:pPr>
            <w:r w:rsidRPr="0008085B">
              <w:rPr>
                <w:sz w:val="20"/>
                <w:szCs w:val="20"/>
              </w:rPr>
              <w:t xml:space="preserve">Исполнитель </w:t>
            </w:r>
            <w:r w:rsidRPr="0008085B">
              <w:rPr>
                <w:sz w:val="20"/>
                <w:szCs w:val="20"/>
                <w:u w:val="single"/>
              </w:rPr>
              <w:t>    (должность)    </w:t>
            </w:r>
          </w:p>
        </w:tc>
        <w:tc>
          <w:tcPr>
            <w:tcW w:w="1830" w:type="dxa"/>
          </w:tcPr>
          <w:p w:rsidR="00A21DE6" w:rsidRPr="0008085B" w:rsidRDefault="00A21DE6" w:rsidP="00D737DF">
            <w:pPr>
              <w:pStyle w:val="Normalunindented"/>
              <w:keepNext/>
              <w:jc w:val="center"/>
              <w:rPr>
                <w:sz w:val="20"/>
                <w:szCs w:val="20"/>
              </w:rPr>
            </w:pPr>
            <w:r w:rsidRPr="0008085B">
              <w:rPr>
                <w:sz w:val="20"/>
                <w:szCs w:val="20"/>
                <w:u w:val="single"/>
              </w:rPr>
              <w:t>      (подпись)      </w:t>
            </w:r>
          </w:p>
        </w:tc>
        <w:tc>
          <w:tcPr>
            <w:tcW w:w="2745" w:type="dxa"/>
          </w:tcPr>
          <w:p w:rsidR="00A21DE6" w:rsidRPr="0008085B" w:rsidRDefault="00A21DE6" w:rsidP="00D737DF">
            <w:pPr>
              <w:pStyle w:val="Normalunindented"/>
              <w:keepNext/>
              <w:jc w:val="center"/>
              <w:rPr>
                <w:sz w:val="20"/>
                <w:szCs w:val="20"/>
              </w:rPr>
            </w:pPr>
            <w:r w:rsidRPr="0008085B">
              <w:rPr>
                <w:sz w:val="20"/>
                <w:szCs w:val="20"/>
              </w:rPr>
              <w:t>(</w:t>
            </w:r>
            <w:r w:rsidRPr="0008085B">
              <w:rPr>
                <w:sz w:val="20"/>
                <w:szCs w:val="20"/>
                <w:u w:val="single"/>
              </w:rPr>
              <w:t>        (расшифровка)        </w:t>
            </w:r>
            <w:r w:rsidRPr="0008085B">
              <w:rPr>
                <w:sz w:val="20"/>
                <w:szCs w:val="20"/>
              </w:rPr>
              <w:t>)</w:t>
            </w:r>
          </w:p>
        </w:tc>
      </w:tr>
    </w:tbl>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rPr>
        <w:t>"</w:t>
      </w:r>
      <w:r w:rsidRPr="0008085B">
        <w:rPr>
          <w:rFonts w:ascii="Times New Roman" w:hAnsi="Times New Roman" w:cs="Times New Roman"/>
          <w:szCs w:val="20"/>
          <w:u w:val="single"/>
        </w:rPr>
        <w:t>       </w:t>
      </w:r>
      <w:r w:rsidRPr="0008085B">
        <w:rPr>
          <w:rFonts w:ascii="Times New Roman" w:hAnsi="Times New Roman" w:cs="Times New Roman"/>
          <w:szCs w:val="20"/>
        </w:rPr>
        <w:t xml:space="preserve">" </w:t>
      </w:r>
      <w:r w:rsidRPr="0008085B">
        <w:rPr>
          <w:rFonts w:ascii="Times New Roman" w:hAnsi="Times New Roman" w:cs="Times New Roman"/>
          <w:szCs w:val="20"/>
          <w:u w:val="single"/>
        </w:rPr>
        <w:t>                         </w:t>
      </w:r>
      <w:r w:rsidRPr="0008085B">
        <w:rPr>
          <w:rFonts w:ascii="Times New Roman" w:hAnsi="Times New Roman" w:cs="Times New Roman"/>
          <w:szCs w:val="20"/>
        </w:rPr>
        <w:t xml:space="preserve"> 20</w:t>
      </w:r>
      <w:r w:rsidRPr="0008085B">
        <w:rPr>
          <w:rFonts w:ascii="Times New Roman" w:hAnsi="Times New Roman" w:cs="Times New Roman"/>
          <w:szCs w:val="20"/>
          <w:u w:val="single"/>
        </w:rPr>
        <w:t>       </w:t>
      </w:r>
      <w:r w:rsidRPr="0008085B">
        <w:rPr>
          <w:rFonts w:ascii="Times New Roman" w:hAnsi="Times New Roman" w:cs="Times New Roman"/>
          <w:szCs w:val="20"/>
        </w:rPr>
        <w:t xml:space="preserve"> г.</w:t>
      </w:r>
      <w:bookmarkStart w:id="351" w:name="_docEnd_13"/>
      <w:bookmarkEnd w:id="351"/>
    </w:p>
    <w:p w:rsidR="00A21DE6" w:rsidRPr="0008085B" w:rsidRDefault="00A21DE6" w:rsidP="00A21DE6">
      <w:pPr>
        <w:rPr>
          <w:rFonts w:ascii="Times New Roman" w:hAnsi="Times New Roman" w:cs="Times New Roman"/>
          <w:szCs w:val="20"/>
        </w:rPr>
        <w:sectPr w:rsidR="00A21DE6" w:rsidRPr="0008085B">
          <w:headerReference w:type="default" r:id="rId390"/>
          <w:footerReference w:type="default" r:id="rId391"/>
          <w:footerReference w:type="first" r:id="rId392"/>
          <w:footnotePr>
            <w:numRestart w:val="eachSect"/>
          </w:footnotePr>
          <w:pgSz w:w="11907" w:h="16839" w:code="9"/>
          <w:pgMar w:top="1134" w:right="850" w:bottom="1134" w:left="1701" w:header="720" w:footer="720" w:gutter="0"/>
          <w:pgNumType w:start="1"/>
          <w:cols w:space="720"/>
          <w:titlePg/>
        </w:sectPr>
      </w:pPr>
    </w:p>
    <w:p w:rsidR="00A21DE6" w:rsidRPr="0008085B" w:rsidRDefault="00A21DE6" w:rsidP="00A21DE6">
      <w:pPr>
        <w:keepNext/>
        <w:keepLines/>
        <w:jc w:val="right"/>
        <w:rPr>
          <w:rFonts w:ascii="Times New Roman" w:hAnsi="Times New Roman" w:cs="Times New Roman"/>
          <w:szCs w:val="20"/>
        </w:rPr>
      </w:pPr>
      <w:r w:rsidRPr="0008085B">
        <w:rPr>
          <w:rFonts w:ascii="Times New Roman" w:hAnsi="Times New Roman" w:cs="Times New Roman"/>
          <w:szCs w:val="20"/>
        </w:rPr>
        <w:lastRenderedPageBreak/>
        <w:t xml:space="preserve">Приложение № </w:t>
      </w:r>
      <w:r w:rsidRPr="0008085B">
        <w:rPr>
          <w:rFonts w:ascii="Times New Roman" w:hAnsi="Times New Roman" w:cs="Times New Roman"/>
          <w:szCs w:val="20"/>
        </w:rPr>
        <w:fldChar w:fldCharType="begin" w:fldLock="1"/>
      </w:r>
      <w:r w:rsidRPr="0008085B">
        <w:rPr>
          <w:rFonts w:ascii="Times New Roman" w:hAnsi="Times New Roman" w:cs="Times New Roman"/>
          <w:szCs w:val="20"/>
        </w:rPr>
        <w:instrText xml:space="preserve"> REF _ref_1-0afcfdad084549 \h \n \!  \* MERGEFORMAT </w:instrText>
      </w:r>
      <w:r w:rsidRPr="0008085B">
        <w:rPr>
          <w:rFonts w:ascii="Times New Roman" w:hAnsi="Times New Roman" w:cs="Times New Roman"/>
          <w:szCs w:val="20"/>
        </w:rPr>
      </w:r>
      <w:r w:rsidRPr="0008085B">
        <w:rPr>
          <w:rFonts w:ascii="Times New Roman" w:hAnsi="Times New Roman" w:cs="Times New Roman"/>
          <w:szCs w:val="20"/>
        </w:rPr>
        <w:fldChar w:fldCharType="separate"/>
      </w:r>
      <w:r w:rsidRPr="0008085B">
        <w:rPr>
          <w:rFonts w:ascii="Times New Roman" w:hAnsi="Times New Roman" w:cs="Times New Roman"/>
          <w:szCs w:val="20"/>
        </w:rPr>
        <w:t>12</w:t>
      </w:r>
      <w:r w:rsidRPr="0008085B">
        <w:rPr>
          <w:rFonts w:ascii="Times New Roman" w:hAnsi="Times New Roman" w:cs="Times New Roman"/>
          <w:szCs w:val="20"/>
        </w:rPr>
        <w:fldChar w:fldCharType="end"/>
      </w:r>
      <w:r w:rsidRPr="0008085B">
        <w:rPr>
          <w:rFonts w:ascii="Times New Roman" w:hAnsi="Times New Roman" w:cs="Times New Roman"/>
          <w:szCs w:val="20"/>
        </w:rPr>
        <w:br/>
        <w:t>к Учетной политике</w:t>
      </w:r>
      <w:r w:rsidRPr="0008085B">
        <w:rPr>
          <w:rFonts w:ascii="Times New Roman" w:hAnsi="Times New Roman" w:cs="Times New Roman"/>
          <w:szCs w:val="20"/>
        </w:rPr>
        <w:br/>
        <w:t>для целей бюджетного учета</w:t>
      </w:r>
    </w:p>
    <w:p w:rsidR="00A21DE6" w:rsidRPr="0008085B" w:rsidRDefault="00A21DE6" w:rsidP="00A21DE6">
      <w:pPr>
        <w:pStyle w:val="af7"/>
        <w:rPr>
          <w:sz w:val="20"/>
          <w:szCs w:val="20"/>
        </w:rPr>
      </w:pPr>
      <w:bookmarkStart w:id="352" w:name="_docStart_14"/>
      <w:bookmarkStart w:id="353" w:name="_title_14"/>
      <w:bookmarkStart w:id="354" w:name="_ref_1-0afcfdad084549"/>
      <w:bookmarkEnd w:id="352"/>
      <w:r w:rsidRPr="0008085B">
        <w:rPr>
          <w:sz w:val="20"/>
          <w:szCs w:val="20"/>
        </w:rPr>
        <w:t>Порядок оформления документов о вручении ценных подарков (сувенирной продукции)</w:t>
      </w:r>
      <w:bookmarkEnd w:id="353"/>
      <w:bookmarkEnd w:id="354"/>
    </w:p>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rPr>
        <w:t>1. Настоящий Порядок устанавливает правила оформления документов о вручении ценных подарков (сувенирной продукции), иных материальных ценностей, приобретаемых для дарения.</w:t>
      </w:r>
    </w:p>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rPr>
        <w:t>2. Ценные подарки (сувенирная продукция), иные материальные ценности вручаются при проведении торжественных и протокольных мероприятий и в иных случаях.</w:t>
      </w:r>
    </w:p>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rPr>
        <w:t>3. Основанием для вручения ценного подарка (сувенирной продукции), иных материальных ценностей является распорядительный документ руководителя (приказ, распоряжение и др.).</w:t>
      </w:r>
    </w:p>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rPr>
        <w:t>4. Факт передачи (вручения) ценных подарков (сувенирной продукции) подтверждается актом, составленным по форме, приведенной в Приложении к настоящему Порядку.</w:t>
      </w:r>
    </w:p>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rPr>
        <w:t>5. Составление акта о вручении обеспечивает лицо, ответственное за вручение подарков (сувенирной продукции), или лицо, ответственное за организацию протокольного (торжественного) мероприятия.</w:t>
      </w:r>
    </w:p>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rPr>
        <w:t>6. Акт о вручении подписывают члены комиссии, назначенной руководителем. Ее состав приводится в распорядительном документе о вручении подарков (сувенирной продукции) или о проведении протокольного (торжественного) мероприятия.</w:t>
      </w:r>
    </w:p>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rPr>
        <w:t>7. Если при вручении подарков отсутствует возможность подписания акта лицами, не являющимися работниками субъекта учета, допускается оформить акт о вручении без их подписей.</w:t>
      </w:r>
    </w:p>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rPr>
        <w:t>8. Акт о вручении представляется в подразделение, ответственное за ведение учета, не позднее первого рабочего дня, следующего за днем вручения ценных подарков (сувенирной продукции).</w:t>
      </w:r>
    </w:p>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rPr>
        <w:br w:type="page"/>
      </w:r>
    </w:p>
    <w:p w:rsidR="00A21DE6" w:rsidRPr="0008085B" w:rsidRDefault="00A21DE6" w:rsidP="00A21DE6">
      <w:pPr>
        <w:keepNext/>
        <w:keepLines/>
        <w:jc w:val="right"/>
        <w:rPr>
          <w:rFonts w:ascii="Times New Roman" w:hAnsi="Times New Roman" w:cs="Times New Roman"/>
          <w:szCs w:val="20"/>
        </w:rPr>
      </w:pPr>
      <w:r w:rsidRPr="0008085B">
        <w:rPr>
          <w:rFonts w:ascii="Times New Roman" w:hAnsi="Times New Roman" w:cs="Times New Roman"/>
          <w:szCs w:val="20"/>
        </w:rPr>
        <w:lastRenderedPageBreak/>
        <w:t>Приложение</w:t>
      </w:r>
      <w:r w:rsidRPr="0008085B">
        <w:rPr>
          <w:rFonts w:ascii="Times New Roman" w:hAnsi="Times New Roman" w:cs="Times New Roman"/>
          <w:szCs w:val="20"/>
        </w:rPr>
        <w:br/>
        <w:t>к Порядку оформления документов о вручении</w:t>
      </w:r>
      <w:r w:rsidRPr="0008085B">
        <w:rPr>
          <w:rFonts w:ascii="Times New Roman" w:hAnsi="Times New Roman" w:cs="Times New Roman"/>
          <w:szCs w:val="20"/>
        </w:rPr>
        <w:br/>
        <w:t>ценных подарков (сувенирной продукции)</w:t>
      </w:r>
      <w:r w:rsidRPr="0008085B">
        <w:rPr>
          <w:rFonts w:ascii="Times New Roman" w:hAnsi="Times New Roman" w:cs="Times New Roman"/>
          <w:szCs w:val="20"/>
        </w:rPr>
        <w:br/>
        <w:t> </w:t>
      </w:r>
      <w:r w:rsidRPr="0008085B">
        <w:rPr>
          <w:rFonts w:ascii="Times New Roman" w:hAnsi="Times New Roman" w:cs="Times New Roman"/>
          <w:szCs w:val="20"/>
        </w:rPr>
        <w:br/>
        <w:t>УТВЕРЖДАЮ</w:t>
      </w:r>
      <w:r w:rsidRPr="0008085B">
        <w:rPr>
          <w:rFonts w:ascii="Times New Roman" w:hAnsi="Times New Roman" w:cs="Times New Roman"/>
          <w:szCs w:val="20"/>
        </w:rPr>
        <w:br/>
      </w:r>
      <w:r w:rsidRPr="0008085B">
        <w:rPr>
          <w:rFonts w:ascii="Times New Roman" w:hAnsi="Times New Roman" w:cs="Times New Roman"/>
          <w:szCs w:val="20"/>
          <w:u w:val="single"/>
        </w:rPr>
        <w:t>                                                                                    </w:t>
      </w:r>
      <w:r w:rsidRPr="0008085B">
        <w:rPr>
          <w:rFonts w:ascii="Times New Roman" w:hAnsi="Times New Roman" w:cs="Times New Roman"/>
          <w:szCs w:val="20"/>
        </w:rPr>
        <w:br/>
      </w:r>
      <w:r w:rsidRPr="0008085B">
        <w:rPr>
          <w:rFonts w:ascii="Times New Roman" w:hAnsi="Times New Roman" w:cs="Times New Roman"/>
          <w:szCs w:val="20"/>
          <w:u w:val="single"/>
        </w:rPr>
        <w:t xml:space="preserve">    </w:t>
      </w:r>
      <w:r w:rsidRPr="0008085B">
        <w:rPr>
          <w:rFonts w:ascii="Times New Roman" w:hAnsi="Times New Roman" w:cs="Times New Roman"/>
          <w:i/>
          <w:szCs w:val="20"/>
          <w:u w:val="single"/>
        </w:rPr>
        <w:t>(должность, фамилия, инициалы руководителя)</w:t>
      </w:r>
      <w:r w:rsidRPr="0008085B">
        <w:rPr>
          <w:rFonts w:ascii="Times New Roman" w:hAnsi="Times New Roman" w:cs="Times New Roman"/>
          <w:szCs w:val="20"/>
          <w:u w:val="single"/>
        </w:rPr>
        <w:t xml:space="preserve">    </w:t>
      </w:r>
    </w:p>
    <w:p w:rsidR="00A21DE6" w:rsidRPr="0008085B" w:rsidRDefault="00A21DE6" w:rsidP="00A21DE6">
      <w:pPr>
        <w:jc w:val="center"/>
        <w:rPr>
          <w:rFonts w:ascii="Times New Roman" w:hAnsi="Times New Roman" w:cs="Times New Roman"/>
          <w:szCs w:val="20"/>
        </w:rPr>
      </w:pPr>
      <w:r w:rsidRPr="0008085B">
        <w:rPr>
          <w:rFonts w:ascii="Times New Roman" w:hAnsi="Times New Roman" w:cs="Times New Roman"/>
          <w:b/>
          <w:szCs w:val="20"/>
        </w:rPr>
        <w:t xml:space="preserve">АКТ </w:t>
      </w:r>
    </w:p>
    <w:p w:rsidR="00A21DE6" w:rsidRPr="0008085B" w:rsidRDefault="00A21DE6" w:rsidP="00A21DE6">
      <w:pPr>
        <w:jc w:val="center"/>
        <w:rPr>
          <w:rFonts w:ascii="Times New Roman" w:hAnsi="Times New Roman" w:cs="Times New Roman"/>
          <w:szCs w:val="20"/>
        </w:rPr>
      </w:pPr>
      <w:r w:rsidRPr="0008085B">
        <w:rPr>
          <w:rFonts w:ascii="Times New Roman" w:hAnsi="Times New Roman" w:cs="Times New Roman"/>
          <w:b/>
          <w:szCs w:val="20"/>
        </w:rPr>
        <w:t>о вручении ценных подарков, сувениров, призов</w:t>
      </w:r>
    </w:p>
    <w:tbl>
      <w:tblPr>
        <w:tblW w:w="5000" w:type="pct"/>
        <w:tblLook w:val="04A0" w:firstRow="1" w:lastRow="0" w:firstColumn="1" w:lastColumn="0" w:noHBand="0" w:noVBand="1"/>
      </w:tblPr>
      <w:tblGrid>
        <w:gridCol w:w="9205"/>
        <w:gridCol w:w="1499"/>
      </w:tblGrid>
      <w:tr w:rsidR="00A21DE6" w:rsidRPr="0008085B" w:rsidTr="00D737DF">
        <w:tc>
          <w:tcPr>
            <w:tcW w:w="4300" w:type="pct"/>
          </w:tcPr>
          <w:p w:rsidR="00A21DE6" w:rsidRPr="0008085B" w:rsidRDefault="00A21DE6" w:rsidP="00D737DF">
            <w:pPr>
              <w:pStyle w:val="Normalunindented"/>
              <w:keepNext/>
              <w:jc w:val="left"/>
              <w:rPr>
                <w:sz w:val="20"/>
                <w:szCs w:val="20"/>
              </w:rPr>
            </w:pPr>
            <w:r w:rsidRPr="0008085B">
              <w:rPr>
                <w:sz w:val="20"/>
                <w:szCs w:val="20"/>
              </w:rPr>
              <w:t>"</w:t>
            </w:r>
            <w:r w:rsidRPr="0008085B">
              <w:rPr>
                <w:sz w:val="20"/>
                <w:szCs w:val="20"/>
                <w:u w:val="single"/>
              </w:rPr>
              <w:t>       </w:t>
            </w:r>
            <w:r w:rsidRPr="0008085B">
              <w:rPr>
                <w:sz w:val="20"/>
                <w:szCs w:val="20"/>
              </w:rPr>
              <w:t xml:space="preserve">" </w:t>
            </w:r>
            <w:r w:rsidRPr="0008085B">
              <w:rPr>
                <w:sz w:val="20"/>
                <w:szCs w:val="20"/>
                <w:u w:val="single"/>
              </w:rPr>
              <w:t>                         </w:t>
            </w:r>
            <w:r w:rsidRPr="0008085B">
              <w:rPr>
                <w:sz w:val="20"/>
                <w:szCs w:val="20"/>
              </w:rPr>
              <w:t xml:space="preserve"> 20</w:t>
            </w:r>
            <w:r w:rsidRPr="0008085B">
              <w:rPr>
                <w:sz w:val="20"/>
                <w:szCs w:val="20"/>
                <w:u w:val="single"/>
              </w:rPr>
              <w:t>       </w:t>
            </w:r>
            <w:r w:rsidRPr="0008085B">
              <w:rPr>
                <w:sz w:val="20"/>
                <w:szCs w:val="20"/>
              </w:rPr>
              <w:t xml:space="preserve"> г.</w:t>
            </w:r>
          </w:p>
        </w:tc>
        <w:tc>
          <w:tcPr>
            <w:tcW w:w="700" w:type="pct"/>
          </w:tcPr>
          <w:p w:rsidR="00A21DE6" w:rsidRPr="0008085B" w:rsidRDefault="00A21DE6" w:rsidP="00D737DF">
            <w:pPr>
              <w:pStyle w:val="Normalunindented"/>
              <w:keepNext/>
              <w:jc w:val="left"/>
              <w:rPr>
                <w:sz w:val="20"/>
                <w:szCs w:val="20"/>
              </w:rPr>
            </w:pPr>
            <w:r w:rsidRPr="0008085B">
              <w:rPr>
                <w:sz w:val="20"/>
                <w:szCs w:val="20"/>
              </w:rPr>
              <w:t>№</w:t>
            </w:r>
            <w:r w:rsidRPr="0008085B">
              <w:rPr>
                <w:sz w:val="20"/>
                <w:szCs w:val="20"/>
                <w:u w:val="single"/>
              </w:rPr>
              <w:t>             </w:t>
            </w:r>
          </w:p>
        </w:tc>
      </w:tr>
    </w:tbl>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rPr>
        <w:t>Комиссия в составе:</w:t>
      </w:r>
    </w:p>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rPr>
        <w:t xml:space="preserve">Председатель </w:t>
      </w:r>
      <w:r w:rsidRPr="0008085B">
        <w:rPr>
          <w:rFonts w:ascii="Times New Roman" w:hAnsi="Times New Roman" w:cs="Times New Roman"/>
          <w:szCs w:val="20"/>
          <w:u w:val="single"/>
        </w:rPr>
        <w:t>                  (должность, фамилия, инициалы)                  </w:t>
      </w:r>
    </w:p>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rPr>
        <w:t>Члены комиссии:</w:t>
      </w:r>
    </w:p>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u w:val="single"/>
        </w:rPr>
        <w:t>                  (должность, фамилия, инициалы)                  </w:t>
      </w:r>
    </w:p>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u w:val="single"/>
        </w:rPr>
        <w:t>                  (должность, фамилия, инициалы)                  </w:t>
      </w:r>
    </w:p>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u w:val="single"/>
        </w:rPr>
        <w:t>                  (должность, фамилия, инициалы)                  </w:t>
      </w:r>
      <w:r w:rsidRPr="0008085B">
        <w:rPr>
          <w:rFonts w:ascii="Times New Roman" w:hAnsi="Times New Roman" w:cs="Times New Roman"/>
          <w:szCs w:val="20"/>
        </w:rPr>
        <w:t>,</w:t>
      </w:r>
    </w:p>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rPr>
        <w:t xml:space="preserve">назначенная </w:t>
      </w:r>
      <w:r w:rsidRPr="0008085B">
        <w:rPr>
          <w:rFonts w:ascii="Times New Roman" w:hAnsi="Times New Roman" w:cs="Times New Roman"/>
          <w:szCs w:val="20"/>
          <w:u w:val="single"/>
        </w:rPr>
        <w:t>        (наименование распорядительного акта руководителя)        </w:t>
      </w:r>
    </w:p>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rPr>
        <w:t>от "</w:t>
      </w:r>
      <w:r w:rsidRPr="0008085B">
        <w:rPr>
          <w:rFonts w:ascii="Times New Roman" w:hAnsi="Times New Roman" w:cs="Times New Roman"/>
          <w:szCs w:val="20"/>
          <w:u w:val="single"/>
        </w:rPr>
        <w:t>             </w:t>
      </w:r>
      <w:r w:rsidRPr="0008085B">
        <w:rPr>
          <w:rFonts w:ascii="Times New Roman" w:hAnsi="Times New Roman" w:cs="Times New Roman"/>
          <w:szCs w:val="20"/>
        </w:rPr>
        <w:t>"</w:t>
      </w:r>
      <w:r w:rsidRPr="0008085B">
        <w:rPr>
          <w:rFonts w:ascii="Times New Roman" w:hAnsi="Times New Roman" w:cs="Times New Roman"/>
          <w:szCs w:val="20"/>
          <w:u w:val="single"/>
        </w:rPr>
        <w:t>                                           </w:t>
      </w:r>
      <w:r w:rsidRPr="0008085B">
        <w:rPr>
          <w:rFonts w:ascii="Times New Roman" w:hAnsi="Times New Roman" w:cs="Times New Roman"/>
          <w:szCs w:val="20"/>
        </w:rPr>
        <w:t>20</w:t>
      </w:r>
      <w:r w:rsidRPr="0008085B">
        <w:rPr>
          <w:rFonts w:ascii="Times New Roman" w:hAnsi="Times New Roman" w:cs="Times New Roman"/>
          <w:szCs w:val="20"/>
          <w:u w:val="single"/>
        </w:rPr>
        <w:t>           </w:t>
      </w:r>
      <w:r w:rsidRPr="0008085B">
        <w:rPr>
          <w:rFonts w:ascii="Times New Roman" w:hAnsi="Times New Roman" w:cs="Times New Roman"/>
          <w:szCs w:val="20"/>
        </w:rPr>
        <w:t xml:space="preserve">г. № </w:t>
      </w:r>
      <w:r w:rsidRPr="0008085B">
        <w:rPr>
          <w:rFonts w:ascii="Times New Roman" w:hAnsi="Times New Roman" w:cs="Times New Roman"/>
          <w:szCs w:val="20"/>
          <w:u w:val="single"/>
        </w:rPr>
        <w:t>               </w:t>
      </w:r>
      <w:r w:rsidRPr="0008085B">
        <w:rPr>
          <w:rFonts w:ascii="Times New Roman" w:hAnsi="Times New Roman" w:cs="Times New Roman"/>
          <w:szCs w:val="20"/>
        </w:rPr>
        <w:t>,</w:t>
      </w:r>
    </w:p>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rPr>
        <w:t xml:space="preserve">составила настоящий акт о том, что на основании </w:t>
      </w:r>
      <w:r w:rsidRPr="0008085B">
        <w:rPr>
          <w:rFonts w:ascii="Times New Roman" w:hAnsi="Times New Roman" w:cs="Times New Roman"/>
          <w:szCs w:val="20"/>
          <w:u w:val="single"/>
        </w:rPr>
        <w:t>                                                                                                                                       </w:t>
      </w:r>
    </w:p>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u w:val="single"/>
        </w:rPr>
        <w:t>    (наименование, номер и дата распорядительного акта о вручении ценного подарка (сувенирной продукции))    </w:t>
      </w:r>
    </w:p>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rPr>
        <w:t>вручен(ы) ценный(е) подарок(и) (сувенирная продукция):</w:t>
      </w:r>
    </w:p>
    <w:tbl>
      <w:tblPr>
        <w:tblW w:w="5000" w:type="pct"/>
        <w:tblLook w:val="04A0" w:firstRow="1" w:lastRow="0" w:firstColumn="1" w:lastColumn="0" w:noHBand="0" w:noVBand="1"/>
      </w:tblPr>
      <w:tblGrid>
        <w:gridCol w:w="1871"/>
        <w:gridCol w:w="1765"/>
        <w:gridCol w:w="1979"/>
        <w:gridCol w:w="1551"/>
        <w:gridCol w:w="1015"/>
        <w:gridCol w:w="1015"/>
        <w:gridCol w:w="1508"/>
      </w:tblGrid>
      <w:tr w:rsidR="00A21DE6" w:rsidRPr="0008085B" w:rsidTr="00D737DF">
        <w:tc>
          <w:tcPr>
            <w:tcW w:w="9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center"/>
              <w:rPr>
                <w:sz w:val="20"/>
                <w:szCs w:val="20"/>
              </w:rPr>
            </w:pPr>
            <w:r w:rsidRPr="0008085B">
              <w:rPr>
                <w:sz w:val="20"/>
                <w:szCs w:val="20"/>
              </w:rPr>
              <w:t>Ф.И.О. награждаемого</w:t>
            </w:r>
          </w:p>
        </w:tc>
        <w:tc>
          <w:tcPr>
            <w:tcW w:w="8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center"/>
              <w:rPr>
                <w:sz w:val="20"/>
                <w:szCs w:val="20"/>
              </w:rPr>
            </w:pPr>
            <w:r w:rsidRPr="0008085B">
              <w:rPr>
                <w:sz w:val="20"/>
                <w:szCs w:val="20"/>
              </w:rPr>
              <w:t xml:space="preserve">Должность </w:t>
            </w:r>
            <w:hyperlink w:anchor="ln_d_2_29_0_0_0_txt1_1" w:history="1">
              <w:r w:rsidRPr="0008085B">
                <w:rPr>
                  <w:rStyle w:val="a4"/>
                  <w:sz w:val="20"/>
                  <w:szCs w:val="20"/>
                </w:rPr>
                <w:t>&lt;1&gt;</w:t>
              </w:r>
            </w:hyperlink>
          </w:p>
        </w:tc>
        <w:tc>
          <w:tcPr>
            <w:tcW w:w="9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center"/>
              <w:rPr>
                <w:sz w:val="20"/>
                <w:szCs w:val="20"/>
              </w:rPr>
            </w:pPr>
            <w:r w:rsidRPr="0008085B">
              <w:rPr>
                <w:sz w:val="20"/>
                <w:szCs w:val="20"/>
              </w:rPr>
              <w:t>Наименование ценного подарка</w:t>
            </w:r>
          </w:p>
        </w:tc>
        <w:tc>
          <w:tcPr>
            <w:tcW w:w="7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center"/>
              <w:rPr>
                <w:sz w:val="20"/>
                <w:szCs w:val="20"/>
              </w:rPr>
            </w:pPr>
            <w:r w:rsidRPr="0008085B">
              <w:rPr>
                <w:sz w:val="20"/>
                <w:szCs w:val="20"/>
              </w:rPr>
              <w:t>Количество</w:t>
            </w:r>
          </w:p>
        </w:tc>
        <w:tc>
          <w:tcPr>
            <w:tcW w:w="5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center"/>
              <w:rPr>
                <w:sz w:val="20"/>
                <w:szCs w:val="20"/>
              </w:rPr>
            </w:pPr>
            <w:r w:rsidRPr="0008085B">
              <w:rPr>
                <w:sz w:val="20"/>
                <w:szCs w:val="20"/>
              </w:rPr>
              <w:t>Цена, руб.</w:t>
            </w:r>
          </w:p>
        </w:tc>
        <w:tc>
          <w:tcPr>
            <w:tcW w:w="5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center"/>
              <w:rPr>
                <w:sz w:val="20"/>
                <w:szCs w:val="20"/>
              </w:rPr>
            </w:pPr>
            <w:r w:rsidRPr="0008085B">
              <w:rPr>
                <w:sz w:val="20"/>
                <w:szCs w:val="20"/>
              </w:rPr>
              <w:t>Сумма, руб.</w:t>
            </w:r>
          </w:p>
        </w:tc>
        <w:tc>
          <w:tcPr>
            <w:tcW w:w="6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center"/>
              <w:rPr>
                <w:sz w:val="20"/>
                <w:szCs w:val="20"/>
              </w:rPr>
            </w:pPr>
            <w:r w:rsidRPr="0008085B">
              <w:rPr>
                <w:sz w:val="20"/>
                <w:szCs w:val="20"/>
              </w:rPr>
              <w:t xml:space="preserve">Подпись награжденного </w:t>
            </w:r>
            <w:hyperlink w:anchor="ln_d_2_29_0_0_0_txt1_2" w:history="1">
              <w:r w:rsidRPr="0008085B">
                <w:rPr>
                  <w:rStyle w:val="a4"/>
                  <w:sz w:val="20"/>
                  <w:szCs w:val="20"/>
                </w:rPr>
                <w:t>&lt;2&gt;</w:t>
              </w:r>
            </w:hyperlink>
          </w:p>
        </w:tc>
      </w:tr>
      <w:tr w:rsidR="00A21DE6" w:rsidRPr="0008085B" w:rsidTr="00D737DF">
        <w:tc>
          <w:tcPr>
            <w:tcW w:w="9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8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9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7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6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r>
      <w:tr w:rsidR="00A21DE6" w:rsidRPr="0008085B" w:rsidTr="00D737DF">
        <w:tc>
          <w:tcPr>
            <w:tcW w:w="9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8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9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7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6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r>
      <w:tr w:rsidR="00A21DE6" w:rsidRPr="0008085B" w:rsidTr="00D737DF">
        <w:tc>
          <w:tcPr>
            <w:tcW w:w="9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8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9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7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6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r>
      <w:tr w:rsidR="00A21DE6" w:rsidRPr="0008085B" w:rsidTr="00D737DF">
        <w:tc>
          <w:tcPr>
            <w:tcW w:w="9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8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9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7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6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r>
      <w:tr w:rsidR="00A21DE6" w:rsidRPr="0008085B" w:rsidTr="00D737DF">
        <w:tc>
          <w:tcPr>
            <w:tcW w:w="9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8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9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7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6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r>
      <w:tr w:rsidR="00A21DE6" w:rsidRPr="0008085B" w:rsidTr="00D737DF">
        <w:tc>
          <w:tcPr>
            <w:tcW w:w="9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8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9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7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6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r>
      <w:tr w:rsidR="00A21DE6" w:rsidRPr="0008085B" w:rsidTr="00D737DF">
        <w:tc>
          <w:tcPr>
            <w:tcW w:w="9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8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9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7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6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r>
      <w:tr w:rsidR="00A21DE6" w:rsidRPr="0008085B" w:rsidTr="00D737DF">
        <w:tc>
          <w:tcPr>
            <w:tcW w:w="9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8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9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7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6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r>
      <w:tr w:rsidR="00A21DE6" w:rsidRPr="0008085B" w:rsidTr="00D737DF">
        <w:tc>
          <w:tcPr>
            <w:tcW w:w="9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rPr>
                <w:sz w:val="20"/>
                <w:szCs w:val="20"/>
              </w:rPr>
            </w:pPr>
            <w:r w:rsidRPr="0008085B">
              <w:rPr>
                <w:sz w:val="20"/>
                <w:szCs w:val="20"/>
              </w:rPr>
              <w:t>Итого</w:t>
            </w:r>
          </w:p>
        </w:tc>
        <w:tc>
          <w:tcPr>
            <w:tcW w:w="8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center"/>
              <w:rPr>
                <w:sz w:val="20"/>
                <w:szCs w:val="20"/>
              </w:rPr>
            </w:pPr>
            <w:r w:rsidRPr="0008085B">
              <w:rPr>
                <w:sz w:val="20"/>
                <w:szCs w:val="20"/>
              </w:rPr>
              <w:t>x</w:t>
            </w:r>
          </w:p>
        </w:tc>
        <w:tc>
          <w:tcPr>
            <w:tcW w:w="9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center"/>
              <w:rPr>
                <w:sz w:val="20"/>
                <w:szCs w:val="20"/>
              </w:rPr>
            </w:pPr>
            <w:r w:rsidRPr="0008085B">
              <w:rPr>
                <w:sz w:val="20"/>
                <w:szCs w:val="20"/>
              </w:rPr>
              <w:t>х</w:t>
            </w:r>
          </w:p>
        </w:tc>
        <w:tc>
          <w:tcPr>
            <w:tcW w:w="7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center"/>
              <w:rPr>
                <w:sz w:val="20"/>
                <w:szCs w:val="20"/>
              </w:rPr>
            </w:pPr>
            <w:r w:rsidRPr="0008085B">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center"/>
              <w:rPr>
                <w:sz w:val="20"/>
                <w:szCs w:val="20"/>
              </w:rPr>
            </w:pPr>
            <w:r w:rsidRPr="0008085B">
              <w:rPr>
                <w:sz w:val="20"/>
                <w:szCs w:val="20"/>
              </w:rPr>
              <w:t>х</w:t>
            </w:r>
          </w:p>
        </w:tc>
        <w:tc>
          <w:tcPr>
            <w:tcW w:w="50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left"/>
              <w:rPr>
                <w:sz w:val="20"/>
                <w:szCs w:val="20"/>
              </w:rPr>
            </w:pPr>
            <w:r w:rsidRPr="0008085B">
              <w:rPr>
                <w:sz w:val="20"/>
                <w:szCs w:val="20"/>
              </w:rPr>
              <w:t> </w:t>
            </w:r>
          </w:p>
        </w:tc>
        <w:tc>
          <w:tcPr>
            <w:tcW w:w="650" w:type="pct"/>
            <w:tcBorders>
              <w:top w:val="single" w:sz="0" w:space="0" w:color="auto"/>
              <w:left w:val="single" w:sz="0" w:space="0" w:color="auto"/>
              <w:bottom w:val="single" w:sz="0" w:space="0" w:color="auto"/>
              <w:right w:val="single" w:sz="0" w:space="0" w:color="auto"/>
            </w:tcBorders>
          </w:tcPr>
          <w:p w:rsidR="00A21DE6" w:rsidRPr="0008085B" w:rsidRDefault="00A21DE6" w:rsidP="00D737DF">
            <w:pPr>
              <w:pStyle w:val="Normalunindented"/>
              <w:keepNext/>
              <w:jc w:val="center"/>
              <w:rPr>
                <w:sz w:val="20"/>
                <w:szCs w:val="20"/>
              </w:rPr>
            </w:pPr>
            <w:r w:rsidRPr="0008085B">
              <w:rPr>
                <w:sz w:val="20"/>
                <w:szCs w:val="20"/>
              </w:rPr>
              <w:t>х</w:t>
            </w:r>
          </w:p>
        </w:tc>
      </w:tr>
    </w:tbl>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u w:val="single"/>
        </w:rPr>
        <w:t xml:space="preserve">                                                                              </w:t>
      </w:r>
    </w:p>
    <w:p w:rsidR="00A21DE6" w:rsidRPr="0008085B" w:rsidRDefault="00A21DE6" w:rsidP="00A21DE6">
      <w:pPr>
        <w:rPr>
          <w:rFonts w:ascii="Times New Roman" w:hAnsi="Times New Roman" w:cs="Times New Roman"/>
          <w:szCs w:val="20"/>
        </w:rPr>
      </w:pPr>
      <w:bookmarkStart w:id="355" w:name="ln_d_2_29_0_0_0_txt1_1"/>
      <w:r w:rsidRPr="0008085B">
        <w:rPr>
          <w:rFonts w:ascii="Times New Roman" w:hAnsi="Times New Roman" w:cs="Times New Roman"/>
          <w:szCs w:val="20"/>
        </w:rPr>
        <w:t>&lt;1&gt;</w:t>
      </w:r>
      <w:bookmarkEnd w:id="355"/>
      <w:r w:rsidRPr="0008085B">
        <w:rPr>
          <w:rFonts w:ascii="Times New Roman" w:hAnsi="Times New Roman" w:cs="Times New Roman"/>
          <w:szCs w:val="20"/>
        </w:rPr>
        <w:t> Для лиц, не являющихся работниками субъекта учета, указывается также место работы. Графа заполняется на основании распорядительных актов на проведение торжественных (протокольных) мероприятий.</w:t>
      </w:r>
    </w:p>
    <w:p w:rsidR="00A21DE6" w:rsidRPr="0008085B" w:rsidRDefault="00A21DE6" w:rsidP="00A21DE6">
      <w:pPr>
        <w:rPr>
          <w:rFonts w:ascii="Times New Roman" w:hAnsi="Times New Roman" w:cs="Times New Roman"/>
          <w:szCs w:val="20"/>
        </w:rPr>
      </w:pPr>
      <w:bookmarkStart w:id="356" w:name="ln_d_2_29_0_0_0_txt1_2"/>
      <w:r w:rsidRPr="0008085B">
        <w:rPr>
          <w:rFonts w:ascii="Times New Roman" w:hAnsi="Times New Roman" w:cs="Times New Roman"/>
          <w:szCs w:val="20"/>
        </w:rPr>
        <w:t>&lt;2&gt;</w:t>
      </w:r>
      <w:bookmarkEnd w:id="356"/>
      <w:r w:rsidRPr="0008085B">
        <w:rPr>
          <w:rFonts w:ascii="Times New Roman" w:hAnsi="Times New Roman" w:cs="Times New Roman"/>
          <w:szCs w:val="20"/>
        </w:rPr>
        <w:t> Для лиц, не являющихся работниками субъекта учета, может не заполняться (</w:t>
      </w:r>
      <w:hyperlink r:id="rId393" w:history="1">
        <w:r w:rsidRPr="0008085B">
          <w:rPr>
            <w:rStyle w:val="a4"/>
            <w:rFonts w:ascii="Times New Roman" w:hAnsi="Times New Roman" w:cs="Times New Roman"/>
            <w:szCs w:val="20"/>
          </w:rPr>
          <w:t>Письмо</w:t>
        </w:r>
      </w:hyperlink>
      <w:r w:rsidRPr="0008085B">
        <w:rPr>
          <w:rFonts w:ascii="Times New Roman" w:hAnsi="Times New Roman" w:cs="Times New Roman"/>
          <w:szCs w:val="20"/>
        </w:rPr>
        <w:t xml:space="preserve"> Минфина России от 26.04.2019 № 02-07-07/31230).</w:t>
      </w:r>
    </w:p>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rPr>
        <w:t>Всего по настоящему акту вручено подарков (сувенирной продукции) на общую сумму</w:t>
      </w:r>
    </w:p>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u w:val="single"/>
        </w:rPr>
        <w:t>                                                  (сумма прописью)                                                    </w:t>
      </w:r>
      <w:r w:rsidRPr="0008085B">
        <w:rPr>
          <w:rFonts w:ascii="Times New Roman" w:hAnsi="Times New Roman" w:cs="Times New Roman"/>
          <w:szCs w:val="20"/>
        </w:rPr>
        <w:t xml:space="preserve"> руб.</w:t>
      </w:r>
    </w:p>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rPr>
        <w:t>Подписи:</w:t>
      </w:r>
    </w:p>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rPr>
        <w:t>Ответственный за вручение подарков / за проведение мероприятия:</w:t>
      </w:r>
    </w:p>
    <w:tbl>
      <w:tblPr>
        <w:tblW w:w="5000" w:type="pct"/>
        <w:tblLook w:val="04A0" w:firstRow="1" w:lastRow="0" w:firstColumn="1" w:lastColumn="0" w:noHBand="0" w:noVBand="1"/>
      </w:tblPr>
      <w:tblGrid>
        <w:gridCol w:w="3568"/>
        <w:gridCol w:w="3568"/>
        <w:gridCol w:w="3568"/>
      </w:tblGrid>
      <w:tr w:rsidR="00A21DE6" w:rsidRPr="0008085B" w:rsidTr="00D737DF">
        <w:tc>
          <w:tcPr>
            <w:tcW w:w="1650" w:type="pct"/>
          </w:tcPr>
          <w:p w:rsidR="00A21DE6" w:rsidRPr="0008085B" w:rsidRDefault="00A21DE6" w:rsidP="00D737DF">
            <w:pPr>
              <w:pStyle w:val="Normalunindented"/>
              <w:keepNext/>
              <w:jc w:val="left"/>
              <w:rPr>
                <w:sz w:val="20"/>
                <w:szCs w:val="20"/>
              </w:rPr>
            </w:pPr>
            <w:r w:rsidRPr="0008085B">
              <w:rPr>
                <w:sz w:val="20"/>
                <w:szCs w:val="20"/>
                <w:u w:val="single"/>
              </w:rPr>
              <w:t xml:space="preserve">(должность) </w:t>
            </w:r>
          </w:p>
        </w:tc>
        <w:tc>
          <w:tcPr>
            <w:tcW w:w="1650" w:type="pct"/>
          </w:tcPr>
          <w:p w:rsidR="00A21DE6" w:rsidRPr="0008085B" w:rsidRDefault="00A21DE6" w:rsidP="00D737DF">
            <w:pPr>
              <w:pStyle w:val="Normalunindented"/>
              <w:keepNext/>
              <w:jc w:val="center"/>
              <w:rPr>
                <w:sz w:val="20"/>
                <w:szCs w:val="20"/>
              </w:rPr>
            </w:pPr>
            <w:r w:rsidRPr="0008085B">
              <w:rPr>
                <w:sz w:val="20"/>
                <w:szCs w:val="20"/>
                <w:u w:val="single"/>
              </w:rPr>
              <w:t xml:space="preserve"> (подпись) </w:t>
            </w:r>
          </w:p>
        </w:tc>
        <w:tc>
          <w:tcPr>
            <w:tcW w:w="1650" w:type="pct"/>
          </w:tcPr>
          <w:p w:rsidR="00A21DE6" w:rsidRPr="0008085B" w:rsidRDefault="00A21DE6" w:rsidP="00D737DF">
            <w:pPr>
              <w:pStyle w:val="Normalunindented"/>
              <w:keepNext/>
              <w:jc w:val="right"/>
              <w:rPr>
                <w:sz w:val="20"/>
                <w:szCs w:val="20"/>
              </w:rPr>
            </w:pPr>
            <w:r w:rsidRPr="0008085B">
              <w:rPr>
                <w:sz w:val="20"/>
                <w:szCs w:val="20"/>
                <w:u w:val="single"/>
              </w:rPr>
              <w:t xml:space="preserve"> (расшифровка подписи) </w:t>
            </w:r>
          </w:p>
        </w:tc>
      </w:tr>
    </w:tbl>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rPr>
        <w:t>Председатель Комиссии:</w:t>
      </w:r>
    </w:p>
    <w:tbl>
      <w:tblPr>
        <w:tblW w:w="5000" w:type="pct"/>
        <w:tblLook w:val="04A0" w:firstRow="1" w:lastRow="0" w:firstColumn="1" w:lastColumn="0" w:noHBand="0" w:noVBand="1"/>
      </w:tblPr>
      <w:tblGrid>
        <w:gridCol w:w="3568"/>
        <w:gridCol w:w="3568"/>
        <w:gridCol w:w="3568"/>
      </w:tblGrid>
      <w:tr w:rsidR="00A21DE6" w:rsidRPr="0008085B" w:rsidTr="00D737DF">
        <w:tc>
          <w:tcPr>
            <w:tcW w:w="1650" w:type="pct"/>
          </w:tcPr>
          <w:p w:rsidR="00A21DE6" w:rsidRPr="0008085B" w:rsidRDefault="00A21DE6" w:rsidP="00D737DF">
            <w:pPr>
              <w:pStyle w:val="Normalunindented"/>
              <w:keepNext/>
              <w:jc w:val="left"/>
              <w:rPr>
                <w:sz w:val="20"/>
                <w:szCs w:val="20"/>
              </w:rPr>
            </w:pPr>
            <w:r w:rsidRPr="0008085B">
              <w:rPr>
                <w:sz w:val="20"/>
                <w:szCs w:val="20"/>
                <w:u w:val="single"/>
              </w:rPr>
              <w:t xml:space="preserve"> (должность) </w:t>
            </w:r>
          </w:p>
        </w:tc>
        <w:tc>
          <w:tcPr>
            <w:tcW w:w="1650" w:type="pct"/>
          </w:tcPr>
          <w:p w:rsidR="00A21DE6" w:rsidRPr="0008085B" w:rsidRDefault="00A21DE6" w:rsidP="00D737DF">
            <w:pPr>
              <w:pStyle w:val="Normalunindented"/>
              <w:keepNext/>
              <w:jc w:val="center"/>
              <w:rPr>
                <w:sz w:val="20"/>
                <w:szCs w:val="20"/>
              </w:rPr>
            </w:pPr>
            <w:r w:rsidRPr="0008085B">
              <w:rPr>
                <w:sz w:val="20"/>
                <w:szCs w:val="20"/>
                <w:u w:val="single"/>
              </w:rPr>
              <w:t xml:space="preserve"> (подпись) </w:t>
            </w:r>
          </w:p>
        </w:tc>
        <w:tc>
          <w:tcPr>
            <w:tcW w:w="1650" w:type="pct"/>
          </w:tcPr>
          <w:p w:rsidR="00A21DE6" w:rsidRPr="0008085B" w:rsidRDefault="00A21DE6" w:rsidP="00D737DF">
            <w:pPr>
              <w:pStyle w:val="Normalunindented"/>
              <w:keepNext/>
              <w:jc w:val="right"/>
              <w:rPr>
                <w:sz w:val="20"/>
                <w:szCs w:val="20"/>
              </w:rPr>
            </w:pPr>
            <w:r w:rsidRPr="0008085B">
              <w:rPr>
                <w:sz w:val="20"/>
                <w:szCs w:val="20"/>
                <w:u w:val="single"/>
              </w:rPr>
              <w:t xml:space="preserve"> (расшифровка подписи) </w:t>
            </w:r>
          </w:p>
        </w:tc>
      </w:tr>
    </w:tbl>
    <w:p w:rsidR="00A21DE6" w:rsidRPr="0008085B" w:rsidRDefault="00A21DE6" w:rsidP="00A21DE6">
      <w:pPr>
        <w:rPr>
          <w:rFonts w:ascii="Times New Roman" w:hAnsi="Times New Roman" w:cs="Times New Roman"/>
          <w:szCs w:val="20"/>
        </w:rPr>
      </w:pPr>
      <w:r w:rsidRPr="0008085B">
        <w:rPr>
          <w:rFonts w:ascii="Times New Roman" w:hAnsi="Times New Roman" w:cs="Times New Roman"/>
          <w:szCs w:val="20"/>
        </w:rPr>
        <w:t>Члены комиссии:</w:t>
      </w:r>
    </w:p>
    <w:p w:rsidR="00A21DE6" w:rsidRPr="0008085B"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08085B"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08085B"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08085B"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08085B"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08085B"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08085B"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08085B"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08085B"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08085B"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08085B"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08085B"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08085B"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08085B"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08085B"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08085B"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08085B"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08085B"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08085B"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08085B"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08085B"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08085B"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08085B"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08085B"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08085B"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08085B"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08085B"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08085B"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0270C6" w:rsidRPr="0008085B"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0270C6" w:rsidRPr="0008085B"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sectPr w:rsidR="000270C6" w:rsidRPr="0008085B" w:rsidSect="00A21DE6">
      <w:pgSz w:w="11906" w:h="16838"/>
      <w:pgMar w:top="567" w:right="567" w:bottom="567" w:left="85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05D" w:rsidRDefault="002D305D" w:rsidP="00E13A78">
      <w:r>
        <w:separator/>
      </w:r>
    </w:p>
  </w:endnote>
  <w:endnote w:type="continuationSeparator" w:id="0">
    <w:p w:rsidR="002D305D" w:rsidRDefault="002D305D" w:rsidP="00E13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63B" w:rsidRDefault="00121F14">
    <w:pPr>
      <w:pStyle w:val="ab"/>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fldSimple w:instr=" SECTIONPAGES ">
      <w:r>
        <w:rPr>
          <w:noProof/>
        </w:rPr>
        <w:t>1</w:t>
      </w:r>
    </w:fldSimple>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A79" w:rsidRPr="00395A79" w:rsidRDefault="00395A79" w:rsidP="00395A79">
    <w:pPr>
      <w:pStyle w:val="ab"/>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A79" w:rsidRPr="00395A79" w:rsidRDefault="00395A79" w:rsidP="00395A79">
    <w:pPr>
      <w:pStyle w:val="ab"/>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A79" w:rsidRPr="00395A79" w:rsidRDefault="00395A79" w:rsidP="00395A79">
    <w:pPr>
      <w:pStyle w:val="ab"/>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A79" w:rsidRPr="00395A79" w:rsidRDefault="00395A79" w:rsidP="00395A79">
    <w:pPr>
      <w:pStyle w:val="ab"/>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A79" w:rsidRPr="00395A79" w:rsidRDefault="00395A79" w:rsidP="00395A79">
    <w:pPr>
      <w:pStyle w:val="ab"/>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DE6" w:rsidRPr="003759B4" w:rsidRDefault="00A21DE6" w:rsidP="003759B4">
    <w:pPr>
      <w:pStyle w:val="ab"/>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DE6" w:rsidRPr="003759B4" w:rsidRDefault="00A21DE6" w:rsidP="003759B4">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63B" w:rsidRPr="00E13A78" w:rsidRDefault="0004063B" w:rsidP="00E13A78">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63B" w:rsidRPr="00E13A78" w:rsidRDefault="0004063B" w:rsidP="00E13A78">
    <w:pPr>
      <w:pStyle w:val="a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63B" w:rsidRDefault="0004063B">
    <w:pPr>
      <w:pStyle w:val="ab"/>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A78" w:rsidRDefault="00E13A78">
    <w:pPr>
      <w:pStyle w:val="ab"/>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fldSimple w:instr=" SECTIONPAGES ">
      <w:r>
        <w:rPr>
          <w:noProof/>
        </w:rPr>
        <w:t>1</w:t>
      </w:r>
    </w:fldSimple>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A78" w:rsidRPr="00E13A78" w:rsidRDefault="00E13A78" w:rsidP="00E13A78">
    <w:pPr>
      <w:pStyle w:val="ab"/>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A78" w:rsidRPr="00E13A78" w:rsidRDefault="00E13A78" w:rsidP="00E13A78">
    <w:pPr>
      <w:pStyle w:val="ab"/>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A78" w:rsidRDefault="00E13A78">
    <w:pPr>
      <w:pStyle w:val="ab"/>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A79" w:rsidRDefault="00395A7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05D" w:rsidRDefault="002D305D" w:rsidP="00E13A78">
      <w:r>
        <w:separator/>
      </w:r>
    </w:p>
  </w:footnote>
  <w:footnote w:type="continuationSeparator" w:id="0">
    <w:p w:rsidR="002D305D" w:rsidRDefault="002D305D" w:rsidP="00E13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63B" w:rsidRDefault="00121F14">
    <w:pPr>
      <w:pStyle w:val="a9"/>
    </w:pPr>
    <w:r>
      <w:t>Рабочий план счетов</w:t>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63B" w:rsidRDefault="00121F14">
    <w:pPr>
      <w:pStyle w:val="a9"/>
    </w:pPr>
    <w:r>
      <w:b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A78" w:rsidRDefault="00E13A78">
    <w:pPr>
      <w:pStyle w:val="a9"/>
    </w:pPr>
    <w:r>
      <w:t>Самостоятельно разработанные формы регистров учета</w:t>
    </w:r>
    <w:r>
      <w:br/>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A78" w:rsidRDefault="00E13A78">
    <w:pPr>
      <w:pStyle w:val="a9"/>
    </w:pPr>
    <w:r>
      <w:br/>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A79" w:rsidRDefault="00395A79">
    <w:pPr>
      <w:pStyle w:val="a9"/>
    </w:pPr>
    <w:r>
      <w:br/>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A79" w:rsidRDefault="00395A79">
    <w:pPr>
      <w:pStyle w:val="a9"/>
    </w:pPr>
    <w:r>
      <w:br/>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A79" w:rsidRDefault="00395A79">
    <w:pPr>
      <w:pStyle w:val="a9"/>
    </w:pPr>
    <w:r>
      <w:br/>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DE6" w:rsidRDefault="00A21DE6">
    <w:pPr>
      <w:pStyle w:val="a9"/>
    </w:pP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24"/>
        <w:szCs w:val="24"/>
      </w:rPr>
    </w:lvl>
  </w:abstractNum>
  <w:abstractNum w:abstractNumId="2"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z w:val="24"/>
        <w:szCs w:val="24"/>
      </w:rPr>
    </w:lvl>
  </w:abstractNum>
  <w:abstractNum w:abstractNumId="3"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z w:val="24"/>
        <w:szCs w:val="24"/>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15:restartNumberingAfterBreak="0">
    <w:nsid w:val="0000000C"/>
    <w:multiLevelType w:val="singleLevel"/>
    <w:tmpl w:val="0000000C"/>
    <w:name w:val="WW8Num13"/>
    <w:lvl w:ilvl="0">
      <w:start w:val="1"/>
      <w:numFmt w:val="bullet"/>
      <w:lvlText w:val=""/>
      <w:lvlJc w:val="left"/>
      <w:pPr>
        <w:tabs>
          <w:tab w:val="num" w:pos="0"/>
        </w:tabs>
        <w:ind w:left="720" w:hanging="360"/>
      </w:pPr>
      <w:rPr>
        <w:rFonts w:ascii="Symbol" w:hAnsi="Symbol" w:cs="Symbol"/>
        <w:sz w:val="24"/>
        <w:szCs w:val="24"/>
      </w:rPr>
    </w:lvl>
  </w:abstractNum>
  <w:abstractNum w:abstractNumId="9" w15:restartNumberingAfterBreak="0">
    <w:nsid w:val="0000000D"/>
    <w:multiLevelType w:val="multilevel"/>
    <w:tmpl w:val="0000000D"/>
    <w:name w:val="WW8Num1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15:restartNumberingAfterBreak="0">
    <w:nsid w:val="0000000E"/>
    <w:multiLevelType w:val="multilevel"/>
    <w:tmpl w:val="0000000E"/>
    <w:name w:val="WW8Num1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15:restartNumberingAfterBreak="0">
    <w:nsid w:val="0000000F"/>
    <w:multiLevelType w:val="singleLevel"/>
    <w:tmpl w:val="0000000F"/>
    <w:name w:val="WW8Num16"/>
    <w:lvl w:ilvl="0">
      <w:start w:val="1"/>
      <w:numFmt w:val="bullet"/>
      <w:lvlText w:val=""/>
      <w:lvlJc w:val="left"/>
      <w:pPr>
        <w:tabs>
          <w:tab w:val="num" w:pos="0"/>
        </w:tabs>
        <w:ind w:left="720" w:hanging="360"/>
      </w:pPr>
      <w:rPr>
        <w:rFonts w:ascii="Symbol" w:hAnsi="Symbol" w:cs="Symbol"/>
        <w:sz w:val="24"/>
        <w:szCs w:val="24"/>
      </w:rPr>
    </w:lvl>
  </w:abstractNum>
  <w:abstractNum w:abstractNumId="12" w15:restartNumberingAfterBreak="0">
    <w:nsid w:val="00000011"/>
    <w:multiLevelType w:val="multilevel"/>
    <w:tmpl w:val="00000011"/>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15:restartNumberingAfterBreak="0">
    <w:nsid w:val="00000013"/>
    <w:multiLevelType w:val="multilevel"/>
    <w:tmpl w:val="00000013"/>
    <w:name w:val="WW8Num20"/>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15:restartNumberingAfterBreak="0">
    <w:nsid w:val="00000014"/>
    <w:multiLevelType w:val="multilevel"/>
    <w:tmpl w:val="00000014"/>
    <w:name w:val="WW8Num2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5"/>
    <w:multiLevelType w:val="singleLevel"/>
    <w:tmpl w:val="00000015"/>
    <w:name w:val="WW8Num22"/>
    <w:lvl w:ilvl="0">
      <w:start w:val="1"/>
      <w:numFmt w:val="bullet"/>
      <w:lvlText w:val=""/>
      <w:lvlJc w:val="left"/>
      <w:pPr>
        <w:tabs>
          <w:tab w:val="num" w:pos="0"/>
        </w:tabs>
        <w:ind w:left="720" w:hanging="360"/>
      </w:pPr>
      <w:rPr>
        <w:rFonts w:ascii="Symbol" w:hAnsi="Symbol" w:cs="Symbol"/>
        <w:sz w:val="24"/>
        <w:szCs w:val="24"/>
      </w:rPr>
    </w:lvl>
  </w:abstractNum>
  <w:abstractNum w:abstractNumId="16" w15:restartNumberingAfterBreak="0">
    <w:nsid w:val="00000016"/>
    <w:multiLevelType w:val="multilevel"/>
    <w:tmpl w:val="00000016"/>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7" w15:restartNumberingAfterBreak="0">
    <w:nsid w:val="00000018"/>
    <w:multiLevelType w:val="singleLevel"/>
    <w:tmpl w:val="00000018"/>
    <w:name w:val="WW8Num26"/>
    <w:lvl w:ilvl="0">
      <w:start w:val="1"/>
      <w:numFmt w:val="bullet"/>
      <w:lvlText w:val=""/>
      <w:lvlJc w:val="left"/>
      <w:pPr>
        <w:tabs>
          <w:tab w:val="num" w:pos="0"/>
        </w:tabs>
        <w:ind w:left="720" w:hanging="360"/>
      </w:pPr>
      <w:rPr>
        <w:rFonts w:ascii="Symbol" w:hAnsi="Symbol" w:cs="Symbol"/>
        <w:sz w:val="24"/>
        <w:szCs w:val="24"/>
      </w:rPr>
    </w:lvl>
  </w:abstractNum>
  <w:abstractNum w:abstractNumId="18" w15:restartNumberingAfterBreak="0">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13501988"/>
    <w:multiLevelType w:val="multilevel"/>
    <w:tmpl w:val="5C3AA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6795779"/>
    <w:multiLevelType w:val="hybridMultilevel"/>
    <w:tmpl w:val="17A0BD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27" w15:restartNumberingAfterBreak="0">
    <w:nsid w:val="4F3F770A"/>
    <w:multiLevelType w:val="multilevel"/>
    <w:tmpl w:val="5200573E"/>
    <w:lvl w:ilvl="0">
      <w:start w:val="1"/>
      <w:numFmt w:val="decimal"/>
      <w:suff w:val="space"/>
      <w:lvlText w:val="%1."/>
      <w:lvlJc w:val="left"/>
      <w:rPr>
        <w:rFonts w:hint="default"/>
      </w:rPr>
    </w:lvl>
    <w:lvl w:ilvl="1">
      <w:start w:val="1"/>
      <w:numFmt w:val="decimal"/>
      <w:suff w:val="space"/>
      <w:lvlText w:val="%1.%2."/>
      <w:lvlJc w:val="left"/>
      <w:rPr>
        <w:rFonts w:hint="default"/>
      </w:rPr>
    </w:lvl>
    <w:lvl w:ilvl="2">
      <w:start w:val="1"/>
      <w:numFmt w:val="decimal"/>
      <w:suff w:val="space"/>
      <w:lvlText w:val="%1.%2.%3."/>
      <w:lvlJc w:val="left"/>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suff w:val="space"/>
      <w:lvlText w:val="%1.%2.%3.%4.%5.%6."/>
      <w:lvlJc w:val="left"/>
      <w:rPr>
        <w:rFonts w:hint="default"/>
      </w:rPr>
    </w:lvl>
    <w:lvl w:ilvl="6">
      <w:start w:val="1"/>
      <w:numFmt w:val="decimal"/>
      <w:suff w:val="space"/>
      <w:lvlText w:val="%1.%2.%3.%4.%5.%6.%7."/>
      <w:lvlJc w:val="left"/>
      <w:rPr>
        <w:rFonts w:hint="default"/>
      </w:rPr>
    </w:lvl>
    <w:lvl w:ilvl="7">
      <w:start w:val="1"/>
      <w:numFmt w:val="decimal"/>
      <w:suff w:val="space"/>
      <w:lvlText w:val="%1.%2.%3.%4.%5.%6.%7.%8."/>
      <w:lvlJc w:val="left"/>
      <w:rPr>
        <w:rFonts w:hint="default"/>
      </w:rPr>
    </w:lvl>
    <w:lvl w:ilvl="8">
      <w:start w:val="1"/>
      <w:numFmt w:val="decimal"/>
      <w:suff w:val="space"/>
      <w:lvlText w:val="%1.%2.%3.%4.%5.%6.%7.%8.%9."/>
      <w:lvlJc w:val="left"/>
      <w:rPr>
        <w:rFonts w:hint="default"/>
      </w:rPr>
    </w:lvl>
  </w:abstractNum>
  <w:abstractNum w:abstractNumId="28" w15:restartNumberingAfterBreak="0">
    <w:nsid w:val="5BAF0E37"/>
    <w:multiLevelType w:val="hybridMultilevel"/>
    <w:tmpl w:val="F210F03C"/>
    <w:lvl w:ilvl="0" w:tplc="04190001">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7B74614D"/>
    <w:multiLevelType w:val="multilevel"/>
    <w:tmpl w:val="024E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0"/>
  </w:num>
  <w:num w:numId="3">
    <w:abstractNumId w:val="22"/>
  </w:num>
  <w:num w:numId="4">
    <w:abstractNumId w:val="29"/>
  </w:num>
  <w:num w:numId="5">
    <w:abstractNumId w:val="23"/>
  </w:num>
  <w:num w:numId="6">
    <w:abstractNumId w:val="25"/>
  </w:num>
  <w:num w:numId="7">
    <w:abstractNumId w:val="24"/>
  </w:num>
  <w:num w:numId="8">
    <w:abstractNumId w:val="30"/>
  </w:num>
  <w:num w:numId="9">
    <w:abstractNumId w:val="19"/>
  </w:num>
  <w:num w:numId="10">
    <w:abstractNumId w:val="21"/>
  </w:num>
  <w:num w:numId="11">
    <w:abstractNumId w:val="18"/>
  </w:num>
  <w:num w:numId="12">
    <w:abstractNumId w:val="8"/>
  </w:num>
  <w:num w:numId="13">
    <w:abstractNumId w:val="11"/>
  </w:num>
  <w:num w:numId="14">
    <w:abstractNumId w:val="2"/>
  </w:num>
  <w:num w:numId="15">
    <w:abstractNumId w:val="1"/>
  </w:num>
  <w:num w:numId="16">
    <w:abstractNumId w:val="15"/>
  </w:num>
  <w:num w:numId="17">
    <w:abstractNumId w:val="5"/>
  </w:num>
  <w:num w:numId="18">
    <w:abstractNumId w:val="3"/>
  </w:num>
  <w:num w:numId="19">
    <w:abstractNumId w:val="4"/>
  </w:num>
  <w:num w:numId="20">
    <w:abstractNumId w:val="16"/>
  </w:num>
  <w:num w:numId="21">
    <w:abstractNumId w:val="12"/>
  </w:num>
  <w:num w:numId="22">
    <w:abstractNumId w:val="13"/>
    <w:lvlOverride w:ilvl="0"/>
    <w:lvlOverride w:ilvl="1">
      <w:startOverride w:val="1"/>
    </w:lvlOverride>
    <w:lvlOverride w:ilvl="2"/>
    <w:lvlOverride w:ilvl="3"/>
    <w:lvlOverride w:ilvl="4"/>
    <w:lvlOverride w:ilvl="5"/>
    <w:lvlOverride w:ilvl="6"/>
    <w:lvlOverride w:ilvl="7"/>
    <w:lvlOverride w:ilvl="8"/>
  </w:num>
  <w:num w:numId="23">
    <w:abstractNumId w:val="17"/>
  </w:num>
  <w:num w:numId="24">
    <w:abstractNumId w:val="9"/>
  </w:num>
  <w:num w:numId="25">
    <w:abstractNumId w:val="10"/>
  </w:num>
  <w:num w:numId="26">
    <w:abstractNumId w:val="7"/>
  </w:num>
  <w:num w:numId="27">
    <w:abstractNumId w:val="0"/>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num>
  <w:num w:numId="33">
    <w:abstractNumId w:val="26"/>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F1A"/>
    <w:rsid w:val="000270C6"/>
    <w:rsid w:val="0004063B"/>
    <w:rsid w:val="0008085B"/>
    <w:rsid w:val="000A6F1A"/>
    <w:rsid w:val="000C2C72"/>
    <w:rsid w:val="00121F14"/>
    <w:rsid w:val="00194F8F"/>
    <w:rsid w:val="00227499"/>
    <w:rsid w:val="002D305D"/>
    <w:rsid w:val="00395A79"/>
    <w:rsid w:val="003F27E0"/>
    <w:rsid w:val="004A2684"/>
    <w:rsid w:val="0053155B"/>
    <w:rsid w:val="007941BE"/>
    <w:rsid w:val="007D7E9B"/>
    <w:rsid w:val="007F069B"/>
    <w:rsid w:val="00841E53"/>
    <w:rsid w:val="0087330D"/>
    <w:rsid w:val="008878C6"/>
    <w:rsid w:val="00A02638"/>
    <w:rsid w:val="00A21DE6"/>
    <w:rsid w:val="00A358DC"/>
    <w:rsid w:val="00A93950"/>
    <w:rsid w:val="00B42131"/>
    <w:rsid w:val="00C56EA5"/>
    <w:rsid w:val="00C7385C"/>
    <w:rsid w:val="00CC5532"/>
    <w:rsid w:val="00CD39F0"/>
    <w:rsid w:val="00E13A78"/>
    <w:rsid w:val="00F60791"/>
    <w:rsid w:val="00FC4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43B91"/>
  <w15:docId w15:val="{2185B37E-1378-4305-BA2B-04377939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C5532"/>
    <w:pPr>
      <w:spacing w:after="0" w:line="240" w:lineRule="auto"/>
    </w:pPr>
    <w:rPr>
      <w:rFonts w:ascii="Arial" w:eastAsia="Times New Roman" w:hAnsi="Arial" w:cs="Arial"/>
      <w:sz w:val="20"/>
      <w:szCs w:val="24"/>
      <w:lang w:eastAsia="ru-RU"/>
    </w:rPr>
  </w:style>
  <w:style w:type="paragraph" w:styleId="1">
    <w:name w:val="heading 1"/>
    <w:basedOn w:val="a0"/>
    <w:link w:val="10"/>
    <w:uiPriority w:val="9"/>
    <w:qFormat/>
    <w:rsid w:val="00CC5532"/>
    <w:pPr>
      <w:spacing w:before="100" w:beforeAutospacing="1" w:after="100" w:afterAutospacing="1"/>
      <w:outlineLvl w:val="0"/>
    </w:pPr>
    <w:rPr>
      <w:b/>
      <w:bCs/>
      <w:kern w:val="36"/>
      <w:sz w:val="22"/>
      <w:szCs w:val="22"/>
    </w:rPr>
  </w:style>
  <w:style w:type="paragraph" w:styleId="2">
    <w:name w:val="heading 2"/>
    <w:basedOn w:val="a0"/>
    <w:next w:val="a0"/>
    <w:link w:val="20"/>
    <w:uiPriority w:val="9"/>
    <w:unhideWhenUsed/>
    <w:qFormat/>
    <w:rsid w:val="00CC5532"/>
    <w:pPr>
      <w:keepNext/>
      <w:keepLines/>
      <w:spacing w:before="200"/>
      <w:outlineLvl w:val="1"/>
    </w:pPr>
    <w:rPr>
      <w:rFonts w:ascii="Cambria" w:hAnsi="Cambria" w:cs="Times New Roman"/>
      <w:b/>
      <w:bCs/>
      <w:color w:val="4F81BD"/>
      <w:sz w:val="26"/>
      <w:szCs w:val="26"/>
    </w:rPr>
  </w:style>
  <w:style w:type="paragraph" w:styleId="3">
    <w:name w:val="heading 3"/>
    <w:basedOn w:val="a0"/>
    <w:link w:val="30"/>
    <w:uiPriority w:val="9"/>
    <w:unhideWhenUsed/>
    <w:qFormat/>
    <w:rsid w:val="000270C6"/>
    <w:pPr>
      <w:spacing w:before="100" w:beforeAutospacing="1" w:after="100" w:afterAutospacing="1"/>
      <w:outlineLvl w:val="2"/>
    </w:pPr>
    <w:rPr>
      <w:b/>
      <w:bCs/>
      <w:sz w:val="32"/>
      <w:szCs w:val="32"/>
    </w:rPr>
  </w:style>
  <w:style w:type="paragraph" w:styleId="4">
    <w:name w:val="heading 4"/>
    <w:basedOn w:val="a0"/>
    <w:next w:val="a0"/>
    <w:link w:val="40"/>
    <w:uiPriority w:val="9"/>
    <w:qFormat/>
    <w:rsid w:val="00E13A78"/>
    <w:pPr>
      <w:spacing w:before="120" w:after="120" w:line="276" w:lineRule="auto"/>
      <w:ind w:firstLine="482"/>
      <w:jc w:val="both"/>
      <w:outlineLvl w:val="3"/>
    </w:pPr>
    <w:rPr>
      <w:rFonts w:ascii="Times New Roman" w:hAnsi="Times New Roman" w:cs="Times New Roman"/>
      <w:bCs/>
      <w:iCs/>
      <w:sz w:val="22"/>
      <w:szCs w:val="22"/>
    </w:rPr>
  </w:style>
  <w:style w:type="paragraph" w:styleId="5">
    <w:name w:val="heading 5"/>
    <w:basedOn w:val="a0"/>
    <w:next w:val="a0"/>
    <w:link w:val="50"/>
    <w:uiPriority w:val="9"/>
    <w:qFormat/>
    <w:rsid w:val="00E13A78"/>
    <w:pPr>
      <w:keepNext/>
      <w:keepLines/>
      <w:spacing w:before="200" w:line="276" w:lineRule="auto"/>
      <w:ind w:firstLine="482"/>
      <w:jc w:val="both"/>
      <w:outlineLvl w:val="4"/>
    </w:pPr>
    <w:rPr>
      <w:rFonts w:ascii="Times New Roman" w:hAnsi="Times New Roman" w:cs="Times New Roman"/>
      <w:sz w:val="22"/>
      <w:szCs w:val="22"/>
    </w:rPr>
  </w:style>
  <w:style w:type="paragraph" w:styleId="6">
    <w:name w:val="heading 6"/>
    <w:basedOn w:val="a0"/>
    <w:next w:val="a0"/>
    <w:link w:val="60"/>
    <w:uiPriority w:val="9"/>
    <w:qFormat/>
    <w:rsid w:val="00E13A78"/>
    <w:pPr>
      <w:keepNext/>
      <w:keepLines/>
      <w:spacing w:before="200" w:line="276" w:lineRule="auto"/>
      <w:ind w:firstLine="482"/>
      <w:jc w:val="both"/>
      <w:outlineLvl w:val="5"/>
    </w:pPr>
    <w:rPr>
      <w:rFonts w:ascii="Times New Roman" w:hAnsi="Times New Roman" w:cs="Times New Roman"/>
      <w:i/>
      <w:iCs/>
      <w:color w:val="243F60"/>
      <w:sz w:val="22"/>
      <w:szCs w:val="22"/>
    </w:rPr>
  </w:style>
  <w:style w:type="paragraph" w:styleId="7">
    <w:name w:val="heading 7"/>
    <w:basedOn w:val="a0"/>
    <w:next w:val="a0"/>
    <w:link w:val="70"/>
    <w:uiPriority w:val="9"/>
    <w:qFormat/>
    <w:rsid w:val="00E13A78"/>
    <w:pPr>
      <w:keepNext/>
      <w:keepLines/>
      <w:spacing w:before="200" w:line="276" w:lineRule="auto"/>
      <w:ind w:firstLine="482"/>
      <w:jc w:val="both"/>
      <w:outlineLvl w:val="6"/>
    </w:pPr>
    <w:rPr>
      <w:rFonts w:ascii="Times New Roman" w:hAnsi="Times New Roman" w:cs="Times New Roman"/>
      <w:i/>
      <w:iCs/>
      <w:color w:val="404040"/>
      <w:sz w:val="22"/>
      <w:szCs w:val="22"/>
    </w:rPr>
  </w:style>
  <w:style w:type="paragraph" w:styleId="8">
    <w:name w:val="heading 8"/>
    <w:basedOn w:val="a0"/>
    <w:next w:val="a0"/>
    <w:link w:val="80"/>
    <w:uiPriority w:val="9"/>
    <w:qFormat/>
    <w:rsid w:val="00E13A78"/>
    <w:pPr>
      <w:keepNext/>
      <w:keepLines/>
      <w:spacing w:before="200" w:line="276" w:lineRule="auto"/>
      <w:ind w:firstLine="482"/>
      <w:jc w:val="both"/>
      <w:outlineLvl w:val="7"/>
    </w:pPr>
    <w:rPr>
      <w:rFonts w:ascii="Times New Roman" w:hAnsi="Times New Roman" w:cs="Times New Roman"/>
      <w:color w:val="4F81BD"/>
      <w:sz w:val="22"/>
      <w:szCs w:val="20"/>
    </w:rPr>
  </w:style>
  <w:style w:type="paragraph" w:styleId="9">
    <w:name w:val="heading 9"/>
    <w:basedOn w:val="a0"/>
    <w:next w:val="a0"/>
    <w:link w:val="90"/>
    <w:uiPriority w:val="9"/>
    <w:qFormat/>
    <w:rsid w:val="00E13A78"/>
    <w:pPr>
      <w:keepNext/>
      <w:keepLines/>
      <w:spacing w:before="200" w:line="276" w:lineRule="auto"/>
      <w:ind w:firstLine="482"/>
      <w:jc w:val="both"/>
      <w:outlineLvl w:val="8"/>
    </w:pPr>
    <w:rPr>
      <w:rFonts w:ascii="Times New Roman" w:hAnsi="Times New Roman" w:cs="Times New Roman"/>
      <w:i/>
      <w:iCs/>
      <w:color w:val="404040"/>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C5532"/>
    <w:rPr>
      <w:rFonts w:ascii="Arial" w:eastAsia="Times New Roman" w:hAnsi="Arial" w:cs="Arial"/>
      <w:b/>
      <w:bCs/>
      <w:kern w:val="36"/>
      <w:lang w:eastAsia="ru-RU"/>
    </w:rPr>
  </w:style>
  <w:style w:type="character" w:customStyle="1" w:styleId="20">
    <w:name w:val="Заголовок 2 Знак"/>
    <w:basedOn w:val="a1"/>
    <w:link w:val="2"/>
    <w:uiPriority w:val="9"/>
    <w:rsid w:val="00CC5532"/>
    <w:rPr>
      <w:rFonts w:ascii="Cambria" w:eastAsia="Times New Roman" w:hAnsi="Cambria" w:cs="Times New Roman"/>
      <w:b/>
      <w:bCs/>
      <w:color w:val="4F81BD"/>
      <w:sz w:val="26"/>
      <w:szCs w:val="26"/>
      <w:lang w:eastAsia="ru-RU"/>
    </w:rPr>
  </w:style>
  <w:style w:type="character" w:customStyle="1" w:styleId="30">
    <w:name w:val="Заголовок 3 Знак"/>
    <w:basedOn w:val="a1"/>
    <w:link w:val="3"/>
    <w:uiPriority w:val="9"/>
    <w:rsid w:val="000270C6"/>
    <w:rPr>
      <w:rFonts w:ascii="Arial" w:eastAsia="Times New Roman" w:hAnsi="Arial" w:cs="Arial"/>
      <w:b/>
      <w:bCs/>
      <w:sz w:val="32"/>
      <w:szCs w:val="32"/>
      <w:lang w:eastAsia="ru-RU"/>
    </w:rPr>
  </w:style>
  <w:style w:type="character" w:styleId="a4">
    <w:name w:val="Hyperlink"/>
    <w:unhideWhenUsed/>
    <w:rsid w:val="000270C6"/>
    <w:rPr>
      <w:color w:val="0000FF"/>
      <w:u w:val="single"/>
    </w:rPr>
  </w:style>
  <w:style w:type="character" w:styleId="a5">
    <w:name w:val="FollowedHyperlink"/>
    <w:basedOn w:val="a1"/>
    <w:uiPriority w:val="99"/>
    <w:semiHidden/>
    <w:unhideWhenUsed/>
    <w:rsid w:val="000270C6"/>
    <w:rPr>
      <w:color w:val="800080" w:themeColor="followedHyperlink"/>
      <w:u w:val="single"/>
    </w:rPr>
  </w:style>
  <w:style w:type="paragraph" w:styleId="a6">
    <w:name w:val="Normal (Web)"/>
    <w:basedOn w:val="a0"/>
    <w:semiHidden/>
    <w:unhideWhenUsed/>
    <w:rsid w:val="000270C6"/>
    <w:pPr>
      <w:spacing w:before="100" w:beforeAutospacing="1" w:after="100" w:afterAutospacing="1"/>
    </w:pPr>
    <w:rPr>
      <w:szCs w:val="20"/>
    </w:rPr>
  </w:style>
  <w:style w:type="paragraph" w:styleId="a7">
    <w:name w:val="annotation text"/>
    <w:basedOn w:val="a0"/>
    <w:link w:val="a8"/>
    <w:uiPriority w:val="99"/>
    <w:semiHidden/>
    <w:unhideWhenUsed/>
    <w:rsid w:val="000270C6"/>
    <w:rPr>
      <w:szCs w:val="20"/>
    </w:rPr>
  </w:style>
  <w:style w:type="character" w:customStyle="1" w:styleId="a8">
    <w:name w:val="Текст примечания Знак"/>
    <w:basedOn w:val="a1"/>
    <w:link w:val="a7"/>
    <w:uiPriority w:val="99"/>
    <w:semiHidden/>
    <w:rsid w:val="000270C6"/>
    <w:rPr>
      <w:rFonts w:ascii="Arial" w:eastAsia="Times New Roman" w:hAnsi="Arial" w:cs="Arial"/>
      <w:sz w:val="20"/>
      <w:szCs w:val="20"/>
      <w:lang w:eastAsia="ru-RU"/>
    </w:rPr>
  </w:style>
  <w:style w:type="paragraph" w:styleId="a9">
    <w:name w:val="header"/>
    <w:basedOn w:val="a0"/>
    <w:link w:val="aa"/>
    <w:uiPriority w:val="99"/>
    <w:unhideWhenUsed/>
    <w:rsid w:val="000270C6"/>
    <w:pPr>
      <w:tabs>
        <w:tab w:val="center" w:pos="4677"/>
        <w:tab w:val="right" w:pos="9355"/>
      </w:tabs>
    </w:pPr>
  </w:style>
  <w:style w:type="character" w:customStyle="1" w:styleId="aa">
    <w:name w:val="Верхний колонтитул Знак"/>
    <w:basedOn w:val="a1"/>
    <w:link w:val="a9"/>
    <w:uiPriority w:val="99"/>
    <w:rsid w:val="000270C6"/>
    <w:rPr>
      <w:rFonts w:ascii="Arial" w:eastAsia="Times New Roman" w:hAnsi="Arial" w:cs="Arial"/>
      <w:sz w:val="20"/>
      <w:szCs w:val="24"/>
      <w:lang w:eastAsia="ru-RU"/>
    </w:rPr>
  </w:style>
  <w:style w:type="paragraph" w:styleId="ab">
    <w:name w:val="footer"/>
    <w:basedOn w:val="a0"/>
    <w:link w:val="ac"/>
    <w:uiPriority w:val="99"/>
    <w:unhideWhenUsed/>
    <w:rsid w:val="000270C6"/>
    <w:pPr>
      <w:tabs>
        <w:tab w:val="center" w:pos="4677"/>
        <w:tab w:val="right" w:pos="9355"/>
      </w:tabs>
    </w:pPr>
  </w:style>
  <w:style w:type="character" w:customStyle="1" w:styleId="ac">
    <w:name w:val="Нижний колонтитул Знак"/>
    <w:basedOn w:val="a1"/>
    <w:link w:val="ab"/>
    <w:uiPriority w:val="99"/>
    <w:rsid w:val="000270C6"/>
    <w:rPr>
      <w:rFonts w:ascii="Arial" w:eastAsia="Times New Roman" w:hAnsi="Arial" w:cs="Arial"/>
      <w:sz w:val="20"/>
      <w:szCs w:val="24"/>
      <w:lang w:eastAsia="ru-RU"/>
    </w:rPr>
  </w:style>
  <w:style w:type="paragraph" w:styleId="ad">
    <w:name w:val="Body Text"/>
    <w:basedOn w:val="a0"/>
    <w:link w:val="ae"/>
    <w:unhideWhenUsed/>
    <w:rsid w:val="000270C6"/>
    <w:pPr>
      <w:shd w:val="clear" w:color="auto" w:fill="FFFFFF"/>
      <w:suppressAutoHyphens/>
      <w:spacing w:line="240" w:lineRule="atLeast"/>
      <w:ind w:hanging="440"/>
    </w:pPr>
    <w:rPr>
      <w:rFonts w:ascii="Calibri" w:eastAsia="Calibri" w:hAnsi="Calibri" w:cs="Calibri"/>
      <w:sz w:val="16"/>
      <w:szCs w:val="16"/>
      <w:lang w:val="x-none" w:eastAsia="ar-SA"/>
    </w:rPr>
  </w:style>
  <w:style w:type="character" w:customStyle="1" w:styleId="ae">
    <w:name w:val="Основной текст Знак"/>
    <w:basedOn w:val="a1"/>
    <w:link w:val="ad"/>
    <w:rsid w:val="000270C6"/>
    <w:rPr>
      <w:rFonts w:ascii="Calibri" w:eastAsia="Calibri" w:hAnsi="Calibri" w:cs="Calibri"/>
      <w:sz w:val="16"/>
      <w:szCs w:val="16"/>
      <w:shd w:val="clear" w:color="auto" w:fill="FFFFFF"/>
      <w:lang w:val="x-none" w:eastAsia="ar-SA"/>
    </w:rPr>
  </w:style>
  <w:style w:type="paragraph" w:styleId="af">
    <w:name w:val="Balloon Text"/>
    <w:basedOn w:val="a0"/>
    <w:link w:val="af0"/>
    <w:uiPriority w:val="99"/>
    <w:semiHidden/>
    <w:unhideWhenUsed/>
    <w:rsid w:val="000270C6"/>
    <w:rPr>
      <w:rFonts w:ascii="Tahoma" w:hAnsi="Tahoma" w:cs="Tahoma"/>
      <w:sz w:val="16"/>
      <w:szCs w:val="16"/>
    </w:rPr>
  </w:style>
  <w:style w:type="character" w:customStyle="1" w:styleId="af0">
    <w:name w:val="Текст выноски Знак"/>
    <w:basedOn w:val="a1"/>
    <w:link w:val="af"/>
    <w:uiPriority w:val="99"/>
    <w:semiHidden/>
    <w:rsid w:val="000270C6"/>
    <w:rPr>
      <w:rFonts w:ascii="Tahoma" w:eastAsia="Times New Roman" w:hAnsi="Tahoma" w:cs="Tahoma"/>
      <w:sz w:val="16"/>
      <w:szCs w:val="16"/>
      <w:lang w:eastAsia="ru-RU"/>
    </w:rPr>
  </w:style>
  <w:style w:type="paragraph" w:styleId="af1">
    <w:name w:val="Revision"/>
    <w:uiPriority w:val="99"/>
    <w:semiHidden/>
    <w:rsid w:val="000270C6"/>
    <w:pPr>
      <w:spacing w:after="0" w:line="240" w:lineRule="auto"/>
    </w:pPr>
    <w:rPr>
      <w:rFonts w:ascii="Arial" w:eastAsia="Times New Roman" w:hAnsi="Arial" w:cs="Arial"/>
      <w:sz w:val="24"/>
      <w:szCs w:val="24"/>
      <w:lang w:eastAsia="ru-RU"/>
    </w:rPr>
  </w:style>
  <w:style w:type="paragraph" w:styleId="af2">
    <w:name w:val="List Paragraph"/>
    <w:basedOn w:val="a0"/>
    <w:uiPriority w:val="34"/>
    <w:qFormat/>
    <w:rsid w:val="000270C6"/>
    <w:pPr>
      <w:ind w:left="720"/>
      <w:contextualSpacing/>
    </w:pPr>
  </w:style>
  <w:style w:type="paragraph" w:customStyle="1" w:styleId="header-listtarget">
    <w:name w:val="header-listtarget"/>
    <w:basedOn w:val="a0"/>
    <w:rsid w:val="000270C6"/>
    <w:pPr>
      <w:shd w:val="clear" w:color="auto" w:fill="E66E5A"/>
      <w:spacing w:before="100" w:beforeAutospacing="1" w:after="100" w:afterAutospacing="1"/>
    </w:pPr>
    <w:rPr>
      <w:sz w:val="22"/>
      <w:szCs w:val="22"/>
    </w:rPr>
  </w:style>
  <w:style w:type="paragraph" w:customStyle="1" w:styleId="11">
    <w:name w:val="Заголовок №1"/>
    <w:basedOn w:val="a0"/>
    <w:rsid w:val="000270C6"/>
    <w:pPr>
      <w:shd w:val="clear" w:color="auto" w:fill="FFFFFF"/>
      <w:suppressAutoHyphens/>
      <w:spacing w:before="360" w:after="180" w:line="198" w:lineRule="exact"/>
      <w:jc w:val="center"/>
    </w:pPr>
    <w:rPr>
      <w:rFonts w:ascii="Microsoft Sans Serif" w:eastAsia="Calibri" w:hAnsi="Microsoft Sans Serif" w:cs="Microsoft Sans Serif"/>
      <w:i/>
      <w:iCs/>
      <w:sz w:val="16"/>
      <w:szCs w:val="16"/>
      <w:lang w:val="x-none" w:eastAsia="ar-SA"/>
    </w:rPr>
  </w:style>
  <w:style w:type="paragraph" w:customStyle="1" w:styleId="31">
    <w:name w:val="Основной текст (3)"/>
    <w:basedOn w:val="a0"/>
    <w:rsid w:val="000270C6"/>
    <w:pPr>
      <w:shd w:val="clear" w:color="auto" w:fill="FFFFFF"/>
      <w:suppressAutoHyphens/>
      <w:spacing w:line="240" w:lineRule="atLeast"/>
    </w:pPr>
    <w:rPr>
      <w:rFonts w:ascii="Times New Roman" w:eastAsia="Arial Unicode MS" w:hAnsi="Times New Roman" w:cs="Times New Roman"/>
      <w:sz w:val="18"/>
      <w:szCs w:val="18"/>
      <w:lang w:eastAsia="ar-SA"/>
    </w:rPr>
  </w:style>
  <w:style w:type="character" w:styleId="af3">
    <w:name w:val="annotation reference"/>
    <w:uiPriority w:val="99"/>
    <w:semiHidden/>
    <w:unhideWhenUsed/>
    <w:rsid w:val="000270C6"/>
    <w:rPr>
      <w:sz w:val="16"/>
      <w:szCs w:val="16"/>
    </w:rPr>
  </w:style>
  <w:style w:type="character" w:customStyle="1" w:styleId="lspace">
    <w:name w:val="lspace"/>
    <w:rsid w:val="000270C6"/>
    <w:rPr>
      <w:color w:val="FF9900"/>
    </w:rPr>
  </w:style>
  <w:style w:type="character" w:customStyle="1" w:styleId="small">
    <w:name w:val="small"/>
    <w:rsid w:val="000270C6"/>
    <w:rPr>
      <w:sz w:val="16"/>
      <w:szCs w:val="16"/>
    </w:rPr>
  </w:style>
  <w:style w:type="character" w:customStyle="1" w:styleId="fill">
    <w:name w:val="fill"/>
    <w:rsid w:val="000270C6"/>
    <w:rPr>
      <w:b/>
      <w:bCs/>
      <w:i/>
      <w:iCs/>
      <w:color w:val="FF0000"/>
    </w:rPr>
  </w:style>
  <w:style w:type="character" w:customStyle="1" w:styleId="enp">
    <w:name w:val="enp"/>
    <w:rsid w:val="000270C6"/>
    <w:rPr>
      <w:color w:val="3C7828"/>
    </w:rPr>
  </w:style>
  <w:style w:type="character" w:customStyle="1" w:styleId="kdkss">
    <w:name w:val="kdkss"/>
    <w:rsid w:val="000270C6"/>
    <w:rPr>
      <w:color w:val="BE780A"/>
    </w:rPr>
  </w:style>
  <w:style w:type="character" w:customStyle="1" w:styleId="af4">
    <w:name w:val="Основной текст + Полужирный"/>
    <w:rsid w:val="000270C6"/>
    <w:rPr>
      <w:rFonts w:ascii="Times New Roman" w:hAnsi="Times New Roman" w:cs="Times New Roman" w:hint="default"/>
      <w:b/>
      <w:bCs/>
      <w:spacing w:val="0"/>
      <w:sz w:val="15"/>
      <w:szCs w:val="15"/>
      <w:lang w:eastAsia="ar-SA" w:bidi="ar-SA"/>
    </w:rPr>
  </w:style>
  <w:style w:type="character" w:customStyle="1" w:styleId="12">
    <w:name w:val="Основной текст + Курсив1"/>
    <w:rsid w:val="000270C6"/>
    <w:rPr>
      <w:rFonts w:ascii="Times New Roman" w:hAnsi="Times New Roman" w:cs="Times New Roman" w:hint="default"/>
      <w:i/>
      <w:iCs/>
      <w:spacing w:val="0"/>
      <w:sz w:val="16"/>
      <w:szCs w:val="16"/>
      <w:lang w:eastAsia="ar-SA" w:bidi="ar-SA"/>
    </w:rPr>
  </w:style>
  <w:style w:type="character" w:customStyle="1" w:styleId="7pt">
    <w:name w:val="Основной текст + 7 pt"/>
    <w:rsid w:val="000270C6"/>
    <w:rPr>
      <w:rFonts w:ascii="Times New Roman" w:hAnsi="Times New Roman" w:cs="Times New Roman" w:hint="default"/>
      <w:spacing w:val="0"/>
      <w:sz w:val="14"/>
      <w:szCs w:val="14"/>
      <w:lang w:eastAsia="ar-SA" w:bidi="ar-SA"/>
    </w:rPr>
  </w:style>
  <w:style w:type="table" w:styleId="af5">
    <w:name w:val="Table Grid"/>
    <w:basedOn w:val="a2"/>
    <w:uiPriority w:val="59"/>
    <w:rsid w:val="000270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1"/>
    <w:link w:val="4"/>
    <w:uiPriority w:val="9"/>
    <w:rsid w:val="00E13A78"/>
    <w:rPr>
      <w:rFonts w:ascii="Times New Roman" w:eastAsia="Times New Roman" w:hAnsi="Times New Roman" w:cs="Times New Roman"/>
      <w:bCs/>
      <w:iCs/>
      <w:lang w:eastAsia="ru-RU"/>
    </w:rPr>
  </w:style>
  <w:style w:type="character" w:customStyle="1" w:styleId="50">
    <w:name w:val="Заголовок 5 Знак"/>
    <w:basedOn w:val="a1"/>
    <w:link w:val="5"/>
    <w:uiPriority w:val="9"/>
    <w:rsid w:val="00E13A78"/>
    <w:rPr>
      <w:rFonts w:ascii="Times New Roman" w:eastAsia="Times New Roman" w:hAnsi="Times New Roman" w:cs="Times New Roman"/>
      <w:lang w:eastAsia="ru-RU"/>
    </w:rPr>
  </w:style>
  <w:style w:type="character" w:customStyle="1" w:styleId="60">
    <w:name w:val="Заголовок 6 Знак"/>
    <w:basedOn w:val="a1"/>
    <w:link w:val="6"/>
    <w:uiPriority w:val="9"/>
    <w:rsid w:val="00E13A78"/>
    <w:rPr>
      <w:rFonts w:ascii="Times New Roman" w:eastAsia="Times New Roman" w:hAnsi="Times New Roman" w:cs="Times New Roman"/>
      <w:i/>
      <w:iCs/>
      <w:color w:val="243F60"/>
      <w:lang w:eastAsia="ru-RU"/>
    </w:rPr>
  </w:style>
  <w:style w:type="character" w:customStyle="1" w:styleId="70">
    <w:name w:val="Заголовок 7 Знак"/>
    <w:basedOn w:val="a1"/>
    <w:link w:val="7"/>
    <w:uiPriority w:val="9"/>
    <w:rsid w:val="00E13A78"/>
    <w:rPr>
      <w:rFonts w:ascii="Times New Roman" w:eastAsia="Times New Roman" w:hAnsi="Times New Roman" w:cs="Times New Roman"/>
      <w:i/>
      <w:iCs/>
      <w:color w:val="404040"/>
      <w:lang w:eastAsia="ru-RU"/>
    </w:rPr>
  </w:style>
  <w:style w:type="character" w:customStyle="1" w:styleId="80">
    <w:name w:val="Заголовок 8 Знак"/>
    <w:basedOn w:val="a1"/>
    <w:link w:val="8"/>
    <w:uiPriority w:val="9"/>
    <w:rsid w:val="00E13A78"/>
    <w:rPr>
      <w:rFonts w:ascii="Times New Roman" w:eastAsia="Times New Roman" w:hAnsi="Times New Roman" w:cs="Times New Roman"/>
      <w:color w:val="4F81BD"/>
      <w:szCs w:val="20"/>
      <w:lang w:eastAsia="ru-RU"/>
    </w:rPr>
  </w:style>
  <w:style w:type="character" w:customStyle="1" w:styleId="90">
    <w:name w:val="Заголовок 9 Знак"/>
    <w:basedOn w:val="a1"/>
    <w:link w:val="9"/>
    <w:uiPriority w:val="9"/>
    <w:rsid w:val="00E13A78"/>
    <w:rPr>
      <w:rFonts w:ascii="Times New Roman" w:eastAsia="Times New Roman" w:hAnsi="Times New Roman" w:cs="Times New Roman"/>
      <w:i/>
      <w:iCs/>
      <w:color w:val="404040"/>
      <w:szCs w:val="20"/>
      <w:lang w:eastAsia="ru-RU"/>
    </w:rPr>
  </w:style>
  <w:style w:type="paragraph" w:customStyle="1" w:styleId="Normalunindented">
    <w:name w:val="Normal unindented"/>
    <w:aliases w:val="Обычный Без отступа"/>
    <w:qFormat/>
    <w:rsid w:val="00E13A78"/>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0"/>
    <w:next w:val="a0"/>
    <w:uiPriority w:val="9"/>
    <w:qFormat/>
    <w:rsid w:val="00E13A78"/>
    <w:pPr>
      <w:keepNext/>
      <w:keepLines/>
      <w:spacing w:before="240" w:after="120" w:line="276" w:lineRule="auto"/>
      <w:jc w:val="center"/>
      <w:outlineLvl w:val="0"/>
    </w:pPr>
    <w:rPr>
      <w:rFonts w:ascii="Times New Roman" w:hAnsi="Times New Roman" w:cs="Times New Roman"/>
      <w:b/>
      <w:bCs/>
      <w:sz w:val="24"/>
      <w:szCs w:val="28"/>
    </w:rPr>
  </w:style>
  <w:style w:type="paragraph" w:customStyle="1" w:styleId="heading1normal">
    <w:name w:val="heading 1 normal"/>
    <w:aliases w:val="Заголовок 1 Обычный"/>
    <w:basedOn w:val="a0"/>
    <w:next w:val="a0"/>
    <w:uiPriority w:val="9"/>
    <w:qFormat/>
    <w:rsid w:val="00E13A78"/>
    <w:pPr>
      <w:numPr>
        <w:numId w:val="33"/>
      </w:numPr>
      <w:spacing w:before="120" w:after="120" w:line="276" w:lineRule="auto"/>
      <w:ind w:firstLine="482"/>
      <w:jc w:val="both"/>
      <w:outlineLvl w:val="0"/>
    </w:pPr>
    <w:rPr>
      <w:rFonts w:ascii="Times New Roman" w:hAnsi="Times New Roman" w:cs="Times New Roman"/>
      <w:sz w:val="22"/>
      <w:szCs w:val="22"/>
    </w:rPr>
  </w:style>
  <w:style w:type="paragraph" w:customStyle="1" w:styleId="heading1normalunnumbered">
    <w:name w:val="heading 1 normal unnumbered"/>
    <w:aliases w:val="Заголовок 1 Обычный Ненумерованный"/>
    <w:basedOn w:val="a0"/>
    <w:next w:val="a0"/>
    <w:uiPriority w:val="9"/>
    <w:qFormat/>
    <w:rsid w:val="00E13A78"/>
    <w:pPr>
      <w:spacing w:before="120" w:after="120" w:line="276" w:lineRule="auto"/>
      <w:ind w:firstLine="482"/>
      <w:jc w:val="both"/>
      <w:outlineLvl w:val="0"/>
    </w:pPr>
    <w:rPr>
      <w:rFonts w:ascii="Times New Roman" w:hAnsi="Times New Roman" w:cs="Times New Roman"/>
      <w:sz w:val="22"/>
      <w:szCs w:val="22"/>
    </w:rPr>
  </w:style>
  <w:style w:type="paragraph" w:customStyle="1" w:styleId="heading2normal">
    <w:name w:val="heading 2 normal"/>
    <w:aliases w:val="Заголовок 2 Обычный"/>
    <w:basedOn w:val="a0"/>
    <w:next w:val="a0"/>
    <w:uiPriority w:val="9"/>
    <w:qFormat/>
    <w:rsid w:val="00E13A78"/>
    <w:pPr>
      <w:numPr>
        <w:ilvl w:val="1"/>
        <w:numId w:val="33"/>
      </w:numPr>
      <w:spacing w:before="120" w:after="120" w:line="276" w:lineRule="auto"/>
      <w:ind w:firstLine="482"/>
      <w:jc w:val="both"/>
      <w:outlineLvl w:val="1"/>
    </w:pPr>
    <w:rPr>
      <w:rFonts w:ascii="Times New Roman" w:hAnsi="Times New Roman" w:cs="Times New Roman"/>
      <w:sz w:val="22"/>
      <w:szCs w:val="22"/>
    </w:rPr>
  </w:style>
  <w:style w:type="paragraph" w:customStyle="1" w:styleId="heading3normal">
    <w:name w:val="heading 3 normal"/>
    <w:aliases w:val="Заголовок 3 Обычный"/>
    <w:basedOn w:val="a0"/>
    <w:next w:val="a0"/>
    <w:uiPriority w:val="9"/>
    <w:qFormat/>
    <w:rsid w:val="00E13A78"/>
    <w:pPr>
      <w:numPr>
        <w:ilvl w:val="2"/>
        <w:numId w:val="33"/>
      </w:numPr>
      <w:spacing w:before="120" w:after="120" w:line="276" w:lineRule="auto"/>
      <w:ind w:firstLine="482"/>
      <w:jc w:val="both"/>
      <w:outlineLvl w:val="2"/>
    </w:pPr>
    <w:rPr>
      <w:rFonts w:ascii="Times New Roman" w:hAnsi="Times New Roman" w:cs="Times New Roman"/>
      <w:sz w:val="22"/>
      <w:szCs w:val="22"/>
    </w:rPr>
  </w:style>
  <w:style w:type="paragraph" w:customStyle="1" w:styleId="heading4normal">
    <w:name w:val="heading 4 normal"/>
    <w:aliases w:val="Заголовок 4 Обычный"/>
    <w:basedOn w:val="a0"/>
    <w:next w:val="a0"/>
    <w:uiPriority w:val="9"/>
    <w:qFormat/>
    <w:rsid w:val="00E13A78"/>
    <w:pPr>
      <w:numPr>
        <w:ilvl w:val="3"/>
        <w:numId w:val="33"/>
      </w:numPr>
      <w:spacing w:before="120" w:after="120" w:line="276" w:lineRule="auto"/>
      <w:ind w:firstLine="482"/>
      <w:jc w:val="both"/>
      <w:outlineLvl w:val="3"/>
    </w:pPr>
    <w:rPr>
      <w:rFonts w:ascii="Times New Roman" w:hAnsi="Times New Roman" w:cs="Times New Roman"/>
      <w:sz w:val="22"/>
      <w:szCs w:val="22"/>
    </w:rPr>
  </w:style>
  <w:style w:type="paragraph" w:customStyle="1" w:styleId="heading5normal">
    <w:name w:val="heading 5 normal"/>
    <w:aliases w:val="Заголовок 5 Обычный"/>
    <w:basedOn w:val="a0"/>
    <w:next w:val="a0"/>
    <w:uiPriority w:val="9"/>
    <w:qFormat/>
    <w:rsid w:val="00E13A78"/>
    <w:pPr>
      <w:numPr>
        <w:ilvl w:val="4"/>
        <w:numId w:val="33"/>
      </w:numPr>
      <w:spacing w:before="120" w:after="120" w:line="276" w:lineRule="auto"/>
      <w:ind w:firstLine="482"/>
      <w:jc w:val="both"/>
      <w:outlineLvl w:val="4"/>
    </w:pPr>
    <w:rPr>
      <w:rFonts w:ascii="Times New Roman" w:hAnsi="Times New Roman" w:cs="Times New Roman"/>
      <w:sz w:val="22"/>
      <w:szCs w:val="22"/>
    </w:rPr>
  </w:style>
  <w:style w:type="paragraph" w:customStyle="1" w:styleId="heading6normal">
    <w:name w:val="heading 6 normal"/>
    <w:aliases w:val="Заголовок 6 Обычный"/>
    <w:basedOn w:val="a0"/>
    <w:next w:val="a0"/>
    <w:uiPriority w:val="9"/>
    <w:qFormat/>
    <w:rsid w:val="00E13A78"/>
    <w:pPr>
      <w:numPr>
        <w:ilvl w:val="5"/>
        <w:numId w:val="33"/>
      </w:numPr>
      <w:spacing w:before="120" w:after="120" w:line="276" w:lineRule="auto"/>
      <w:ind w:firstLine="482"/>
      <w:jc w:val="both"/>
      <w:outlineLvl w:val="5"/>
    </w:pPr>
    <w:rPr>
      <w:rFonts w:ascii="Times New Roman" w:hAnsi="Times New Roman" w:cs="Times New Roman"/>
      <w:sz w:val="22"/>
      <w:szCs w:val="22"/>
    </w:rPr>
  </w:style>
  <w:style w:type="paragraph" w:customStyle="1" w:styleId="heading7normal">
    <w:name w:val="heading 7 normal"/>
    <w:aliases w:val="Заголовок 7 Обычный"/>
    <w:basedOn w:val="a0"/>
    <w:next w:val="a0"/>
    <w:uiPriority w:val="9"/>
    <w:qFormat/>
    <w:rsid w:val="00E13A78"/>
    <w:pPr>
      <w:numPr>
        <w:ilvl w:val="6"/>
        <w:numId w:val="33"/>
      </w:numPr>
      <w:spacing w:before="120" w:after="120" w:line="276" w:lineRule="auto"/>
      <w:ind w:firstLine="482"/>
      <w:jc w:val="both"/>
      <w:outlineLvl w:val="6"/>
    </w:pPr>
    <w:rPr>
      <w:rFonts w:ascii="Times New Roman" w:hAnsi="Times New Roman" w:cs="Times New Roman"/>
      <w:sz w:val="22"/>
      <w:szCs w:val="22"/>
    </w:rPr>
  </w:style>
  <w:style w:type="paragraph" w:customStyle="1" w:styleId="heading8normal">
    <w:name w:val="heading 8 normal"/>
    <w:aliases w:val="Заголовок 8 Обычный"/>
    <w:basedOn w:val="a0"/>
    <w:next w:val="a0"/>
    <w:uiPriority w:val="9"/>
    <w:qFormat/>
    <w:rsid w:val="00E13A78"/>
    <w:pPr>
      <w:numPr>
        <w:ilvl w:val="7"/>
        <w:numId w:val="33"/>
      </w:numPr>
      <w:spacing w:before="120" w:after="120" w:line="276" w:lineRule="auto"/>
      <w:ind w:firstLine="482"/>
      <w:jc w:val="both"/>
      <w:outlineLvl w:val="7"/>
    </w:pPr>
    <w:rPr>
      <w:rFonts w:ascii="Times New Roman" w:hAnsi="Times New Roman" w:cs="Times New Roman"/>
      <w:sz w:val="22"/>
      <w:szCs w:val="22"/>
    </w:rPr>
  </w:style>
  <w:style w:type="paragraph" w:customStyle="1" w:styleId="heading9normal">
    <w:name w:val="heading 9 normal"/>
    <w:aliases w:val="Заголовок 9 Обычный"/>
    <w:basedOn w:val="a0"/>
    <w:next w:val="a0"/>
    <w:uiPriority w:val="9"/>
    <w:qFormat/>
    <w:rsid w:val="00E13A78"/>
    <w:pPr>
      <w:numPr>
        <w:ilvl w:val="8"/>
        <w:numId w:val="33"/>
      </w:numPr>
      <w:spacing w:before="120" w:after="120" w:line="276" w:lineRule="auto"/>
      <w:ind w:firstLine="482"/>
      <w:jc w:val="both"/>
      <w:outlineLvl w:val="8"/>
    </w:pPr>
    <w:rPr>
      <w:rFonts w:ascii="Times New Roman" w:hAnsi="Times New Roman" w:cs="Times New Roman"/>
      <w:sz w:val="22"/>
      <w:szCs w:val="22"/>
    </w:rPr>
  </w:style>
  <w:style w:type="paragraph" w:styleId="af6">
    <w:name w:val="caption"/>
    <w:basedOn w:val="a0"/>
    <w:next w:val="a0"/>
    <w:uiPriority w:val="35"/>
    <w:qFormat/>
    <w:rsid w:val="00E13A78"/>
    <w:pPr>
      <w:spacing w:before="120" w:after="120"/>
      <w:ind w:firstLine="482"/>
      <w:jc w:val="both"/>
    </w:pPr>
    <w:rPr>
      <w:rFonts w:ascii="Times New Roman" w:hAnsi="Times New Roman" w:cs="Times New Roman"/>
      <w:b/>
      <w:bCs/>
      <w:color w:val="4F81BD"/>
      <w:sz w:val="18"/>
      <w:szCs w:val="18"/>
    </w:rPr>
  </w:style>
  <w:style w:type="paragraph" w:styleId="af7">
    <w:name w:val="Title"/>
    <w:aliases w:val="Текст сноски Знак"/>
    <w:basedOn w:val="a0"/>
    <w:next w:val="a0"/>
    <w:link w:val="af8"/>
    <w:uiPriority w:val="10"/>
    <w:qFormat/>
    <w:rsid w:val="00E13A78"/>
    <w:pPr>
      <w:keepNext/>
      <w:keepLines/>
      <w:spacing w:before="120" w:after="300"/>
      <w:contextualSpacing/>
      <w:jc w:val="center"/>
      <w:outlineLvl w:val="0"/>
    </w:pPr>
    <w:rPr>
      <w:rFonts w:ascii="Times New Roman" w:hAnsi="Times New Roman" w:cs="Times New Roman"/>
      <w:b/>
      <w:spacing w:val="5"/>
      <w:kern w:val="28"/>
      <w:sz w:val="28"/>
      <w:szCs w:val="52"/>
    </w:rPr>
  </w:style>
  <w:style w:type="character" w:customStyle="1" w:styleId="af8">
    <w:name w:val="Заголовок Знак"/>
    <w:aliases w:val="Текст сноски Знак Знак"/>
    <w:basedOn w:val="a1"/>
    <w:link w:val="af7"/>
    <w:uiPriority w:val="10"/>
    <w:rsid w:val="00E13A78"/>
    <w:rPr>
      <w:rFonts w:ascii="Times New Roman" w:eastAsia="Times New Roman" w:hAnsi="Times New Roman" w:cs="Times New Roman"/>
      <w:b/>
      <w:spacing w:val="5"/>
      <w:kern w:val="28"/>
      <w:sz w:val="28"/>
      <w:szCs w:val="52"/>
      <w:lang w:eastAsia="ru-RU"/>
    </w:rPr>
  </w:style>
  <w:style w:type="paragraph" w:styleId="af9">
    <w:name w:val="Subtitle"/>
    <w:basedOn w:val="a0"/>
    <w:next w:val="a0"/>
    <w:link w:val="afa"/>
    <w:uiPriority w:val="11"/>
    <w:qFormat/>
    <w:rsid w:val="00E13A78"/>
    <w:pPr>
      <w:numPr>
        <w:ilvl w:val="1"/>
      </w:numPr>
      <w:spacing w:before="120" w:after="120" w:line="276" w:lineRule="auto"/>
      <w:ind w:firstLine="482"/>
      <w:jc w:val="both"/>
    </w:pPr>
    <w:rPr>
      <w:rFonts w:ascii="Times New Roman" w:hAnsi="Times New Roman" w:cs="Times New Roman"/>
      <w:i/>
      <w:iCs/>
      <w:color w:val="4F81BD"/>
      <w:spacing w:val="15"/>
      <w:sz w:val="24"/>
    </w:rPr>
  </w:style>
  <w:style w:type="character" w:customStyle="1" w:styleId="afa">
    <w:name w:val="Подзаголовок Знак"/>
    <w:basedOn w:val="a1"/>
    <w:link w:val="af9"/>
    <w:uiPriority w:val="11"/>
    <w:rsid w:val="00E13A78"/>
    <w:rPr>
      <w:rFonts w:ascii="Times New Roman" w:eastAsia="Times New Roman" w:hAnsi="Times New Roman" w:cs="Times New Roman"/>
      <w:i/>
      <w:iCs/>
      <w:color w:val="4F81BD"/>
      <w:spacing w:val="15"/>
      <w:sz w:val="24"/>
      <w:szCs w:val="24"/>
      <w:lang w:eastAsia="ru-RU"/>
    </w:rPr>
  </w:style>
  <w:style w:type="character" w:styleId="afb">
    <w:name w:val="Strong"/>
    <w:uiPriority w:val="22"/>
    <w:qFormat/>
    <w:rsid w:val="00E13A78"/>
    <w:rPr>
      <w:b/>
      <w:bCs/>
    </w:rPr>
  </w:style>
  <w:style w:type="character" w:styleId="afc">
    <w:name w:val="Emphasis"/>
    <w:uiPriority w:val="20"/>
    <w:qFormat/>
    <w:rsid w:val="00E13A78"/>
    <w:rPr>
      <w:i/>
      <w:iCs/>
    </w:rPr>
  </w:style>
  <w:style w:type="paragraph" w:styleId="afd">
    <w:name w:val="No Spacing"/>
    <w:uiPriority w:val="1"/>
    <w:qFormat/>
    <w:rsid w:val="00E13A78"/>
    <w:pPr>
      <w:spacing w:after="0" w:line="240" w:lineRule="auto"/>
    </w:pPr>
    <w:rPr>
      <w:rFonts w:ascii="Times New Roman" w:eastAsia="Times New Roman" w:hAnsi="Times New Roman" w:cs="Times New Roman"/>
      <w:lang w:eastAsia="ru-RU"/>
    </w:rPr>
  </w:style>
  <w:style w:type="paragraph" w:styleId="21">
    <w:name w:val="Quote"/>
    <w:basedOn w:val="a0"/>
    <w:next w:val="a0"/>
    <w:link w:val="22"/>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8064A2"/>
      <w:sz w:val="22"/>
      <w:szCs w:val="22"/>
    </w:rPr>
  </w:style>
  <w:style w:type="character" w:customStyle="1" w:styleId="22">
    <w:name w:val="Цитата 2 Знак"/>
    <w:basedOn w:val="a1"/>
    <w:link w:val="21"/>
    <w:uiPriority w:val="29"/>
    <w:rsid w:val="00E13A78"/>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0"/>
    <w:next w:val="a0"/>
    <w:link w:val="DeletedPlaceholder0"/>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FF3F1F"/>
      <w:sz w:val="22"/>
      <w:szCs w:val="22"/>
    </w:rPr>
  </w:style>
  <w:style w:type="character" w:customStyle="1" w:styleId="DeletedPlaceholder0">
    <w:name w:val="DeletedPlaceholder Знак"/>
    <w:link w:val="DeletedPlaceholder"/>
    <w:uiPriority w:val="29"/>
    <w:rsid w:val="00E13A78"/>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0"/>
    <w:next w:val="a0"/>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E36C0A"/>
      <w:sz w:val="22"/>
      <w:szCs w:val="22"/>
    </w:rPr>
  </w:style>
  <w:style w:type="paragraph" w:customStyle="1" w:styleId="QuoteMargin">
    <w:name w:val="QuoteMargin"/>
    <w:aliases w:val="Предупреждение Отступ"/>
    <w:qFormat/>
    <w:rsid w:val="00E13A78"/>
    <w:pPr>
      <w:spacing w:before="120" w:after="0"/>
      <w:ind w:firstLine="482"/>
      <w:jc w:val="both"/>
    </w:pPr>
    <w:rPr>
      <w:rFonts w:ascii="Times New Roman" w:eastAsia="Times New Roman" w:hAnsi="Times New Roman" w:cs="Times New Roman"/>
      <w:lang w:eastAsia="ru-RU"/>
    </w:rPr>
  </w:style>
  <w:style w:type="paragraph" w:styleId="afe">
    <w:name w:val="Intense Quote"/>
    <w:basedOn w:val="a0"/>
    <w:next w:val="a0"/>
    <w:link w:val="aff"/>
    <w:uiPriority w:val="30"/>
    <w:qFormat/>
    <w:rsid w:val="00E13A78"/>
    <w:pPr>
      <w:pBdr>
        <w:bottom w:val="single" w:sz="4" w:space="4" w:color="4F81BD"/>
      </w:pBdr>
      <w:spacing w:before="200" w:line="276" w:lineRule="auto"/>
      <w:ind w:left="936" w:right="936" w:firstLine="482"/>
      <w:jc w:val="both"/>
    </w:pPr>
    <w:rPr>
      <w:rFonts w:ascii="Times New Roman" w:hAnsi="Times New Roman" w:cs="Times New Roman"/>
      <w:b/>
      <w:bCs/>
      <w:i/>
      <w:iCs/>
      <w:color w:val="4F81BD"/>
      <w:sz w:val="22"/>
      <w:szCs w:val="22"/>
    </w:rPr>
  </w:style>
  <w:style w:type="character" w:customStyle="1" w:styleId="aff">
    <w:name w:val="Выделенная цитата Знак"/>
    <w:basedOn w:val="a1"/>
    <w:link w:val="afe"/>
    <w:uiPriority w:val="30"/>
    <w:rsid w:val="00E13A78"/>
    <w:rPr>
      <w:rFonts w:ascii="Times New Roman" w:eastAsia="Times New Roman" w:hAnsi="Times New Roman" w:cs="Times New Roman"/>
      <w:b/>
      <w:bCs/>
      <w:i/>
      <w:iCs/>
      <w:color w:val="4F81BD"/>
      <w:lang w:eastAsia="ru-RU"/>
    </w:rPr>
  </w:style>
  <w:style w:type="character" w:styleId="aff0">
    <w:name w:val="Subtle Emphasis"/>
    <w:uiPriority w:val="19"/>
    <w:qFormat/>
    <w:rsid w:val="00E13A78"/>
    <w:rPr>
      <w:i/>
      <w:iCs/>
      <w:color w:val="808080"/>
    </w:rPr>
  </w:style>
  <w:style w:type="character" w:styleId="aff1">
    <w:name w:val="Intense Emphasis"/>
    <w:uiPriority w:val="21"/>
    <w:qFormat/>
    <w:rsid w:val="00E13A78"/>
    <w:rPr>
      <w:b/>
      <w:bCs/>
      <w:i/>
      <w:iCs/>
      <w:color w:val="4F81BD"/>
    </w:rPr>
  </w:style>
  <w:style w:type="character" w:styleId="aff2">
    <w:name w:val="Subtle Reference"/>
    <w:uiPriority w:val="31"/>
    <w:qFormat/>
    <w:rsid w:val="00E13A78"/>
    <w:rPr>
      <w:smallCaps/>
      <w:color w:val="C0504D"/>
      <w:u w:val="single"/>
    </w:rPr>
  </w:style>
  <w:style w:type="character" w:styleId="aff3">
    <w:name w:val="Intense Reference"/>
    <w:uiPriority w:val="32"/>
    <w:qFormat/>
    <w:rsid w:val="00E13A78"/>
    <w:rPr>
      <w:b/>
      <w:bCs/>
      <w:smallCaps/>
      <w:color w:val="C0504D"/>
      <w:spacing w:val="5"/>
      <w:u w:val="single"/>
    </w:rPr>
  </w:style>
  <w:style w:type="character" w:styleId="aff4">
    <w:name w:val="Book Title"/>
    <w:uiPriority w:val="33"/>
    <w:qFormat/>
    <w:rsid w:val="00E13A78"/>
    <w:rPr>
      <w:b/>
      <w:bCs/>
      <w:smallCaps/>
      <w:spacing w:val="5"/>
    </w:rPr>
  </w:style>
  <w:style w:type="paragraph" w:styleId="a">
    <w:name w:val="TOC Heading"/>
    <w:basedOn w:val="1"/>
    <w:next w:val="a0"/>
    <w:uiPriority w:val="39"/>
    <w:qFormat/>
    <w:rsid w:val="00E13A78"/>
    <w:pPr>
      <w:keepNext/>
      <w:keepLines/>
      <w:numPr>
        <w:numId w:val="1"/>
      </w:numPr>
      <w:spacing w:before="240" w:beforeAutospacing="0" w:after="120" w:afterAutospacing="0" w:line="276" w:lineRule="auto"/>
      <w:jc w:val="center"/>
      <w:outlineLvl w:val="9"/>
    </w:pPr>
    <w:rPr>
      <w:rFonts w:ascii="Times New Roman" w:hAnsi="Times New Roman" w:cs="Times New Roman"/>
      <w:kern w:val="0"/>
      <w:sz w:val="24"/>
      <w:szCs w:val="28"/>
    </w:rPr>
  </w:style>
  <w:style w:type="paragraph" w:styleId="aff5">
    <w:name w:val="Document Map"/>
    <w:basedOn w:val="a0"/>
    <w:link w:val="aff6"/>
    <w:uiPriority w:val="99"/>
    <w:semiHidden/>
    <w:unhideWhenUsed/>
    <w:rsid w:val="00E13A78"/>
    <w:pPr>
      <w:spacing w:before="120"/>
      <w:ind w:firstLine="482"/>
      <w:jc w:val="both"/>
    </w:pPr>
    <w:rPr>
      <w:rFonts w:ascii="Tahoma" w:hAnsi="Tahoma" w:cs="Tahoma"/>
      <w:sz w:val="16"/>
      <w:szCs w:val="16"/>
    </w:rPr>
  </w:style>
  <w:style w:type="character" w:customStyle="1" w:styleId="aff6">
    <w:name w:val="Схема документа Знак"/>
    <w:basedOn w:val="a1"/>
    <w:link w:val="aff5"/>
    <w:uiPriority w:val="99"/>
    <w:semiHidden/>
    <w:rsid w:val="00E13A78"/>
    <w:rPr>
      <w:rFonts w:ascii="Tahoma" w:eastAsia="Times New Roman" w:hAnsi="Tahoma" w:cs="Tahoma"/>
      <w:sz w:val="16"/>
      <w:szCs w:val="16"/>
      <w:lang w:eastAsia="ru-RU"/>
    </w:rPr>
  </w:style>
  <w:style w:type="character" w:styleId="aff7">
    <w:name w:val="footnote reference"/>
    <w:rsid w:val="00E13A78"/>
    <w:rPr>
      <w:vertAlign w:val="superscript"/>
    </w:rPr>
  </w:style>
  <w:style w:type="paragraph" w:styleId="aff8">
    <w:name w:val="footnote text"/>
    <w:basedOn w:val="a0"/>
    <w:rsid w:val="00E13A78"/>
    <w:pPr>
      <w:spacing w:before="120" w:after="120" w:line="216" w:lineRule="auto"/>
      <w:ind w:firstLine="482"/>
      <w:jc w:val="both"/>
    </w:pPr>
    <w:rPr>
      <w:rFonts w:ascii="Times New Roman" w:hAnsi="Times New Roman" w:cs="Times New Roman"/>
      <w:szCs w:val="20"/>
    </w:rPr>
  </w:style>
  <w:style w:type="character" w:customStyle="1" w:styleId="13">
    <w:name w:val="Текст сноски Знак1"/>
    <w:basedOn w:val="a1"/>
    <w:uiPriority w:val="99"/>
    <w:semiHidden/>
    <w:rsid w:val="00E13A78"/>
    <w:rPr>
      <w:rFonts w:ascii="Arial" w:eastAsia="Times New Roman" w:hAnsi="Arial" w:cs="Arial"/>
      <w:sz w:val="20"/>
      <w:szCs w:val="20"/>
      <w:lang w:eastAsia="ru-RU"/>
    </w:rPr>
  </w:style>
  <w:style w:type="paragraph" w:customStyle="1" w:styleId="footnotetextunindented">
    <w:name w:val="footnote text unindented"/>
    <w:aliases w:val="Текст сноски Без отступа"/>
    <w:basedOn w:val="Normalunindented"/>
    <w:rsid w:val="00E13A78"/>
    <w:pPr>
      <w:spacing w:line="216" w:lineRule="auto"/>
    </w:pPr>
    <w:rPr>
      <w:sz w:val="20"/>
      <w:szCs w:val="20"/>
    </w:rPr>
  </w:style>
  <w:style w:type="paragraph" w:customStyle="1" w:styleId="listfootnotetext">
    <w:name w:val="list footnote text"/>
    <w:aliases w:val="Текст сноски Абзац списка"/>
    <w:basedOn w:val="af2"/>
    <w:rsid w:val="00E13A78"/>
    <w:pPr>
      <w:spacing w:before="120" w:after="120" w:line="216" w:lineRule="auto"/>
      <w:ind w:left="0" w:firstLine="482"/>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61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nline.consultant.ru/riv/cgi/online.cgi?ref=9D8161AA42813FF2C5CEF20345109A18045E915A4D486592BF0D91A3DD55F1698951AD87C989255BD5FBE190C6009D654393C4422B6702763792395C7429DE95DA8D0342E76255A427F63A422BCB08ED9FFCAEd1R2M" TargetMode="External"/><Relationship Id="rId299"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21"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63"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159"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324" Type="http://schemas.openxmlformats.org/officeDocument/2006/relationships/hyperlink" Target="https://online.consultant.ru/riv/cgi/online.cgi?ref=9D8161AA42813FF2C5CEF20345109A18045E915A4D486592BF0D91A3DD55F1698951AD87C989255BD5FBE190C6009D654393C4422B6702763792395C742FD5988DD94C43BB2402B724F33A412BD403E6C2A5E60AF36CdFRFM" TargetMode="External"/><Relationship Id="rId366" Type="http://schemas.openxmlformats.org/officeDocument/2006/relationships/hyperlink" Target="https://online.consultant.ru/riv/cgi/online.cgi?ref=9D8161AA42813FF2C5CEF20345109A18045E915A4D486592BF0D91A3DD55F1698951AD9BC98E255BD5FCEE9CC60ECE3241C2914C2E6F5A2C20d9R5M" TargetMode="External"/><Relationship Id="rId170" Type="http://schemas.openxmlformats.org/officeDocument/2006/relationships/hyperlink" Target="https://online.consultant.ru/riv/cgi/online.cgi?ref=9D8161AA42813FF2C5CEF20345109A18045E915A4D486592BF0D91A3DD55F1698951AD87C989255BD5FAEA9CC60491654393C4422B6702763792395C742FD69E8ADE4C43BB2402B726F13A402CD403E6C1ADE60AF36CdFRFM" TargetMode="External"/><Relationship Id="rId191" Type="http://schemas.openxmlformats.org/officeDocument/2006/relationships/hyperlink" Target="https://online.consultant.ru/riv/cgi/online.cgi?ref=9D8161AA42813FF2C5CEF20345109A18045E915A4D486592BF0D91A3DD55F1698951AD87C989255BD5FBE092C10199654393C4422B6702763792395C742FD6968FDA4C4BBB23d1R3M" TargetMode="External"/><Relationship Id="rId20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2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7"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107" Type="http://schemas.openxmlformats.org/officeDocument/2006/relationships/hyperlink" Target="https://online.consultant.ru/riv/cgi/online.cgi?ref=9D8161AA42813FF2C5CEF20345109A18045E915A4D486592BF0D91A3DD55F1698951AD87C989255BD5FAEF97C4079F654393C4422B6702763792395C7427D19885881653BF6D55B938F62D5E29CA03E6C8F1BC15dER6M" TargetMode="External"/><Relationship Id="rId26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89" Type="http://schemas.openxmlformats.org/officeDocument/2006/relationships/hyperlink" Target="https://online.consultant.ru/riv/cgi/online.cgi?ref=9D8161AA42813FF2C5CEF20345109A18045E915A4D486592BF0D91A3DD55F1698951AD87C989255BD5FBE190C6009D654393C4422B6702763792395C742FD79A89DB4C4BBB23d1R3M" TargetMode="External"/><Relationship Id="rId11" Type="http://schemas.openxmlformats.org/officeDocument/2006/relationships/hyperlink" Target="https://online.consultant.ru/riv/cgi/online.cgi?ref=9D8161AA42813FF2C5CEF20345109A18045E915A4D486592BF0D91A3DD55F1698951AD87C989255BD5FAE991C30C9B654393C4422B6702763792395C742FD69E8EDC4717EA615CE677B5d6R0M" TargetMode="External"/><Relationship Id="rId32" Type="http://schemas.openxmlformats.org/officeDocument/2006/relationships/hyperlink" Target="https://online.consultant.ru/riv/cgi/online.cgi?ref=9D8161AA42813FF2C5CEF20345109A18045E915A4D486592BF0D91A3DD55F1698951AD87C989255BD5FAE994C6039B654393C4422B6702763792395C742FD69E8FDD4C4BBB23d1R3M" TargetMode="External"/><Relationship Id="rId53"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74" Type="http://schemas.openxmlformats.org/officeDocument/2006/relationships/hyperlink" Target="https://online.consultant.ru/riv/cgi/online.cgi?ref=9D8161AA42813FF2C5CEF20345109A18045E915A4D486592BF0D91A3DD55F1698951AD87C989255BD5FBE091C5079A654393C4422B6702763792395C742FD69E8FD94C4BBB23d1R3M" TargetMode="External"/><Relationship Id="rId128"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149"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31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35"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356"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377" Type="http://schemas.openxmlformats.org/officeDocument/2006/relationships/footer" Target="footer14.xml"/><Relationship Id="rId5" Type="http://schemas.openxmlformats.org/officeDocument/2006/relationships/footnotes" Target="footnotes.xml"/><Relationship Id="rId95" Type="http://schemas.openxmlformats.org/officeDocument/2006/relationships/hyperlink" Target="https://online.consultant.ru/riv/cgi/online.cgi?ref=9D8161AA42813FF2C5CEF20345109A18045E915A4D486592BF0D91A3DD55F1698951AD87C989255BD5FBE893C30799654393C4422B6702763792395C742FD69E87DE4C4BBB23d1R3M" TargetMode="External"/><Relationship Id="rId160"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81"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216" Type="http://schemas.openxmlformats.org/officeDocument/2006/relationships/hyperlink" Target="https://online.consultant.ru/riv/cgi/online.cgi?ref=9D8161AA42813FF2C5CEF20345109A18045E915A4D486592BF0D91A3DD55F1698951AD87C989255BD5FBE092C60399654393C4422B6702763792395C742FD79D8BD44C4BBB23d1R3M" TargetMode="External"/><Relationship Id="rId237" Type="http://schemas.openxmlformats.org/officeDocument/2006/relationships/hyperlink" Target="https://online.consultant.ru/riv/cgi/online.cgi?ref=9D8161AA42813FF2C5CEF20345109A18045E915A4D486592BF0D91A3DD55F1698951AD87C989255BD5FAE892C3049C654393C4422B6702763792395C772DD795DA8D0342E76055A426FF3A422BCB08ED9FFCAEd1R2M" TargetMode="External"/><Relationship Id="rId258" Type="http://schemas.openxmlformats.org/officeDocument/2006/relationships/hyperlink" Target="https://online.consultant.ru/riv/cgi/online.cgi?ref=9D8161AA42813FF2C5CEF20345109A18045E915A4D486592BF0D91A3DD55F1698951AD87C989255BD5FAED91C5009D654393C4422B6702763792395C742FD69E8AD84C43BB2402B725F63A402DD403E6C1ADE60AF36CdFRFM" TargetMode="External"/><Relationship Id="rId279" Type="http://schemas.openxmlformats.org/officeDocument/2006/relationships/hyperlink" Target="https://online.consultant.ru/riv/cgi/online.cgi?ref=9D8161AA42813FF2C5CEF20345109A18045E915A4D486592BF0D91A3DD55F1698951AD87C989255BD5FAE991C30C9B654393C4422B6702763792395C742DD79F85801654dAREM" TargetMode="External"/><Relationship Id="rId22"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43" Type="http://schemas.openxmlformats.org/officeDocument/2006/relationships/hyperlink" Target="https://online.consultant.ru/riv/cgi/online.cgi?ref=9D8161AA42813FF2C5CEF20345109A18045E915A4D486592BF0D91A3DD55F1698951AD87C989255BD5FAE890CA0099654393C4422B6702763792395C742FD69E8FDD4C43BB2402B726F43A412BD403E6C2A4E60AF36CdFRFM" TargetMode="External"/><Relationship Id="rId64"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118" Type="http://schemas.openxmlformats.org/officeDocument/2006/relationships/hyperlink" Target="https://online.consultant.ru/riv/cgi/online.cgi?ref=9D8161AA42813FF2C5CEF20345109A18045E915A4D486592BF0D91A3DD55F1698951AD87C989255BD5FBE190C6009D654393C4422B6702763792395C7026DDCADF98121AE86249BB26E826402AC30ABA92EEdAR9M" TargetMode="External"/><Relationship Id="rId139" Type="http://schemas.openxmlformats.org/officeDocument/2006/relationships/hyperlink" Target="https://online.consultant.ru/riv/cgi/online.cgi?ref=9D8161AA42813FF2C5CEF20345109A18045E915A4D486592BF0D91A3DD55F1698951AD87C989255BD5FBE092C10C90654393C4422B6702763792395C742FD69E8EDC4717EA615CE677B5d6R0M" TargetMode="External"/><Relationship Id="rId290" Type="http://schemas.openxmlformats.org/officeDocument/2006/relationships/hyperlink" Target="https://online.consultant.ru/riv/cgi/online.cgi?ref=9D8161AA42813FF2C5CEF20345109A18045E915A4D486592BF0D91A3DD55F1698951AD87C989255BD5FBE190C6009D654393C4422B6702763792395C742FD79689D44C4BBB23d1R3M" TargetMode="External"/><Relationship Id="rId304" Type="http://schemas.openxmlformats.org/officeDocument/2006/relationships/hyperlink" Target="https://online.consultant.ru/riv/cgi/online.cgi?ref=9D8161AA42813FF2C5CEF20345109A18045E915A4D486592BF0D91A3DD55F1698951AD87C989255BD5FBE893C30798654393C4422B6702763792395C742FD69E8BD94C4BBB23d1R3M" TargetMode="External"/><Relationship Id="rId325" Type="http://schemas.openxmlformats.org/officeDocument/2006/relationships/hyperlink" Target="https://online.consultant.ru/riv/cgi/online.cgi?ref=9D8161AA42813FF2C5CEF20345109A18045E915A4D486592BF0D91A3DD55F1698951AD87C989255BD5FBE092C10199654393C4422B6702763792395C742FD7968CD44C4BBB23d1R3M" TargetMode="External"/><Relationship Id="rId346" Type="http://schemas.openxmlformats.org/officeDocument/2006/relationships/footer" Target="footer6.xml"/><Relationship Id="rId367"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388" Type="http://schemas.openxmlformats.org/officeDocument/2006/relationships/hyperlink" Target="https://online.consultant.ru/riv/cgi/online.cgi?ref=9D8161AA42813FF2C5CEF20345109A18045E915A4D486592BF0D91A3DD55F1698951AD9BC98E255BD5FCEE95C1019338499B9D4E29600D213292d3R9M" TargetMode="External"/><Relationship Id="rId85" Type="http://schemas.openxmlformats.org/officeDocument/2006/relationships/hyperlink" Target="https://online.consultant.ru/riv/cgi/online.cgi?ref=9D8161AA42813FF2C5CEF20345109A18045E915A4D486592BF0D91A3DD55F1698951AD87C989255BD5FAE892C3049C654393C4422B6702763792395C742AD795DA8D0342E76055A426FF3A422BCB08ED9FFCAEd1R2M" TargetMode="External"/><Relationship Id="rId150" Type="http://schemas.openxmlformats.org/officeDocument/2006/relationships/hyperlink" Target="https://online.consultant.ru/riv/cgi/online.cgi?ref=9D8161AA42813FF2C5CEF20345109A18045E915A4D486592BF0D91A3DD55F1698951AD87C989255BD5FBE893C30799654393C4422B6702763792395C742FD69F8DD54C4BBB23d1R3M" TargetMode="External"/><Relationship Id="rId171" Type="http://schemas.openxmlformats.org/officeDocument/2006/relationships/hyperlink" Target="https://online.consultant.ru/riv/cgi/online.cgi?ref=9D8161AA42813FF2C5CEF20345109A18045E915A4D486592BF0D91A3DD55F1698951AD87C989255BD5FBE092C10199654393C4422B6702763792395C7126D595D28D04d5R3M" TargetMode="External"/><Relationship Id="rId192" Type="http://schemas.openxmlformats.org/officeDocument/2006/relationships/hyperlink" Target="https://online.consultant.ru/riv/cgi/online.cgi?ref=9D8161AA42813FF2C5CEF20345109A18045E915A4D486592BF0D91A3DD55F1698951AD87C989255BD5FBE09DC1019F654393C4422B6702763792395C742FD69E8BDF4C43BB2402B726F53A412BD403E6C2A5E60AF36CdFRFM" TargetMode="External"/><Relationship Id="rId206"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227"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248" Type="http://schemas.openxmlformats.org/officeDocument/2006/relationships/hyperlink" Target="https://online.consultant.ru/riv/cgi/online.cgi?ref=9D8161AA42813FF2C5CEF20345109A18045E915A4D486592BF0D91A3DD55F1698951AD87C989255BD5FBE092C10199654393C4422B6702763792395C742FD79D89D94C4BBB23d1R3M" TargetMode="External"/><Relationship Id="rId269" Type="http://schemas.openxmlformats.org/officeDocument/2006/relationships/hyperlink" Target="https://online.consultant.ru/riv/cgi/online.cgi?ref=9D8161AA42813FF2C5CEF20345109A18045E915A4D486592BF0D91A3DD55F1698951AD87C989255BD5FBE092C10199654393C4422B6702763792395C742FD79A87DC4C4BBB23d1R3M" TargetMode="External"/><Relationship Id="rId12" Type="http://schemas.openxmlformats.org/officeDocument/2006/relationships/hyperlink" Target="https://online.consultant.ru/riv/cgi/online.cgi?ref=9D8161AA42813FF2C5CEF20345109A18045E915A4D486592BF0D91A3DD55F1698951AD87C989255BD5FAE996C40691654393C4422B6702763792395C742FD69E8EDC4717EA615CE677B5d6R0M" TargetMode="External"/><Relationship Id="rId33" Type="http://schemas.openxmlformats.org/officeDocument/2006/relationships/hyperlink" Target="https://online.consultant.ru/riv/cgi/online.cgi?ref=9D8161AA42813FF2C5CEF20345109A18045E915A4D486592BF0D91A3DD55F1698951AD87C989255BD5FAED97CA029E654393C4422B6702763792395C742FD69E8FDD4C43BB2402B725F63A402DD403E6C1ADE60AF36CdFRFM" TargetMode="External"/><Relationship Id="rId108" Type="http://schemas.openxmlformats.org/officeDocument/2006/relationships/hyperlink" Target="https://online.consultant.ru/riv/cgi/online.cgi?ref=9D8161AA42813FF2C5CEF20345109A18045E915A4D486592BF0D91A3DD55F1698951AD87C989255BD5FAE996C40691654393C4422B6702763792395C742FD69F88DA4C4BBB23d1R3M" TargetMode="External"/><Relationship Id="rId129"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280" Type="http://schemas.openxmlformats.org/officeDocument/2006/relationships/hyperlink" Target="https://online.consultant.ru/riv/cgi/online.cgi?ref=9D8161AA42813FF2C5CEF20345109A18045E915A4D486592BF0D91A3DD55F1698951AD87C989255BD5FBE092C60399654393C4422B6702763792395C742FD49786DB4C4BBB23d1R3M" TargetMode="External"/><Relationship Id="rId31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36"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357"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54"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75"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96" Type="http://schemas.openxmlformats.org/officeDocument/2006/relationships/hyperlink" Target="https://online.consultant.ru/riv/cgi/online.cgi?ref=9D8161AA42813FF2C5CEF20345109A18045E915A4D486592BF0D91A3DD55F1698951AD87C989255BD5FBE893C30799654393C4422B6702763792395C742FD69E87DE4C4BBB23d1R3M" TargetMode="External"/><Relationship Id="rId140" Type="http://schemas.openxmlformats.org/officeDocument/2006/relationships/hyperlink" Target="https://online.consultant.ru/riv/cgi/online.cgi?ref=9D8161AA42813FF2C5CEF20345109A18045E915A4D486592BF0D91A3DD55F1698951AD87C989255BD5FBE893C30491654393C4422B6702763792395C742FD69E86DD4C4BBB23d1R3M" TargetMode="External"/><Relationship Id="rId161"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2" Type="http://schemas.openxmlformats.org/officeDocument/2006/relationships/hyperlink" Target="https://online.consultant.ru/riv/cgi/online.cgi?ref=9D8161AA42813FF2C5CEF20345109A18045E915A4D486592BF0D91A3DD55F1698951AD87C989255BD5FAEB9DC7049D654393C4422B6702763792395C742FD69F8EDB4C43BB2402B725F63A402DD403E6C1ADE60AF36CdFRFM" TargetMode="External"/><Relationship Id="rId21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78" Type="http://schemas.openxmlformats.org/officeDocument/2006/relationships/hyperlink" Target="https://online.consultant.ru/riv/cgi/online.cgi?ref=9D8161AA42813FF2C5CEF20345109A18045E915A4D486592BF0D91A3DD55F1698951AD87C989255BD5FBEB97C0019A654393C4422B6702763F803Ed1R5M" TargetMode="External"/><Relationship Id="rId6" Type="http://schemas.openxmlformats.org/officeDocument/2006/relationships/endnotes" Target="endnotes.xml"/><Relationship Id="rId238" Type="http://schemas.openxmlformats.org/officeDocument/2006/relationships/hyperlink" Target="https://online.consultant.ru/riv/cgi/online.cgi?ref=9D8161AA42813FF2C5CEF20345109A18045E915A4D486592BF0D91A3DD55F1698951AD87C989255BD5FAEB91C10191654393C4422B6702763792395C742FD69E8EDC4717EA615CEE77B2714D2AC91FE7C1B3EF56A326B06AFE94d2R2M" TargetMode="External"/><Relationship Id="rId259" Type="http://schemas.openxmlformats.org/officeDocument/2006/relationships/hyperlink" Target="https://online.consultant.ru/riv/cgi/online.cgi?ref=9D8161AA42813FF2C5CEF20345109A18045E915A4D486592BF0D91A3DD55F1698951AD87C989255BD5FAED97CA029E654393C4422B6702763792395C742FD69E8DD84C43BB2402B725F63A402DD403E6C1ADE60AF36CdFRFM" TargetMode="External"/><Relationship Id="rId23"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119" Type="http://schemas.openxmlformats.org/officeDocument/2006/relationships/hyperlink" Target="https://online.consultant.ru/riv/cgi/online.cgi?ref=9D8161AA42813FF2C5CEF20345109A18045E915A4D486592BF0D91A3DD55F1698951AD87C989255BD5FBE190C6009D654393C4422B6702763792395C742FDDCADF98121AE86249BB26E826402AC30ABA92EEdAR9M" TargetMode="External"/><Relationship Id="rId270" Type="http://schemas.openxmlformats.org/officeDocument/2006/relationships/hyperlink" Target="https://online.consultant.ru/riv/cgi/online.cgi?ref=9D8161AA42813FF2C5CEF20345109A18045E915A4D486592BF0D91A3DD55F1698951AD87C989255BD5FBE092C10199654393C4422B6702763792395C742FD79A87D54C4BBB23d1R3M" TargetMode="External"/><Relationship Id="rId291"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305" Type="http://schemas.openxmlformats.org/officeDocument/2006/relationships/hyperlink" Target="https://online.consultant.ru/riv/cgi/online.cgi?ref=9D8161AA42813FF2C5CEF20345109A18045E915A4D486592BF0D91A3DD55F1698951AD87C989255BD5FBE893C30798654393C4422B6702763792395C742FD69E8BDA4C4BBB23d1R3M" TargetMode="External"/><Relationship Id="rId326" Type="http://schemas.openxmlformats.org/officeDocument/2006/relationships/hyperlink" Target="https://online.consultant.ru/riv/cgi/online.cgi?ref=9D8161AA42813FF2C5CEF20345109A18045E915A4D486592BF0D91A3DD55F1698951AD87C989255BD5FBE092C10199654393C4422B6702763792395C742FD7968DDF4C4BBB23d1R3M" TargetMode="External"/><Relationship Id="rId347" Type="http://schemas.openxmlformats.org/officeDocument/2006/relationships/header" Target="header4.xml"/><Relationship Id="rId44" Type="http://schemas.openxmlformats.org/officeDocument/2006/relationships/hyperlink" Target="https://online.consultant.ru/riv/cgi/online.cgi?ref=9D8161AA42813FF2C5CEF20345109A18045E915A4D486592BF0D91A3DD55F1698951AD87C989255BD5FAE890CA0099654393C4422B6702763792395C742FD69E8FDD4C43BB2402B726F43A412BD403E6C2A4E60AF36CdFRFM" TargetMode="External"/><Relationship Id="rId65" Type="http://schemas.openxmlformats.org/officeDocument/2006/relationships/hyperlink" Target="https://online.consultant.ru/riv/cgi/online.cgi?ref=9D8161AA42813FF2C5CEF20345109A18045E915A4D486592BF0D91A3DD55F1698951AD87C989255BD5FAEC95C70691654393C4422B67027637803904782ED1808FDD5915EA6257B17AA767d0R4M" TargetMode="External"/><Relationship Id="rId86"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0"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151" Type="http://schemas.openxmlformats.org/officeDocument/2006/relationships/hyperlink" Target="https://online.consultant.ru/riv/cgi/online.cgi?ref=9D8161AA42813FF2C5CEF20345109A18045E915A4D486592BF0D91A3DD55F1698951AD87C989255BD5FBE092C10199654393C4422B6702763792395C7428D495D28D04d5R3M" TargetMode="External"/><Relationship Id="rId368"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389" Type="http://schemas.openxmlformats.org/officeDocument/2006/relationships/hyperlink" Target="https://online.consultant.ru/riv/cgi/online.cgi?ref=9D8161AA42813FF2C5CEF20345109A18045E915A4D486592BF0D91A3DD55F1698951AD87C989255BD5FBE99DC50399654393C4422B6702763792395C74248ACFCDd9R8M" TargetMode="External"/><Relationship Id="rId172" Type="http://schemas.openxmlformats.org/officeDocument/2006/relationships/hyperlink" Target="https://online.consultant.ru/riv/cgi/online.cgi?ref=9D8161AA42813FF2C5CEF20345109A18045E915A4D486592BF0D91A3DD55F1698951AD87C989255BD5FBE092C10199654393C4422B6702763792395C742FD6988BDD4C4BBB23d1R3M" TargetMode="External"/><Relationship Id="rId193"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207"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228"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249"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13"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109"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260" Type="http://schemas.openxmlformats.org/officeDocument/2006/relationships/hyperlink" Target="https://online.consultant.ru/riv/cgi/online.cgi?ref=9D8161AA42813FF2C5CEF20345109A18045E915A4D486592BF0D91A3DD55F1698951AD87C989255BD5FAED97CA029E654393C4422B6702763792395C742FD69E8DDB4C43BB2402B725F63A402DD403E6C1ADE60AF36CdFRFM" TargetMode="External"/><Relationship Id="rId281"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316" Type="http://schemas.openxmlformats.org/officeDocument/2006/relationships/hyperlink" Target="https://online.consultant.ru/riv/cgi/online.cgi?ref=9D8161AA42813FF2C5CEF20345109A18045E915A4D486592BF0D91A3DD55F1698951AD87C989255BD5FBE092C10199654393C4422B6702763792395C742FD7988EDE4C43BB2402B727F63A412BD403E6C2A5E60AF36CdFRFM" TargetMode="External"/><Relationship Id="rId337" Type="http://schemas.openxmlformats.org/officeDocument/2006/relationships/hyperlink" Target="https://online.consultant.ru/riv/cgi/online.cgi?ref=9D8161AA42813FF2C5CEF20345109A18045E915A4D486592BF0D91A3DD55F1698951AD87C989255BD5FBE190C6009D654393C4422B6702763792395C742FD69B8ADB4C4BBB23d1R3M" TargetMode="External"/><Relationship Id="rId34" Type="http://schemas.openxmlformats.org/officeDocument/2006/relationships/hyperlink" Target="https://online.consultant.ru/riv/cgi/online.cgi?ref=9D8161AA42813FF2C5CEF20345109A18045E915A4D486592BF0D91A3DD55F1698951AD87C989255BD5FAED97CA029E654393C4422B6702763792395C742FD69E8FDD4C43BB2402B725F63A402DD403E6C1ADE60AF36CdFRFM" TargetMode="External"/><Relationship Id="rId55" Type="http://schemas.openxmlformats.org/officeDocument/2006/relationships/hyperlink" Target="https://online.consultant.ru/riv/cgi/online.cgi?ref=9D8161AA42813FF2C5CEF20345109A18045E915A4D486592BF0D91A3DD55F1698951AD87C989255BD5FBE092C60399654393C4422B6702763792395C742FD69E8FDF4C4BBB23d1R3M" TargetMode="External"/><Relationship Id="rId76"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97" Type="http://schemas.openxmlformats.org/officeDocument/2006/relationships/hyperlink" Target="https://online.consultant.ru/riv/cgi/online.cgi?ref=9D8161AA42813FF2C5CEF20345109A18045E915A4D486592BF0D91A3DD55F1698951AD87C989255BD5FBE09DC1019F654393C4422B6702763792395C742FD69E8AD54C4BBB23d1R3M" TargetMode="External"/><Relationship Id="rId120" Type="http://schemas.openxmlformats.org/officeDocument/2006/relationships/hyperlink" Target="https://online.consultant.ru/riv/cgi/online.cgi?ref=9D8161AA42813FF2C5CEF20345109A18045E915A4D486592BF0D91A3DD55F1698951AD87C989255BD5FBE190C6009D654393C4422B6702763792395C7429DF95DA8D0342E76255A427F63A422BCB08ED9FFCAEd1R2M" TargetMode="External"/><Relationship Id="rId141" Type="http://schemas.openxmlformats.org/officeDocument/2006/relationships/hyperlink" Target="https://online.consultant.ru/riv/cgi/online.cgi?ref=9D8161AA42813FF2C5CEF20345109A18045E915A4D486592BF0D91A3DD55F1698951AD87C989255BD5FBE893C30491654393C4422B6702763792395C742FD69E89DB4C4BBB23d1R3M" TargetMode="External"/><Relationship Id="rId358" Type="http://schemas.openxmlformats.org/officeDocument/2006/relationships/hyperlink" Target="https://online.consultant.ru/riv/cgi/online.cgi?ref=9D8161AA42813FF2C5CEF20345109A18045E915A4D486592BF0D91A3DD55F1698951AD87C989255BD5FBE190C6009D654393C4422B6702763792395C742FD69B8ADB4C4BBB23d1R3M" TargetMode="External"/><Relationship Id="rId379"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7" Type="http://schemas.openxmlformats.org/officeDocument/2006/relationships/hyperlink" Target="https://online.consultant.ru/riv/cgi/online.cgi?ref=9D8161AA42813FF2C5CEF20345109A18045E915A4D486592BF0D91A3DD55F1698951AD87C989255BD5FAE996C40691654393C4422B6702763792395C742FD69E8ED84C4BBB23d1R3M" TargetMode="External"/><Relationship Id="rId162"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83" Type="http://schemas.openxmlformats.org/officeDocument/2006/relationships/hyperlink" Target="https://online.consultant.ru/riv/cgi/online.cgi?ref=9D8161AA42813FF2C5CEF20345109A18045E915A4D486592BF0D91A3DD55F1698951AD87C989255BD5FAED96C0039F654393C4422B6702763792395C702482CFCA894A14EA7E57BC38F424422BC15DB780dER9M" TargetMode="External"/><Relationship Id="rId218"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239" Type="http://schemas.openxmlformats.org/officeDocument/2006/relationships/hyperlink" Target="https://online.consultant.ru/riv/cgi/online.cgi?ref=9D8161AA42813FF2C5CEF20345109A18045E915A4D486592BF0D91A3DD55F1698951AD87C989255BD5FBE09DC10190654393C4422B6702763792395C742FD69E87DB4C43BB2402B727F43A4129D403E6C2A4E60AF36CdFRFM" TargetMode="External"/><Relationship Id="rId390" Type="http://schemas.openxmlformats.org/officeDocument/2006/relationships/header" Target="header8.xml"/><Relationship Id="rId250" Type="http://schemas.openxmlformats.org/officeDocument/2006/relationships/hyperlink" Target="https://online.consultant.ru/riv/cgi/online.cgi?ref=9D8161AA42813FF2C5CEF20345109A18045E915A4D486592BF0D91A3DD55F1698951AD87C989255BD5FBE092C10199654393C4422B6702763792395C742FD79A8EDA4C4BBB23d1R3M" TargetMode="External"/><Relationship Id="rId271" Type="http://schemas.openxmlformats.org/officeDocument/2006/relationships/hyperlink" Target="https://online.consultant.ru/riv/cgi/online.cgi?ref=9D8161AA42813FF2C5CEF20345109A18045E915A4D486592BF0D91A3DD55F1698951AD87C989255BD5FBE092C10199654393C4422B6702763792395C7728DE95D28D04d5R3M" TargetMode="External"/><Relationship Id="rId292" Type="http://schemas.openxmlformats.org/officeDocument/2006/relationships/hyperlink" Target="https://online.consultant.ru/riv/cgi/online.cgi?ref=9D8161AA42813FF2C5CEF20345109A18045E915A4D486592BF0D91A3DD55F1698951AD87C989255BD5FBEA9DCA039338499B9D4E29600D2920957050752ED0998ED71B46A9d2R4M" TargetMode="External"/><Relationship Id="rId306" Type="http://schemas.openxmlformats.org/officeDocument/2006/relationships/hyperlink" Target="https://online.consultant.ru/riv/cgi/online.cgi?ref=9D8161AA42813FF2C5CEF20345109A18045E915A4D486592BF0D91A3DD55F1698951AD87C989255BD5FBE893C30798654393C4422B6702763792395C742FD69E8BD94C4BBB23d1R3M" TargetMode="External"/><Relationship Id="rId24"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45" Type="http://schemas.openxmlformats.org/officeDocument/2006/relationships/hyperlink" Target="https://online.consultant.ru/riv/cgi/online.cgi?ref=9D8161AA42813FF2C5CEF20345109A18045E915A4D486592BF0D91A3DD55F1698951AD87C989255BD5FAEA9CC60491654393C4422B6702763792395C742FD69E8FDE4C43BB2402B726F03A402CD403E6C1ADE60AF36CdFRFM" TargetMode="External"/><Relationship Id="rId66" Type="http://schemas.openxmlformats.org/officeDocument/2006/relationships/hyperlink" Target="https://online.consultant.ru/riv/cgi/online.cgi?ref=9D8161AA42813FF2C5CEF20345109A18045E915A4D486592BF0D91A3DD55F1698951AD87C989255BD5FAEC95C70691654393C4422B67027637803904782ED1808FDD5915EA6257B17AA767d0R4M" TargetMode="External"/><Relationship Id="rId87" Type="http://schemas.openxmlformats.org/officeDocument/2006/relationships/hyperlink" Target="https://online.consultant.ru/riv/cgi/online.cgi?ref=9D8161AA42813FF2C5CEF20345109A18045E915A4D486592BF0D91A3DD55F1698951AD87C989255BD5FAE996C40691654393C4422B6702763792395C742FD69E86DC4C4BBB23d1R3M" TargetMode="External"/><Relationship Id="rId110"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1"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327" Type="http://schemas.openxmlformats.org/officeDocument/2006/relationships/hyperlink" Target="https://online.consultant.ru/riv/cgi/online.cgi?ref=9D8161AA42813FF2C5CEF20345109A18045E915A4D486592BF0D91A3DD55F1698951AD87C989255BD5FBE092C10199654393C4422B6702763792395C7D2BDDCADF98121AEB6049BB26E826402AC20ABA92EEdAR9M" TargetMode="External"/><Relationship Id="rId348" Type="http://schemas.openxmlformats.org/officeDocument/2006/relationships/footer" Target="footer7.xml"/><Relationship Id="rId369" Type="http://schemas.openxmlformats.org/officeDocument/2006/relationships/hyperlink" Target="https://online.consultant.ru/riv/cgi/online.cgi?ref=9D8161AA42813FF2C5CEF20345109A18045E915A4D486592BF0D91A3DD55F1698951AD9BC98E255BD5FCEE90C20D9338499B9D4E29600D213292d3R9M" TargetMode="External"/><Relationship Id="rId152" Type="http://schemas.openxmlformats.org/officeDocument/2006/relationships/hyperlink" Target="https://online.consultant.ru/riv/cgi/online.cgi?ref=9D8161AA42813FF2C5CEF20345109A18045E915A4D486592BF0D91A3DD55F1698951AD87C989255BD5FBE893C30491654393C4422B6702763792395C742FD69F8FD54C4BBB23d1R3M" TargetMode="External"/><Relationship Id="rId173"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194"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208"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22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80" Type="http://schemas.openxmlformats.org/officeDocument/2006/relationships/hyperlink" Target="https://online.consultant.ru/riv/cgi/online.cgi?ref=9D8161AA42813FF2C5CEF20345109A18045E915A4D486592BF0D91A3DD55F1698951AD87C989255BD5FBE190C6009D654393C4422B6702763F803Ed1R5M" TargetMode="External"/><Relationship Id="rId240" Type="http://schemas.openxmlformats.org/officeDocument/2006/relationships/hyperlink" Target="https://online.consultant.ru/riv/cgi/online.cgi?ref=9D8161AA42813FF2C5CEF20345109A18045E915A4D486592BF0D91A3DD55F1698951AD9ADB9C510E86F4E89DCB0790654393C4422B6702763792395C742FD69E8FD94C43BB2402B727F43A4129D403E6C2A4E60AF36CdFRFM" TargetMode="External"/><Relationship Id="rId261" Type="http://schemas.openxmlformats.org/officeDocument/2006/relationships/hyperlink" Target="https://online.consultant.ru/riv/cgi/online.cgi?ref=9D8161AA42813FF2C5CEF20345109A18045E915A4D486592BF0D91A3DD55F1698951AD87C989255BD5FBE09DC10190654393C4422B6702763792395C742FD69E8BDF4C4BBB23d1R3M" TargetMode="External"/><Relationship Id="rId14"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35" Type="http://schemas.openxmlformats.org/officeDocument/2006/relationships/hyperlink" Target="https://online.consultant.ru/riv/cgi/online.cgi?ref=9D8161AA42813FF2C5CEF20345109A18045E915A4D486592BF0D91A3DD55F1698951AD87C989255BD5FAED96C0039F654393C4422B6702763792395C742FD69E8FDD4C43BB2402B725F63A402DD403E6C1ADE60AF36CdFRFM" TargetMode="External"/><Relationship Id="rId56" Type="http://schemas.openxmlformats.org/officeDocument/2006/relationships/hyperlink" Target="https://online.consultant.ru/riv/cgi/online.cgi?ref=9D8161AA42813FF2C5CEF20345109A18045E915A4D486592BF0D91A3DD55F1698951AD87C989255BD5FBE092C60399654393C4422B6702763792395C742FD69E8FDF4C4BBB23d1R3M" TargetMode="External"/><Relationship Id="rId77" Type="http://schemas.openxmlformats.org/officeDocument/2006/relationships/hyperlink" Target="https://online.consultant.ru/riv/cgi/online.cgi?ref=9D8161AA42813FF2C5CEF20345109A18045E915A4D486592BF0D91A3DD55F1698951AD87C989255BD5FAED90C30191654393C4422B6702763792395C742FD69E8FDD4C43BB2402B724F73A4029D403E6C1ADE60AF36CdFRFM" TargetMode="External"/><Relationship Id="rId100" Type="http://schemas.openxmlformats.org/officeDocument/2006/relationships/hyperlink" Target="https://online.consultant.ru/riv/cgi/online.cgi?ref=9D8161AA42813FF2C5CEF20345109A18045E915A4D486592BF0D91A3DD55F1698951AD87C989255BD5FBE893C30799654393C4422B6702763792395C742FD69E86DB4C4BBB23d1R3M" TargetMode="External"/><Relationship Id="rId282" Type="http://schemas.openxmlformats.org/officeDocument/2006/relationships/hyperlink" Target="https://online.consultant.ru/riv/cgi/online.cgi?ref=9D8161AA42813FF2C5CEF20345109A18045E915A4D486592BF0D91A3DD55F1698951AD87C989255BD5FAE991C30C9B654393C4422B6702763792395C742FD49789DC4C4BBB23d1R3M" TargetMode="External"/><Relationship Id="rId317" Type="http://schemas.openxmlformats.org/officeDocument/2006/relationships/hyperlink" Target="https://online.consultant.ru/riv/cgi/online.cgi?ref=9D8161AA42813FF2C5CEF20345109A18045E915A4D486592BF0D91A3DD55F1698951AD87C989255BD5FBE092C10199654393C4422B6702763792395C762DD095D28D04d5R3M" TargetMode="External"/><Relationship Id="rId338" Type="http://schemas.openxmlformats.org/officeDocument/2006/relationships/header" Target="header1.xml"/><Relationship Id="rId359" Type="http://schemas.openxmlformats.org/officeDocument/2006/relationships/hyperlink" Target="https://online.consultant.ru/riv/cgi/online.cgi?ref=9D8161AA42813FF2C5CEF20345109A18045E915A4D486592BF0D91A3DD55F1698951AD87C989255BD5FBE190C6009D654393C4422B6702763792395C742FD79D8FD84C4BBB23d1R3M" TargetMode="External"/><Relationship Id="rId8" Type="http://schemas.openxmlformats.org/officeDocument/2006/relationships/hyperlink" Target="https://online.consultant.ru/riv/cgi/online.cgi?ref=9D8161AA42813FF2C5CEF20345109A18045E915A4D486592BF0D91A3DD55F1698951AD87C989255BD5FBE092C10199654393C4422B6702763792395C742FD69E8EDE4C4BBB23d1R3M" TargetMode="External"/><Relationship Id="rId98" Type="http://schemas.openxmlformats.org/officeDocument/2006/relationships/hyperlink" Target="https://online.consultant.ru/riv/cgi/online.cgi?ref=9D8161AA42813FF2C5CEF20345109A18045E915A4D486592BF0D91A3DD55F1698951AD87C989255BD5FAE996C40691654393C4422B6702763792395C742FD69F8EDA4C4BBB23d1R3M" TargetMode="External"/><Relationship Id="rId121"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63"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4" Type="http://schemas.openxmlformats.org/officeDocument/2006/relationships/hyperlink" Target="https://online.consultant.ru/riv/cgi/online.cgi?ref=9D8161AA42813FF2C5CEF20345109A18045E915A4D486592BF0D91A3DD55F1698951AD87C989255BD5FBE893C30799654393C4422B6702763792395C742FD69F8EDB4C43BB2402B727F23A4129D403E6C2A5E60AF36CdFRFM" TargetMode="External"/><Relationship Id="rId219"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370" Type="http://schemas.openxmlformats.org/officeDocument/2006/relationships/hyperlink" Target="https://online.consultant.ru/riv/cgi/online.cgi?ref=9D8161AA42813FF2C5CEF20345109A18045E915A4D486592BF0D91A3DD55F1698951AD9BC98E255BD5FCEE95C10D9338499B9D4E29600D213292d3R9M" TargetMode="External"/><Relationship Id="rId391" Type="http://schemas.openxmlformats.org/officeDocument/2006/relationships/footer" Target="footer15.xml"/><Relationship Id="rId230" Type="http://schemas.openxmlformats.org/officeDocument/2006/relationships/hyperlink" Target="https://online.consultant.ru/riv/cgi/online.cgi?ref=9D8161AA42813FF2C5CEF20345109A18045E915A4D486592BF0D91A3DD55F1698951AD87C989255BD5FBE092C10199654393C4422B6702763792395C742FD69788D84C4BBB23d1R3M" TargetMode="External"/><Relationship Id="rId251" Type="http://schemas.openxmlformats.org/officeDocument/2006/relationships/hyperlink" Target="https://online.consultant.ru/riv/cgi/online.cgi?ref=9D8161AA42813FF2C5CEF20345109A18045E915A4D486592BF0D91A3DD55F1698951AD87C989255BD5FAEF91C60D9C654393C4422B6702763792395C742ED79A8BD71346AE355ABB27E8244535C801E4C2A6B107E1d6RBM" TargetMode="External"/><Relationship Id="rId25"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46" Type="http://schemas.openxmlformats.org/officeDocument/2006/relationships/hyperlink" Target="https://online.consultant.ru/riv/cgi/online.cgi?ref=9D8161AA42813FF2C5CEF20345109A18045E915A4D486592BF0D91A3DD55F1698951AD87C989255BD5FAEA9CC60491654393C4422B6702763792395C742FD69E8FDE4C43BB2402B726F03A402CD403E6C1ADE60AF36CdFRFM" TargetMode="External"/><Relationship Id="rId67"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272" Type="http://schemas.openxmlformats.org/officeDocument/2006/relationships/hyperlink" Target="https://online.consultant.ru/riv/cgi/online.cgi?ref=9D8161AA42813FF2C5CEF20345109A18045E915A4D486592BF0D91A3DD55F1698951AD87C989255BD5FAE994C6039C654393C4422B6702763792395C742FD69E8CD54C43BB2402B724F13A4022D403E6C2A4E60AF36CdFRFM" TargetMode="External"/><Relationship Id="rId293" Type="http://schemas.openxmlformats.org/officeDocument/2006/relationships/hyperlink" Target="https://online.consultant.ru/riv/cgi/online.cgi?ref=9D8161AA42813FF2C5CEF20345109A18045E915A4D486592BF0D91A3DD55F1698951AD87C989255BD5FAE991C30C9B654393C4422B6702763792395C762CD59B85801654dAREM" TargetMode="External"/><Relationship Id="rId307" Type="http://schemas.openxmlformats.org/officeDocument/2006/relationships/hyperlink" Target="https://online.consultant.ru/riv/cgi/online.cgi?ref=9D8161AA42813FF2C5CEF20345109A18045E915A4D486592BF0D91A3DD55F1698951AD87C989255BD5FBE893C30798654393C4422B6702763792395C742FD69E87D94C4BBB23d1R3M" TargetMode="External"/><Relationship Id="rId328" Type="http://schemas.openxmlformats.org/officeDocument/2006/relationships/hyperlink" Target="https://online.consultant.ru/riv/cgi/online.cgi?ref=9D8161AA42813FF2C5CEF20345109A18045E915A4D486592BF0D91A3DD55F1698951AD87C989255BD5FBE190C6009D654393C4422B6702763792395C742FD39E87DD4C4BBB23d1R3M" TargetMode="External"/><Relationship Id="rId349" Type="http://schemas.openxmlformats.org/officeDocument/2006/relationships/footer" Target="footer8.xml"/><Relationship Id="rId88" Type="http://schemas.openxmlformats.org/officeDocument/2006/relationships/hyperlink" Target="https://online.consultant.ru/riv/cgi/online.cgi?ref=9D8161AA42813FF2C5CEF20345109A18045E915A4D486592BF0D91A3DD55F1698951AD87C989255BD5FAE996C40691654393C4422B6702763792395C742FD69D8CDB4C43BB2402B726F33A412BD403E6C2A5E60AF36CdFRFM" TargetMode="External"/><Relationship Id="rId111"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2"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153" Type="http://schemas.openxmlformats.org/officeDocument/2006/relationships/hyperlink" Target="https://online.consultant.ru/riv/cgi/online.cgi?ref=9D8161AA42813FF2C5CEF20345109A18045E915A4D486592BF0D91A3DD55F1698951AD87C989255BD5FBE893C30491654393C4422B6702763792395C742FD69F8ADC4C4BBB23d1R3M" TargetMode="External"/><Relationship Id="rId174"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195"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209"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360" Type="http://schemas.openxmlformats.org/officeDocument/2006/relationships/header" Target="header5.xml"/><Relationship Id="rId381" Type="http://schemas.openxmlformats.org/officeDocument/2006/relationships/hyperlink" Target="https://online.consultant.ru/riv/cgi/online.cgi?ref=9D8161AA42813FF2C5CEF20345109A18045E915A4D486592BF0D91A3DD55F1698951AD87C989255BD5F8E196C5069C654393C4422B6702763792395C742FD69E8ED54C43BB2402B726F73A412BD403E6C2A5E60AF36CdFRFM" TargetMode="External"/><Relationship Id="rId22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1" Type="http://schemas.openxmlformats.org/officeDocument/2006/relationships/hyperlink" Target="https://online.consultant.ru/riv/cgi/online.cgi?ref=9D8161AA42813FF2C5CEF20345109A18045E915A4D486592BF0D91A3DD55F1698951AD87C989255BD5FBE09DC1019F654393C4422B6702763792395C742FD69E8BDF4C43BB2402B727F43A4129D403E6C2A4E60AF36CdFRFM" TargetMode="External"/><Relationship Id="rId15"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36" Type="http://schemas.openxmlformats.org/officeDocument/2006/relationships/hyperlink" Target="https://online.consultant.ru/riv/cgi/online.cgi?ref=9D8161AA42813FF2C5CEF20345109A18045E915A4D486592BF0D91A3DD55F1698951AD87C989255BD5FAED96C0039F654393C4422B6702763792395C742FD69E8FDD4C43BB2402B725F63A402DD403E6C1ADE60AF36CdFRFM" TargetMode="External"/><Relationship Id="rId57" Type="http://schemas.openxmlformats.org/officeDocument/2006/relationships/hyperlink" Target="https://online.consultant.ru/riv/cgi/online.cgi?ref=9D8161AA42813FF2C5CEF20345109A18045E915A4D486592BF0D91A3DD55F1698951AD87C989255BD5FBE092C60399654393C4422B6702763792395C742FD49F8BD44C4BBB23d1R3M" TargetMode="External"/><Relationship Id="rId26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83"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318" Type="http://schemas.openxmlformats.org/officeDocument/2006/relationships/hyperlink" Target="https://online.consultant.ru/riv/cgi/online.cgi?ref=9D8161AA42813FF2C5CEF20345109A18045E915A4D486592BF0D91A3DD55F1698951AD87C989255BD5FAE892C3049C654393C4422B6702763792395C7727D39D85881653BF6D57BE38F6265E29CA00EFC8F1BC15dER6M" TargetMode="External"/><Relationship Id="rId339" Type="http://schemas.openxmlformats.org/officeDocument/2006/relationships/footer" Target="footer1.xml"/><Relationship Id="rId78" Type="http://schemas.openxmlformats.org/officeDocument/2006/relationships/hyperlink" Target="https://online.consultant.ru/riv/cgi/online.cgi?ref=9D8161AA42813FF2C5CEF20345109A18045E915A4D486592BF0D91A3DD55F1698951AD87C989255BD5FAED90C30191654393C4422B6702763792395C742FD69E8FDD4C43BB2402B724F73A4029D403E6C1ADE60AF36CdFRFM" TargetMode="External"/><Relationship Id="rId99"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101" Type="http://schemas.openxmlformats.org/officeDocument/2006/relationships/hyperlink" Target="https://online.consultant.ru/riv/cgi/online.cgi?ref=9D8161AA42813FF2C5CEF20345109A18045E915A4D486592BF0D91A3DD55F1698951AD87C989255BD5FBE092C10199654393C4422B6702763792395C742FD49F8DDE4C4BBB23d1R3M" TargetMode="External"/><Relationship Id="rId122"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3" Type="http://schemas.openxmlformats.org/officeDocument/2006/relationships/hyperlink" Target="https://online.consultant.ru/riv/cgi/online.cgi?ref=9D8161AA42813FF2C5CEF20345109A18045E915A4D486592BF0D91A3DD55F1698951AD87C989255BD5FAE892C3049C654393C4422B6702763792395C742FD49F86DF4C43BB2402B726F43A4022D403E6C2A4E60AF36CdFRFM" TargetMode="External"/><Relationship Id="rId164"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85" Type="http://schemas.openxmlformats.org/officeDocument/2006/relationships/hyperlink" Target="https://online.consultant.ru/riv/cgi/online.cgi?ref=9D8161AA42813FF2C5CEF20345109A18045E915A4D486592BF0D91A3DD55F1698951AD9ADB9C5105D8F8E2CBCF04996C16CB9B1976300B7C60D57605366BDB9F8EDC4717E36B03EB62A329412FD400E4DDAFED57AA24E767ECd9R3M" TargetMode="External"/><Relationship Id="rId350" Type="http://schemas.openxmlformats.org/officeDocument/2006/relationships/hyperlink" Target="https://online.consultant.ru/riv/cgi/online.cgi?ref=9D8161AA42813FF2C5CEF20345109A18045E915A4D486592BF0D91A3DD55F1698951AD87C989255BD5FBE190C6009D654393C4422B6702763792395C742FD69D8EDD4C4BBB23d1R3M" TargetMode="External"/><Relationship Id="rId371" Type="http://schemas.openxmlformats.org/officeDocument/2006/relationships/hyperlink" Target="https://online.consultant.ru/riv/cgi/online.cgi?ref=9D8161AA42813FF2C5CEF20345109A18045E915A4D486592BF0D91A3DD55F1698951AD9BC98E255BD5FCEE90C20D9338499B9D4E29600D213292d3R9M" TargetMode="External"/><Relationship Id="rId9" Type="http://schemas.openxmlformats.org/officeDocument/2006/relationships/hyperlink" Target="https://online.consultant.ru/riv/cgi/online.cgi?ref=9D8161AA42813FF2C5CEF20345109A18045E915A4D486592BF0D91A3DD55F1698951AD87C989255BD5FBE092C60399654393C4422B6702763792395C742FD69E8EDE4C4BBB23d1R3M" TargetMode="External"/><Relationship Id="rId21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92" Type="http://schemas.openxmlformats.org/officeDocument/2006/relationships/footer" Target="footer16.xml"/><Relationship Id="rId26"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231" Type="http://schemas.openxmlformats.org/officeDocument/2006/relationships/hyperlink" Target="https://online.consultant.ru/riv/cgi/online.cgi?ref=9D8161AA42813FF2C5CEF20345109A18045E915A4D486592BF0D91A3DD55F1698951AD87C989255BD5FBEB97C0019A654393C4422B6702763792395C742FD69E8ED84C43BB2402B726F23A412BD403E6C2A5E60AF36CdFRFM" TargetMode="External"/><Relationship Id="rId252" Type="http://schemas.openxmlformats.org/officeDocument/2006/relationships/hyperlink" Target="https://online.consultant.ru/riv/cgi/online.cgi?ref=9D8161AA42813FF2C5CEF20345109A18045E915A4D486592BF0D91A3DD55F1698951AD87C989255BD5FBE092C10199654393C4422B6702763792395C742FD79986DE4C4BBB23d1R3M" TargetMode="External"/><Relationship Id="rId273" Type="http://schemas.openxmlformats.org/officeDocument/2006/relationships/hyperlink" Target="https://online.consultant.ru/riv/cgi/online.cgi?ref=9D8161AA42813FF2C5CEF20345109A18045E915A4D486592BF0D91A3DD55F1698951AD87C989255BD5FAEA9CCA059C654393C4422B6702763792395C742FD69E8ADD4C43BB2402B724F23A4129D403E6C1ADE60AF36CdFRFM" TargetMode="External"/><Relationship Id="rId294"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308" Type="http://schemas.openxmlformats.org/officeDocument/2006/relationships/hyperlink" Target="https://online.consultant.ru/riv/cgi/online.cgi?ref=9D8161AA42813FF2C5CEF20345109A18045E915A4D486592BF0D91A3DD55F1698951AD87C989255BD5FBE893C30798654393C4422B6702763792395C742FD69E88DF4C4BBB23d1R3M" TargetMode="External"/><Relationship Id="rId329" Type="http://schemas.openxmlformats.org/officeDocument/2006/relationships/hyperlink" Target="https://online.consultant.ru/riv/cgi/online.cgi?ref=9D8161AA42813FF2C5CEF20345109A18045E915A4D486592BF0D91A3DD55F1698951AD87C989255BD5FBE092C10199654393C4422B6702763792395C762CDF95D28D04d5R3M" TargetMode="External"/><Relationship Id="rId47" Type="http://schemas.openxmlformats.org/officeDocument/2006/relationships/hyperlink" Target="https://online.consultant.ru/riv/cgi/online.cgi?ref=9D8161AA42813FF2C5CEF20345109A18045E915A4D486592BF0D91A3DD55F1698951AD87C989255BD5FAEA9CCA059C654393C4422B6702763792395C742FD69E8FDE4C43BB2402B726F03A402CD403E6C1ADE60AF36CdFRFM" TargetMode="External"/><Relationship Id="rId68"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89" Type="http://schemas.openxmlformats.org/officeDocument/2006/relationships/hyperlink" Target="https://online.consultant.ru/riv/cgi/online.cgi?ref=9D8161AA42813FF2C5CEF20345109A18045E915A4D486592BF0D91A3DD55F1698951AD87C989255BD5FBE893C30799654393C4422B6702763792395C742FD69E89DE4C4BBB23d1R3M" TargetMode="External"/><Relationship Id="rId112" Type="http://schemas.openxmlformats.org/officeDocument/2006/relationships/hyperlink" Target="https://online.consultant.ru/riv/cgi/online.cgi?ref=9D8161AA42813FF2C5CEF20345109A18045E915A4D486592BF0D91A3DD55F1698951AD87C989255BD5FAE996C40691654393C4422B6702763792395C742FD69F8FD84C4BBB23d1R3M" TargetMode="External"/><Relationship Id="rId133" Type="http://schemas.openxmlformats.org/officeDocument/2006/relationships/hyperlink" Target="https://online.consultant.ru/riv/cgi/online.cgi?ref=9D8161AA42813FF2C5CEF20345109A18045E915A4D486592BF0D91A3DD55F1698951AD87C989255BD5FAEE94C0059F654393C4422B6702763792395C742FD0988DDD4C43BB2402B724F53A4129D403E6C1ADE60AF36CdFRFM" TargetMode="External"/><Relationship Id="rId154" Type="http://schemas.openxmlformats.org/officeDocument/2006/relationships/hyperlink" Target="https://online.consultant.ru/riv/cgi/online.cgi?ref=9D8161AA42813FF2C5CEF20345109A18045E915A4D486592BF0D91A3DD55F1698951AD87C989255BD5FAED91C5009C654393C4422B6702763792395C742FD69F8CDD4C43BB2402B724FE3A402FD403E6C1ACE60AF36CdFRFM" TargetMode="External"/><Relationship Id="rId175" Type="http://schemas.openxmlformats.org/officeDocument/2006/relationships/hyperlink" Target="https://online.consultant.ru/riv/cgi/online.cgi?ref=9D8161AA42813FF2C5CEF20345109A18045E915A4D486592BF0D91A3DD55F1698951AD87C989255BD5FAEA9CC60491654393C4422B6702763792395C742FD69F8FD94C43BB2402B726F03A402CD403E6C1ADE60AF36CdFRFM" TargetMode="External"/><Relationship Id="rId340" Type="http://schemas.openxmlformats.org/officeDocument/2006/relationships/footer" Target="footer2.xml"/><Relationship Id="rId361" Type="http://schemas.openxmlformats.org/officeDocument/2006/relationships/footer" Target="footer9.xml"/><Relationship Id="rId196"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200" Type="http://schemas.openxmlformats.org/officeDocument/2006/relationships/hyperlink" Target="https://online.consultant.ru/riv/cgi/online.cgi?ref=9D8161AA42813FF2C5CEF20345109A18045E915A4D486592BF0D91A3DD55F1698951AD87C989255BD5FAE996C10499654393C4422B6702763792395C742FD69E8ED44C43BB2402B724F33A412BD403E6C2A5E60AF36CdFRFM" TargetMode="External"/><Relationship Id="rId382" Type="http://schemas.openxmlformats.org/officeDocument/2006/relationships/hyperlink" Target="https://online.consultant.ru/riv/cgi/online.cgi?ref=9D8161AA42813FF2C5CEF20345109A18045E915A4D486592BF0D91A3DD55F1698951AD87C989255BD5FAE991C3029B654393C4422B6702763792395C742FD6978DDD4C4BBB23d1R3M" TargetMode="External"/><Relationship Id="rId16"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221" Type="http://schemas.openxmlformats.org/officeDocument/2006/relationships/hyperlink" Target="https://online.consultant.ru/riv/cgi/online.cgi?ref=9D8161AA42813FF2C5CEF20345109A18045E915A4D486592BF0D91A3DD55F1698951AD87C989255BD5FBE092C60399654393C4422B6702763792395C7D2AD695DA8D0342E76053A427F63A422BCB09ED9FFCAEd1R2M" TargetMode="External"/><Relationship Id="rId24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63" Type="http://schemas.openxmlformats.org/officeDocument/2006/relationships/hyperlink" Target="https://online.consultant.ru/riv/cgi/online.cgi?ref=9D8161AA42813FF2C5CEF20345109A18045E915A4D486592BF0D91A3DD55F1698951AD87C989255BD5FBE09DC10190654393C4422B6702763792395C742FD69E8BDF4C43BB2402B727F13A402DD403E6C2A4E60AF36CdFRFM" TargetMode="External"/><Relationship Id="rId28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1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7" Type="http://schemas.openxmlformats.org/officeDocument/2006/relationships/hyperlink" Target="https://online.consultant.ru/riv/cgi/online.cgi?ref=9D8161AA42813FF2C5CEF20345109A18045E915A4D486592BF0D91A3DD55F1698951AD87C989255BD5FBE09DC5059F654393C4422B6702763792395C742FD69E8FDD4C43BB2402B726F43A412BD403E6C2A4E60AF36CdFRFM" TargetMode="External"/><Relationship Id="rId58" Type="http://schemas.openxmlformats.org/officeDocument/2006/relationships/hyperlink" Target="https://online.consultant.ru/riv/cgi/online.cgi?ref=9D8161AA42813FF2C5CEF20345109A18045E915A4D486592BF0D91A3DD55F1698951AD87C989255BD5FBE092C60399654393C4422B6702763792395C742FD49F8BD44C4BBB23d1R3M" TargetMode="External"/><Relationship Id="rId79"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02" Type="http://schemas.openxmlformats.org/officeDocument/2006/relationships/hyperlink" Target="https://online.consultant.ru/riv/cgi/online.cgi?ref=9D8161AA42813FF2C5CEF20345109A18045E915A4D486592BF0D91A3DD55F1698951AD87C989255BD5FAE996C40691654393C4422B6702763792395C742FD69F8EDB4C4BBB23d1R3M" TargetMode="External"/><Relationship Id="rId123"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4" Type="http://schemas.openxmlformats.org/officeDocument/2006/relationships/hyperlink" Target="https://online.consultant.ru/riv/cgi/online.cgi?ref=9D8161AA42813FF2C5CEF20345109A18045E915A4D486592BF0D91A3DD55F1698951AD87C989255BD5FBE893C30491654393C4422B6702763792395C742FD69E89DE4C4BBB23d1R3M" TargetMode="External"/><Relationship Id="rId330" Type="http://schemas.openxmlformats.org/officeDocument/2006/relationships/hyperlink" Target="https://online.consultant.ru/riv/cgi/online.cgi?ref=9D8161AA42813FF2C5CEF20345109A18045E915A4D486592BF0D91A3DD55F1698951AD87C989255BD5FBE092C10199654393C4422B6702763792395C742FD49D88DC4C43BB2402B727F63A412BD403E6C2A5E60AF36CdFRFM" TargetMode="External"/><Relationship Id="rId90" Type="http://schemas.openxmlformats.org/officeDocument/2006/relationships/hyperlink" Target="https://online.consultant.ru/riv/cgi/online.cgi?ref=9D8161AA42813FF2C5CEF20345109A18045E915A4D486592BF0D91A3DD55F1698951AD87C989255BD5FBE09DC1019F654393C4422B6702763792395C742FD69E8AD44C4BBB23d1R3M" TargetMode="External"/><Relationship Id="rId165"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6" Type="http://schemas.openxmlformats.org/officeDocument/2006/relationships/hyperlink" Target="https://online.consultant.ru/riv/cgi/online.cgi?ref=9D8161AA42813FF2C5CEF20345109A18045E915A4D486592BF0D91A3DD55F1698951AD87C989255BD5FBE092C10199654393C4422B6702763792395C742FD49C8FD54C43BB2402B727F23A4129D403E6C2A5E60AF36CdFRFM" TargetMode="External"/><Relationship Id="rId351" Type="http://schemas.openxmlformats.org/officeDocument/2006/relationships/hyperlink" Target="https://online.consultant.ru/riv/cgi/online.cgi?ref=9D8161AA42813FF2C5CEF20345109A18045E915A4D486592BF0D91A3DD55F1698951AD87C989255BD5FBE190C6009D654393C4422B6702763792395C742FD69D8EDD4C4BBB23d1R3M" TargetMode="External"/><Relationship Id="rId372" Type="http://schemas.openxmlformats.org/officeDocument/2006/relationships/header" Target="header6.xml"/><Relationship Id="rId393" Type="http://schemas.openxmlformats.org/officeDocument/2006/relationships/hyperlink" Target="https://online.consultant.ru/riv/cgi/online.cgi?ref=9D8161AA42813FF2C5CEF20345109A18045E915A4D486592BF0D91A3DD55F1698951AD87C989255BD5FAEB96C4039F654393C4422B6702763792395C742FD69E8CDC4C43BB2402B727F03A402ED403E6C2A4E60AF36CdFRFM" TargetMode="External"/><Relationship Id="rId211" Type="http://schemas.openxmlformats.org/officeDocument/2006/relationships/hyperlink" Target="https://online.consultant.ru/riv/cgi/online.cgi?ref=9D8161AA42813FF2C5CEF20345109A18045E915A4D486592BF0D91A3DD55F1698951AD87C989255BD5FBE190C6009D654393C4422B6702763792395C742FD49D87DC4C4BBB23d1R3M" TargetMode="External"/><Relationship Id="rId232"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253" Type="http://schemas.openxmlformats.org/officeDocument/2006/relationships/hyperlink" Target="https://online.consultant.ru/riv/cgi/online.cgi?ref=9D8161AA42813FF2C5CEF20345109A18045E915A4D486592BF0D91A3DD55F1698951AD87C989255BD5FBE092C10199654393C4422B6702763792395C742FD79D89D94C4BBB23d1R3M" TargetMode="External"/><Relationship Id="rId274"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295" Type="http://schemas.openxmlformats.org/officeDocument/2006/relationships/hyperlink" Target="https://online.consultant.ru/riv/cgi/online.cgi?ref=9D8161AA42813FF2C5CEF20345109A18045E915A4D486592BF0D91A3DD55F1698951AD87C989255BD5FBE092C60399654393C4422B6702763792395C742FD49785801654dAREM" TargetMode="External"/><Relationship Id="rId309" Type="http://schemas.openxmlformats.org/officeDocument/2006/relationships/hyperlink" Target="https://online.consultant.ru/riv/cgi/online.cgi?ref=9D8161AA42813FF2C5CEF20345109A18045E915A4D486592BF0D91A3DD55F1698951AD87C989255BD5FBE893C30798654393C4422B6702763792395C742FD69E88DA4C4BBB23d1R3M" TargetMode="External"/><Relationship Id="rId27"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48" Type="http://schemas.openxmlformats.org/officeDocument/2006/relationships/hyperlink" Target="https://online.consultant.ru/riv/cgi/online.cgi?ref=9D8161AA42813FF2C5CEF20345109A18045E915A4D486592BF0D91A3DD55F1698951AD87C989255BD5FAEA9CCA059C654393C4422B6702763792395C742FD69E8FDE4C43BB2402B726F03A402CD403E6C1ADE60AF36CdFRFM" TargetMode="External"/><Relationship Id="rId69"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113" Type="http://schemas.openxmlformats.org/officeDocument/2006/relationships/hyperlink" Target="https://online.consultant.ru/riv/cgi/online.cgi?ref=9D8161AA42813FF2C5CEF20345109A18045E915A4D486592BF0D91A3DD55F1698951AD87C989255BD5FBE893C30799654393C4422B6702763792395C742FD69C8FDE4C4BBB23d1R3M" TargetMode="External"/><Relationship Id="rId134" Type="http://schemas.openxmlformats.org/officeDocument/2006/relationships/hyperlink" Target="https://online.consultant.ru/riv/cgi/online.cgi?ref=9D8161AA42813FF2C5CEF20345109A18045E915A4D486592BF0D91A3DD55F1698951AD87C989255BD5FBE893C30491654393C4422B6702763792395C742FD69F88DE4C4BBB23d1R3M" TargetMode="External"/><Relationship Id="rId320" Type="http://schemas.openxmlformats.org/officeDocument/2006/relationships/hyperlink" Target="https://online.consultant.ru/riv/cgi/online.cgi?ref=9D8161AA42813FF2C5CEF20345109A18045E915A4D486592BF0D91A3DD55F1698951AD87C989255BD5FBE092C10199654393C4422B6702763792395C742FD7988CD54C43BB2402B727F63A412BD403E6C2A5E60AF36CdFRFM" TargetMode="External"/><Relationship Id="rId80"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55" Type="http://schemas.openxmlformats.org/officeDocument/2006/relationships/hyperlink" Target="https://online.consultant.ru/riv/cgi/online.cgi?ref=9D8161AA42813FF2C5CEF20345109A18045E915A4D486592BF0D91A3DD55F1698951AD87C989255BD5FAED91C5009C654393C4422B6702763792395C772CDDCADF98121AE86849BA22E8264029CB0ABA92EEdAR9M" TargetMode="External"/><Relationship Id="rId176" Type="http://schemas.openxmlformats.org/officeDocument/2006/relationships/hyperlink" Target="https://online.consultant.ru/riv/cgi/online.cgi?ref=9D8161AA42813FF2C5CEF20345109A18045E915A4D486592BF0D91A3DD55F1698951AD87C989255BD5FAEA9CC60491654393C4422B6702763792395C742FD69F8CDD4C43BB2402B726F03A402CD403E6C1ADE60AF36CdFRFM" TargetMode="External"/><Relationship Id="rId197" Type="http://schemas.openxmlformats.org/officeDocument/2006/relationships/hyperlink" Target="https://online.consultant.ru/riv/cgi/online.cgi?ref=9D8161AA42813FF2C5CEF20345109A18045E915A4D486592BF0D91A3DD55F1698951AD87C989255BD5FBE092C10199654393C4422B6702763792395C7426D695D28D04d5R3M" TargetMode="External"/><Relationship Id="rId341" Type="http://schemas.openxmlformats.org/officeDocument/2006/relationships/header" Target="header2.xml"/><Relationship Id="rId362" Type="http://schemas.openxmlformats.org/officeDocument/2006/relationships/footer" Target="footer10.xml"/><Relationship Id="rId383" Type="http://schemas.openxmlformats.org/officeDocument/2006/relationships/hyperlink" Target="https://online.consultant.ru/riv/cgi/online.cgi?ref=9D8161AA42813FF2C5CEF20345109A18045E915A4D486592BF0D91A3DD55F1698951AD87C989255BD5FAE991C3029B654393C4422B6702763792395C742FD6978ADF4C4BBB23d1R3M" TargetMode="External"/><Relationship Id="rId20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22"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243"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264" Type="http://schemas.openxmlformats.org/officeDocument/2006/relationships/hyperlink" Target="https://online.consultant.ru/riv/cgi/online.cgi?ref=9D8161AA42813FF2C5CEF20345109A18045E915A4D486592BF0D91A3DD55F1698951AD9ADB9C510E86F4E89CC1079E654393C4422B6702763792395C742FD69E8EDB4C43BB2402B727F13A402DD403E6C2A4E60AF36CdFRFM" TargetMode="External"/><Relationship Id="rId285" Type="http://schemas.openxmlformats.org/officeDocument/2006/relationships/hyperlink" Target="https://online.consultant.ru/riv/cgi/online.cgi?ref=9D8161AA42813FF2C5CEF20345109A18045E915A4D486592BF0D91A3DD55F1698951AD87C989255BD5FAE991C30C9B654393C4422B6702763792395C742FD49789DC4C4BBB23d1R3M" TargetMode="External"/><Relationship Id="rId17"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38" Type="http://schemas.openxmlformats.org/officeDocument/2006/relationships/hyperlink" Target="https://online.consultant.ru/riv/cgi/online.cgi?ref=9D8161AA42813FF2C5CEF20345109A18045E915A4D486592BF0D91A3DD55F1698951AD87C989255BD5FBE09DC5059F654393C4422B6702763792395C742FD69E8FDD4C43BB2402B726F43A412BD403E6C2A4E60AF36CdFRFM" TargetMode="External"/><Relationship Id="rId59"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103" Type="http://schemas.openxmlformats.org/officeDocument/2006/relationships/hyperlink" Target="https://online.consultant.ru/riv/cgi/online.cgi?ref=9D8161AA42813FF2C5CEF20345109A18045E915A4D486592BF0D91A3DD55F1698951AD87C989255BD5FAE996C40691654393C4422B6702763792395C742FD69F8ED44C4BBB23d1R3M" TargetMode="External"/><Relationship Id="rId124" Type="http://schemas.openxmlformats.org/officeDocument/2006/relationships/hyperlink" Target="https://online.consultant.ru/riv/cgi/online.cgi?ref=9D8161AA42813FF2C5CEF20345109A18045E915A4D486592BF0D91A3DD55F1698951AD87C989255BD5FBE09DC1029A654393C4422B6702763792395C742FD69E8EDC4717EA615CE677B5d6R0M" TargetMode="External"/><Relationship Id="rId310"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70"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91" Type="http://schemas.openxmlformats.org/officeDocument/2006/relationships/hyperlink" Target="https://online.consultant.ru/riv/cgi/online.cgi?ref=9D8161AA42813FF2C5CEF20345109A18045E915A4D486592BF0D91A3DD55F1698951AD87C989255BD5FAE996C40691654393C4422B6702763792395C742FD69E87DC4C4BBB23d1R3M" TargetMode="External"/><Relationship Id="rId145" Type="http://schemas.openxmlformats.org/officeDocument/2006/relationships/hyperlink" Target="https://online.consultant.ru/riv/cgi/online.cgi?ref=9D8161AA42813FF2C5CEF20345109A18045E915A4D486592BF0D91A3DD55F1698951AD87C989255BD5FBE092C10199654393C4422B6702763792395C742FD49F86DB4C4BBB23d1R3M" TargetMode="External"/><Relationship Id="rId166"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87" Type="http://schemas.openxmlformats.org/officeDocument/2006/relationships/hyperlink" Target="https://online.consultant.ru/riv/cgi/online.cgi?ref=9D8161AA42813FF2C5CEF20345109A18045E915A4D486592BF0D91A3DD55F1698951AD87C989255BD5FAEE94C0059F654393C4422B6702763792395C772AD39A8CD71346AE355AB825E8254235C801E4C3A6B107E1d6RBM" TargetMode="External"/><Relationship Id="rId331" Type="http://schemas.openxmlformats.org/officeDocument/2006/relationships/hyperlink" Target="https://online.consultant.ru/riv/cgi/online.cgi?ref=9D8161AA42813FF2C5CEF20345109A18045E915A4D486592BF0D91A3DD55F1698951AD87C989255BD5FBE092C10199654393C4422B6702763792395C762BD795D28D04d5R3M" TargetMode="External"/><Relationship Id="rId352" Type="http://schemas.openxmlformats.org/officeDocument/2006/relationships/hyperlink" Target="https://online.consultant.ru/riv/cgi/online.cgi?ref=9D8161AA42813FF2C5CEF20345109A18045E915A4D486592BF0D91A3DD55F1698951AD9BC98E255BD5FCE890C4009338499B9D4E29600D213292d3R9M" TargetMode="External"/><Relationship Id="rId373" Type="http://schemas.openxmlformats.org/officeDocument/2006/relationships/footer" Target="footer11.xml"/><Relationship Id="rId394"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3" Type="http://schemas.openxmlformats.org/officeDocument/2006/relationships/hyperlink" Target="https://online.consultant.ru/riv/cgi/online.cgi?ref=9D8161AA42813FF2C5CEF20345109A18045E915A4D486592BF0D91A3DD55F1698951AD87C989255BD5FBE190C6009D654393C4422B6702763792395C742FD49F8CD94C4BBB23d1R3M" TargetMode="External"/><Relationship Id="rId254" Type="http://schemas.openxmlformats.org/officeDocument/2006/relationships/hyperlink" Target="https://online.consultant.ru/riv/cgi/online.cgi?ref=9D8161AA42813FF2C5CEF20345109A18045E915A4D486592BF0D91A3DD55F1698951AD87C989255BD5FAEF91C60D9C654393C4422B6702763792395C742ED79A88D71346AE355ABB24E8244535C801E4C2A6B107E1d6RBM" TargetMode="External"/><Relationship Id="rId28"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49" Type="http://schemas.openxmlformats.org/officeDocument/2006/relationships/hyperlink" Target="https://online.consultant.ru/riv/cgi/online.cgi?ref=9D8161AA42813FF2C5CEF20345109A18045E915A4D486592BF0D91A3DD55F1698951AD87C989255BD5FAEF96C2049D654393C4422B6702763792395C742FD69E8FDD4C43BB2402B724F63A412AD403E6C1ADE60AF36CdFRFM" TargetMode="External"/><Relationship Id="rId114"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275" Type="http://schemas.openxmlformats.org/officeDocument/2006/relationships/hyperlink" Target="https://online.consultant.ru/riv/cgi/online.cgi?ref=9D8161AA42813FF2C5CEF20345109A18045E915A4D486592BF0D91A3DD55F1698951AD87C989255BD5FBE092C10199654393C4422B6702763792395C7726D695D28D04d5R3M" TargetMode="External"/><Relationship Id="rId29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00" Type="http://schemas.openxmlformats.org/officeDocument/2006/relationships/hyperlink" Target="https://online.consultant.ru/riv/cgi/online.cgi?ref=9D8161AA42813FF2C5CEF20345109A18045E915A4D486592BF0D91A3DD55F1698951AD87C989255BD5FBE893C30798654393C4422B6702763792395C742FD69E8DDB4C4BBB23d1R3M" TargetMode="External"/><Relationship Id="rId60"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81"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35" Type="http://schemas.openxmlformats.org/officeDocument/2006/relationships/hyperlink" Target="https://online.consultant.ru/riv/cgi/online.cgi?ref=9D8161AA42813FF2C5CEF20345109A18045E915A4D486592BF0D91A3DD55F1698951AD87C989255BD5FBE092C10199654393C4422B6702763792395C742FD49F86DE4C4BBB23d1R3M" TargetMode="External"/><Relationship Id="rId156" Type="http://schemas.openxmlformats.org/officeDocument/2006/relationships/hyperlink" Target="https://online.consultant.ru/riv/cgi/online.cgi?ref=9D8161AA42813FF2C5CEF20345109A18045E915A4D486592BF0D91A3DD55F1698951AD87C989255BD5FBE893C30491654393C4422B6702763792395C742FD69F8CDD4C4BBB23d1R3M" TargetMode="External"/><Relationship Id="rId177" Type="http://schemas.openxmlformats.org/officeDocument/2006/relationships/hyperlink" Target="https://online.consultant.ru/riv/cgi/online.cgi?ref=9D8161AA42813FF2C5CEF20345109A18045E915A4D486592BF0D91A3DD55F1698951AD87C989255BD5FBE092C10199654393C4422B6702763792395C742FD6988BD44C4BBB23d1R3M" TargetMode="External"/><Relationship Id="rId198" Type="http://schemas.openxmlformats.org/officeDocument/2006/relationships/hyperlink" Target="https://online.consultant.ru/riv/cgi/online.cgi?ref=9D8161AA42813FF2C5CEF20345109A18045E915A4D486592BF0D91A3DD55F1698951AD87C989255BD5FBE893C30799654393C4422B6702763792395C742FD69F8CDB4C4BBB23d1R3M" TargetMode="External"/><Relationship Id="rId321" Type="http://schemas.openxmlformats.org/officeDocument/2006/relationships/hyperlink" Target="https://online.consultant.ru/riv/cgi/online.cgi?ref=9D8161AA42813FF2C5CEF20345109A18045E915A4D486592BF0D91A3DD55F1698951AD87C989255BD5FBE092C10199654393C4422B6702763792395C742FD7988DDC4C4BBB23d1R3M" TargetMode="External"/><Relationship Id="rId342" Type="http://schemas.openxmlformats.org/officeDocument/2006/relationships/footer" Target="footer3.xml"/><Relationship Id="rId363" Type="http://schemas.openxmlformats.org/officeDocument/2006/relationships/hyperlink" Target="https://online.consultant.ru/riv/cgi/online.cgi?ref=9D8161AA42813FF2C5CEF20345109A18045E915A4D486592BF0D91A3DD55F1698951AD87C989255BD5FBE893C30799654393C4422B6702763792395C742FD69C8FDF4C4BBB23d1R3M" TargetMode="External"/><Relationship Id="rId384" Type="http://schemas.openxmlformats.org/officeDocument/2006/relationships/hyperlink" Target="https://online.consultant.ru/riv/cgi/online.cgi?ref=9D8161AA42813FF2C5CEF20345109A18045E915A4D486592BF0D91A3DD55F1698951AD87C989255BD5FAE991C3029B654393C4422B6702763792395C742FD6978DDD4C4BBB23d1R3M" TargetMode="External"/><Relationship Id="rId202" Type="http://schemas.openxmlformats.org/officeDocument/2006/relationships/hyperlink" Target="https://online.consultant.ru/riv/cgi/online.cgi?ref=9D8161AA42813FF2C5CEF20345109A18045E915A4D486592BF0D91A3DD55F1698951AD87C989255BD5FAE996C10499654393C4422B6702763792395C742ED69C8ADD4C4BBB23d1R3M" TargetMode="External"/><Relationship Id="rId223"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244" Type="http://schemas.openxmlformats.org/officeDocument/2006/relationships/hyperlink" Target="https://online.consultant.ru/riv/cgi/online.cgi?ref=9D8161AA42813FF2C5CEF20345109A18045E915A4D486592BF0D91A3DD55F1698951AD87C989255BD5FBE092C10199654393C4422B6702763792395C742FD79C8CD44C4BBB23d1R3M" TargetMode="External"/><Relationship Id="rId18"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39" Type="http://schemas.openxmlformats.org/officeDocument/2006/relationships/hyperlink" Target="https://online.consultant.ru/riv/cgi/online.cgi?ref=9D8161AA42813FF2C5CEF20345109A18045E915A4D486592BF0D91A3DD55F1698951AD87C989255BD5FAE994C6039C654393C4422B6702763792395C742FD69E8FDD4C43BB2402B726F43A412BD403E6C2A4E60AF36CdFRFM" TargetMode="External"/><Relationship Id="rId26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86"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50" Type="http://schemas.openxmlformats.org/officeDocument/2006/relationships/hyperlink" Target="https://online.consultant.ru/riv/cgi/online.cgi?ref=9D8161AA42813FF2C5CEF20345109A18045E915A4D486592BF0D91A3DD55F1698951AD87C989255BD5FAEF96C2049D654393C4422B6702763792395C742FD69E8FDD4C43BB2402B724F63A412AD403E6C1ADE60AF36CdFRFM" TargetMode="External"/><Relationship Id="rId104"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125"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6" Type="http://schemas.openxmlformats.org/officeDocument/2006/relationships/hyperlink" Target="https://online.consultant.ru/riv/cgi/online.cgi?ref=9D8161AA42813FF2C5CEF20345109A18045E915A4D486592BF0D91A3DD55F1698951AD87C989255BD5FBE092C10199654393C4422B6702763792395C742FD49F86D54C4BBB23d1R3M" TargetMode="External"/><Relationship Id="rId167" Type="http://schemas.openxmlformats.org/officeDocument/2006/relationships/hyperlink" Target="https://online.consultant.ru/riv/cgi/online.cgi?ref=9D8161AA42813FF2C5CEF20345109A18045E915A4D486592BF0D91A3DD55F1698951AD87C989255BD5FBE092C10199654393C4422B6702763792395C7126D595D28D04d5R3M" TargetMode="External"/><Relationship Id="rId188" Type="http://schemas.openxmlformats.org/officeDocument/2006/relationships/hyperlink" Target="https://online.consultant.ru/riv/cgi/online.cgi?ref=9D8161AA42813FF2C5CEF20345109A18045E915A4D486592BF0D91A3DD55F1698951AD87C989255BD5FBE092C10199654393C4422B6702763792395C742FD6968FD84C4BBB23d1R3M" TargetMode="External"/><Relationship Id="rId31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32" Type="http://schemas.openxmlformats.org/officeDocument/2006/relationships/hyperlink" Target="https://online.consultant.ru/riv/cgi/online.cgi?ref=9D8161AA42813FF2C5CEF20345109A18045E915A4D486592BF0D91A3DD55F1698951AD87C989255BD5FBE092C10199654393C4422B6702763792395C742FD49D88DC4C43BB2402B727F63A412BD403E6C2A5E60AF36CdFRFM" TargetMode="External"/><Relationship Id="rId353" Type="http://schemas.openxmlformats.org/officeDocument/2006/relationships/hyperlink" Target="https://online.consultant.ru/riv/cgi/online.cgi?ref=9D8161AA42813FF2C5CEF20345109A18045E915A4D486592BF0D91A3DD55F1698951AD9BC98E255BD5FCEE95C30D9338499B9D4E29600D213292d3R9M" TargetMode="External"/><Relationship Id="rId374" Type="http://schemas.openxmlformats.org/officeDocument/2006/relationships/footer" Target="footer12.xml"/><Relationship Id="rId395" Type="http://schemas.openxmlformats.org/officeDocument/2006/relationships/theme" Target="theme/theme1.xml"/><Relationship Id="rId71"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92" Type="http://schemas.openxmlformats.org/officeDocument/2006/relationships/hyperlink" Target="https://online.consultant.ru/riv/cgi/online.cgi?ref=9D8161AA42813FF2C5CEF20345109A18045E915A4D486592BF0D91A3DD55F1698951AD87C989255BD5FAE996C40691654393C4422B6702763792395C742FD69E87DD4C4BBB23d1R3M" TargetMode="External"/><Relationship Id="rId213" Type="http://schemas.openxmlformats.org/officeDocument/2006/relationships/hyperlink" Target="https://online.consultant.ru/riv/cgi/online.cgi?ref=9D8161AA42813FF2C5CEF20345109A18045E915A4D486592BF0D91A3DD55F1698951AD87C989255BD5FBE092C60399654393C4422B6702763792395C742FD59C87DE4C43BB2402B726F53A412BD403E6C2A5E60AF36CdFRFM" TargetMode="External"/><Relationship Id="rId234" Type="http://schemas.openxmlformats.org/officeDocument/2006/relationships/hyperlink" Target="https://online.consultant.ru/riv/cgi/online.cgi?ref=9D8161AA42813FF2C5CEF20345109A18045E915A4D486592BF0D91A3DD55F1698951AD87C989255BD5FBEB97C0019A654393C4422B6702763792395C742FD69E8AD94C4BBB23d1R3M" TargetMode="External"/><Relationship Id="rId2" Type="http://schemas.openxmlformats.org/officeDocument/2006/relationships/styles" Target="styles.xml"/><Relationship Id="rId29"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255" Type="http://schemas.openxmlformats.org/officeDocument/2006/relationships/hyperlink" Target="https://online.consultant.ru/riv/cgi/online.cgi?ref=9D8161AA42813FF2C5CEF20345109A18045E915A4D486592BF0D91A3DD55F1698951AD87C989255BD5FAEF91C60D9C654393C4422B6702763792395C742ED79988D71346AE355ABB24E8244535C801E4C2A6B107E1d6RBM" TargetMode="External"/><Relationship Id="rId276" Type="http://schemas.openxmlformats.org/officeDocument/2006/relationships/hyperlink" Target="https://online.consultant.ru/riv/cgi/online.cgi?ref=9D8161AA42813FF2C5CEF20345109A18045E915A4D486592BF0D91A3DD55F1698951AD87C989255BD5FBE096C6009F654393C4422B6702763792395C742FD49D8CD44C4BBB23d1R3M" TargetMode="External"/><Relationship Id="rId297" Type="http://schemas.openxmlformats.org/officeDocument/2006/relationships/hyperlink" Target="https://online.consultant.ru/riv/cgi/online.cgi?ref=9D8161AA42813FF2C5CEF20345109A18045E915A4D486592BF0D91A3DD55F1698951AD87C989255BD5FBE893C30798654393C4422B6702763792395C742FD69E8CDB4C4BBB23d1R3M" TargetMode="External"/><Relationship Id="rId40" Type="http://schemas.openxmlformats.org/officeDocument/2006/relationships/hyperlink" Target="https://online.consultant.ru/riv/cgi/online.cgi?ref=9D8161AA42813FF2C5CEF20345109A18045E915A4D486592BF0D91A3DD55F1698951AD87C989255BD5FAE994C6039C654393C4422B6702763792395C742FD69E8FDD4C43BB2402B726F43A412BD403E6C2A4E60AF36CdFRFM" TargetMode="External"/><Relationship Id="rId115" Type="http://schemas.openxmlformats.org/officeDocument/2006/relationships/hyperlink" Target="https://online.consultant.ru/riv/cgi/online.cgi?ref=9D8161AA42813FF2C5CEF20345109A18045E915A4D486592BF0D91A3DD55F1698951AD87C989255BD5FBE190C6009D654393C4422B6702763792395C7027DDCADF98121AE86149BB26E826402AC30ABA92EEdAR9M" TargetMode="External"/><Relationship Id="rId136" Type="http://schemas.openxmlformats.org/officeDocument/2006/relationships/hyperlink" Target="https://online.consultant.ru/riv/cgi/online.cgi?ref=9D8161AA42813FF2C5CEF20345109A18045E915A4D486592BF0D91A3DD55F1698951AD87C989255BD5FBE893C30491654393C4422B6702763792395C742FD69F89DD4C43BB2402B724F43A412BD403E6C2A5E60AF36CdFRFM" TargetMode="External"/><Relationship Id="rId157" Type="http://schemas.openxmlformats.org/officeDocument/2006/relationships/hyperlink" Target="https://online.consultant.ru/riv/cgi/online.cgi?ref=9D8161AA42813FF2C5CEF20345109A18045E915A4D486592BF0D91A3DD55F1698951AD87C989255BD5FBE893C30491654393C4422B6702763792395C742FD69F87DD4C4BBB23d1R3M" TargetMode="External"/><Relationship Id="rId178" Type="http://schemas.openxmlformats.org/officeDocument/2006/relationships/hyperlink" Target="https://online.consultant.ru/riv/cgi/online.cgi?ref=9D8161AA42813FF2C5CEF20345109A18045E915A4D486592BF0D91A3DD55F1698951AD87C989255BD5FAED96C0039F654393C4422B6702763792395C742FD69E8CD84C43BB2402B725F63A402DD403E6C1ADE60AF36CdFRFM" TargetMode="External"/><Relationship Id="rId301" Type="http://schemas.openxmlformats.org/officeDocument/2006/relationships/hyperlink" Target="https://online.consultant.ru/riv/cgi/online.cgi?ref=9D8161AA42813FF2C5CEF20345109A18045E915A4D486592BF0D91A3DD55F1698951AD87C989255BD5FBE893C30798654393C4422B6702763792395C742FD69E86DF4C4BBB23d1R3M" TargetMode="External"/><Relationship Id="rId322" Type="http://schemas.openxmlformats.org/officeDocument/2006/relationships/hyperlink" Target="https://online.consultant.ru/riv/cgi/online.cgi?ref=9D8161AA42813FF2C5CEF20345109A18045E915A4D486592BF0D91A3DD55F1698951AD87C989255BD5FBE092C10199654393C4422B6702763792395C742FD7968CD84C43BB2402B727F63A412BD403E6C2A5E60AF36CdFRFM" TargetMode="External"/><Relationship Id="rId343" Type="http://schemas.openxmlformats.org/officeDocument/2006/relationships/footer" Target="footer4.xml"/><Relationship Id="rId364" Type="http://schemas.openxmlformats.org/officeDocument/2006/relationships/hyperlink" Target="https://online.consultant.ru/riv/cgi/online.cgi?ref=9D8161AA42813FF2C5CEF20345109A18045E915A4D486592BF0D91A3DD55F1698951AD9BC98E255BD5FCEE9CC60ECE3241C2914C2E6F5A2C20d9R5M" TargetMode="External"/><Relationship Id="rId61"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82" Type="http://schemas.openxmlformats.org/officeDocument/2006/relationships/hyperlink" Target="https://online.consultant.ru/riv/cgi/online.cgi?ref=9D8161AA42813FF2C5CEF20345109A18045E915A4D486592BF0D91A3DD55F1698951AD87C989255BD5FAE996C40691654393C4422B6702763792395C742FD69E88D54C4BBB23d1R3M" TargetMode="External"/><Relationship Id="rId199" Type="http://schemas.openxmlformats.org/officeDocument/2006/relationships/hyperlink" Target="https://online.consultant.ru/riv/cgi/online.cgi?ref=9D8161AA42813FF2C5CEF20345109A18045E915A4D486592BF0D91A3DD55F1698951AD87C989255BD5FBE092C10199654393C4422B6702763792395C742FD6968DDC4C4BBB23d1R3M" TargetMode="External"/><Relationship Id="rId203" Type="http://schemas.openxmlformats.org/officeDocument/2006/relationships/hyperlink" Target="https://online.consultant.ru/riv/cgi/online.cgi?ref=9D8161AA42813FF2C5CEF20345109A18045E915A4D486592BF0D91A3DD55F1698951AD87C989255BD5FAE996C10499654393C4422B6702763792395C742ED69C8ADD4C4BBB23d1R3M" TargetMode="External"/><Relationship Id="rId385" Type="http://schemas.openxmlformats.org/officeDocument/2006/relationships/hyperlink" Target="https://online.consultant.ru/riv/cgi/online.cgi?ref=9D8161AA42813FF2C5CEF20345109A18045E915A4D486592BF0D91A3DD55F1698951AD87C989255BD5FAE991C3029B654393C4422B6702763792395C742FD6978ADF4C4BBB23d1R3M" TargetMode="External"/><Relationship Id="rId19"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22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5"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266"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28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0"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105" Type="http://schemas.openxmlformats.org/officeDocument/2006/relationships/hyperlink" Target="https://online.consultant.ru/riv/cgi/online.cgi?ref=9D8161AA42813FF2C5CEF20345109A18045E915A4D486592BF0D91A3DD55F1698951AD87C989255BD5FBE092C10199654393C4422B6702763792395C742FD49F8DDE4C4BBB23d1R3M" TargetMode="External"/><Relationship Id="rId126"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7"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168" Type="http://schemas.openxmlformats.org/officeDocument/2006/relationships/hyperlink" Target="https://online.consultant.ru/riv/cgi/online.cgi?ref=9D8161AA42813FF2C5CEF20345109A18045E915A4D486592BF0D91A3DD55F1698951AD87C989255BD5FAEA9CC60491654393C4422B6702763792395C742FD69E8CD54C43BB2402B726F13A402CD403E6C1ADE60AF36CdFRFM" TargetMode="External"/><Relationship Id="rId312" Type="http://schemas.openxmlformats.org/officeDocument/2006/relationships/hyperlink" Target="https://online.consultant.ru/riv/cgi/online.cgi?ref=9D8161AA42813FF2C5CEF20345109A18045E915A4D486592BF0D91A3DD55F1698951AD87C989255BD5FBE893C30798654393C4422B6702763792395C742FD69E87DB4C4BBB23d1R3M" TargetMode="External"/><Relationship Id="rId333" Type="http://schemas.openxmlformats.org/officeDocument/2006/relationships/hyperlink" Target="https://online.consultant.ru/riv/cgi/online.cgi?ref=9D8161AA42813FF2C5CEF20345109A18045E915A4D486592BF0D91A3DD55F1698951AD87C989255BD5FAE892C3049C654393C4422B6702763792395C742FD79887DC4C43BB2402B726F43A4022D403E6C2A4E60AF36CdFRFM" TargetMode="External"/><Relationship Id="rId354" Type="http://schemas.openxmlformats.org/officeDocument/2006/relationships/hyperlink" Target="https://online.consultant.ru/riv/cgi/online.cgi?ref=9D8161AA42813FF2C5CEF20345109A18045E915A4D486592BF0D91A3DD55F1698951AD9BC98E255BD5FCEE95C0059338499B9D4E29600D213292d3R9M" TargetMode="External"/><Relationship Id="rId51"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72"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93"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189" Type="http://schemas.openxmlformats.org/officeDocument/2006/relationships/hyperlink" Target="https://online.consultant.ru/riv/cgi/online.cgi?ref=9D8161AA42813FF2C5CEF20345109A18045E915A4D486592BF0D91A3DD55F1698951AD87C989255BD5FAE890CA0099654393C4422B6702763792395C742FD69E8ADB4C43BB2402B726FF3A402FD403E6C2A4E60AF36CdFRFM" TargetMode="External"/><Relationship Id="rId375" Type="http://schemas.openxmlformats.org/officeDocument/2006/relationships/header" Target="header7.xml"/><Relationship Id="rId3" Type="http://schemas.openxmlformats.org/officeDocument/2006/relationships/settings" Target="settings.xml"/><Relationship Id="rId214"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235" Type="http://schemas.openxmlformats.org/officeDocument/2006/relationships/hyperlink" Target="https://online.consultant.ru/riv/cgi/online.cgi?ref=9D8161AA42813FF2C5CEF20345109A18045E915A4D486592BF0D91A3DD55F1698951AD87C989255BD5FAEF91C60D9C654393C4422B6702763792395C742FD79E8FDD4C43BB2402B724F73A412BD403E6C1ADE60AF36CdFRFM" TargetMode="External"/><Relationship Id="rId256" Type="http://schemas.openxmlformats.org/officeDocument/2006/relationships/hyperlink" Target="https://online.consultant.ru/riv/cgi/online.cgi?ref=9D8161AA42813FF2C5CEF20345109A18045E915A4D486592BF0D91A3DD55F1698951AD87C989255BD5FBE190C6009D654393C4422B6702763792395C742FD79986DA4C4BBB23d1R3M" TargetMode="External"/><Relationship Id="rId277" Type="http://schemas.openxmlformats.org/officeDocument/2006/relationships/hyperlink" Target="https://online.consultant.ru/riv/cgi/online.cgi?ref=9D8161AA42813FF2C5CEF20345109A18045E915A4D486592BF0D91A3DD55F1698951AD87C989255BD5FBE096C6009F654393C4422B6702763792395C742FD4998ED44C4BBB23d1R3M" TargetMode="External"/><Relationship Id="rId298" Type="http://schemas.openxmlformats.org/officeDocument/2006/relationships/hyperlink" Target="https://online.consultant.ru/riv/cgi/online.cgi?ref=9D8161AA42813FF2C5CEF20345109A18045E915A4D486592BF0D91A3DD55F1698951AD87C989255BD5FBE893C30798654393C4422B6702763792395C742FD69E8DDB4C4BBB23d1R3M" TargetMode="External"/><Relationship Id="rId116" Type="http://schemas.openxmlformats.org/officeDocument/2006/relationships/hyperlink" Target="https://online.consultant.ru/riv/cgi/online.cgi?ref=9D8161AA42813FF2C5CEF20345109A18045E915A4D486592BF0D91A3DD55F1698951AD87C989255BD5FBE190C6009D654393C4422B6702763792395C742FDDCADF98121AE86249BB26E826402AC30ABA92EEdAR9M" TargetMode="External"/><Relationship Id="rId137" Type="http://schemas.openxmlformats.org/officeDocument/2006/relationships/hyperlink" Target="https://online.consultant.ru/riv/cgi/online.cgi?ref=9D8161AA42813FF2C5CEF20345109A18045E915A4D486592BF0D91A3DD55F1698951AD87C989255BD5FBE893C30491654393C4422B6702763792395C742FD69F89DA4C4BBB23d1R3M" TargetMode="External"/><Relationship Id="rId15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0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23" Type="http://schemas.openxmlformats.org/officeDocument/2006/relationships/hyperlink" Target="https://online.consultant.ru/riv/cgi/online.cgi?ref=9D8161AA42813FF2C5CEF20345109A18045E915A4D486592BF0D91A3DD55F1698951AD87C989255BD5FBE092C10199654393C4422B6702763792395C742FD7968CD54C43BB2402B727F63A412BD403E6C2A5E60AF36CdFRFM" TargetMode="External"/><Relationship Id="rId344" Type="http://schemas.openxmlformats.org/officeDocument/2006/relationships/header" Target="header3.xml"/><Relationship Id="rId20"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41" Type="http://schemas.openxmlformats.org/officeDocument/2006/relationships/hyperlink" Target="https://online.consultant.ru/riv/cgi/online.cgi?ref=9D8161AA42813FF2C5CEF20345109A18045E915A4D486592BF0D91A3DD55F1698951AD87C989255BD5FAE993C50591654393C4422B6702763792395C742FD69E8FDD4C43BB2402B726F43A412BD403E6C2A4E60AF36CdFRFM" TargetMode="External"/><Relationship Id="rId62"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83" Type="http://schemas.openxmlformats.org/officeDocument/2006/relationships/hyperlink" Target="https://online.consultant.ru/riv/cgi/online.cgi?ref=9D8161AA42813FF2C5CEF20345109A18045E915A4D486592BF0D91A3DD55F1698951AD87C989255BD5FAE996C40691654393C4422B6702763792395C762FDDC2DF9Fd0R3M" TargetMode="External"/><Relationship Id="rId179" Type="http://schemas.openxmlformats.org/officeDocument/2006/relationships/hyperlink" Target="https://online.consultant.ru/riv/cgi/online.cgi?ref=9D8161AA42813FF2C5CEF20345109A18045E915A4D486592BF0D91A3DD55F1698951AD87C989255BD5FAEF93CB0598654393C4422B6702763792395C742ED69988D71346AE355AB825E8254135C801E4C3A6B107E1d6RBM" TargetMode="External"/><Relationship Id="rId365" Type="http://schemas.openxmlformats.org/officeDocument/2006/relationships/hyperlink" Target="https://online.consultant.ru/riv/cgi/online.cgi?ref=9D8161AA42813FF2C5CEF20345109A18045E915A4D486592BF0D91A3DD55F1698951AD9BC98E255BD5FCEE9CC70ECE3241C2914C2E6F5A2C20d9R5M" TargetMode="External"/><Relationship Id="rId386" Type="http://schemas.openxmlformats.org/officeDocument/2006/relationships/hyperlink" Target="https://online.consultant.ru/riv/cgi/online.cgi?ref=9D8161AA42813FF2C5CEF20345109A18045E915A4D486592BF0D91A3DD55F1698951AD9BC98E255BD5FCEE95C7079338499B9D4E29600D213292d3R9M" TargetMode="External"/><Relationship Id="rId190" Type="http://schemas.openxmlformats.org/officeDocument/2006/relationships/hyperlink" Target="https://online.consultant.ru/riv/cgi/online.cgi?ref=9D8161AA42813FF2C5CEF20345109A18045E915A4D486592BF0D91A3DD55F1698951AD87C989255BD5FAE892C3049C654393C4422B6702763792395C742FD6968FDF4C43BB2402B726F43A4022D403E6C2A4E60AF36CdFRFM" TargetMode="External"/><Relationship Id="rId204" Type="http://schemas.openxmlformats.org/officeDocument/2006/relationships/hyperlink" Target="https://online.consultant.ru/riv/cgi/online.cgi?ref=9D8161AA42813FF2C5CEF20345109A18045E915A4D486592BF0D91A3DD55F1698951AD87C989255BD5FBE190C6009D654393C4422B6702763792395C742FD79F8CDB4C4BBB23d1R3M" TargetMode="External"/><Relationship Id="rId225" Type="http://schemas.openxmlformats.org/officeDocument/2006/relationships/hyperlink" Target="https://online.consultant.ru/riv/cgi/online.cgi?ref=9D8161AA42813FF2C5CEF20345109A18045E915A4D486592BF0D91A3DD55F1698951AD87C989255BD5FBE092C60399654393C4422B6702763792395C742FD79D87DD4C4BBB23d1R3M" TargetMode="External"/><Relationship Id="rId246" Type="http://schemas.openxmlformats.org/officeDocument/2006/relationships/hyperlink" Target="https://online.consultant.ru/riv/cgi/online.cgi?ref=9D8161AA42813FF2C5CEF20345109A18045E915A4D486592BF0D91A3DD55F1698951AD87C989255BD5FBE092C10199654393C4422B6702763792395C742FD79D89DF4C4BBB23d1R3M" TargetMode="External"/><Relationship Id="rId267" Type="http://schemas.openxmlformats.org/officeDocument/2006/relationships/hyperlink" Target="https://online.consultant.ru/riv/cgi/online.cgi?ref=9D8161AA42813FF2C5CEF20345109A18045E915A4D486592BF0D91A3DD55F1698951AD87C989255BD5FBE893C10091654393C4422B6702763792395C742FD69E87D44C4BBB23d1R3M" TargetMode="External"/><Relationship Id="rId288" Type="http://schemas.openxmlformats.org/officeDocument/2006/relationships/hyperlink" Target="https://online.consultant.ru/riv/cgi/online.cgi?ref=9D8161AA42813FF2C5CEF20345109A18045E915A4D486592BF0D91A3DD55F1698951AD87C989255BD5FBE190C6009D654393C4422B6702763792395C742FD79D89D84C4BBB23d1R3M" TargetMode="External"/><Relationship Id="rId106" Type="http://schemas.openxmlformats.org/officeDocument/2006/relationships/hyperlink" Target="https://online.consultant.ru/riv/cgi/online.cgi?ref=9D8161AA42813FF2C5CEF20345109A18045E915A4D486592BF0D91A3DD55F1698951AD87C989255BD5FAEF97C4079F654393C4422B6702763792395C7427D19A85881653BF6D55B838F62D5E29CA03E6C8F1BC15dER6M" TargetMode="External"/><Relationship Id="rId127"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313"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10" Type="http://schemas.openxmlformats.org/officeDocument/2006/relationships/hyperlink" Target="https://online.consultant.ru/riv/cgi/online.cgi?ref=9D8161AA42813FF2C5CEF20345109A18045E915A4D486592BF0D91A3DD55F1698951AD87C989255BD5FBE091C5079A654393C4422B6702763792395C742FD69E8EDE4C4BBB23d1R3M" TargetMode="External"/><Relationship Id="rId31" Type="http://schemas.openxmlformats.org/officeDocument/2006/relationships/hyperlink" Target="https://online.consultant.ru/riv/cgi/online.cgi?ref=9D8161AA42813FF2C5CEF20345109A18045E915A4D486592BF0D91A3DD55F1698951AD87C989255BD5FAE994C6039B654393C4422B6702763792395C742FD69E8FDD4C4BBB23d1R3M" TargetMode="External"/><Relationship Id="rId52"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73" Type="http://schemas.openxmlformats.org/officeDocument/2006/relationships/hyperlink" Target="https://online.consultant.ru/riv/cgi/online.cgi?ref=9D8161AA42813FF2C5CEF20345109A18045E915A4D486592BF0D91A3DD55F1698951AD87C989255BD5FBE091C5079A654393C4422B6702763792395C742FD69E8FD94C4BBB23d1R3M" TargetMode="External"/><Relationship Id="rId94" Type="http://schemas.openxmlformats.org/officeDocument/2006/relationships/hyperlink" Target="https://online.consultant.ru/riv/cgi/online.cgi?ref=9D8161AA42813FF2C5CEF20345109A18045E915A4D486592BF0D91A3DD55F1698951AD87C989255BD5FAEF97C4079F654393C4422B6702763792395C7427D19A85881653BF6D55B838F62D5E29CA03E6C8F1BC15dER6M" TargetMode="External"/><Relationship Id="rId148"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169" Type="http://schemas.openxmlformats.org/officeDocument/2006/relationships/hyperlink" Target="https://online.consultant.ru/riv/cgi/online.cgi?ref=9D8161AA42813FF2C5CEF20345109A18045E915A4D486592BF0D91A3DD55F1698951AD87C989255BD5FAEA9CC60491654393C4422B6702763792395C742FD69E8DD84C43BB2402B726F13A402CD403E6C1ADE60AF36CdFRFM" TargetMode="External"/><Relationship Id="rId33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55"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376" Type="http://schemas.openxmlformats.org/officeDocument/2006/relationships/footer" Target="footer13.xml"/><Relationship Id="rId4" Type="http://schemas.openxmlformats.org/officeDocument/2006/relationships/webSettings" Target="webSettings.xml"/><Relationship Id="rId180"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21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6" Type="http://schemas.openxmlformats.org/officeDocument/2006/relationships/hyperlink" Target="https://online.consultant.ru/riv/cgi/online.cgi?ref=9D8161AA42813FF2C5CEF20345109A18045E915A4D486592BF0D91A3DD55F1698951AD87C989255BD5FBE092C10199654393C4422B6702763792395C732ADDC2DF9Fd0R3M" TargetMode="External"/><Relationship Id="rId257" Type="http://schemas.openxmlformats.org/officeDocument/2006/relationships/hyperlink" Target="https://online.consultant.ru/riv/cgi/online.cgi?ref=9D8161AA42813FF2C5CEF20345109A18045E915A4D486592BF0D91A3DD55F1698951AD87C989255BD5FBE190C6009D654393C4422B6702763792395C742FD39D88D44C4BBB23d1R3M" TargetMode="External"/><Relationship Id="rId278" Type="http://schemas.openxmlformats.org/officeDocument/2006/relationships/hyperlink" Target="https://online.consultant.ru/riv/cgi/online.cgi?ref=9D8161AA42813FF2C5CEF20345109A18045E915A4D486592BF0D91A3DD55F1698951AD87C989255BD5FAEE91C4079A654393C4422B6702763792395C762FDDCADF98121AEA6449BB26E8264029CB0ABA92EEdAR9M" TargetMode="External"/><Relationship Id="rId30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42" Type="http://schemas.openxmlformats.org/officeDocument/2006/relationships/hyperlink" Target="https://online.consultant.ru/riv/cgi/online.cgi?ref=9D8161AA42813FF2C5CEF20345109A18045E915A4D486592BF0D91A3DD55F1698951AD87C989255BD5FAE993C50591654393C4422B6702763792395C742FD69E8FDD4C43BB2402B726F43A412BD403E6C2A4E60AF36CdFRFM" TargetMode="External"/><Relationship Id="rId84" Type="http://schemas.openxmlformats.org/officeDocument/2006/relationships/hyperlink" Target="https://online.consultant.ru/riv/cgi/online.cgi?ref=9D8161AA42813FF2C5CEF20345109A18045E915A4D486592BF0D91A3DD55F1698951AD87C989255BD5FBE092C10199654393C4422B6702763792395C742FD49F8DDA4C43BB2402B727F63A412BD403E6C2A5E60AF36CdFRFM" TargetMode="External"/><Relationship Id="rId138" Type="http://schemas.openxmlformats.org/officeDocument/2006/relationships/hyperlink" Target="https://online.consultant.ru/riv/cgi/online.cgi?ref=9D8161AA42813FF2C5CEF20345109A18045E915A4D486592BF0D91A3DD55F1698951AD87C989255BD5FBE893C30491654393C4422B6702763792395C742FD69E86DC4C4BBB23d1R3M" TargetMode="External"/><Relationship Id="rId345" Type="http://schemas.openxmlformats.org/officeDocument/2006/relationships/footer" Target="footer5.xml"/><Relationship Id="rId387" Type="http://schemas.openxmlformats.org/officeDocument/2006/relationships/hyperlink" Target="https://online.consultant.ru/riv/cgi/online.cgi?ref=9D8161AA42813FF2C5CEF20345109A18045E915A4D486592BF0D91A3DD55F1698951AD9BC98E255BD5FCED91C70D9338499B9D4E29600D213292d3R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29187</Words>
  <Characters>166371</Characters>
  <Application>Microsoft Office Word</Application>
  <DocSecurity>0</DocSecurity>
  <Lines>1386</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2020-05-27T09:37:00Z</cp:lastPrinted>
  <dcterms:created xsi:type="dcterms:W3CDTF">2022-11-02T07:53:00Z</dcterms:created>
  <dcterms:modified xsi:type="dcterms:W3CDTF">2023-11-10T12:28:00Z</dcterms:modified>
</cp:coreProperties>
</file>