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8E89" w14:textId="77777777" w:rsidR="00FD1B22" w:rsidRDefault="00FD1B22">
      <w:pPr>
        <w:spacing w:after="0" w:line="240" w:lineRule="auto"/>
        <w:jc w:val="center"/>
      </w:pPr>
    </w:p>
    <w:p w14:paraId="19B2E721" w14:textId="77777777" w:rsidR="00FD1B22" w:rsidRDefault="00FD1B2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989CB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8226A" w14:textId="77777777" w:rsidR="00FD1B22" w:rsidRDefault="003620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14:paraId="381D051D" w14:textId="77777777" w:rsidR="00FD1B22" w:rsidRDefault="003620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КРАСНОЗНАМЕНСКОГО СЕЛЬСОВЕТА</w:t>
      </w:r>
    </w:p>
    <w:p w14:paraId="4C5A03C0" w14:textId="77777777" w:rsidR="00FD1B22" w:rsidRDefault="003620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КАСТОРЕНСКОГО РАЙОНА КУРСКОЙ ОБЛАСТИ</w:t>
      </w:r>
    </w:p>
    <w:p w14:paraId="344EAAE7" w14:textId="77777777" w:rsidR="00FD1B22" w:rsidRDefault="00FD1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FF24B4" w14:textId="77777777" w:rsidR="00FD1B22" w:rsidRDefault="00FD1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2FDD7C" w14:textId="1379064A" w:rsidR="00FD1B22" w:rsidRPr="003620CD" w:rsidRDefault="003620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  <w:r w:rsidRPr="003620C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A50E4EA" w14:textId="77777777" w:rsidR="00FD1B22" w:rsidRDefault="00FD1B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C6AE36A" w14:textId="77777777" w:rsidR="00FD1B22" w:rsidRDefault="00FD1B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BA31D64" w14:textId="77777777" w:rsidR="00FD1B22" w:rsidRDefault="003620C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от 25 февраля 2021 года      № 19</w:t>
      </w:r>
    </w:p>
    <w:p w14:paraId="6BAB74E5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-106" w:type="dxa"/>
        <w:tblLook w:val="00A0" w:firstRow="1" w:lastRow="0" w:firstColumn="1" w:lastColumn="0" w:noHBand="0" w:noVBand="0"/>
      </w:tblPr>
      <w:tblGrid>
        <w:gridCol w:w="8388"/>
        <w:gridCol w:w="1260"/>
      </w:tblGrid>
      <w:tr w:rsidR="00FD1B22" w14:paraId="720CD400" w14:textId="77777777">
        <w:tc>
          <w:tcPr>
            <w:tcW w:w="8387" w:type="dxa"/>
            <w:shd w:val="clear" w:color="auto" w:fill="auto"/>
          </w:tcPr>
          <w:p w14:paraId="2BB060DD" w14:textId="77777777" w:rsidR="00FD1B22" w:rsidRDefault="003620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shd w:val="clear" w:color="auto" w:fill="FFFFFF"/>
                <w:lang w:eastAsia="ru-RU"/>
              </w:rPr>
              <w:t xml:space="preserve">О внесении изменений в постановление Администрации Краснознаменского 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shd w:val="clear" w:color="auto" w:fill="FFFFFF"/>
                <w:lang w:eastAsia="ru-RU"/>
              </w:rPr>
              <w:t>сельсовета Касторенского района Курской области от 28.10.2020 г. №48 «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260" w:type="dxa"/>
            <w:shd w:val="clear" w:color="auto" w:fill="auto"/>
          </w:tcPr>
          <w:p w14:paraId="2880D8E0" w14:textId="77777777" w:rsidR="00FD1B22" w:rsidRDefault="00FD1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712E00E7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highlight w:val="white"/>
        </w:rPr>
      </w:pPr>
    </w:p>
    <w:p w14:paraId="0CE59655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08.06. 2020 №169-ФЗ «О внесении изменений в Федеральный закон «О развитии малого и среднего предпринимательства в Российской Федерации» Администрация Краснознаменского сельсовета Касторенского района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5EC4EA75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37175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постановление Администрации Краснознаменского сельсовета Касторенского района Курской области  от 28.10.2020г. №48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предоставления в аренду муниципального имущества, включенного в пе</w:t>
      </w:r>
      <w:r>
        <w:rPr>
          <w:rFonts w:ascii="Times New Roman" w:hAnsi="Times New Roman" w:cs="Times New Roman"/>
          <w:sz w:val="28"/>
          <w:szCs w:val="28"/>
        </w:rPr>
        <w:t xml:space="preserve">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</w:t>
      </w:r>
      <w:r>
        <w:rPr>
          <w:rFonts w:ascii="Times New Roman" w:hAnsi="Times New Roman" w:cs="Times New Roman"/>
          <w:sz w:val="28"/>
          <w:szCs w:val="28"/>
        </w:rPr>
        <w:t>изменения и дополнения:</w:t>
      </w:r>
    </w:p>
    <w:p w14:paraId="59045F02" w14:textId="77777777" w:rsidR="00FD1B22" w:rsidRDefault="003620C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1.1. Заголовок постановления дополнить следующими словами: «,физическим лицам (лицу), не являющимся индивидуальными предпринимателями и применяющим специальный налоговый </w:t>
      </w:r>
      <w:hyperlink r:id="rId4">
        <w:r>
          <w:rPr>
            <w:rStyle w:val="ListLabel1"/>
          </w:rPr>
          <w:t>режим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доход».</w:t>
      </w:r>
    </w:p>
    <w:p w14:paraId="17BDB0D6" w14:textId="77777777" w:rsidR="00FD1B22" w:rsidRDefault="003620C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1.2. Пункт 1 дополнить следующими словами: «физическим лицам (лицу), не являющимся индивидуальными предпринимателями и применяющим </w:t>
      </w:r>
      <w:r>
        <w:rPr>
          <w:rFonts w:ascii="Times New Roman" w:hAnsi="Times New Roman" w:cs="Times New Roman"/>
          <w:sz w:val="28"/>
          <w:szCs w:val="28"/>
        </w:rPr>
        <w:t xml:space="preserve">специальный налоговый </w:t>
      </w:r>
      <w:hyperlink r:id="rId5">
        <w:r>
          <w:rPr>
            <w:rStyle w:val="ListLabel1"/>
          </w:rPr>
          <w:t>режим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доход».</w:t>
      </w:r>
    </w:p>
    <w:p w14:paraId="6335C4CD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 Кр</w:t>
      </w:r>
      <w:r>
        <w:rPr>
          <w:rFonts w:ascii="Times New Roman" w:hAnsi="Times New Roman" w:cs="Times New Roman"/>
          <w:sz w:val="28"/>
          <w:szCs w:val="28"/>
          <w:lang w:eastAsia="ru-RU"/>
        </w:rPr>
        <w:t>аснознаменского сельсовета Касторенского района Курской области изложить в новой редакции (приложение).</w:t>
      </w:r>
    </w:p>
    <w:p w14:paraId="20CBDC1E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1.4. Контроль за выполнением настоящего постановления оставляю за собой.</w:t>
      </w:r>
    </w:p>
    <w:p w14:paraId="47C8371A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Постановление вступает в силу с момента его подписания и подлежит размещ</w:t>
      </w:r>
      <w:r>
        <w:rPr>
          <w:rFonts w:ascii="Times New Roman" w:hAnsi="Times New Roman" w:cs="Times New Roman"/>
          <w:sz w:val="28"/>
          <w:szCs w:val="28"/>
        </w:rPr>
        <w:t>ению на официальном сайте Администрации Краснознаменского сельсовета Касторенского района Курской области.</w:t>
      </w:r>
    </w:p>
    <w:p w14:paraId="66F6AFDE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20C5C62B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5E503663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46435AD7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Глава Краснознаменского сельсовета</w:t>
      </w:r>
    </w:p>
    <w:p w14:paraId="2100D302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Касторенского района                                                          С.В.Студеникин                                           </w:t>
      </w:r>
    </w:p>
    <w:p w14:paraId="37ABB298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F33E7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71816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3BE70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D9C3C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FA9ED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6B3F3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25CB9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C1155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1A17A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C969E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B084F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AA188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3A849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BD61A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19EA1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F51A4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BE189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82041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A5580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EDAF5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2991B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8922D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C9B5E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148E0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5B082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1643C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F391F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F469B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49B53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79207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9C5F9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CBA78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A85B5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82AD4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FB1BB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1F493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09A99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7B3CD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99F9C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CD8E0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8BB81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E0B33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05F82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CD45B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B8C37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ED5B4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904F4" w14:textId="77777777" w:rsidR="00FD1B22" w:rsidRDefault="003620CD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Приложение </w:t>
      </w:r>
    </w:p>
    <w:p w14:paraId="16BFBEB7" w14:textId="77777777" w:rsidR="00FD1B22" w:rsidRDefault="003620CD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к постановлению Администрации </w:t>
      </w:r>
    </w:p>
    <w:p w14:paraId="55041D30" w14:textId="77777777" w:rsidR="00FD1B22" w:rsidRDefault="003620CD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Краснознаменского сельсовета </w:t>
      </w:r>
    </w:p>
    <w:p w14:paraId="19E0A8CF" w14:textId="77777777" w:rsidR="00FD1B22" w:rsidRDefault="003620CD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Касторенского района Курской области </w:t>
      </w:r>
    </w:p>
    <w:p w14:paraId="5AB8D607" w14:textId="77777777" w:rsidR="00FD1B22" w:rsidRDefault="003620CD">
      <w:pPr>
        <w:spacing w:after="0" w:line="240" w:lineRule="auto"/>
        <w:jc w:val="right"/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 xml:space="preserve">от  28.10.2020 г. №48  </w:t>
      </w:r>
    </w:p>
    <w:p w14:paraId="7FF7B9A8" w14:textId="77777777" w:rsidR="00FD1B22" w:rsidRDefault="003620CD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(в редакции постановления Администрации</w:t>
      </w:r>
    </w:p>
    <w:p w14:paraId="5D9A708B" w14:textId="77777777" w:rsidR="00FD1B22" w:rsidRDefault="003620CD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Краснознаменского сельсовета</w:t>
      </w:r>
    </w:p>
    <w:p w14:paraId="08DC70EC" w14:textId="77777777" w:rsidR="00FD1B22" w:rsidRDefault="003620CD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Касторенского района Курской области </w:t>
      </w:r>
    </w:p>
    <w:p w14:paraId="0BE4BAD8" w14:textId="77777777" w:rsidR="00FD1B22" w:rsidRDefault="003620CD">
      <w:pPr>
        <w:spacing w:after="0" w:line="240" w:lineRule="auto"/>
        <w:jc w:val="right"/>
      </w:pPr>
      <w:r>
        <w:rPr>
          <w:rFonts w:ascii="Times New Roman" w:hAnsi="Times New Roman" w:cs="Times New Roman"/>
          <w:u w:val="single"/>
          <w:lang w:eastAsia="ru-RU"/>
        </w:rPr>
        <w:t>от  25.02.2021г. №19)</w:t>
      </w:r>
    </w:p>
    <w:p w14:paraId="60E0B148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DF591" w14:textId="77777777" w:rsidR="00FD1B22" w:rsidRDefault="003620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Положение</w:t>
      </w:r>
    </w:p>
    <w:p w14:paraId="77C2906B" w14:textId="77777777" w:rsidR="00FD1B22" w:rsidRDefault="003620C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5"/>
          <w:szCs w:val="25"/>
        </w:rPr>
        <w:t>о порядке и услови</w:t>
      </w:r>
      <w:r>
        <w:rPr>
          <w:rFonts w:ascii="Times New Roman" w:hAnsi="Times New Roman" w:cs="Times New Roman"/>
          <w:b/>
          <w:bCs/>
          <w:sz w:val="25"/>
          <w:szCs w:val="25"/>
        </w:rPr>
        <w:t>ях распоряжения имуществом, включенным в Перечень муниципального имущества Администрации Краснознаменского сельсовета Касторенского района Курской области, предназначенного для предоставления во владение и (или) в пользование субъектам малого и среднего пр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едпринимательства и организациям, образующим инфраструктуру поддержки субъектов малого и  среднего предпринимательства, физическим лицам (лицу), не являющимся индивидуальными предпринимателями и применяющим специальный налоговый </w:t>
      </w:r>
      <w:hyperlink r:id="rId6">
        <w:r>
          <w:rPr>
            <w:rStyle w:val="ListLabel2"/>
          </w:rPr>
          <w:t>режим</w:t>
        </w:r>
      </w:hyperlink>
      <w:r>
        <w:rPr>
          <w:rFonts w:ascii="Times New Roman" w:hAnsi="Times New Roman" w:cs="Times New Roman"/>
          <w:b/>
          <w:bCs/>
          <w:sz w:val="25"/>
          <w:szCs w:val="25"/>
        </w:rPr>
        <w:t xml:space="preserve"> «Налог на профессиональный доход»</w:t>
      </w:r>
    </w:p>
    <w:p w14:paraId="7E2B436A" w14:textId="77777777" w:rsidR="00FD1B22" w:rsidRDefault="00FD1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5CC64519" w14:textId="77777777" w:rsidR="00FD1B22" w:rsidRDefault="003620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1. Общие положения</w:t>
      </w:r>
    </w:p>
    <w:p w14:paraId="3D55B935" w14:textId="77777777" w:rsidR="00FD1B22" w:rsidRDefault="00FD1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1CAEFA07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Настоящее Положение устанавливает особенности:</w:t>
      </w:r>
    </w:p>
    <w:p w14:paraId="7FBA94DD" w14:textId="77777777" w:rsidR="00FD1B22" w:rsidRDefault="003620C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-предоставления в аренду и в безвозмездное пользование имущества, включенного в перечень муниципального имущества муниципального образования «Краснознаменский сельсовет» Касторенского района Курской области, предназначенного для предоставления во владение </w:t>
      </w:r>
      <w:r>
        <w:rPr>
          <w:rFonts w:ascii="Times New Roman" w:hAnsi="Times New Roman" w:cs="Times New Roman"/>
          <w:sz w:val="24"/>
          <w:szCs w:val="24"/>
        </w:rPr>
        <w:t>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 (лицу), не являющимся индивидуальными предпринимателями и применяющи</w:t>
      </w:r>
      <w:r>
        <w:rPr>
          <w:rFonts w:ascii="Times New Roman" w:hAnsi="Times New Roman" w:cs="Times New Roman"/>
          <w:sz w:val="24"/>
          <w:szCs w:val="24"/>
        </w:rPr>
        <w:t xml:space="preserve">м специальный налоговый </w:t>
      </w:r>
      <w:hyperlink r:id="rId7">
        <w:r>
          <w:rPr>
            <w:rStyle w:val="ListLabel3"/>
          </w:rPr>
          <w:t>режим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доход», (далее -Перечень);</w:t>
      </w:r>
    </w:p>
    <w:p w14:paraId="33EDD693" w14:textId="77777777" w:rsidR="00FD1B22" w:rsidRDefault="003620C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-применения льгот по</w:t>
      </w:r>
      <w:r>
        <w:rPr>
          <w:rFonts w:ascii="Times New Roman" w:hAnsi="Times New Roman" w:cs="Times New Roman"/>
          <w:sz w:val="24"/>
          <w:szCs w:val="24"/>
        </w:rPr>
        <w:t xml:space="preserve">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предпринимательства, физических лиц, не являющимся индивидуальными предпринимателями и при</w:t>
      </w:r>
      <w:r>
        <w:rPr>
          <w:rFonts w:ascii="Times New Roman" w:hAnsi="Times New Roman" w:cs="Times New Roman"/>
          <w:sz w:val="24"/>
          <w:szCs w:val="24"/>
        </w:rPr>
        <w:t xml:space="preserve">меняющим специальный налоговый </w:t>
      </w:r>
      <w:hyperlink r:id="rId8">
        <w:r>
          <w:rPr>
            <w:rStyle w:val="ListLabel3"/>
          </w:rPr>
          <w:t>режим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доход»).</w:t>
      </w:r>
    </w:p>
    <w:p w14:paraId="464D9BA5" w14:textId="77777777" w:rsidR="00FD1B22" w:rsidRDefault="003620C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1.2. Имущество, включенное в Перечень,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 (лицу), не являющимся индивидуаль</w:t>
      </w:r>
      <w:r>
        <w:rPr>
          <w:rFonts w:ascii="Times New Roman" w:hAnsi="Times New Roman" w:cs="Times New Roman"/>
          <w:sz w:val="24"/>
          <w:szCs w:val="24"/>
        </w:rPr>
        <w:t xml:space="preserve">ными предпринимателями и применяющим специальный налоговый </w:t>
      </w:r>
      <w:hyperlink r:id="rId9">
        <w:r>
          <w:rPr>
            <w:rStyle w:val="ListLabel3"/>
          </w:rPr>
          <w:t>режим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 по результата</w:t>
      </w:r>
      <w:r>
        <w:rPr>
          <w:rFonts w:ascii="Times New Roman" w:hAnsi="Times New Roman" w:cs="Times New Roman"/>
          <w:sz w:val="24"/>
          <w:szCs w:val="24"/>
        </w:rPr>
        <w:t>м проведения аукциона или конкурса на право заключения договора аренды (далее - торги), за исключением случаев, установленных частями 1 и 9 статьи 171 Федерального закона от 26 июля 2006 года № 135-ФЗ «О защите конкуренции» (далее - Закон о защите конкурен</w:t>
      </w:r>
      <w:r>
        <w:rPr>
          <w:rFonts w:ascii="Times New Roman" w:hAnsi="Times New Roman" w:cs="Times New Roman"/>
          <w:sz w:val="24"/>
          <w:szCs w:val="24"/>
        </w:rPr>
        <w:t>ции), а в отношении земельных участков - подпунктом 12 пункта 2 статьи 396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</w:t>
      </w:r>
      <w:r>
        <w:rPr>
          <w:rFonts w:ascii="Times New Roman" w:hAnsi="Times New Roman" w:cs="Times New Roman"/>
          <w:sz w:val="24"/>
          <w:szCs w:val="24"/>
        </w:rPr>
        <w:t>астки без проведения торгов.</w:t>
      </w:r>
    </w:p>
    <w:p w14:paraId="2A58E568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 xml:space="preserve">ьства, указанных в 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 св</w:t>
      </w:r>
      <w:r>
        <w:rPr>
          <w:rFonts w:ascii="Times New Roman" w:hAnsi="Times New Roman" w:cs="Times New Roman"/>
          <w:sz w:val="24"/>
          <w:szCs w:val="24"/>
        </w:rPr>
        <w:t>едения о 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</w:t>
      </w:r>
      <w:r>
        <w:rPr>
          <w:rFonts w:ascii="Times New Roman" w:hAnsi="Times New Roman" w:cs="Times New Roman"/>
          <w:sz w:val="24"/>
          <w:szCs w:val="24"/>
        </w:rPr>
        <w:t>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</w:p>
    <w:p w14:paraId="2F657FCE" w14:textId="77777777" w:rsidR="00FD1B22" w:rsidRDefault="003620C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1.4. Физические лица (лицо), не являющимся индивидуальными предпринимателями и применя</w:t>
      </w:r>
      <w:r>
        <w:rPr>
          <w:rFonts w:ascii="Times New Roman" w:hAnsi="Times New Roman" w:cs="Times New Roman"/>
          <w:sz w:val="24"/>
          <w:szCs w:val="24"/>
        </w:rPr>
        <w:t xml:space="preserve">ющим специальный налоговый </w:t>
      </w:r>
      <w:hyperlink r:id="rId10">
        <w:r>
          <w:rPr>
            <w:rStyle w:val="ListLabel3"/>
          </w:rPr>
          <w:t>режим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доход».</w:t>
      </w:r>
    </w:p>
    <w:p w14:paraId="63E4BE14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CE09A" w14:textId="77777777" w:rsidR="00FD1B22" w:rsidRDefault="003620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Особенности предоставления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имущества, включенного в Перечень (за исключением земельных участков)</w:t>
      </w:r>
    </w:p>
    <w:p w14:paraId="5B215DE5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BEDE3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Недвижимое имущество и движимое имущество, включенное в Перечень (далее - имущество), предоставляется в аренду:</w:t>
      </w:r>
    </w:p>
    <w:p w14:paraId="0C81F330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а) Администрацией Краснознаменского сельсовета Касторенского райо</w:t>
      </w:r>
      <w:r>
        <w:rPr>
          <w:rFonts w:ascii="Times New Roman" w:hAnsi="Times New Roman" w:cs="Times New Roman"/>
          <w:sz w:val="24"/>
          <w:szCs w:val="24"/>
        </w:rPr>
        <w:t>на Курской области (далее – уполномоченный орган) – в отношении имущества казны Администрации Краснознаменского сельсовета Касторенского района Курской области;</w:t>
      </w:r>
    </w:p>
    <w:p w14:paraId="705B241E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муниципальным унитарным предприятием, муниципальным  учреждением (далее - правообладатель) </w:t>
      </w:r>
      <w:r>
        <w:rPr>
          <w:rFonts w:ascii="Times New Roman" w:hAnsi="Times New Roman" w:cs="Times New Roman"/>
          <w:sz w:val="24"/>
          <w:szCs w:val="24"/>
        </w:rPr>
        <w:t>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</w:t>
      </w:r>
      <w:r>
        <w:rPr>
          <w:rFonts w:ascii="Times New Roman" w:hAnsi="Times New Roman" w:cs="Times New Roman"/>
          <w:sz w:val="24"/>
          <w:szCs w:val="24"/>
        </w:rPr>
        <w:t>риятием или учреждением.</w:t>
      </w:r>
    </w:p>
    <w:p w14:paraId="73858F20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0C51F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</w:t>
      </w:r>
      <w:r>
        <w:rPr>
          <w:rFonts w:ascii="Times New Roman" w:hAnsi="Times New Roman" w:cs="Times New Roman"/>
          <w:sz w:val="24"/>
          <w:szCs w:val="24"/>
        </w:rPr>
        <w:t xml:space="preserve"> специализированная организация).</w:t>
      </w:r>
    </w:p>
    <w:p w14:paraId="152711E7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Предоставление в аренду имущества осуществляется:</w:t>
      </w:r>
    </w:p>
    <w:p w14:paraId="16E68404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2.2.1. По результатам проведения торгов на право заключения договора аренды в соответствии с Правилами проведения конкурсов или аукционов на право </w:t>
      </w:r>
      <w:r>
        <w:rPr>
          <w:rFonts w:ascii="Times New Roman" w:hAnsi="Times New Roman" w:cs="Times New Roman"/>
          <w:sz w:val="24"/>
          <w:szCs w:val="24"/>
        </w:rPr>
        <w:t xml:space="preserve">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</w:t>
      </w:r>
      <w:r>
        <w:rPr>
          <w:rFonts w:ascii="Times New Roman" w:hAnsi="Times New Roman" w:cs="Times New Roman"/>
          <w:sz w:val="24"/>
          <w:szCs w:val="24"/>
        </w:rPr>
        <w:t xml:space="preserve">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</w:t>
      </w:r>
      <w:r>
        <w:rPr>
          <w:rFonts w:ascii="Times New Roman" w:hAnsi="Times New Roman" w:cs="Times New Roman"/>
          <w:sz w:val="24"/>
          <w:szCs w:val="24"/>
        </w:rPr>
        <w:t>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</w:t>
      </w:r>
      <w:r>
        <w:rPr>
          <w:rFonts w:ascii="Times New Roman" w:hAnsi="Times New Roman" w:cs="Times New Roman"/>
          <w:sz w:val="24"/>
          <w:szCs w:val="24"/>
        </w:rPr>
        <w:t>ченного органа или правообладателя или на основании поступившего от Субъекта заявления (предложения) о предоставлении имущества в аренду на торгах ;</w:t>
      </w:r>
    </w:p>
    <w:p w14:paraId="246350AA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 По заявлению Субъекта, имеющего право на предоставление имущества казны без проведения торгов в соо</w:t>
      </w:r>
      <w:r>
        <w:rPr>
          <w:rFonts w:ascii="Times New Roman" w:hAnsi="Times New Roman" w:cs="Times New Roman"/>
          <w:sz w:val="24"/>
          <w:szCs w:val="24"/>
        </w:rPr>
        <w:t>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конкуренции, в том числе:</w:t>
      </w:r>
    </w:p>
    <w:p w14:paraId="111A60FA" w14:textId="77777777" w:rsidR="00FD1B22" w:rsidRDefault="003620C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программы (подпрограммы) субъект</w:t>
      </w:r>
      <w:r>
        <w:rPr>
          <w:rFonts w:ascii="Times New Roman" w:hAnsi="Times New Roman" w:cs="Times New Roman"/>
          <w:sz w:val="24"/>
          <w:szCs w:val="24"/>
        </w:rPr>
        <w:t>а Российской Федерации, муниципальной программами (подпрограммы), содержащей мероприятия, направленные на развитие малого и среднего предпринимательства) физическим лицам (лицу), не являющимся индивидуальными предпринимателями и применяющим специальный нал</w:t>
      </w:r>
      <w:r>
        <w:rPr>
          <w:rFonts w:ascii="Times New Roman" w:hAnsi="Times New Roman" w:cs="Times New Roman"/>
          <w:sz w:val="24"/>
          <w:szCs w:val="24"/>
        </w:rPr>
        <w:t xml:space="preserve">оговый </w:t>
      </w:r>
      <w:hyperlink r:id="rId11">
        <w:r>
          <w:rPr>
            <w:rStyle w:val="ListLabel3"/>
          </w:rPr>
          <w:t>режим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доход»;</w:t>
      </w:r>
    </w:p>
    <w:p w14:paraId="3C071AC8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б) в порядке предоставления государственной преференции с предв</w:t>
      </w:r>
      <w:r>
        <w:rPr>
          <w:rFonts w:ascii="Times New Roman" w:hAnsi="Times New Roman" w:cs="Times New Roman"/>
          <w:sz w:val="24"/>
          <w:szCs w:val="24"/>
        </w:rPr>
        <w:t>арительного согласия антимонопольного органа в соответствии с пунктом 13 части 1 статьи 19 указанного Федерального закона в случаях, неуказанных в подпункте «а» настоящего пункта. В этом случае уполномоченный орган готовит и направляет в соответствующий те</w:t>
      </w:r>
      <w:r>
        <w:rPr>
          <w:rFonts w:ascii="Times New Roman" w:hAnsi="Times New Roman" w:cs="Times New Roman"/>
          <w:sz w:val="24"/>
          <w:szCs w:val="24"/>
        </w:rPr>
        <w:t>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</w:r>
    </w:p>
    <w:p w14:paraId="779B3AD4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Уполномоченный орган, правообладатель или специализированная организация об</w:t>
      </w:r>
      <w:r>
        <w:rPr>
          <w:rFonts w:ascii="Times New Roman" w:hAnsi="Times New Roman" w:cs="Times New Roman"/>
          <w:sz w:val="24"/>
          <w:szCs w:val="24"/>
        </w:rPr>
        <w:t>ъявляет аукцион или конкурс на право заключения договора аренды в срок не позднее года с даты включения имущества в Перечень, либо в срок не позднее шести месяцев с даты поступления заявления (предложения)Субъекта о предоставлении имущества в аренду на тор</w:t>
      </w:r>
      <w:r>
        <w:rPr>
          <w:rFonts w:ascii="Times New Roman" w:hAnsi="Times New Roman" w:cs="Times New Roman"/>
          <w:sz w:val="24"/>
          <w:szCs w:val="24"/>
        </w:rPr>
        <w:t>гах.</w:t>
      </w:r>
    </w:p>
    <w:p w14:paraId="192CBE7F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 Основанием для заключения договора аренды имущества, включенного в Перечень, без проведения торгов является постановление Администрации Краснознаменского сельсовета Касторенского района, принятое по результатам рассмотрения заявления, поданного </w:t>
      </w:r>
      <w:r>
        <w:rPr>
          <w:rFonts w:ascii="Times New Roman" w:hAnsi="Times New Roman" w:cs="Times New Roman"/>
          <w:sz w:val="24"/>
          <w:szCs w:val="24"/>
        </w:rPr>
        <w:t>в соответствии с подпунктом 2.2.2 настоящего Порядка.</w:t>
      </w:r>
    </w:p>
    <w:p w14:paraId="6494BBC4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 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 Федеральным законом от 24.0</w:t>
      </w:r>
      <w:r>
        <w:rPr>
          <w:rFonts w:ascii="Times New Roman" w:hAnsi="Times New Roman" w:cs="Times New Roman"/>
          <w:sz w:val="24"/>
          <w:szCs w:val="24"/>
        </w:rPr>
        <w:t>7.2007 № 209-ФЗ «О развитии малого и среднего предпринимательства в Российской Федерации».</w:t>
      </w:r>
    </w:p>
    <w:p w14:paraId="38F43FCC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корреспонденции,  либо в специально</w:t>
      </w:r>
      <w:r>
        <w:rPr>
          <w:rFonts w:ascii="Times New Roman" w:hAnsi="Times New Roman" w:cs="Times New Roman"/>
          <w:sz w:val="24"/>
          <w:szCs w:val="24"/>
        </w:rPr>
        <w:t>м журнале, если указанный порядок не предусматривает проставление времени поступления документа.</w:t>
      </w:r>
    </w:p>
    <w:p w14:paraId="0D4036AD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Заявление с прилагаемыми документами рассматривается в течение пяти рабочих дней на соответствие требованиям к его оформлению, установленным (наименование и р</w:t>
      </w:r>
      <w:r>
        <w:rPr>
          <w:rFonts w:ascii="Times New Roman" w:hAnsi="Times New Roman" w:cs="Times New Roman"/>
          <w:sz w:val="24"/>
          <w:szCs w:val="24"/>
        </w:rPr>
        <w:t>еквизиты нормативного правового акта, регулирующего предоставление муниципальной преференции путем передачи в аренду муниципального имущества субъектам малого и среднего предпринимательства). При наличии нарушений указанных требований заявителю в письменно</w:t>
      </w:r>
      <w:r>
        <w:rPr>
          <w:rFonts w:ascii="Times New Roman" w:hAnsi="Times New Roman" w:cs="Times New Roman"/>
          <w:sz w:val="24"/>
          <w:szCs w:val="24"/>
        </w:rPr>
        <w:t>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</w:t>
      </w:r>
      <w:r>
        <w:rPr>
          <w:rFonts w:ascii="Times New Roman" w:hAnsi="Times New Roman" w:cs="Times New Roman"/>
          <w:sz w:val="24"/>
          <w:szCs w:val="24"/>
        </w:rPr>
        <w:t>формлению и указанием права Субъекта на повторное обращение после их устранения.</w:t>
      </w:r>
    </w:p>
    <w:p w14:paraId="737E3BD9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2.7. Поданное Субъектом заявление подлежит рассмотрению в течение</w:t>
      </w:r>
    </w:p>
    <w:p w14:paraId="4CCAEC17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календарных дней, а при наличии отчета об оценке имущества, актуального в течение месяца, следующего за д</w:t>
      </w:r>
      <w:r>
        <w:rPr>
          <w:rFonts w:ascii="Times New Roman" w:hAnsi="Times New Roman" w:cs="Times New Roman"/>
          <w:sz w:val="24"/>
          <w:szCs w:val="24"/>
        </w:rPr>
        <w:t>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14:paraId="1FD01CBA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</w:t>
      </w:r>
      <w:r>
        <w:rPr>
          <w:rFonts w:ascii="Times New Roman" w:hAnsi="Times New Roman" w:cs="Times New Roman"/>
          <w:sz w:val="24"/>
          <w:szCs w:val="24"/>
        </w:rPr>
        <w:t>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</w:t>
      </w:r>
      <w:r>
        <w:rPr>
          <w:rFonts w:ascii="Times New Roman" w:hAnsi="Times New Roman" w:cs="Times New Roman"/>
          <w:sz w:val="24"/>
          <w:szCs w:val="24"/>
        </w:rPr>
        <w:t>й для отказа в предоставлении имущества первому заявителю.</w:t>
      </w:r>
    </w:p>
    <w:p w14:paraId="0DEAD467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2.8. Основаниями для отказа в предоставлении муниципального имущества в аренду без проведения торгов являются:</w:t>
      </w:r>
    </w:p>
    <w:p w14:paraId="04E33C2D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-заявитель не является субъектом малого и среднего предпринимательства или организац</w:t>
      </w:r>
      <w:r>
        <w:rPr>
          <w:rFonts w:ascii="Times New Roman" w:hAnsi="Times New Roman" w:cs="Times New Roman"/>
          <w:sz w:val="24"/>
          <w:szCs w:val="24"/>
        </w:rPr>
        <w:t>ией, образующей инфраструктуру поддержки субъектов малого и среднего предпринимательства;</w:t>
      </w:r>
    </w:p>
    <w:p w14:paraId="1C884C23" w14:textId="77777777" w:rsidR="00FD1B22" w:rsidRDefault="003620C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-заявитель не является  физическим лицом, не являющимся индивидуальными предпринимателями и применяющим специальный налоговый </w:t>
      </w:r>
      <w:hyperlink r:id="rId12">
        <w:r>
          <w:rPr>
            <w:rStyle w:val="ListLabel3"/>
          </w:rPr>
          <w:t>режим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доход»;</w:t>
      </w:r>
    </w:p>
    <w:p w14:paraId="33DDA0A0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заявителю не может быть предоставлена государственная или муниципальная поддержка в соответствии с частью 3</w:t>
      </w:r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от 24.07.2007 № 209-ФЗ «О развитии малого и среднего предпринимательства в Российской Федерации»;</w:t>
      </w:r>
    </w:p>
    <w:p w14:paraId="5867DFA8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заявителю должно быть отказано в получении мер государственной или муниципальной поддержки в соответствии с частью 5 статьи </w:t>
      </w:r>
      <w:r>
        <w:rPr>
          <w:rFonts w:ascii="Times New Roman" w:hAnsi="Times New Roman" w:cs="Times New Roman"/>
          <w:sz w:val="24"/>
          <w:szCs w:val="24"/>
        </w:rPr>
        <w:t>14 Федерального закона от 24.07.2007 № 209-ФЗ «О развитии малого и среднего предпринимательства в Российской Федерации».</w:t>
      </w:r>
    </w:p>
    <w:p w14:paraId="23FC1F74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14:paraId="1A4F5C71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2.9. В проект договора аренды недвижимого имущества, в том числе включаются следующие условия с указанием на то, что они признаются сторонами существенными условиями договора:</w:t>
      </w:r>
    </w:p>
    <w:p w14:paraId="719A1079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2.9.1. Об обязанности арендатора по использованию объекта недвижимости в соотве</w:t>
      </w:r>
      <w:r>
        <w:rPr>
          <w:rFonts w:ascii="Times New Roman" w:hAnsi="Times New Roman" w:cs="Times New Roman"/>
          <w:sz w:val="24"/>
          <w:szCs w:val="24"/>
        </w:rPr>
        <w:t>тствии с целевым назначением, предусмотренным договором;</w:t>
      </w:r>
    </w:p>
    <w:p w14:paraId="3E76DF5A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2.9.2. Об обязанности арендатора по проведению за свой счет текущего ремонта арендуемого объекта недвижимости;</w:t>
      </w:r>
    </w:p>
    <w:p w14:paraId="71636106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2.9.3. Об обязанности арендатора по содержанию объекта недвижимости в надлежащем состо</w:t>
      </w:r>
      <w:r>
        <w:rPr>
          <w:rFonts w:ascii="Times New Roman" w:hAnsi="Times New Roman" w:cs="Times New Roman"/>
          <w:sz w:val="24"/>
          <w:szCs w:val="24"/>
        </w:rPr>
        <w:t>янии (техническом, санитарном, противопожарном);</w:t>
      </w:r>
    </w:p>
    <w:p w14:paraId="0C8E2183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2.9.4.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</w:t>
      </w:r>
      <w:r>
        <w:rPr>
          <w:rFonts w:ascii="Times New Roman" w:hAnsi="Times New Roman" w:cs="Times New Roman"/>
          <w:sz w:val="24"/>
          <w:szCs w:val="24"/>
        </w:rPr>
        <w:t>е, если правообладателем является бизнес-инкубатор, срок договора аренды не может превышать 3 лет;</w:t>
      </w:r>
    </w:p>
    <w:p w14:paraId="43A85BA8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2.9.5. О льготах по арендной плате за имущество, условиях, при соблюдении которых они применяются, в том числе осуществление арендатором заявленного вида де</w:t>
      </w:r>
      <w:r>
        <w:rPr>
          <w:rFonts w:ascii="Times New Roman" w:hAnsi="Times New Roman" w:cs="Times New Roman"/>
          <w:sz w:val="24"/>
          <w:szCs w:val="24"/>
        </w:rPr>
        <w:t>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14:paraId="2CD1174C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2.9.6. О праве уполномоченного органа, правообладателя истребовать у аренд</w:t>
      </w:r>
      <w:r>
        <w:rPr>
          <w:rFonts w:ascii="Times New Roman" w:hAnsi="Times New Roman" w:cs="Times New Roman"/>
          <w:sz w:val="24"/>
          <w:szCs w:val="24"/>
        </w:rPr>
        <w:t>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14:paraId="6C777B39" w14:textId="77777777" w:rsidR="00FD1B22" w:rsidRDefault="003620C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2.9.7. О запрете осуществлять действия, влекущие ограничение (обременение) предо</w:t>
      </w:r>
      <w:r>
        <w:rPr>
          <w:rFonts w:ascii="Times New Roman" w:hAnsi="Times New Roman" w:cs="Times New Roman"/>
          <w:sz w:val="24"/>
          <w:szCs w:val="24"/>
        </w:rPr>
        <w:t>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</w:t>
      </w:r>
      <w:r>
        <w:rPr>
          <w:rFonts w:ascii="Times New Roman" w:hAnsi="Times New Roman" w:cs="Times New Roman"/>
          <w:sz w:val="24"/>
          <w:szCs w:val="24"/>
        </w:rPr>
        <w:t xml:space="preserve">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физическим лицам (лицу), не являющим</w:t>
      </w:r>
      <w:r>
        <w:rPr>
          <w:rFonts w:ascii="Times New Roman" w:hAnsi="Times New Roman" w:cs="Times New Roman"/>
          <w:sz w:val="24"/>
          <w:szCs w:val="24"/>
        </w:rPr>
        <w:t xml:space="preserve">ся индивидуальными предпринимателями и применяющим специальный налоговый </w:t>
      </w:r>
      <w:hyperlink r:id="rId13">
        <w:r>
          <w:rPr>
            <w:rStyle w:val="ListLabel3"/>
          </w:rPr>
          <w:t>режим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«Налог на профессиональный доход» </w:t>
      </w:r>
      <w:r>
        <w:rPr>
          <w:rFonts w:ascii="Times New Roman" w:hAnsi="Times New Roman" w:cs="Times New Roman"/>
          <w:sz w:val="24"/>
          <w:szCs w:val="24"/>
        </w:rPr>
        <w:t>и в случае, если в субаренду предоставляется имущество, предусмотренное пунктом 14 части 1 статьи 171 Закона о защите конкуренции;</w:t>
      </w:r>
    </w:p>
    <w:p w14:paraId="3EBF37E3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2.9.8. О праве арендатора предоставлять в субаренду часть или части помещения, здания, строения или сооружения, являющегося </w:t>
      </w:r>
      <w:r>
        <w:rPr>
          <w:rFonts w:ascii="Times New Roman" w:hAnsi="Times New Roman" w:cs="Times New Roman"/>
          <w:sz w:val="24"/>
          <w:szCs w:val="24"/>
        </w:rPr>
        <w:t>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</w:t>
      </w:r>
      <w:r>
        <w:rPr>
          <w:rFonts w:ascii="Times New Roman" w:hAnsi="Times New Roman" w:cs="Times New Roman"/>
          <w:sz w:val="24"/>
          <w:szCs w:val="24"/>
        </w:rPr>
        <w:t>ния с арендодателем заключения договора субаренды.</w:t>
      </w:r>
    </w:p>
    <w:p w14:paraId="48CFD4CF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14:paraId="6823DEC4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заявитель не</w:t>
      </w:r>
      <w:r>
        <w:rPr>
          <w:rFonts w:ascii="Times New Roman" w:hAnsi="Times New Roman" w:cs="Times New Roman"/>
          <w:sz w:val="24"/>
          <w:szCs w:val="24"/>
        </w:rPr>
        <w:t xml:space="preserve">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14:paraId="4325EFAD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заявитель является субъектом малого и среднего предпринимательства, в отношении к</w:t>
      </w:r>
      <w:r>
        <w:rPr>
          <w:rFonts w:ascii="Times New Roman" w:hAnsi="Times New Roman" w:cs="Times New Roman"/>
          <w:sz w:val="24"/>
          <w:szCs w:val="24"/>
        </w:rPr>
        <w:t>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14:paraId="21689DF6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заявитель является</w:t>
      </w:r>
      <w:r>
        <w:rPr>
          <w:rFonts w:ascii="Times New Roman" w:hAnsi="Times New Roman" w:cs="Times New Roman"/>
          <w:sz w:val="24"/>
          <w:szCs w:val="24"/>
        </w:rPr>
        <w:t xml:space="preserve"> лицом, которому должно быть отказано в получении государственной или муниципальной поддержки в соответствии счастью 5 статьи 14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24.07.2007 № 209-ФЗ «О развитии малого и среднего предпринимательства в Российской Федерации».</w:t>
      </w:r>
    </w:p>
    <w:p w14:paraId="45809F3D" w14:textId="77777777" w:rsidR="00FD1B22" w:rsidRDefault="003620C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г) заяви</w:t>
      </w:r>
      <w:r>
        <w:rPr>
          <w:rFonts w:ascii="Times New Roman" w:hAnsi="Times New Roman" w:cs="Times New Roman"/>
          <w:sz w:val="24"/>
          <w:szCs w:val="24"/>
        </w:rPr>
        <w:t xml:space="preserve">тель не является физическим лицам (лицу), не являющимся индивидуальными предпринимателями и применяющим специальный налоговый </w:t>
      </w:r>
      <w:hyperlink r:id="rId14">
        <w:r>
          <w:rPr>
            <w:rStyle w:val="ListLabel3"/>
          </w:rPr>
          <w:t>режим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доход».</w:t>
      </w:r>
    </w:p>
    <w:p w14:paraId="7269BBD4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2.11.</w:t>
      </w:r>
      <w:r>
        <w:rPr>
          <w:rFonts w:ascii="Times New Roman" w:hAnsi="Times New Roman" w:cs="Times New Roman"/>
          <w:sz w:val="24"/>
          <w:szCs w:val="24"/>
        </w:rPr>
        <w:tab/>
        <w:t>Извещение о проведении аукциона должно содержать сведения о льготах по арендной плате в отношении имущества и условиях их предоставления.</w:t>
      </w:r>
    </w:p>
    <w:p w14:paraId="5D579798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2.12.</w:t>
      </w:r>
      <w:r>
        <w:rPr>
          <w:rFonts w:ascii="Times New Roman" w:hAnsi="Times New Roman" w:cs="Times New Roman"/>
          <w:sz w:val="24"/>
          <w:szCs w:val="24"/>
        </w:rPr>
        <w:tab/>
        <w:t xml:space="preserve">Аукционная (конкурсная) документация должна </w:t>
      </w:r>
      <w:r>
        <w:rPr>
          <w:rFonts w:ascii="Times New Roman" w:hAnsi="Times New Roman" w:cs="Times New Roman"/>
          <w:sz w:val="24"/>
          <w:szCs w:val="24"/>
        </w:rPr>
        <w:t>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</w:t>
      </w:r>
      <w:r>
        <w:rPr>
          <w:rFonts w:ascii="Times New Roman" w:hAnsi="Times New Roman" w:cs="Times New Roman"/>
          <w:sz w:val="24"/>
          <w:szCs w:val="24"/>
        </w:rPr>
        <w:t>ию в торгах).</w:t>
      </w:r>
    </w:p>
    <w:p w14:paraId="045F8B7F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 Отсутствие </w:t>
      </w:r>
      <w:r>
        <w:rPr>
          <w:rFonts w:ascii="Times New Roman" w:hAnsi="Times New Roman" w:cs="Times New Roman"/>
          <w:sz w:val="24"/>
          <w:szCs w:val="24"/>
        </w:rPr>
        <w:t>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14:paraId="6077427A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2.14.</w:t>
      </w:r>
      <w:r>
        <w:rPr>
          <w:rFonts w:ascii="Times New Roman" w:hAnsi="Times New Roman" w:cs="Times New Roman"/>
          <w:sz w:val="24"/>
          <w:szCs w:val="24"/>
        </w:rPr>
        <w:tab/>
        <w:t>В случае выявления факта исп</w:t>
      </w:r>
      <w:r>
        <w:rPr>
          <w:rFonts w:ascii="Times New Roman" w:hAnsi="Times New Roman" w:cs="Times New Roman"/>
          <w:sz w:val="24"/>
          <w:szCs w:val="24"/>
        </w:rPr>
        <w:t xml:space="preserve">ользования имущества не по целевому назначению и (или) с нарушением запретов, установленных частью 42 статьи 18 Федерального закона от 24 июля 2007 года № 209-ФЗ «О развитии малого и среднего предпринимательства в Российской Федерации», а также в случаях, </w:t>
      </w:r>
      <w:r>
        <w:rPr>
          <w:rFonts w:ascii="Times New Roman" w:hAnsi="Times New Roman" w:cs="Times New Roman"/>
          <w:sz w:val="24"/>
          <w:szCs w:val="24"/>
        </w:rPr>
        <w:t>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</w:t>
      </w:r>
      <w:r>
        <w:rPr>
          <w:rFonts w:ascii="Times New Roman" w:hAnsi="Times New Roman" w:cs="Times New Roman"/>
          <w:sz w:val="24"/>
          <w:szCs w:val="24"/>
        </w:rPr>
        <w:t>ых нарушений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14:paraId="5A3E3D20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2.15.</w:t>
      </w:r>
      <w:r>
        <w:rPr>
          <w:rFonts w:ascii="Times New Roman" w:hAnsi="Times New Roman" w:cs="Times New Roman"/>
          <w:sz w:val="24"/>
          <w:szCs w:val="24"/>
        </w:rPr>
        <w:tab/>
        <w:t>В случае неисполнения арендатором своих обязательств в срок, указанный</w:t>
      </w:r>
      <w:r>
        <w:rPr>
          <w:rFonts w:ascii="Times New Roman" w:hAnsi="Times New Roman" w:cs="Times New Roman"/>
          <w:sz w:val="24"/>
          <w:szCs w:val="24"/>
        </w:rPr>
        <w:t xml:space="preserve"> в предупреждении, уполномоченный орган, правообладатель в течение десяти календарных дней принимает следующие меры:</w:t>
      </w:r>
    </w:p>
    <w:p w14:paraId="20BBE9AA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обращается в суд с требованием о прекращении права аренды</w:t>
      </w:r>
    </w:p>
    <w:p w14:paraId="63FFEDF5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имущества.</w:t>
      </w:r>
    </w:p>
    <w:p w14:paraId="6C58A99E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направляет в орган, уполномоченный на ведение р</w:t>
      </w:r>
      <w:r>
        <w:rPr>
          <w:rFonts w:ascii="Times New Roman" w:hAnsi="Times New Roman" w:cs="Times New Roman"/>
          <w:sz w:val="24"/>
          <w:szCs w:val="24"/>
        </w:rPr>
        <w:t>еестра субъектов</w:t>
      </w:r>
    </w:p>
    <w:p w14:paraId="206FF588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14:paraId="022B21E0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2.16. Для </w:t>
      </w:r>
      <w:r>
        <w:rPr>
          <w:rFonts w:ascii="Times New Roman" w:hAnsi="Times New Roman" w:cs="Times New Roman"/>
          <w:sz w:val="24"/>
          <w:szCs w:val="24"/>
        </w:rPr>
        <w:t>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</w:t>
      </w:r>
      <w:r>
        <w:rPr>
          <w:rFonts w:ascii="Times New Roman" w:hAnsi="Times New Roman" w:cs="Times New Roman"/>
          <w:sz w:val="24"/>
          <w:szCs w:val="24"/>
        </w:rPr>
        <w:t>щества, в порядке, установленном нормативно-правовыми актами муниципального образования, регулирующими порядок согласования сделок с имуществом, закрепленным на праве хозяйственного ведения и оперативного управления за муниципальными организациями.</w:t>
      </w:r>
    </w:p>
    <w:p w14:paraId="4BBF3C15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Услови</w:t>
      </w:r>
      <w:r>
        <w:rPr>
          <w:rFonts w:ascii="Times New Roman" w:hAnsi="Times New Roman" w:cs="Times New Roman"/>
          <w:sz w:val="24"/>
          <w:szCs w:val="24"/>
        </w:rPr>
        <w:t>ем дачи указанного согласия является соответствие условий предоставления имущества настоящему Порядку.</w:t>
      </w:r>
    </w:p>
    <w:p w14:paraId="0270C3D5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57076" w14:textId="77777777" w:rsidR="00FD1B22" w:rsidRDefault="003620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3. Установление льгот по арендной плате за имущество, включенное в Перечень (за исключением земельных участков)</w:t>
      </w:r>
    </w:p>
    <w:p w14:paraId="40882D8B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813B3" w14:textId="77777777" w:rsidR="00FD1B22" w:rsidRDefault="003620C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3.1. Льготы для всех категорий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</w:t>
      </w:r>
      <w:hyperlink r:id="rId15">
        <w:r>
          <w:rPr>
            <w:rStyle w:val="ListLabel3"/>
          </w:rPr>
          <w:t>режим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 имеющих право на получение поддержки, устанавливаются в соответствии с постановлением Правительства Российской Федерации от 21.08.2010 №645</w:t>
      </w:r>
      <w:r>
        <w:rPr>
          <w:rFonts w:ascii="Times New Roman" w:hAnsi="Times New Roman" w:cs="Times New Roman"/>
          <w:sz w:val="24"/>
          <w:szCs w:val="24"/>
        </w:rPr>
        <w:t xml:space="preserve"> «Об имущественной поддержке субъектов малого и среднего предпринимательства при предоставлении федерального имущества», физическим лицам (лицу), не являющимся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индивидуальными предпринимателями и применяющим специальный налоговый </w:t>
      </w:r>
      <w:hyperlink r:id="rId16">
        <w:r>
          <w:rPr>
            <w:rStyle w:val="ListLabel3"/>
          </w:rPr>
          <w:t>режим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доход».</w:t>
      </w:r>
    </w:p>
    <w:p w14:paraId="3F288A93" w14:textId="77777777" w:rsidR="00FD1B22" w:rsidRDefault="003620C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3.2. Для подтверждения права на получение льгот при предоставлении имущества без проведения торг</w:t>
      </w:r>
      <w:r>
        <w:rPr>
          <w:rFonts w:ascii="Times New Roman" w:hAnsi="Times New Roman" w:cs="Times New Roman"/>
          <w:sz w:val="24"/>
          <w:szCs w:val="24"/>
        </w:rPr>
        <w:t xml:space="preserve">ов Субъект одновременно с заявлением о предоставлении имущества представляет документы: в соответствии 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программой публично-правового образования, </w:t>
      </w:r>
      <w:r>
        <w:rPr>
          <w:rFonts w:ascii="Times New Roman" w:hAnsi="Times New Roman" w:cs="Times New Roman"/>
          <w:sz w:val="24"/>
          <w:szCs w:val="24"/>
        </w:rPr>
        <w:t>содержащей мероприятия по развитию малого и среднего предпринимательства, физические лица (ли</w:t>
      </w:r>
      <w:r>
        <w:rPr>
          <w:rFonts w:ascii="Times New Roman" w:hAnsi="Times New Roman" w:cs="Times New Roman"/>
          <w:sz w:val="24"/>
          <w:szCs w:val="24"/>
        </w:rPr>
        <w:t xml:space="preserve">цо), не являющимся индивидуальными предпринимателями и применяющим специальный налоговый </w:t>
      </w:r>
      <w:hyperlink r:id="rId17">
        <w:r>
          <w:rPr>
            <w:rStyle w:val="ListLabel3"/>
          </w:rPr>
          <w:t>режим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«Налог на професс</w:t>
      </w:r>
      <w:r>
        <w:rPr>
          <w:rFonts w:ascii="Times New Roman" w:hAnsi="Times New Roman" w:cs="Times New Roman"/>
          <w:sz w:val="24"/>
          <w:szCs w:val="24"/>
        </w:rPr>
        <w:t>иональный доход» .</w:t>
      </w:r>
    </w:p>
    <w:p w14:paraId="11590D5C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 Льготы по арендной плате применяются к размеру арендной платы, указанному в договоре аренды, в том числе заключенном по итогам торгов. При этом подлежащая уплате сумма арендной платы определяется с учетом указанных льгот в течение </w:t>
      </w:r>
      <w:r>
        <w:rPr>
          <w:rFonts w:ascii="Times New Roman" w:hAnsi="Times New Roman" w:cs="Times New Roman"/>
          <w:sz w:val="24"/>
          <w:szCs w:val="24"/>
        </w:rPr>
        <w:t>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14:paraId="206241BD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 Установленные настоящим разделом льготы по арендной плате подлежат отмене в следующих случаях: (порча имущества, нес</w:t>
      </w:r>
      <w:r>
        <w:rPr>
          <w:rFonts w:ascii="Times New Roman" w:hAnsi="Times New Roman" w:cs="Times New Roman"/>
          <w:sz w:val="24"/>
          <w:szCs w:val="24"/>
        </w:rPr>
        <w:t>воевременное внесение арендной платы более двух периодов подряд, использование имущества не по назначению, нарушение условий предоставления поддержки, установленных государственной программой (подпрограммой) субъекта Российской Федерации, муниципальной про</w:t>
      </w:r>
      <w:r>
        <w:rPr>
          <w:rFonts w:ascii="Times New Roman" w:hAnsi="Times New Roman" w:cs="Times New Roman"/>
          <w:sz w:val="24"/>
          <w:szCs w:val="24"/>
        </w:rPr>
        <w:t>граммой (подпрограммой), содержащей мероприятия по развитию малого и среднего предпринимательства, другие основания в соответствии с гражданским законодательством Российской Федерации) с даты установления факта соответствующего нарушения.</w:t>
      </w:r>
    </w:p>
    <w:p w14:paraId="7480B5CA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отмены л</w:t>
      </w:r>
      <w:r>
        <w:rPr>
          <w:rFonts w:ascii="Times New Roman" w:hAnsi="Times New Roman" w:cs="Times New Roman"/>
          <w:sz w:val="24"/>
          <w:szCs w:val="24"/>
        </w:rPr>
        <w:t>ьгот применяется размер арендной платы, определенный без учета льгот и установленный договором аренды.</w:t>
      </w:r>
    </w:p>
    <w:p w14:paraId="08CB0730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3.5. В отношении имущества, закрепленного на праве хозяйственного ведения или оперативного управления, льготы по арендной плате, условия их применения, </w:t>
      </w:r>
      <w:r>
        <w:rPr>
          <w:rFonts w:ascii="Times New Roman" w:hAnsi="Times New Roman" w:cs="Times New Roman"/>
          <w:sz w:val="24"/>
          <w:szCs w:val="24"/>
        </w:rPr>
        <w:t>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</w:t>
      </w:r>
      <w:r>
        <w:rPr>
          <w:rFonts w:ascii="Times New Roman" w:hAnsi="Times New Roman" w:cs="Times New Roman"/>
          <w:sz w:val="24"/>
          <w:szCs w:val="24"/>
        </w:rPr>
        <w:t xml:space="preserve"> было заявлено в предложении правообладателя о включении имущества в Перечень, и согласие органа местного самоуправления, осуществляющего полномочия собственника такого имущества, предусматривает применение указанных условий.</w:t>
      </w:r>
    </w:p>
    <w:p w14:paraId="6FDF7934" w14:textId="77777777" w:rsidR="00FD1B22" w:rsidRDefault="00FD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9A5A4" w14:textId="77777777" w:rsidR="00FD1B22" w:rsidRDefault="003620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4. Порядок </w:t>
      </w:r>
      <w:r>
        <w:rPr>
          <w:rFonts w:ascii="Times New Roman" w:hAnsi="Times New Roman" w:cs="Times New Roman"/>
          <w:b/>
          <w:bCs/>
          <w:sz w:val="25"/>
          <w:szCs w:val="25"/>
        </w:rPr>
        <w:t>предоставления земельных участков, включенных в Перечень, льготы по арендной плате за указанные земельные участки</w:t>
      </w:r>
    </w:p>
    <w:p w14:paraId="1D947832" w14:textId="77777777" w:rsidR="00FD1B22" w:rsidRDefault="00FD1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63D3D421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 Земельные участки, включенные в Перечень, предоставляются в аренду Администрацией Краснознаменского сельсовета Касторенского района Кур</w:t>
      </w:r>
      <w:r>
        <w:rPr>
          <w:rFonts w:ascii="Times New Roman" w:hAnsi="Times New Roman" w:cs="Times New Roman"/>
          <w:sz w:val="24"/>
          <w:szCs w:val="24"/>
        </w:rPr>
        <w:t>ской области (далее - уполномоченный орган);</w:t>
      </w:r>
    </w:p>
    <w:p w14:paraId="507DD825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14:paraId="06D9DB56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 Предоставление в ар</w:t>
      </w:r>
      <w:r>
        <w:rPr>
          <w:rFonts w:ascii="Times New Roman" w:hAnsi="Times New Roman" w:cs="Times New Roman"/>
          <w:sz w:val="24"/>
          <w:szCs w:val="24"/>
        </w:rPr>
        <w:t xml:space="preserve">енду земельных участков, включенных в Перечень, осуществляется в соответствии с положениями главы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.1 Земельного кодекса Российской Федерации:</w:t>
      </w:r>
    </w:p>
    <w:p w14:paraId="6EC02830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4.2.1. По инициативе уполномоченного органа или Субъекта, заинтересованного в предоставлении земельного участка,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</w:t>
      </w:r>
      <w:r>
        <w:rPr>
          <w:rFonts w:ascii="Times New Roman" w:hAnsi="Times New Roman" w:cs="Times New Roman"/>
          <w:sz w:val="24"/>
          <w:szCs w:val="24"/>
        </w:rPr>
        <w:t>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</w:t>
      </w:r>
      <w:r>
        <w:rPr>
          <w:rFonts w:ascii="Times New Roman" w:hAnsi="Times New Roman" w:cs="Times New Roman"/>
          <w:sz w:val="24"/>
          <w:szCs w:val="24"/>
        </w:rPr>
        <w:t>ае, указанном в пункте 25 статьи 39.12 Земельного кодекса Российской Федерации;</w:t>
      </w:r>
    </w:p>
    <w:p w14:paraId="5CD2B13F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Федерации, иными положениями земельного законодательства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позволяющими субъектам приобретать в аренду земельные участки без проведения торгов.</w:t>
      </w:r>
    </w:p>
    <w:p w14:paraId="19E6A8D0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 В случае, указанном в пункте 4.2.1 настоящего Порядка, а также, если подавший </w:t>
      </w:r>
      <w:r>
        <w:rPr>
          <w:rFonts w:ascii="Times New Roman" w:hAnsi="Times New Roman" w:cs="Times New Roman"/>
          <w:sz w:val="24"/>
          <w:szCs w:val="24"/>
        </w:rPr>
        <w:t>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</w:t>
      </w:r>
      <w:r>
        <w:rPr>
          <w:rFonts w:ascii="Times New Roman" w:hAnsi="Times New Roman" w:cs="Times New Roman"/>
          <w:sz w:val="24"/>
          <w:szCs w:val="24"/>
        </w:rPr>
        <w:t>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извещение о проведении аукциона на право заключения дого</w:t>
      </w:r>
      <w:r>
        <w:rPr>
          <w:rFonts w:ascii="Times New Roman" w:hAnsi="Times New Roman" w:cs="Times New Roman"/>
          <w:sz w:val="24"/>
          <w:szCs w:val="24"/>
        </w:rPr>
        <w:t>вора аренды в отношении испрашиваемого земельного участка.</w:t>
      </w:r>
    </w:p>
    <w:p w14:paraId="40E6EEC2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4.4. В извещении о проведении аукциона, а также в аукционную документацию, помимо сведений указанных в пункте 21статьи 39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Федерации, включается следующая информация</w:t>
      </w:r>
      <w:r>
        <w:rPr>
          <w:rFonts w:ascii="Times New Roman" w:hAnsi="Times New Roman" w:cs="Times New Roman"/>
          <w:sz w:val="24"/>
          <w:szCs w:val="24"/>
        </w:rPr>
        <w:t>: «Для участия в аукционе на право заключения договора аренды земельного участка, включенного в перечень  муниципального имущества, предусмотренные частью 4 статьи 18 Федерального закона от 24 июля 2007г.№209-ФЗ « О развитии малого и среднего предпринимате</w:t>
      </w:r>
      <w:r>
        <w:rPr>
          <w:rFonts w:ascii="Times New Roman" w:hAnsi="Times New Roman" w:cs="Times New Roman"/>
          <w:sz w:val="24"/>
          <w:szCs w:val="24"/>
        </w:rPr>
        <w:t xml:space="preserve">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</w:t>
      </w:r>
      <w:r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</w:t>
      </w:r>
      <w:r>
        <w:rPr>
          <w:rFonts w:ascii="Times New Roman" w:hAnsi="Times New Roman" w:cs="Times New Roman"/>
          <w:sz w:val="24"/>
          <w:szCs w:val="24"/>
        </w:rPr>
        <w:t>4 указанного Федерального закона».</w:t>
      </w:r>
    </w:p>
    <w:p w14:paraId="76624EFB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</w:t>
      </w:r>
      <w:r>
        <w:rPr>
          <w:rFonts w:ascii="Times New Roman" w:hAnsi="Times New Roman" w:cs="Times New Roman"/>
          <w:sz w:val="24"/>
          <w:szCs w:val="24"/>
        </w:rPr>
        <w:t>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14:paraId="347CF077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 В целях исполнения положений пункта 26 статьи 39.16 Земельного кодекса Российской Федерации Су</w:t>
      </w:r>
      <w:r>
        <w:rPr>
          <w:rFonts w:ascii="Times New Roman" w:hAnsi="Times New Roman" w:cs="Times New Roman"/>
          <w:sz w:val="24"/>
          <w:szCs w:val="24"/>
        </w:rPr>
        <w:t>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государственной или муниципальной собственности: с зая</w:t>
      </w:r>
      <w:r>
        <w:rPr>
          <w:rFonts w:ascii="Times New Roman" w:hAnsi="Times New Roman" w:cs="Times New Roman"/>
          <w:sz w:val="24"/>
          <w:szCs w:val="24"/>
        </w:rPr>
        <w:t>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</w:t>
      </w:r>
      <w:r>
        <w:rPr>
          <w:rFonts w:ascii="Times New Roman" w:hAnsi="Times New Roman" w:cs="Times New Roman"/>
          <w:sz w:val="24"/>
          <w:szCs w:val="24"/>
        </w:rPr>
        <w:t>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14:paraId="3821D3AE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4.7. В проект договора аренды земельного участка включаются условия в соответств</w:t>
      </w:r>
      <w:r>
        <w:rPr>
          <w:rFonts w:ascii="Times New Roman" w:hAnsi="Times New Roman" w:cs="Times New Roman"/>
          <w:sz w:val="24"/>
          <w:szCs w:val="24"/>
        </w:rPr>
        <w:t>ии с гражданским и земельным законодательством Российской Федерации, в том числе следующие:</w:t>
      </w:r>
    </w:p>
    <w:p w14:paraId="04C29ADF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4.7.1.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</w:t>
      </w:r>
      <w:r>
        <w:rPr>
          <w:rFonts w:ascii="Times New Roman" w:hAnsi="Times New Roman" w:cs="Times New Roman"/>
          <w:sz w:val="24"/>
          <w:szCs w:val="24"/>
        </w:rPr>
        <w:t>астка;</w:t>
      </w:r>
    </w:p>
    <w:p w14:paraId="38BC1CA0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4.7.2.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</w:t>
      </w:r>
      <w:r>
        <w:rPr>
          <w:rFonts w:ascii="Times New Roman" w:hAnsi="Times New Roman" w:cs="Times New Roman"/>
          <w:sz w:val="24"/>
          <w:szCs w:val="24"/>
        </w:rPr>
        <w:t>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398 Земельного кодекса Российской Федерации и другими положениями земельного законодательства Ро</w:t>
      </w:r>
      <w:r>
        <w:rPr>
          <w:rFonts w:ascii="Times New Roman" w:hAnsi="Times New Roman" w:cs="Times New Roman"/>
          <w:sz w:val="24"/>
          <w:szCs w:val="24"/>
        </w:rPr>
        <w:t>ссийской Федерации.</w:t>
      </w:r>
    </w:p>
    <w:p w14:paraId="23A30822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4.7.3.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14:paraId="407BCA4E" w14:textId="77777777" w:rsidR="00FD1B22" w:rsidRDefault="0036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4.7.4. Запрет осуществлять действия, влекущие какое-либо ограничение (обременение)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</w:t>
      </w:r>
      <w:r>
        <w:rPr>
          <w:rFonts w:ascii="Times New Roman" w:hAnsi="Times New Roman" w:cs="Times New Roman"/>
          <w:sz w:val="24"/>
          <w:szCs w:val="24"/>
        </w:rPr>
        <w:lastRenderedPageBreak/>
        <w:t>качестве вклада в уста</w:t>
      </w:r>
      <w:r>
        <w:rPr>
          <w:rFonts w:ascii="Times New Roman" w:hAnsi="Times New Roman" w:cs="Times New Roman"/>
          <w:sz w:val="24"/>
          <w:szCs w:val="24"/>
        </w:rPr>
        <w:t>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Порядка, малого и среднего предпринимательства организациями, образующими инфраструктуру поддер</w:t>
      </w:r>
      <w:r>
        <w:rPr>
          <w:rFonts w:ascii="Times New Roman" w:hAnsi="Times New Roman" w:cs="Times New Roman"/>
          <w:sz w:val="24"/>
          <w:szCs w:val="24"/>
        </w:rPr>
        <w:t>жки субъектов малого и среднего предпринимательства.</w:t>
      </w:r>
    </w:p>
    <w:p w14:paraId="680CF6E3" w14:textId="77777777" w:rsidR="00FD1B22" w:rsidRDefault="003620C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4.7.5. 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sectPr w:rsidR="00FD1B22">
      <w:pgSz w:w="11906" w:h="16838"/>
      <w:pgMar w:top="426" w:right="926" w:bottom="568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22"/>
    <w:rsid w:val="003620CD"/>
    <w:rsid w:val="00F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5B92"/>
  <w15:docId w15:val="{07A27052-2A59-479B-AAEA-4EE139AE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541"/>
    <w:pPr>
      <w:spacing w:after="200" w:line="276" w:lineRule="auto"/>
    </w:pPr>
    <w:rPr>
      <w:rFonts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D92A0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ListLabel2">
    <w:name w:val="ListLabel 2"/>
    <w:qFormat/>
    <w:rPr>
      <w:rFonts w:ascii="Times New Roman" w:hAnsi="Times New Roman" w:cs="Times New Roman"/>
      <w:b/>
      <w:bCs/>
      <w:sz w:val="25"/>
      <w:szCs w:val="25"/>
    </w:rPr>
  </w:style>
  <w:style w:type="character" w:customStyle="1" w:styleId="ListLabel3">
    <w:name w:val="ListLabel 3"/>
    <w:qFormat/>
    <w:rPr>
      <w:rFonts w:ascii="Times New Roman" w:hAnsi="Times New Roman" w:cs="Times New Roman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 w:cs="Times New Roman"/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bCs/>
      <w:sz w:val="25"/>
      <w:szCs w:val="25"/>
    </w:rPr>
  </w:style>
  <w:style w:type="character" w:customStyle="1" w:styleId="ListLabel6">
    <w:name w:val="ListLabel 6"/>
    <w:qFormat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qFormat/>
    <w:rPr>
      <w:rFonts w:ascii="Times New Roman" w:hAnsi="Times New Roman" w:cs="Times New Roman"/>
      <w:sz w:val="28"/>
      <w:szCs w:val="28"/>
    </w:rPr>
  </w:style>
  <w:style w:type="character" w:customStyle="1" w:styleId="ListLabel8">
    <w:name w:val="ListLabel 8"/>
    <w:qFormat/>
    <w:rPr>
      <w:rFonts w:ascii="Times New Roman" w:hAnsi="Times New Roman" w:cs="Times New Roman"/>
      <w:b/>
      <w:bCs/>
      <w:sz w:val="25"/>
      <w:szCs w:val="25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99"/>
    <w:qFormat/>
    <w:rsid w:val="004230DC"/>
    <w:pPr>
      <w:ind w:left="720"/>
    </w:pPr>
  </w:style>
  <w:style w:type="paragraph" w:styleId="a4">
    <w:name w:val="Balloon Text"/>
    <w:basedOn w:val="a"/>
    <w:link w:val="a3"/>
    <w:uiPriority w:val="99"/>
    <w:semiHidden/>
    <w:qFormat/>
    <w:rsid w:val="00D92A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Block Text"/>
    <w:basedOn w:val="a"/>
    <w:uiPriority w:val="99"/>
    <w:qFormat/>
    <w:rsid w:val="00730933"/>
    <w:pPr>
      <w:spacing w:after="0" w:line="240" w:lineRule="auto"/>
      <w:ind w:left="3544" w:right="-9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99"/>
    <w:qFormat/>
    <w:rsid w:val="00730933"/>
    <w:rPr>
      <w:rFonts w:cs="Calibri"/>
      <w:sz w:val="22"/>
      <w:lang w:eastAsia="en-US"/>
    </w:rPr>
  </w:style>
  <w:style w:type="paragraph" w:customStyle="1" w:styleId="ConsPlusNormal">
    <w:name w:val="ConsPlusNormal"/>
    <w:uiPriority w:val="99"/>
    <w:qFormat/>
    <w:rsid w:val="0040391F"/>
    <w:pPr>
      <w:ind w:firstLine="720"/>
    </w:pPr>
    <w:rPr>
      <w:rFonts w:ascii="Arial" w:eastAsia="Times New Roman" w:hAnsi="Arial" w:cs="Arial"/>
      <w:szCs w:val="20"/>
    </w:rPr>
  </w:style>
  <w:style w:type="paragraph" w:customStyle="1" w:styleId="1">
    <w:name w:val="1"/>
    <w:basedOn w:val="a"/>
    <w:uiPriority w:val="99"/>
    <w:qFormat/>
    <w:rsid w:val="00997900"/>
    <w:pPr>
      <w:spacing w:beforeAutospacing="1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ad">
    <w:name w:val="Table Grid"/>
    <w:basedOn w:val="a1"/>
    <w:uiPriority w:val="99"/>
    <w:rsid w:val="008E554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628D2A52DF0CAA57F215885DD2152AFEB8068523FB00B859C5FBD43570C53A3A761A4346FE40A38A2B36823UCP0L" TargetMode="External"/><Relationship Id="rId13" Type="http://schemas.openxmlformats.org/officeDocument/2006/relationships/hyperlink" Target="consultantplus://offline/ref=334628D2A52DF0CAA57F215885DD2152AFEB8068523FB00B859C5FBD43570C53A3A761A4346FE40A38A2B36823UCP0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4628D2A52DF0CAA57F215885DD2152AFEB8068523FB00B859C5FBD43570C53A3A761A4346FE40A38A2B36823UCP0L" TargetMode="External"/><Relationship Id="rId12" Type="http://schemas.openxmlformats.org/officeDocument/2006/relationships/hyperlink" Target="consultantplus://offline/ref=334628D2A52DF0CAA57F215885DD2152AFEB8068523FB00B859C5FBD43570C53A3A761A4346FE40A38A2B36823UCP0L" TargetMode="External"/><Relationship Id="rId17" Type="http://schemas.openxmlformats.org/officeDocument/2006/relationships/hyperlink" Target="consultantplus://offline/ref=334628D2A52DF0CAA57F215885DD2152AFEB8068523FB00B859C5FBD43570C53A3A761A4346FE40A38A2B36823UCP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4628D2A52DF0CAA57F215885DD2152AFEB8068523FB00B859C5FBD43570C53A3A761A4346FE40A38A2B36823UCP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628D2A52DF0CAA57F215885DD2152AFEB8068523FB00B859C5FBD43570C53A3A761A4346FE40A38A2B36823UCP0L" TargetMode="External"/><Relationship Id="rId11" Type="http://schemas.openxmlformats.org/officeDocument/2006/relationships/hyperlink" Target="consultantplus://offline/ref=334628D2A52DF0CAA57F215885DD2152AFEB8068523FB00B859C5FBD43570C53A3A761A4346FE40A38A2B36823UCP0L" TargetMode="External"/><Relationship Id="rId5" Type="http://schemas.openxmlformats.org/officeDocument/2006/relationships/hyperlink" Target="consultantplus://offline/ref=334628D2A52DF0CAA57F215885DD2152AFEB8068523FB00B859C5FBD43570C53A3A761A4346FE40A38A2B36823UCP0L" TargetMode="External"/><Relationship Id="rId15" Type="http://schemas.openxmlformats.org/officeDocument/2006/relationships/hyperlink" Target="consultantplus://offline/ref=334628D2A52DF0CAA57F215885DD2152AFEB8068523FB00B859C5FBD43570C53A3A761A4346FE40A38A2B36823UCP0L" TargetMode="External"/><Relationship Id="rId10" Type="http://schemas.openxmlformats.org/officeDocument/2006/relationships/hyperlink" Target="consultantplus://offline/ref=334628D2A52DF0CAA57F215885DD2152AFEB8068523FB00B859C5FBD43570C53A3A761A4346FE40A38A2B36823UCP0L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334628D2A52DF0CAA57F215885DD2152AFEB8068523FB00B859C5FBD43570C53A3A761A4346FE40A38A2B36823UCP0L" TargetMode="External"/><Relationship Id="rId9" Type="http://schemas.openxmlformats.org/officeDocument/2006/relationships/hyperlink" Target="consultantplus://offline/ref=334628D2A52DF0CAA57F215885DD2152AFEB8068523FB00B859C5FBD43570C53A3A761A4346FE40A38A2B36823UCP0L" TargetMode="External"/><Relationship Id="rId14" Type="http://schemas.openxmlformats.org/officeDocument/2006/relationships/hyperlink" Target="consultantplus://offline/ref=334628D2A52DF0CAA57F215885DD2152AFEB8068523FB00B859C5FBD43570C53A3A761A4346FE40A38A2B36823UCP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10</Pages>
  <Words>4754</Words>
  <Characters>27104</Characters>
  <Application>Microsoft Office Word</Application>
  <DocSecurity>0</DocSecurity>
  <Lines>225</Lines>
  <Paragraphs>63</Paragraphs>
  <ScaleCrop>false</ScaleCrop>
  <Company>1</Company>
  <LinksUpToDate>false</LinksUpToDate>
  <CharactersWithSpaces>31795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dc:description/>
  <cp:lastModifiedBy>KONSTANTINE</cp:lastModifiedBy>
  <cp:revision>56</cp:revision>
  <cp:lastPrinted>2021-01-27T13:17:00Z</cp:lastPrinted>
  <dcterms:created xsi:type="dcterms:W3CDTF">2020-11-16T09:18:00Z</dcterms:created>
  <dcterms:modified xsi:type="dcterms:W3CDTF">2024-02-13T09:18:00Z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