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1820" w14:textId="77777777" w:rsidR="009A0456" w:rsidRDefault="00C11301">
      <w:pPr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1F676B7" w14:textId="77777777" w:rsidR="009A0456" w:rsidRDefault="00C113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27352452" w14:textId="77777777" w:rsidR="009A0456" w:rsidRDefault="00C11301">
      <w:pPr>
        <w:pStyle w:val="1"/>
        <w:spacing w:beforeAutospacing="0" w:afterAutospacing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КРАСНОЗНАМЕНСКОГО СЕЛЬСОВЕТА</w:t>
      </w:r>
    </w:p>
    <w:p w14:paraId="3CBF2F76" w14:textId="77777777" w:rsidR="009A0456" w:rsidRDefault="00C113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</w:p>
    <w:p w14:paraId="0D8C9B43" w14:textId="77777777" w:rsidR="009A0456" w:rsidRDefault="009A0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D0133" w14:textId="781AE292" w:rsidR="009A0456" w:rsidRPr="00C11301" w:rsidRDefault="00C11301">
      <w:pPr>
        <w:pStyle w:val="2"/>
        <w:jc w:val="center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14:paraId="6793F3A4" w14:textId="77777777" w:rsidR="009A0456" w:rsidRDefault="009A0456">
      <w:pPr>
        <w:rPr>
          <w:b/>
          <w:bCs/>
          <w:sz w:val="28"/>
          <w:szCs w:val="28"/>
        </w:rPr>
      </w:pPr>
    </w:p>
    <w:p w14:paraId="31F6CCEB" w14:textId="77777777" w:rsidR="009A0456" w:rsidRDefault="00C11301"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29 декабря 2020 года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№79</w:t>
      </w:r>
    </w:p>
    <w:p w14:paraId="64203440" w14:textId="77777777" w:rsidR="009A0456" w:rsidRDefault="009A0456">
      <w:pPr>
        <w:rPr>
          <w:rFonts w:ascii="Times New Roman" w:hAnsi="Times New Roman" w:cs="Times New Roman"/>
        </w:rPr>
      </w:pPr>
    </w:p>
    <w:p w14:paraId="42817622" w14:textId="77777777" w:rsidR="009A0456" w:rsidRDefault="009A0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9DCBFE" w14:textId="77777777" w:rsidR="009A0456" w:rsidRDefault="00C113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учетной политике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Краснознаменского сельсовета Касторенского района Курской области на 2021год</w:t>
      </w:r>
    </w:p>
    <w:p w14:paraId="6FA7C0B6" w14:textId="77777777" w:rsidR="009A0456" w:rsidRDefault="009A0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9069F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Во исполнение Закона от 06.12.2011 № 402-ФЗ и приказа Минфина от 01.12.2010 № 157н, Федерального стандарта «Учетная политика, оценочные значения и ошибки», </w:t>
      </w:r>
      <w:r>
        <w:rPr>
          <w:rFonts w:ascii="Times New Roman" w:hAnsi="Times New Roman" w:cs="Times New Roman"/>
          <w:sz w:val="24"/>
        </w:rPr>
        <w:t xml:space="preserve">утвержденного приказом Минфина от 30.12.2017 № 274н, Администрация Краснознаменского сельсовета Касторенского района Курской области </w:t>
      </w:r>
      <w:r>
        <w:rPr>
          <w:rFonts w:ascii="Times New Roman" w:hAnsi="Times New Roman" w:cs="Times New Roman"/>
          <w:bCs/>
          <w:sz w:val="24"/>
        </w:rPr>
        <w:t>ПОСТАНОВЛЯЕТ:</w:t>
      </w:r>
    </w:p>
    <w:p w14:paraId="369FC90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 xml:space="preserve">     1. Утвердить Положение «Об учетной политике  Администрации Краснознаменского сельсовета Касторенского ра</w:t>
      </w:r>
      <w:r>
        <w:rPr>
          <w:rFonts w:ascii="Times New Roman" w:hAnsi="Times New Roman" w:cs="Times New Roman"/>
          <w:sz w:val="24"/>
        </w:rPr>
        <w:t>йона Курской области»  (Приложение № 1) и ввести ее в действие с 1 января 2021 года.</w:t>
      </w:r>
    </w:p>
    <w:p w14:paraId="2AEF94B1" w14:textId="77777777" w:rsidR="009A0456" w:rsidRDefault="00C11301">
      <w:p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Установить учетную политику для целей налогообложения (Приложение</w:t>
      </w:r>
    </w:p>
    <w:p w14:paraId="442815E7" w14:textId="77777777" w:rsidR="009A0456" w:rsidRDefault="00C11301">
      <w:p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№ 2.)</w:t>
      </w:r>
    </w:p>
    <w:p w14:paraId="50DD2352" w14:textId="77777777" w:rsidR="009A0456" w:rsidRDefault="00C11301">
      <w:p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  Довести до всех учреждений соответствующие документы, необходимые для обеспечения реализа</w:t>
      </w:r>
      <w:r>
        <w:rPr>
          <w:rFonts w:ascii="Times New Roman" w:hAnsi="Times New Roman" w:cs="Times New Roman"/>
          <w:sz w:val="24"/>
        </w:rPr>
        <w:t>ции учетной политики в учреждениях и организации бюджетного учета, документооборота, санкционирования расходов учреждений.</w:t>
      </w:r>
    </w:p>
    <w:p w14:paraId="4EA0E9EA" w14:textId="77777777" w:rsidR="009A0456" w:rsidRDefault="00C11301">
      <w:pPr>
        <w:tabs>
          <w:tab w:val="left" w:pos="720"/>
        </w:tabs>
        <w:jc w:val="both"/>
      </w:pPr>
      <w:r>
        <w:rPr>
          <w:rFonts w:ascii="Times New Roman" w:hAnsi="Times New Roman" w:cs="Times New Roman"/>
          <w:sz w:val="24"/>
        </w:rPr>
        <w:tab/>
        <w:t>4. Контроль над исполнением настоящего постановления возложить на  Начальника Отдела (главного бухгалтера) администрации Зотову В.А.</w:t>
      </w:r>
    </w:p>
    <w:p w14:paraId="0E3A89C8" w14:textId="77777777" w:rsidR="009A0456" w:rsidRDefault="00C11301">
      <w:p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5. Обнародовать настоящее постановление размещением на официальном сайте администрации Краснознаменского сельсовета. </w:t>
      </w:r>
    </w:p>
    <w:p w14:paraId="76C473FA" w14:textId="77777777" w:rsidR="009A0456" w:rsidRDefault="00C11301">
      <w:p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6. Настоящее постановления вступает в силу в соответствии с действующим законодательством. </w:t>
      </w:r>
    </w:p>
    <w:p w14:paraId="69A2321B" w14:textId="77777777" w:rsidR="009A0456" w:rsidRDefault="009A045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E69326B" w14:textId="77777777" w:rsidR="009A0456" w:rsidRDefault="00C11301">
      <w:pPr>
        <w:ind w:right="-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</w:p>
    <w:p w14:paraId="74BFE8F7" w14:textId="77777777" w:rsidR="009A0456" w:rsidRDefault="00C11301">
      <w:pPr>
        <w:ind w:right="-6"/>
        <w:jc w:val="both"/>
      </w:pPr>
      <w:r>
        <w:rPr>
          <w:rFonts w:ascii="Times New Roman" w:hAnsi="Times New Roman" w:cs="Times New Roman"/>
          <w:sz w:val="24"/>
        </w:rPr>
        <w:t xml:space="preserve">Краснознаменского </w:t>
      </w:r>
      <w:r>
        <w:rPr>
          <w:rFonts w:ascii="Times New Roman" w:hAnsi="Times New Roman" w:cs="Times New Roman"/>
          <w:sz w:val="24"/>
        </w:rPr>
        <w:t>сельсовета                                             С.В.Студеникин</w:t>
      </w:r>
    </w:p>
    <w:p w14:paraId="0159517B" w14:textId="77777777" w:rsidR="009A0456" w:rsidRDefault="009A0456">
      <w:pPr>
        <w:jc w:val="center"/>
        <w:rPr>
          <w:rFonts w:ascii="Times New Roman" w:hAnsi="Times New Roman" w:cs="Times New Roman"/>
          <w:sz w:val="24"/>
        </w:rPr>
      </w:pPr>
    </w:p>
    <w:p w14:paraId="5A979800" w14:textId="77777777" w:rsidR="009A0456" w:rsidRDefault="009A0456"/>
    <w:p w14:paraId="04AF1A50" w14:textId="77777777" w:rsidR="009A0456" w:rsidRDefault="009A0456"/>
    <w:p w14:paraId="4C9113A1" w14:textId="77777777" w:rsidR="009A0456" w:rsidRDefault="009A0456"/>
    <w:p w14:paraId="74AAD38A" w14:textId="77777777" w:rsidR="009A0456" w:rsidRDefault="009A0456"/>
    <w:p w14:paraId="58823CFB" w14:textId="77777777" w:rsidR="009A0456" w:rsidRDefault="009A0456"/>
    <w:p w14:paraId="176A6019" w14:textId="77777777" w:rsidR="009A0456" w:rsidRDefault="009A0456"/>
    <w:p w14:paraId="66F55CAC" w14:textId="77777777" w:rsidR="009A0456" w:rsidRDefault="009A0456"/>
    <w:p w14:paraId="6DF11829" w14:textId="77777777" w:rsidR="009A0456" w:rsidRDefault="009A0456"/>
    <w:p w14:paraId="5538C964" w14:textId="77777777" w:rsidR="009A0456" w:rsidRDefault="009A0456"/>
    <w:p w14:paraId="7E92DBC3" w14:textId="77777777" w:rsidR="009A0456" w:rsidRDefault="009A0456"/>
    <w:p w14:paraId="6305D142" w14:textId="77777777" w:rsidR="009A0456" w:rsidRDefault="009A0456"/>
    <w:p w14:paraId="7139AFE8" w14:textId="77777777" w:rsidR="009A0456" w:rsidRDefault="009A0456"/>
    <w:p w14:paraId="4D1E5CCE" w14:textId="77777777" w:rsidR="009A0456" w:rsidRDefault="009A0456"/>
    <w:p w14:paraId="20DB18B0" w14:textId="77777777" w:rsidR="009A0456" w:rsidRDefault="009A0456"/>
    <w:p w14:paraId="104EE737" w14:textId="77777777" w:rsidR="009A0456" w:rsidRDefault="009A0456">
      <w:pPr>
        <w:rPr>
          <w:rFonts w:ascii="Times New Roman" w:hAnsi="Times New Roman" w:cs="Times New Roman"/>
          <w:color w:val="000000"/>
          <w:sz w:val="24"/>
        </w:rPr>
      </w:pPr>
    </w:p>
    <w:p w14:paraId="3E08E333" w14:textId="77777777" w:rsidR="009A0456" w:rsidRDefault="00C113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Приложение №1</w:t>
      </w:r>
    </w:p>
    <w:p w14:paraId="7600FA89" w14:textId="77777777" w:rsidR="009A0456" w:rsidRDefault="00C113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к постановлению Администрации </w:t>
      </w:r>
    </w:p>
    <w:p w14:paraId="1E983FE6" w14:textId="77777777" w:rsidR="009A0456" w:rsidRDefault="00C113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Краснознаменского сельсовета</w:t>
      </w:r>
    </w:p>
    <w:p w14:paraId="51D82435" w14:textId="77777777" w:rsidR="009A0456" w:rsidRDefault="00C113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Касторенского района</w:t>
      </w:r>
    </w:p>
    <w:p w14:paraId="6BF1F44C" w14:textId="77777777" w:rsidR="009A0456" w:rsidRDefault="00C113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Курской области</w:t>
      </w:r>
    </w:p>
    <w:p w14:paraId="3C35E8CB" w14:textId="77777777" w:rsidR="009A0456" w:rsidRDefault="00C11301">
      <w:pPr>
        <w:jc w:val="right"/>
      </w:pPr>
      <w:r>
        <w:rPr>
          <w:rFonts w:ascii="Times New Roman" w:hAnsi="Times New Roman" w:cs="Times New Roman"/>
          <w:sz w:val="24"/>
        </w:rPr>
        <w:t>от 29.12.2020г. № 79</w:t>
      </w:r>
    </w:p>
    <w:p w14:paraId="7B307DD9" w14:textId="77777777" w:rsidR="009A0456" w:rsidRDefault="009A0456">
      <w:pPr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0E58E053" w14:textId="77777777" w:rsidR="009A0456" w:rsidRDefault="00C11301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ПОЛОЖЕНИЕ </w:t>
      </w:r>
    </w:p>
    <w:p w14:paraId="02A2989D" w14:textId="77777777" w:rsidR="009A0456" w:rsidRDefault="00C11301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об учётной </w:t>
      </w:r>
      <w:r>
        <w:rPr>
          <w:rFonts w:ascii="Times New Roman" w:hAnsi="Times New Roman" w:cs="Times New Roman"/>
          <w:b/>
          <w:bCs/>
          <w:color w:val="000000"/>
          <w:sz w:val="24"/>
        </w:rPr>
        <w:t>политике Администрации Краснознаменского сельсовета</w:t>
      </w:r>
    </w:p>
    <w:p w14:paraId="32C564F3" w14:textId="77777777" w:rsidR="009A0456" w:rsidRDefault="00C11301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Касторенского района Курской области</w:t>
      </w:r>
    </w:p>
    <w:p w14:paraId="59BE94AC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F5A658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Учетная политика Администрации Краснознаменского сельсовета Касторенского района Курской области  разработана в соответствии:</w:t>
      </w:r>
    </w:p>
    <w:p w14:paraId="49F593C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с приказом Минфина от 01.1</w:t>
      </w:r>
      <w:r>
        <w:rPr>
          <w:rFonts w:ascii="Times New Roman" w:hAnsi="Times New Roman" w:cs="Times New Roman"/>
          <w:sz w:val="24"/>
        </w:rPr>
        <w:t>2.2010 № 157н «</w:t>
      </w:r>
      <w:r>
        <w:rPr>
          <w:rFonts w:ascii="Times New Roman" w:hAnsi="Times New Roman" w:cs="Times New Roman"/>
          <w:iCs/>
          <w:sz w:val="24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</w:t>
      </w:r>
      <w:r>
        <w:rPr>
          <w:rFonts w:ascii="Times New Roman" w:hAnsi="Times New Roman" w:cs="Times New Roman"/>
          <w:iCs/>
          <w:sz w:val="24"/>
        </w:rPr>
        <w:t xml:space="preserve"> государственных (муниципальных) учреждений и Инструкции по его применению</w:t>
      </w:r>
      <w:r>
        <w:rPr>
          <w:rFonts w:ascii="Times New Roman" w:hAnsi="Times New Roman" w:cs="Times New Roman"/>
          <w:sz w:val="24"/>
        </w:rPr>
        <w:t>» (далее – Инструкции к Единому плану счетов № 157н);</w:t>
      </w:r>
    </w:p>
    <w:p w14:paraId="6D32377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>
        <w:rPr>
          <w:rFonts w:ascii="Times New Roman" w:hAnsi="Times New Roman" w:cs="Times New Roman"/>
          <w:sz w:val="24"/>
        </w:rPr>
        <w:t xml:space="preserve">    - приказом Минфина от 06.12.2010 № 162н «</w:t>
      </w:r>
      <w:r>
        <w:rPr>
          <w:rFonts w:ascii="Times New Roman" w:hAnsi="Times New Roman" w:cs="Times New Roman"/>
          <w:iCs/>
          <w:sz w:val="24"/>
        </w:rPr>
        <w:t>Об утверждении Плана счетов бюджетного учета и Инструкции по его применению</w:t>
      </w:r>
      <w:r>
        <w:rPr>
          <w:rFonts w:ascii="Times New Roman" w:hAnsi="Times New Roman" w:cs="Times New Roman"/>
          <w:sz w:val="24"/>
        </w:rPr>
        <w:t>» (далее</w:t>
      </w:r>
      <w:r>
        <w:rPr>
          <w:rFonts w:ascii="Times New Roman" w:hAnsi="Times New Roman" w:cs="Times New Roman"/>
          <w:sz w:val="24"/>
        </w:rPr>
        <w:t> – Инструкция № 162н);</w:t>
      </w:r>
    </w:p>
    <w:p w14:paraId="3A85CC3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    - приказом Минфина от 08.06.2018 № 132н «О Порядке формирования и применения кодов бюджетной классификации Российской Федерации, их структуре и принципах назначения» (далее – приказ № 132н);</w:t>
      </w:r>
    </w:p>
    <w:p w14:paraId="39F7E54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  - приказом Минфина от 29.11.2017 №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209н «Об утверждении Порядка применения классификации операций сектора государственного управления» (далее – приказ № 209н);</w:t>
      </w:r>
    </w:p>
    <w:p w14:paraId="7624587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   - </w:t>
      </w:r>
      <w:r>
        <w:rPr>
          <w:rFonts w:ascii="Times New Roman" w:hAnsi="Times New Roman" w:cs="Times New Roman"/>
          <w:sz w:val="24"/>
        </w:rPr>
        <w:t>приказом Минфина от 30.03.2015 № 52н «</w:t>
      </w:r>
      <w:r>
        <w:rPr>
          <w:rFonts w:ascii="Times New Roman" w:hAnsi="Times New Roman" w:cs="Times New Roman"/>
          <w:iCs/>
          <w:sz w:val="24"/>
        </w:rPr>
        <w:t>Об утверждении форм первичных учетных документов и регистров бухгалтерского учета, при</w:t>
      </w:r>
      <w:r>
        <w:rPr>
          <w:rFonts w:ascii="Times New Roman" w:hAnsi="Times New Roman" w:cs="Times New Roman"/>
          <w:iCs/>
          <w:sz w:val="24"/>
        </w:rPr>
        <w:t>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sz w:val="24"/>
        </w:rPr>
        <w:t>» (д</w:t>
      </w:r>
      <w:r>
        <w:rPr>
          <w:rFonts w:ascii="Times New Roman" w:hAnsi="Times New Roman" w:cs="Times New Roman"/>
          <w:sz w:val="24"/>
        </w:rPr>
        <w:t>алее – приказ № 52н);</w:t>
      </w:r>
    </w:p>
    <w:p w14:paraId="6B63C95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>
        <w:rPr>
          <w:rFonts w:ascii="Times New Roman" w:hAnsi="Times New Roman" w:cs="Times New Roman"/>
          <w:sz w:val="24"/>
        </w:rPr>
        <w:t xml:space="preserve">   - 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</w:t>
      </w:r>
      <w:r>
        <w:rPr>
          <w:rFonts w:ascii="Times New Roman" w:hAnsi="Times New Roman" w:cs="Times New Roman"/>
          <w:sz w:val="24"/>
        </w:rPr>
        <w:t xml:space="preserve">ета и отчетности», СГС «Основные средства», СГС «Аренда», СГС «Обесценение активов», СГС «Представление бухгалтерской (финансовой) отчетности»),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от 30.12.2017 </w:t>
      </w:r>
      <w:r>
        <w:rPr>
          <w:rFonts w:ascii="Times New Roman" w:hAnsi="Times New Roman" w:cs="Times New Roman"/>
          <w:sz w:val="24"/>
        </w:rPr>
        <w:t>№ 274н, № 275н, № 278н (далее – соответственно СГС «Учетная политика, оценочные значения и ошибки</w:t>
      </w:r>
      <w:r>
        <w:rPr>
          <w:rFonts w:ascii="Times New Roman" w:hAnsi="Times New Roman" w:cs="Times New Roman"/>
          <w:sz w:val="24"/>
        </w:rPr>
        <w:t>», СГС «</w:t>
      </w:r>
      <w:r>
        <w:rPr>
          <w:rFonts w:ascii="Times New Roman" w:hAnsi="Times New Roman" w:cs="Times New Roman"/>
          <w:sz w:val="24"/>
          <w:shd w:val="clear" w:color="auto" w:fill="FFFFFF"/>
        </w:rPr>
        <w:t>События после отчетной даты</w:t>
      </w:r>
      <w:r>
        <w:rPr>
          <w:rFonts w:ascii="Times New Roman" w:hAnsi="Times New Roman" w:cs="Times New Roman"/>
          <w:sz w:val="24"/>
        </w:rPr>
        <w:t>», СГС «</w:t>
      </w:r>
      <w:r>
        <w:rPr>
          <w:rFonts w:ascii="Times New Roman" w:hAnsi="Times New Roman" w:cs="Times New Roman"/>
          <w:sz w:val="24"/>
          <w:shd w:val="clear" w:color="auto" w:fill="FFFFFF"/>
        </w:rPr>
        <w:t>Отчет о движении денежных средств</w:t>
      </w:r>
      <w:r>
        <w:rPr>
          <w:rFonts w:ascii="Times New Roman" w:hAnsi="Times New Roman" w:cs="Times New Roman"/>
          <w:sz w:val="24"/>
        </w:rPr>
        <w:t xml:space="preserve">»), </w:t>
      </w:r>
      <w:r>
        <w:rPr>
          <w:rFonts w:ascii="Times New Roman" w:hAnsi="Times New Roman" w:cs="Times New Roman"/>
          <w:sz w:val="24"/>
          <w:shd w:val="clear" w:color="auto" w:fill="FFFFFF"/>
        </w:rPr>
        <w:t>от 27.02.2018 № 32н (</w:t>
      </w:r>
      <w:r>
        <w:rPr>
          <w:rFonts w:ascii="Times New Roman" w:hAnsi="Times New Roman" w:cs="Times New Roman"/>
          <w:sz w:val="24"/>
        </w:rPr>
        <w:t>далее – СГС «</w:t>
      </w:r>
      <w:r>
        <w:rPr>
          <w:rFonts w:ascii="Times New Roman" w:hAnsi="Times New Roman" w:cs="Times New Roman"/>
          <w:sz w:val="24"/>
          <w:shd w:val="clear" w:color="auto" w:fill="FFFFFF"/>
        </w:rPr>
        <w:t>Доходы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hd w:val="clear" w:color="auto" w:fill="FFFFFF"/>
        </w:rPr>
        <w:t>), от 30.05.2018 № 122н (</w:t>
      </w:r>
      <w:r>
        <w:rPr>
          <w:rFonts w:ascii="Times New Roman" w:hAnsi="Times New Roman" w:cs="Times New Roman"/>
          <w:sz w:val="24"/>
        </w:rPr>
        <w:t>далее –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СГС «</w:t>
      </w:r>
      <w:r>
        <w:rPr>
          <w:rFonts w:ascii="Times New Roman" w:hAnsi="Times New Roman" w:cs="Times New Roman"/>
          <w:sz w:val="24"/>
        </w:rPr>
        <w:t>Влияние изменений курсов иностранных валют»).</w:t>
      </w:r>
    </w:p>
    <w:p w14:paraId="6E2FFA4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Используемые термины и сокращения </w:t>
      </w:r>
    </w:p>
    <w:tbl>
      <w:tblPr>
        <w:tblW w:w="8772" w:type="dxa"/>
        <w:tblLook w:val="04A0" w:firstRow="1" w:lastRow="0" w:firstColumn="1" w:lastColumn="0" w:noHBand="0" w:noVBand="1"/>
      </w:tblPr>
      <w:tblGrid>
        <w:gridCol w:w="4387"/>
        <w:gridCol w:w="4385"/>
      </w:tblGrid>
      <w:tr w:rsidR="009A0456" w14:paraId="57E7AFD8" w14:textId="7777777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5062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8A4E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Расшифровка </w:t>
            </w:r>
          </w:p>
        </w:tc>
      </w:tr>
      <w:tr w:rsidR="009A0456" w14:paraId="32E91A91" w14:textId="7777777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E5AE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Учреждение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39D9" w14:textId="77777777" w:rsidR="009A0456" w:rsidRDefault="00C11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Краснознаменского сельсовета Касторенского района Курской области</w:t>
            </w:r>
          </w:p>
        </w:tc>
      </w:tr>
      <w:tr w:rsidR="009A0456" w14:paraId="6249D09D" w14:textId="7777777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F342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КБК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08DD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1–17 разряды номера счета в соответствии с Рабочим планом счетов</w:t>
            </w:r>
          </w:p>
        </w:tc>
      </w:tr>
      <w:tr w:rsidR="009A0456" w14:paraId="0862C242" w14:textId="7777777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F811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86A2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разряд – соответствующая подстатья КОСГУ</w:t>
            </w:r>
          </w:p>
        </w:tc>
      </w:tr>
    </w:tbl>
    <w:p w14:paraId="4FC3037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0767D90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 </w:t>
      </w:r>
    </w:p>
    <w:p w14:paraId="35FC8B6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</w:rPr>
        <w:t xml:space="preserve">. Общие </w:t>
      </w:r>
      <w:r>
        <w:rPr>
          <w:rFonts w:ascii="Times New Roman" w:hAnsi="Times New Roman" w:cs="Times New Roman"/>
          <w:b/>
          <w:bCs/>
          <w:sz w:val="24"/>
        </w:rPr>
        <w:t>положения</w:t>
      </w:r>
    </w:p>
    <w:p w14:paraId="347C9CF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Бюджетный учет ведет структурное подразделение – бухгалтерия, возглавляемая главным бухгалтером. Сотрудники бухгалтерии руководствуются в работе Положением о бухгалтерии, должностными инструкциями.</w:t>
      </w:r>
      <w:r>
        <w:rPr>
          <w:rFonts w:ascii="Times New Roman" w:hAnsi="Times New Roman" w:cs="Times New Roman"/>
          <w:sz w:val="24"/>
        </w:rPr>
        <w:br/>
        <w:t xml:space="preserve">    Ответственным за ведение бюджетного учета</w:t>
      </w:r>
      <w:r>
        <w:rPr>
          <w:rFonts w:ascii="Times New Roman" w:hAnsi="Times New Roman" w:cs="Times New Roman"/>
          <w:sz w:val="24"/>
        </w:rPr>
        <w:t xml:space="preserve"> в учреждении является главный бухгалтер.</w:t>
      </w:r>
      <w:r>
        <w:rPr>
          <w:rFonts w:ascii="Times New Roman" w:hAnsi="Times New Roman" w:cs="Times New Roman"/>
          <w:sz w:val="24"/>
        </w:rPr>
        <w:br/>
        <w:t xml:space="preserve">       Основание: часть 3 статьи 7 Закона от 06.12.2011 № 402-ФЗ, пункт 4 Инструкции к Единому плану счетов № 157н.</w:t>
      </w:r>
    </w:p>
    <w:p w14:paraId="2B9DE86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 Бюджетный учет в обособленных подразделениях учреждения, имеющих лицевые счета в территориальн</w:t>
      </w:r>
      <w:r>
        <w:rPr>
          <w:rFonts w:ascii="Times New Roman" w:hAnsi="Times New Roman" w:cs="Times New Roman"/>
          <w:sz w:val="24"/>
        </w:rPr>
        <w:t>ых органах Федерального казначейства, ведут бухгалтерии этих подразделений.</w:t>
      </w:r>
    </w:p>
    <w:p w14:paraId="63E96DE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3.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14:paraId="0D299FB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9 СГС «Учетная политик</w:t>
      </w:r>
      <w:r>
        <w:rPr>
          <w:rFonts w:ascii="Times New Roman" w:hAnsi="Times New Roman" w:cs="Times New Roman"/>
          <w:sz w:val="24"/>
        </w:rPr>
        <w:t>а, оценочные значения и ошибки».</w:t>
      </w:r>
    </w:p>
    <w:p w14:paraId="10E0174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4.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</w:t>
      </w:r>
      <w:r>
        <w:rPr>
          <w:rFonts w:ascii="Times New Roman" w:hAnsi="Times New Roman" w:cs="Times New Roman"/>
          <w:sz w:val="24"/>
        </w:rPr>
        <w:t xml:space="preserve">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</w:t>
      </w:r>
      <w:r>
        <w:rPr>
          <w:rFonts w:ascii="Times New Roman" w:hAnsi="Times New Roman" w:cs="Times New Roman"/>
          <w:sz w:val="24"/>
        </w:rPr>
        <w:t>яснениях к отчетности информации о существенных ошибках.</w:t>
      </w:r>
    </w:p>
    <w:p w14:paraId="7FEAC22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пункты 17, 20, 32 СГС «Учетная политика, оценочные значения и ошибки».</w:t>
      </w:r>
    </w:p>
    <w:p w14:paraId="6C285D6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63948B5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</w:rPr>
        <w:t>. Технология обработки учетной информации</w:t>
      </w:r>
    </w:p>
    <w:p w14:paraId="54B26EB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5C4EEBE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Бухучет ведется в электронном виде с применением программных проду</w:t>
      </w:r>
      <w:r>
        <w:rPr>
          <w:rFonts w:ascii="Times New Roman" w:hAnsi="Times New Roman" w:cs="Times New Roman"/>
          <w:sz w:val="24"/>
        </w:rPr>
        <w:t xml:space="preserve">ктов «Парус-Бюджет». </w:t>
      </w:r>
      <w:r>
        <w:rPr>
          <w:rFonts w:ascii="Times New Roman" w:hAnsi="Times New Roman" w:cs="Times New Roman"/>
          <w:sz w:val="24"/>
        </w:rPr>
        <w:br/>
        <w:t>Основание: пункт 6 Инструкции к Единому плану счетов № 157н.</w:t>
      </w:r>
    </w:p>
    <w:p w14:paraId="5ABBD87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14:paraId="736B9914" w14:textId="77777777" w:rsidR="009A0456" w:rsidRDefault="00C11301">
      <w:pPr>
        <w:ind w:left="720"/>
        <w:jc w:val="both"/>
      </w:pPr>
      <w:r>
        <w:rPr>
          <w:rFonts w:ascii="Times New Roman" w:hAnsi="Times New Roman" w:cs="Times New Roman"/>
          <w:sz w:val="24"/>
        </w:rPr>
        <w:t xml:space="preserve">    - информационная система АСФК электронного документооборота с территориальным органом Федерального казначейства;</w:t>
      </w:r>
    </w:p>
    <w:p w14:paraId="01DC844A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- передача бухгалтерской отчетности учредителю;</w:t>
      </w:r>
    </w:p>
    <w:p w14:paraId="03CBAD47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передача отчетности по налогам, сборам и иным обязательным платежам в инсп</w:t>
      </w:r>
      <w:r>
        <w:rPr>
          <w:rFonts w:ascii="Times New Roman" w:hAnsi="Times New Roman" w:cs="Times New Roman"/>
          <w:sz w:val="24"/>
        </w:rPr>
        <w:t>екцию Федеральной налоговой службы ведется  через программное обеспечение «Астрал-Отчет»;</w:t>
      </w:r>
    </w:p>
    <w:p w14:paraId="37C33E95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передача отчетности в отделение Пенсионного фонда России;</w:t>
      </w:r>
    </w:p>
    <w:p w14:paraId="5844B708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размещение информации о деятельности учреждения на официальном сайте bus.gov.ru;</w:t>
      </w:r>
    </w:p>
    <w:p w14:paraId="5F2E817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3. Без </w:t>
      </w:r>
      <w:r>
        <w:rPr>
          <w:rFonts w:ascii="Times New Roman" w:hAnsi="Times New Roman" w:cs="Times New Roman"/>
          <w:sz w:val="24"/>
        </w:rPr>
        <w:t>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14:paraId="162906E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4. В целях обеспечения сохранности электронных данных бухучета и отчетности:</w:t>
      </w:r>
    </w:p>
    <w:p w14:paraId="3EFB6606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 сервере ежедневно пр</w:t>
      </w:r>
      <w:r>
        <w:rPr>
          <w:rFonts w:ascii="Times New Roman" w:hAnsi="Times New Roman" w:cs="Times New Roman"/>
          <w:sz w:val="24"/>
        </w:rPr>
        <w:t xml:space="preserve">оизводится сохранение резервных копий базы «Парус-Бюджет». </w:t>
      </w:r>
      <w:r>
        <w:rPr>
          <w:rFonts w:ascii="Times New Roman" w:hAnsi="Times New Roman" w:cs="Times New Roman"/>
          <w:sz w:val="24"/>
        </w:rPr>
        <w:br/>
      </w:r>
    </w:p>
    <w:p w14:paraId="4D85C94C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по итогам квартала и отчетного года после сдачи отчетности производится запись копии базы данных на внешний носитель – CD-диск, который хранится в сейфе главного бухгалтера;</w:t>
      </w:r>
    </w:p>
    <w:p w14:paraId="20884FA3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- по итога</w:t>
      </w:r>
      <w:r>
        <w:rPr>
          <w:rFonts w:ascii="Times New Roman" w:hAnsi="Times New Roman" w:cs="Times New Roman"/>
          <w:sz w:val="24"/>
        </w:rPr>
        <w:t>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14:paraId="2863F0B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Основание: пункт 19 Инструкции к Единому плану счетов № 157н, пункт 33 </w:t>
      </w:r>
      <w:r>
        <w:rPr>
          <w:rFonts w:ascii="Times New Roman" w:hAnsi="Times New Roman" w:cs="Times New Roman"/>
          <w:sz w:val="24"/>
        </w:rPr>
        <w:t>СГС «Концептуальные основы бухучета и отчетности».</w:t>
      </w:r>
    </w:p>
    <w:p w14:paraId="1D156CE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5A00838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</w:rPr>
        <w:t>. Правила документооборота</w:t>
      </w:r>
    </w:p>
    <w:p w14:paraId="60C2E487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2FC5ED0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политике.</w:t>
      </w:r>
    </w:p>
    <w:p w14:paraId="572210A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</w:t>
      </w:r>
      <w:r>
        <w:rPr>
          <w:rFonts w:ascii="Times New Roman" w:hAnsi="Times New Roman" w:cs="Times New Roman"/>
          <w:sz w:val="24"/>
        </w:rPr>
        <w:t>нкт 22 СГС «Концептуальные основы бухучета и отчетности», подпункт «д» пункта 9 СГС «Учетная политика, оценочные значения и ошибки».</w:t>
      </w:r>
    </w:p>
    <w:p w14:paraId="50E6004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 При проведении хозяйственных операций, для оформления которых не предусмотрены типовые формы первичных документов, испо</w:t>
      </w:r>
      <w:r>
        <w:rPr>
          <w:rFonts w:ascii="Times New Roman" w:hAnsi="Times New Roman" w:cs="Times New Roman"/>
          <w:sz w:val="24"/>
        </w:rPr>
        <w:t>льзуются:</w:t>
      </w:r>
      <w:r>
        <w:rPr>
          <w:rFonts w:ascii="Times New Roman" w:hAnsi="Times New Roman" w:cs="Times New Roman"/>
          <w:sz w:val="24"/>
        </w:rPr>
        <w:br/>
        <w:t>– самостоятельно разработанные формы, которые приведены в приложении 2;</w:t>
      </w:r>
      <w:r>
        <w:rPr>
          <w:rFonts w:ascii="Times New Roman" w:hAnsi="Times New Roman" w:cs="Times New Roman"/>
          <w:sz w:val="24"/>
        </w:rPr>
        <w:br/>
        <w:t>– унифицированные формы, дополненные необходимыми реквизитами.</w:t>
      </w:r>
      <w:r>
        <w:rPr>
          <w:rFonts w:ascii="Times New Roman" w:hAnsi="Times New Roman" w:cs="Times New Roman"/>
          <w:sz w:val="24"/>
        </w:rPr>
        <w:br/>
        <w:t>Основание: пункты 25–26 СГС «Концептуальные основы бухучета и отчетности», подпункт «г» пункта 9 СГС «Учетная п</w:t>
      </w:r>
      <w:r>
        <w:rPr>
          <w:rFonts w:ascii="Times New Roman" w:hAnsi="Times New Roman" w:cs="Times New Roman"/>
          <w:sz w:val="24"/>
        </w:rPr>
        <w:t>олитика, оценочные значения и ошибки».</w:t>
      </w:r>
    </w:p>
    <w:p w14:paraId="22A6932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3. Право подписи учетных документов предоставлено должностным лицам, перечисленным в приложении 3.</w:t>
      </w:r>
    </w:p>
    <w:p w14:paraId="6B68A28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11 Инструкции к Единому плану счетов № 157н.</w:t>
      </w:r>
    </w:p>
    <w:p w14:paraId="282EE61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4. Учреждение использует </w:t>
      </w:r>
      <w:r>
        <w:rPr>
          <w:rFonts w:ascii="Times New Roman" w:hAnsi="Times New Roman" w:cs="Times New Roman"/>
          <w:sz w:val="24"/>
        </w:rPr>
        <w:t>унифицированные формы первичных документов, перечисленные в приложении 1 к приказу № 52н. При необходимости формы регистров, которые не унифицированы, разрабатываются самостоятельно.</w:t>
      </w:r>
    </w:p>
    <w:p w14:paraId="2A3DAEE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11 Инструкции к Единому плану счетов № 157н, подпункт «г</w:t>
      </w:r>
      <w:r>
        <w:rPr>
          <w:rFonts w:ascii="Times New Roman" w:hAnsi="Times New Roman" w:cs="Times New Roman"/>
          <w:sz w:val="24"/>
        </w:rPr>
        <w:t>» пункта 9 СГС «Учетная политика, оценочные значения и ошибки».</w:t>
      </w:r>
    </w:p>
    <w:p w14:paraId="1B6B0C9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При поступлении документов на иностранном языке построчный перевод таких документов на русский язык осуществляется сотрудником учреждения, который владеет иностранным языком. В случае невоз</w:t>
      </w:r>
      <w:r>
        <w:rPr>
          <w:rFonts w:ascii="Times New Roman" w:hAnsi="Times New Roman" w:cs="Times New Roman"/>
          <w:sz w:val="24"/>
        </w:rPr>
        <w:t>можности перевода документа переводы составляются на отдельном документе, заверяются подписью сотрудника, составившего перевод, и прикладываются к первичным документам.</w:t>
      </w:r>
      <w:r>
        <w:rPr>
          <w:rFonts w:ascii="Times New Roman" w:hAnsi="Times New Roman" w:cs="Times New Roman"/>
          <w:sz w:val="24"/>
        </w:rPr>
        <w:br/>
        <w:t>В случае невозможности перевода документа привлекается профессиональный переводчик. Пер</w:t>
      </w:r>
      <w:r>
        <w:rPr>
          <w:rFonts w:ascii="Times New Roman" w:hAnsi="Times New Roman" w:cs="Times New Roman"/>
          <w:sz w:val="24"/>
        </w:rPr>
        <w:t>евод денежных (финансовых) документов заверяется нотариусом.</w:t>
      </w:r>
    </w:p>
    <w:p w14:paraId="74CEB35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документы на иностранном языке составлены по типовой форме (идентичны по количеству граф, их названию, расшифровке работ и т. д. и отличаются только суммой), то в отношении их постоянных пок</w:t>
      </w:r>
      <w:r>
        <w:rPr>
          <w:rFonts w:ascii="Times New Roman" w:hAnsi="Times New Roman" w:cs="Times New Roman"/>
          <w:sz w:val="24"/>
        </w:rPr>
        <w:t>азателей достаточно однократного перевода на русский язык. Впоследствии переводить нужно только изменяющиеся показатели данного первичного документа.</w:t>
      </w:r>
    </w:p>
    <w:p w14:paraId="38C2796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31 СГС «Концептуальные основы бухучета и отчетности».</w:t>
      </w:r>
    </w:p>
    <w:p w14:paraId="17B74C6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6. Формирование электронных регист</w:t>
      </w:r>
      <w:r>
        <w:rPr>
          <w:rFonts w:ascii="Times New Roman" w:hAnsi="Times New Roman" w:cs="Times New Roman"/>
          <w:sz w:val="24"/>
        </w:rPr>
        <w:t>ров бухучета осуществляется в следующем порядке:</w:t>
      </w:r>
      <w:r>
        <w:rPr>
          <w:rFonts w:ascii="Times New Roman" w:hAnsi="Times New Roman" w:cs="Times New Roman"/>
          <w:sz w:val="24"/>
        </w:rPr>
        <w:br/>
        <w:t>– 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  <w:r>
        <w:rPr>
          <w:rFonts w:ascii="Times New Roman" w:hAnsi="Times New Roman" w:cs="Times New Roman"/>
          <w:sz w:val="24"/>
        </w:rPr>
        <w:br/>
        <w:t>– журнал регистрации приходных и расх</w:t>
      </w:r>
      <w:r>
        <w:rPr>
          <w:rFonts w:ascii="Times New Roman" w:hAnsi="Times New Roman" w:cs="Times New Roman"/>
          <w:sz w:val="24"/>
        </w:rPr>
        <w:t>одных ордеров составляется ежемесячно, в последний рабочий день месяца;</w:t>
      </w:r>
      <w:r>
        <w:rPr>
          <w:rFonts w:ascii="Times New Roman" w:hAnsi="Times New Roman" w:cs="Times New Roman"/>
          <w:sz w:val="24"/>
        </w:rPr>
        <w:br/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т. д</w:t>
      </w:r>
      <w:r>
        <w:rPr>
          <w:rFonts w:ascii="Times New Roman" w:hAnsi="Times New Roman" w:cs="Times New Roman"/>
          <w:sz w:val="24"/>
        </w:rPr>
        <w:t>.) и при выбытии. При отсутствии указанных событий – ежегодно, на последний рабочий день года, со сведениями о начисленной амортизации;</w:t>
      </w:r>
      <w:r>
        <w:rPr>
          <w:rFonts w:ascii="Times New Roman" w:hAnsi="Times New Roman" w:cs="Times New Roman"/>
          <w:sz w:val="24"/>
        </w:rPr>
        <w:br/>
        <w:t xml:space="preserve">– инвентарная карточка группового учета основных средств оформляется при принятии </w:t>
      </w:r>
      <w:r>
        <w:rPr>
          <w:rFonts w:ascii="Times New Roman" w:hAnsi="Times New Roman" w:cs="Times New Roman"/>
          <w:sz w:val="24"/>
        </w:rPr>
        <w:lastRenderedPageBreak/>
        <w:t>объектов к учету, по мере внесения изм</w:t>
      </w:r>
      <w:r>
        <w:rPr>
          <w:rFonts w:ascii="Times New Roman" w:hAnsi="Times New Roman" w:cs="Times New Roman"/>
          <w:sz w:val="24"/>
        </w:rPr>
        <w:t>енений (данных о переоценке, модернизации, реконструкции, консервации и т. д.) и при выбытии;</w:t>
      </w:r>
      <w:r>
        <w:rPr>
          <w:rFonts w:ascii="Times New Roman" w:hAnsi="Times New Roman" w:cs="Times New Roman"/>
          <w:sz w:val="24"/>
        </w:rPr>
        <w:br/>
        <w:t>–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  <w:r>
        <w:rPr>
          <w:rFonts w:ascii="Times New Roman" w:hAnsi="Times New Roman" w:cs="Times New Roman"/>
          <w:sz w:val="24"/>
        </w:rPr>
        <w:br/>
        <w:t xml:space="preserve">– книга </w:t>
      </w:r>
      <w:r>
        <w:rPr>
          <w:rFonts w:ascii="Times New Roman" w:hAnsi="Times New Roman" w:cs="Times New Roman"/>
          <w:sz w:val="24"/>
        </w:rPr>
        <w:t>учета бланков строгой отчетности, книга аналитического учета депонированной зарплаты и стипендий заполняются ежемесячно, в последний день месяца;</w:t>
      </w:r>
      <w:r>
        <w:rPr>
          <w:rFonts w:ascii="Times New Roman" w:hAnsi="Times New Roman" w:cs="Times New Roman"/>
          <w:sz w:val="24"/>
        </w:rPr>
        <w:br/>
        <w:t>– журналы операций, главная книга заполняются ежемесячно;</w:t>
      </w:r>
      <w:r>
        <w:rPr>
          <w:rFonts w:ascii="Times New Roman" w:hAnsi="Times New Roman" w:cs="Times New Roman"/>
          <w:sz w:val="24"/>
        </w:rPr>
        <w:br/>
        <w:t>– другие регистры, не указанные выше, заполняются по</w:t>
      </w:r>
      <w:r>
        <w:rPr>
          <w:rFonts w:ascii="Times New Roman" w:hAnsi="Times New Roman" w:cs="Times New Roman"/>
          <w:sz w:val="24"/>
        </w:rPr>
        <w:t xml:space="preserve"> мере необходимости, если иное не установлено законодательством РФ.</w:t>
      </w:r>
      <w:r>
        <w:rPr>
          <w:rFonts w:ascii="Times New Roman" w:hAnsi="Times New Roman" w:cs="Times New Roman"/>
          <w:sz w:val="24"/>
        </w:rPr>
        <w:br/>
        <w:t>Основание: пункт 11 Инструкции к Единому плану счетов № 157н.</w:t>
      </w:r>
    </w:p>
    <w:p w14:paraId="6DFA5D1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Журнал операций расчетов по оплате труда, денежному довольствию и стипендиям (ф. 0504071) ведется раздельно по кодам финанс</w:t>
      </w:r>
      <w:r>
        <w:rPr>
          <w:rFonts w:ascii="Times New Roman" w:hAnsi="Times New Roman" w:cs="Times New Roman"/>
          <w:sz w:val="24"/>
        </w:rPr>
        <w:t>ового обеспечения деятельности и раздельно по счетам:</w:t>
      </w:r>
      <w:r>
        <w:rPr>
          <w:rFonts w:ascii="Times New Roman" w:hAnsi="Times New Roman" w:cs="Times New Roman"/>
          <w:sz w:val="24"/>
        </w:rPr>
        <w:br/>
        <w:t>– КБК 1.302.11.000 «Расчеты по заработной плате» и КБК 1.302.13.000 «Расчеты по начислениям на выплаты по оплате труда»;</w:t>
      </w:r>
      <w:r>
        <w:rPr>
          <w:rFonts w:ascii="Times New Roman" w:hAnsi="Times New Roman" w:cs="Times New Roman"/>
          <w:sz w:val="24"/>
        </w:rPr>
        <w:br/>
        <w:t>– КБК 1.302.12.000 «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Расчеты по прочим несоциальным выплатам персоналу в денежной </w:t>
      </w:r>
      <w:r>
        <w:rPr>
          <w:rFonts w:ascii="Times New Roman" w:hAnsi="Times New Roman" w:cs="Times New Roman"/>
          <w:sz w:val="24"/>
          <w:shd w:val="clear" w:color="auto" w:fill="FFFFFF"/>
        </w:rPr>
        <w:t>форме</w:t>
      </w:r>
      <w:r>
        <w:rPr>
          <w:rFonts w:ascii="Times New Roman" w:hAnsi="Times New Roman" w:cs="Times New Roman"/>
          <w:sz w:val="24"/>
        </w:rPr>
        <w:t>» и КБК 1.302.14.000 «</w:t>
      </w:r>
      <w:r>
        <w:rPr>
          <w:rFonts w:ascii="Times New Roman" w:hAnsi="Times New Roman" w:cs="Times New Roman"/>
          <w:sz w:val="24"/>
          <w:shd w:val="clear" w:color="auto" w:fill="FFFFFF"/>
        </w:rPr>
        <w:t>Расчеты по прочим несоциальным выплатам персоналу в натуральной форме»;</w:t>
      </w:r>
      <w:r>
        <w:rPr>
          <w:rFonts w:ascii="Times New Roman" w:hAnsi="Times New Roman" w:cs="Times New Roman"/>
          <w:sz w:val="24"/>
          <w:shd w:val="clear" w:color="auto" w:fill="FFFFFF"/>
        </w:rPr>
        <w:br/>
        <w:t>– КБК Х.302.66.000 «Расчеты по социальным пособиям и компенсациям персоналу в денежной форме» и КБК Х.302.67.000 «Расчеты по социальным компенсациям персонал</w:t>
      </w:r>
      <w:r>
        <w:rPr>
          <w:rFonts w:ascii="Times New Roman" w:hAnsi="Times New Roman" w:cs="Times New Roman"/>
          <w:sz w:val="24"/>
          <w:shd w:val="clear" w:color="auto" w:fill="FFFFFF"/>
        </w:rPr>
        <w:t>у в натуральной форме»;</w:t>
      </w:r>
      <w:r>
        <w:rPr>
          <w:rFonts w:ascii="Times New Roman" w:hAnsi="Times New Roman" w:cs="Times New Roman"/>
          <w:sz w:val="24"/>
        </w:rPr>
        <w:br/>
        <w:t>– КБК 1.302.96.000 «</w:t>
      </w:r>
      <w:r>
        <w:rPr>
          <w:rFonts w:ascii="Times New Roman" w:hAnsi="Times New Roman" w:cs="Times New Roman"/>
          <w:sz w:val="24"/>
          <w:shd w:val="clear" w:color="auto" w:fill="FFFFFF"/>
        </w:rPr>
        <w:t>Расчеты по иным выплатам текущего характера физическим лицам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</w:rPr>
        <w:br/>
        <w:t>Основание: пункт 257 Инструкции к Единому плану счетов № 157н.</w:t>
      </w:r>
    </w:p>
    <w:p w14:paraId="38D2F1A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8. Журналам операций присваиваются номера согласно приложению 4. Журналы операций под</w:t>
      </w:r>
      <w:r>
        <w:rPr>
          <w:rFonts w:ascii="Times New Roman" w:hAnsi="Times New Roman" w:cs="Times New Roman"/>
          <w:sz w:val="24"/>
        </w:rPr>
        <w:t>писываются главным бухгалтером и бухгалтером, составившим журнал операций.</w:t>
      </w:r>
    </w:p>
    <w:p w14:paraId="0F8CB47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9. Первичные и сводные учетные документы, бухгалтерские регистры составляются в форме электронного документа, подписанного квалифицированной электронной подписью. При отсутствии во</w:t>
      </w:r>
      <w:r>
        <w:rPr>
          <w:rFonts w:ascii="Times New Roman" w:hAnsi="Times New Roman" w:cs="Times New Roman"/>
          <w:sz w:val="24"/>
        </w:rPr>
        <w:t>зможности составить документ, регистр в электронном виде, он может быть составлен на бумажном носителе и заверен собственноручной подписью.</w:t>
      </w:r>
    </w:p>
    <w:p w14:paraId="23F2E55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сотрудников, имеющих право подписи электронных документов и регистров бухучета, утверждается отдельным приказ</w:t>
      </w:r>
      <w:r>
        <w:rPr>
          <w:rFonts w:ascii="Times New Roman" w:hAnsi="Times New Roman" w:cs="Times New Roman"/>
          <w:sz w:val="24"/>
        </w:rPr>
        <w:t>ом.</w:t>
      </w:r>
      <w:r>
        <w:rPr>
          <w:rFonts w:ascii="Times New Roman" w:hAnsi="Times New Roman" w:cs="Times New Roman"/>
          <w:sz w:val="24"/>
        </w:rPr>
        <w:br/>
        <w:t>Основание: часть 5 статьи 9 Закона от 06.12.2011 № 402-ФЗ, пункт 11 Инструкции к Единому плану счетов № 157н, пункт 32 СГС «Концептуальные основы бухучета и отчетности», Методические указания, утвержденные приказом Минфина от 30.03.2015 № 52н, статья 2</w:t>
      </w:r>
      <w:r>
        <w:rPr>
          <w:rFonts w:ascii="Times New Roman" w:hAnsi="Times New Roman" w:cs="Times New Roman"/>
          <w:sz w:val="24"/>
        </w:rPr>
        <w:t xml:space="preserve"> Закона от 06.04.2011 № 63-ФЗ.</w:t>
      </w:r>
    </w:p>
    <w:p w14:paraId="3854D40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10. 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</w:t>
      </w:r>
      <w:r>
        <w:rPr>
          <w:rFonts w:ascii="Times New Roman" w:hAnsi="Times New Roman" w:cs="Times New Roman"/>
          <w:sz w:val="24"/>
        </w:rPr>
        <w:t>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</w:p>
    <w:p w14:paraId="29561A4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33 СГС «К</w:t>
      </w:r>
      <w:r>
        <w:rPr>
          <w:rFonts w:ascii="Times New Roman" w:hAnsi="Times New Roman" w:cs="Times New Roman"/>
          <w:sz w:val="24"/>
        </w:rPr>
        <w:t>онцептуальные основы бухучета и отчетности», пункт 14 Инструкции к Единому плану счетов № 157н.</w:t>
      </w:r>
    </w:p>
    <w:p w14:paraId="673C0A6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11. В деятельности учреждения используются следующие бланки строгой отчетности:</w:t>
      </w:r>
      <w:r>
        <w:rPr>
          <w:rFonts w:ascii="Times New Roman" w:hAnsi="Times New Roman" w:cs="Times New Roman"/>
          <w:sz w:val="24"/>
        </w:rPr>
        <w:br/>
        <w:t>– бланки трудовых книжек и вкладышей к ним;</w:t>
      </w:r>
      <w:r>
        <w:rPr>
          <w:rFonts w:ascii="Times New Roman" w:hAnsi="Times New Roman" w:cs="Times New Roman"/>
          <w:sz w:val="24"/>
        </w:rPr>
        <w:br/>
        <w:t>– бланки дипломов, вкладышей к дипл</w:t>
      </w:r>
      <w:r>
        <w:rPr>
          <w:rFonts w:ascii="Times New Roman" w:hAnsi="Times New Roman" w:cs="Times New Roman"/>
          <w:sz w:val="24"/>
        </w:rPr>
        <w:t>омам, свидетельств;</w:t>
      </w:r>
      <w:r>
        <w:rPr>
          <w:rFonts w:ascii="Times New Roman" w:hAnsi="Times New Roman" w:cs="Times New Roman"/>
          <w:sz w:val="24"/>
        </w:rPr>
        <w:br/>
        <w:t>– бланки платежных квитанций по форме № 0504510.</w:t>
      </w:r>
    </w:p>
    <w:p w14:paraId="0568437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Учет бланков ведется по стоимости их приобретения.</w:t>
      </w:r>
    </w:p>
    <w:p w14:paraId="0BF05C6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Основание: пункт 337 Инструкции к Единому плану счетов № 157н.</w:t>
      </w:r>
    </w:p>
    <w:p w14:paraId="1F16D70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12. Особенности применения первичных документов:</w:t>
      </w:r>
    </w:p>
    <w:p w14:paraId="4A43228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12.1. При </w:t>
      </w:r>
      <w:r>
        <w:rPr>
          <w:rFonts w:ascii="Times New Roman" w:hAnsi="Times New Roman" w:cs="Times New Roman"/>
          <w:sz w:val="24"/>
        </w:rPr>
        <w:t>приобретении и реализации нефинансовых активов составляется Акт о приеме-передаче объектов нефинансовых активов (ф. 0504101).</w:t>
      </w:r>
    </w:p>
    <w:p w14:paraId="0C911EE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12.2. При ремонте нового оборудования, неисправность которого была выявлена при монтаже, составляется акт о выявленных дефектах о</w:t>
      </w:r>
      <w:r>
        <w:rPr>
          <w:rFonts w:ascii="Times New Roman" w:hAnsi="Times New Roman" w:cs="Times New Roman"/>
          <w:sz w:val="24"/>
        </w:rPr>
        <w:t>борудования по форме № ОС-16 (ф. 0306008).</w:t>
      </w:r>
    </w:p>
    <w:p w14:paraId="365AD5F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12.3. В Табеле 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трудового распорядка.</w:t>
      </w:r>
    </w:p>
    <w:p w14:paraId="55D0177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Табель учета использ</w:t>
      </w:r>
      <w:r>
        <w:rPr>
          <w:rFonts w:ascii="Times New Roman" w:hAnsi="Times New Roman" w:cs="Times New Roman"/>
          <w:sz w:val="24"/>
        </w:rPr>
        <w:t>ования рабочего времени (ф. 0504421) дополнен условными обозначениями.</w:t>
      </w:r>
    </w:p>
    <w:p w14:paraId="2B21E250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tbl>
      <w:tblPr>
        <w:tblW w:w="4958" w:type="dxa"/>
        <w:tblLook w:val="04A0" w:firstRow="1" w:lastRow="0" w:firstColumn="1" w:lastColumn="0" w:noHBand="0" w:noVBand="1"/>
      </w:tblPr>
      <w:tblGrid>
        <w:gridCol w:w="4326"/>
        <w:gridCol w:w="632"/>
      </w:tblGrid>
      <w:tr w:rsidR="009A0456" w14:paraId="50D6A723" w14:textId="77777777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F0FA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7F76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</w:tr>
      <w:tr w:rsidR="009A0456" w14:paraId="5983E1C4" w14:textId="77777777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B850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Дополнительные выходные дни (оплачиваемые)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C3A9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</w:t>
            </w:r>
          </w:p>
        </w:tc>
      </w:tr>
      <w:tr w:rsidR="009A0456" w14:paraId="19641381" w14:textId="77777777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FEF6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под стражу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E647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ЗС</w:t>
            </w:r>
          </w:p>
        </w:tc>
      </w:tr>
      <w:tr w:rsidR="009A0456" w14:paraId="070AEB0F" w14:textId="77777777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E9F2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в пути к месту вахты и обратно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B797" w14:textId="77777777" w:rsidR="009A0456" w:rsidRDefault="00C1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ДП</w:t>
            </w:r>
          </w:p>
        </w:tc>
      </w:tr>
    </w:tbl>
    <w:p w14:paraId="48E851B3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13932329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Расширено применение </w:t>
      </w:r>
      <w:r>
        <w:rPr>
          <w:rFonts w:ascii="Times New Roman" w:hAnsi="Times New Roman" w:cs="Times New Roman"/>
          <w:sz w:val="24"/>
        </w:rPr>
        <w:t>буквенного кода «Г» – Выполнение государственных обязанностей –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</w:t>
      </w:r>
      <w:r>
        <w:rPr>
          <w:rFonts w:ascii="Times New Roman" w:hAnsi="Times New Roman" w:cs="Times New Roman"/>
          <w:sz w:val="24"/>
        </w:rPr>
        <w:t>ствовал по вызову в военкомат на военные сборы, по вызову в суд и другие госорганы в качестве свидетеля и пр.).</w:t>
      </w:r>
    </w:p>
    <w:p w14:paraId="0EB89B4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5B2A0C9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</w:rPr>
        <w:t>. План счетов</w:t>
      </w:r>
    </w:p>
    <w:p w14:paraId="7733061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7B7D10B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Бюджетный учет ведется с использованием Рабочего плана счетов разработанного в соответствии с Инструкцией к </w:t>
      </w:r>
      <w:r>
        <w:rPr>
          <w:rFonts w:ascii="Times New Roman" w:hAnsi="Times New Roman" w:cs="Times New Roman"/>
          <w:sz w:val="24"/>
        </w:rPr>
        <w:t>Единому плану счетов № 157н, Инструкцией № 162н.</w:t>
      </w:r>
      <w:r>
        <w:rPr>
          <w:rFonts w:ascii="Times New Roman" w:hAnsi="Times New Roman" w:cs="Times New Roman"/>
          <w:sz w:val="24"/>
        </w:rPr>
        <w:br/>
        <w:t>Основание: пункты 2 и 6 Инструкции к Единому плану счетов № 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14:paraId="07F6580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</w:t>
      </w:r>
      <w:r>
        <w:rPr>
          <w:rFonts w:ascii="Times New Roman" w:hAnsi="Times New Roman" w:cs="Times New Roman"/>
          <w:sz w:val="24"/>
        </w:rPr>
        <w:t>ение применяет забалансовые счета, утвержденные в Инструкции к Единому плану счетов № 157н.</w:t>
      </w:r>
    </w:p>
    <w:p w14:paraId="109AE20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332 Инструкции к Единому плану счетов № 157н, пункт 19 СГС «Концептуальные основы бухучета и отчетности».</w:t>
      </w:r>
    </w:p>
    <w:p w14:paraId="20DDDAD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7A21621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</w:rPr>
        <w:t>. Учет отдельных видов имущества и обя</w:t>
      </w:r>
      <w:r>
        <w:rPr>
          <w:rFonts w:ascii="Times New Roman" w:hAnsi="Times New Roman" w:cs="Times New Roman"/>
          <w:b/>
          <w:bCs/>
          <w:sz w:val="24"/>
        </w:rPr>
        <w:t>зательств</w:t>
      </w:r>
    </w:p>
    <w:p w14:paraId="6DBBF89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5F3CD7E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Бюджетный учет ведется по первичным документам, которые проверены сотрудниками бухгалтерии в соответствии с Положением о внутреннем финансовом контроле (приложение 5).</w:t>
      </w:r>
      <w:r>
        <w:rPr>
          <w:rFonts w:ascii="Times New Roman" w:hAnsi="Times New Roman" w:cs="Times New Roman"/>
          <w:sz w:val="24"/>
        </w:rPr>
        <w:br/>
        <w:t>Основание: пункт 3 Инструкции к Единому плану счетов № 157н, пункт 23 СГС</w:t>
      </w:r>
      <w:r>
        <w:rPr>
          <w:rFonts w:ascii="Times New Roman" w:hAnsi="Times New Roman" w:cs="Times New Roman"/>
          <w:sz w:val="24"/>
        </w:rPr>
        <w:t xml:space="preserve"> «Концептуальные основы бухучета и отчетности».</w:t>
      </w:r>
    </w:p>
    <w:p w14:paraId="3C3490E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2.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</w:t>
      </w:r>
      <w:r>
        <w:rPr>
          <w:rFonts w:ascii="Times New Roman" w:hAnsi="Times New Roman" w:cs="Times New Roman"/>
          <w:sz w:val="24"/>
        </w:rPr>
        <w:t>и выбытию активов».</w:t>
      </w:r>
      <w:r>
        <w:rPr>
          <w:rFonts w:ascii="Times New Roman" w:hAnsi="Times New Roman" w:cs="Times New Roman"/>
          <w:sz w:val="24"/>
        </w:rPr>
        <w:br/>
        <w:t>Основание: пункт 54 СГС «Концептуальные основы бухучета и отчетности».</w:t>
      </w:r>
    </w:p>
    <w:p w14:paraId="47A8377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1B650E5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</w:t>
      </w:r>
      <w:r>
        <w:rPr>
          <w:rFonts w:ascii="Times New Roman" w:hAnsi="Times New Roman" w:cs="Times New Roman"/>
          <w:sz w:val="24"/>
        </w:rPr>
        <w:lastRenderedPageBreak/>
        <w:t>ве</w:t>
      </w:r>
      <w:r>
        <w:rPr>
          <w:rFonts w:ascii="Times New Roman" w:hAnsi="Times New Roman" w:cs="Times New Roman"/>
          <w:sz w:val="24"/>
        </w:rPr>
        <w:t>личина оценочного показателя определяется профессиональным суждением главного бухгалтера.</w:t>
      </w:r>
    </w:p>
    <w:p w14:paraId="0EE3592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6 СГС «Учетная политика, оценочные значения и ошибки».</w:t>
      </w:r>
    </w:p>
    <w:p w14:paraId="42E0D0B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45B3CD4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2. Основные средства</w:t>
      </w:r>
    </w:p>
    <w:p w14:paraId="1DD6091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3728507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Учреждение учитывает в составе основных средств материальные объ</w:t>
      </w:r>
      <w:r>
        <w:rPr>
          <w:rFonts w:ascii="Times New Roman" w:hAnsi="Times New Roman" w:cs="Times New Roman"/>
          <w:sz w:val="24"/>
        </w:rPr>
        <w:t xml:space="preserve">екты имущества, независимо от их стоимости, со сроком полезного использования более 12 месяцев, а также штампы, печати и инвентарь. </w:t>
      </w:r>
    </w:p>
    <w:p w14:paraId="20A492A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2.2. В один инвентарный объект, признаваемый комплексом объектов основных средств, объединяются объекты имущества несущест</w:t>
      </w:r>
      <w:r>
        <w:rPr>
          <w:rFonts w:ascii="Times New Roman" w:hAnsi="Times New Roman" w:cs="Times New Roman"/>
          <w:sz w:val="24"/>
        </w:rPr>
        <w:t>венной стоимости, имеющие одинаковые сроки полезного и ожидаемого использования:</w:t>
      </w:r>
    </w:p>
    <w:p w14:paraId="649B79FE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объекты библиотечного фонда;</w:t>
      </w:r>
    </w:p>
    <w:p w14:paraId="3BA3F73D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мебель для обстановки одного помещения: столы, стулья, стеллажи, шкафы, полки;</w:t>
      </w:r>
    </w:p>
    <w:p w14:paraId="1C50C391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компьютерное и периферийное </w:t>
      </w:r>
      <w:r>
        <w:rPr>
          <w:rFonts w:ascii="Times New Roman" w:hAnsi="Times New Roman" w:cs="Times New Roman"/>
          <w:sz w:val="24"/>
        </w:rPr>
        <w:t>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 жестких дисках;</w:t>
      </w:r>
    </w:p>
    <w:p w14:paraId="616B546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считается существенной ст</w:t>
      </w:r>
      <w:r>
        <w:rPr>
          <w:rFonts w:ascii="Times New Roman" w:hAnsi="Times New Roman" w:cs="Times New Roman"/>
          <w:sz w:val="24"/>
        </w:rPr>
        <w:t>оимость до 20 000 руб. за один имущественный объект.</w:t>
      </w:r>
    </w:p>
    <w:p w14:paraId="6D93207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14:paraId="4051053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10 СГС «Основные средства».</w:t>
      </w:r>
    </w:p>
    <w:p w14:paraId="7F40F6C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2.3. Уникальный инвент</w:t>
      </w:r>
      <w:r>
        <w:rPr>
          <w:rFonts w:ascii="Times New Roman" w:hAnsi="Times New Roman" w:cs="Times New Roman"/>
          <w:sz w:val="24"/>
        </w:rPr>
        <w:t>арный номер состоит из десяти знаков и присваивается в порядке:</w:t>
      </w:r>
    </w:p>
    <w:p w14:paraId="7A48F3A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1-й разряд 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 проставляется «0»);</w:t>
      </w:r>
      <w:r>
        <w:rPr>
          <w:rFonts w:ascii="Times New Roman" w:hAnsi="Times New Roman" w:cs="Times New Roman"/>
          <w:sz w:val="24"/>
        </w:rPr>
        <w:br/>
        <w:t xml:space="preserve">2–4-й </w:t>
      </w:r>
      <w:r>
        <w:rPr>
          <w:rFonts w:ascii="Times New Roman" w:hAnsi="Times New Roman" w:cs="Times New Roman"/>
          <w:sz w:val="24"/>
        </w:rPr>
        <w:t>разряды – код объекта учета синтетического счета в Плане счетов бюджетного учета (приложение 1 к приказу Минфина от 06.12.2010 № 162н);</w:t>
      </w:r>
      <w:r>
        <w:rPr>
          <w:rFonts w:ascii="Times New Roman" w:hAnsi="Times New Roman" w:cs="Times New Roman"/>
          <w:sz w:val="24"/>
        </w:rPr>
        <w:br/>
        <w:t xml:space="preserve">5–6-й разряды – код группы и вида синтетического счета Плана счетов бюджетного учета (приложение 1 к приказу Минфина от </w:t>
      </w:r>
      <w:r>
        <w:rPr>
          <w:rFonts w:ascii="Times New Roman" w:hAnsi="Times New Roman" w:cs="Times New Roman"/>
          <w:sz w:val="24"/>
        </w:rPr>
        <w:t>06.12.2010 № 162н);</w:t>
      </w:r>
      <w:r>
        <w:rPr>
          <w:rFonts w:ascii="Times New Roman" w:hAnsi="Times New Roman" w:cs="Times New Roman"/>
          <w:sz w:val="24"/>
        </w:rPr>
        <w:br/>
        <w:t>7–10-й разряды – порядковый номер нефинансового актива.</w:t>
      </w:r>
      <w:r>
        <w:rPr>
          <w:rFonts w:ascii="Times New Roman" w:hAnsi="Times New Roman" w:cs="Times New Roman"/>
          <w:sz w:val="24"/>
        </w:rPr>
        <w:br/>
        <w:t>Основание: пункт 9 СГС «Основные средства», пункт 46 Инструкции к Единому плану счетов № 157н.</w:t>
      </w:r>
    </w:p>
    <w:p w14:paraId="5BB958E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2.4. Присвоенный объекту инвентарный номер обозначается путем нанесения номера на ин</w:t>
      </w:r>
      <w:r>
        <w:rPr>
          <w:rFonts w:ascii="Times New Roman" w:hAnsi="Times New Roman" w:cs="Times New Roman"/>
          <w:sz w:val="24"/>
        </w:rPr>
        <w:t>вентарный объект краской или водостойким маркером.</w:t>
      </w:r>
      <w:r>
        <w:rPr>
          <w:rFonts w:ascii="Times New Roman" w:hAnsi="Times New Roman" w:cs="Times New Roman"/>
          <w:sz w:val="24"/>
        </w:rPr>
        <w:br/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14:paraId="7094E8D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2.5. Затра</w:t>
      </w:r>
      <w:r>
        <w:rPr>
          <w:rFonts w:ascii="Times New Roman" w:hAnsi="Times New Roman" w:cs="Times New Roman"/>
          <w:sz w:val="24"/>
        </w:rPr>
        <w:t>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(выбываемых) со</w:t>
      </w:r>
      <w:r>
        <w:rPr>
          <w:rFonts w:ascii="Times New Roman" w:hAnsi="Times New Roman" w:cs="Times New Roman"/>
          <w:sz w:val="24"/>
        </w:rPr>
        <w:t>ставных частей. Данное правило применяется к следующим группам основных средств:</w:t>
      </w:r>
    </w:p>
    <w:p w14:paraId="1BB56629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- машины и оборудование;</w:t>
      </w:r>
    </w:p>
    <w:p w14:paraId="191CF5A9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- транспортные средства;</w:t>
      </w:r>
    </w:p>
    <w:p w14:paraId="070901CE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- инвентарь производственный и хозяйственный;</w:t>
      </w:r>
    </w:p>
    <w:p w14:paraId="7F96F228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- многолетние насаждения;</w:t>
      </w:r>
    </w:p>
    <w:p w14:paraId="5CD4DCD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27 СГС «Основные средства».</w:t>
      </w:r>
    </w:p>
    <w:p w14:paraId="6D283A8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2.6. В случае частичной ликвидации или разукомплектации объекта основного средства, если стоимость ликвидируемых (разукомплектованных) частей не выделена в </w:t>
      </w:r>
      <w:r>
        <w:rPr>
          <w:rFonts w:ascii="Times New Roman" w:hAnsi="Times New Roman" w:cs="Times New Roman"/>
          <w:sz w:val="24"/>
        </w:rPr>
        <w:lastRenderedPageBreak/>
        <w:t>документах поставщика, стоимость таких частей определяе</w:t>
      </w:r>
      <w:r>
        <w:rPr>
          <w:rFonts w:ascii="Times New Roman" w:hAnsi="Times New Roman" w:cs="Times New Roman"/>
          <w:sz w:val="24"/>
        </w:rPr>
        <w:t>тся пропорционально следующему показателю (в порядке убывания важности):</w:t>
      </w:r>
    </w:p>
    <w:p w14:paraId="3B5A4FDE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 xml:space="preserve">        - площади;</w:t>
      </w:r>
    </w:p>
    <w:p w14:paraId="12B6D72F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 xml:space="preserve">        - объему;   </w:t>
      </w:r>
    </w:p>
    <w:p w14:paraId="0B69F042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весу;</w:t>
      </w:r>
    </w:p>
    <w:p w14:paraId="7A32C0B5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 xml:space="preserve">    - иному показателю, установленному комиссией по поступлению и выбытию активов.</w:t>
      </w:r>
    </w:p>
    <w:p w14:paraId="0817CA7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 Затраты на создание активов при проведе</w:t>
      </w:r>
      <w:r>
        <w:rPr>
          <w:rFonts w:ascii="Times New Roman" w:hAnsi="Times New Roman" w:cs="Times New Roman"/>
          <w:sz w:val="24"/>
        </w:rPr>
        <w:t>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</w:t>
      </w:r>
      <w:r>
        <w:rPr>
          <w:rFonts w:ascii="Times New Roman" w:hAnsi="Times New Roman" w:cs="Times New Roman"/>
          <w:sz w:val="24"/>
        </w:rPr>
        <w:t>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правило применяется к следующим группам основных средств:</w:t>
      </w:r>
    </w:p>
    <w:p w14:paraId="13BE90CC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-машины и оборудование;</w:t>
      </w:r>
    </w:p>
    <w:p w14:paraId="10C58E9F" w14:textId="77777777" w:rsidR="009A0456" w:rsidRDefault="00C11301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тра</w:t>
      </w:r>
      <w:r>
        <w:rPr>
          <w:rFonts w:ascii="Times New Roman" w:hAnsi="Times New Roman" w:cs="Times New Roman"/>
          <w:sz w:val="24"/>
        </w:rPr>
        <w:t>нспортные средства;</w:t>
      </w:r>
    </w:p>
    <w:p w14:paraId="05FD1932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28 СГС «Основные средства».</w:t>
      </w:r>
    </w:p>
    <w:p w14:paraId="59BC45D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2.8. Начисление амортизации осуществляется следующим образом:</w:t>
      </w:r>
      <w:r>
        <w:rPr>
          <w:rFonts w:ascii="Times New Roman" w:hAnsi="Times New Roman" w:cs="Times New Roman"/>
          <w:sz w:val="24"/>
        </w:rPr>
        <w:br/>
        <w:t>– методом уменьшаемого остатка с применением коэффициента 2 – на основные средства группы «Транспортные средства», а также на ко</w:t>
      </w:r>
      <w:r>
        <w:rPr>
          <w:rFonts w:ascii="Times New Roman" w:hAnsi="Times New Roman" w:cs="Times New Roman"/>
          <w:sz w:val="24"/>
        </w:rPr>
        <w:t>мпьютерное оборудование и сотовые телефоны;</w:t>
      </w:r>
    </w:p>
    <w:p w14:paraId="26CF34A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линейным методом – на остальные объекты основных средств.</w:t>
      </w:r>
      <w:r>
        <w:rPr>
          <w:rFonts w:ascii="Times New Roman" w:hAnsi="Times New Roman" w:cs="Times New Roman"/>
          <w:sz w:val="24"/>
        </w:rPr>
        <w:br/>
        <w:t>Основание: пункты 36, 37 СГС «Основные средства».</w:t>
      </w:r>
    </w:p>
    <w:p w14:paraId="76248AD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2.9. В случаях когда установлены одинаковые сроки полезного использования и метод расчета амортизации</w:t>
      </w:r>
      <w:r>
        <w:rPr>
          <w:rFonts w:ascii="Times New Roman" w:hAnsi="Times New Roman" w:cs="Times New Roman"/>
          <w:sz w:val="24"/>
        </w:rPr>
        <w:t xml:space="preserve"> всех структурных частей единого объекта основных средств, учреждение объединяет такие части для определения суммы амортизации.</w:t>
      </w:r>
      <w:r>
        <w:rPr>
          <w:rFonts w:ascii="Times New Roman" w:hAnsi="Times New Roman" w:cs="Times New Roman"/>
          <w:sz w:val="24"/>
        </w:rPr>
        <w:br/>
        <w:t>Основание: пункт 40 СГС «Основные средства».</w:t>
      </w:r>
    </w:p>
    <w:p w14:paraId="72EF4A9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2.10. При переоценке объекта основных средств накопленная амортизация на дату пере</w:t>
      </w:r>
      <w:r>
        <w:rPr>
          <w:rFonts w:ascii="Times New Roman" w:hAnsi="Times New Roman" w:cs="Times New Roman"/>
          <w:sz w:val="24"/>
        </w:rPr>
        <w:t>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 накопленная амортизация увеличиваются (у</w:t>
      </w:r>
      <w:r>
        <w:rPr>
          <w:rFonts w:ascii="Times New Roman" w:hAnsi="Times New Roman" w:cs="Times New Roman"/>
          <w:sz w:val="24"/>
        </w:rPr>
        <w:t>множаются) на одинаковый коэффициент таким образом, чтобы при их суммировании получить переоцененную стоимость на дату проведения переоценки.</w:t>
      </w:r>
      <w:r>
        <w:rPr>
          <w:rFonts w:ascii="Times New Roman" w:hAnsi="Times New Roman" w:cs="Times New Roman"/>
          <w:sz w:val="24"/>
        </w:rPr>
        <w:br/>
        <w:t>Основание: пункт 41 СГС «Основные средства».</w:t>
      </w:r>
    </w:p>
    <w:p w14:paraId="610CB59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2.11. Срок полезного использования объектов основных средств устанав</w:t>
      </w:r>
      <w:r>
        <w:rPr>
          <w:rFonts w:ascii="Times New Roman" w:hAnsi="Times New Roman" w:cs="Times New Roman"/>
          <w:sz w:val="24"/>
        </w:rPr>
        <w:t>ливает комиссия по поступлению и выбытию в соответствии с пунктом 35 СГС «Основные средства». Состав комиссии по поступлению и выбытию активов установлен в приложении 6 настоящей Учетной политики.</w:t>
      </w:r>
    </w:p>
    <w:p w14:paraId="3F9FCACF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2.12. Основные средства стоимостью до 10 000 руб. включител</w:t>
      </w:r>
      <w:r>
        <w:rPr>
          <w:rFonts w:ascii="Times New Roman" w:hAnsi="Times New Roman" w:cs="Times New Roman"/>
          <w:sz w:val="24"/>
        </w:rPr>
        <w:t>ьно, находящиеся в эксплуатации, учитываются на забалансовом счете 21 по балансовой стоимости.</w:t>
      </w:r>
      <w:r>
        <w:rPr>
          <w:rFonts w:ascii="Times New Roman" w:hAnsi="Times New Roman" w:cs="Times New Roman"/>
          <w:sz w:val="24"/>
        </w:rPr>
        <w:br/>
        <w:t xml:space="preserve">Основание: пункт 39 СГС «Основные средства», пункт 373 Инструкции к Единому плану счетов № 157н. </w:t>
      </w:r>
    </w:p>
    <w:p w14:paraId="7034365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2.13. Локально-вычислительная сеть (ЛВС) и охранно-пожарная сигнализация (ОПС) как отдельные инвентарные объекты не учитываются. Отдельные элементы ЛВС и ОПС, которые соответствуют критериям основных средств, установленным СГС «Основные средства», учитываю</w:t>
      </w:r>
      <w:r>
        <w:rPr>
          <w:rFonts w:ascii="Times New Roman" w:hAnsi="Times New Roman" w:cs="Times New Roman"/>
          <w:sz w:val="24"/>
        </w:rPr>
        <w:t xml:space="preserve">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 порядке, установленном в пункте 2.2 раздела </w:t>
      </w:r>
      <w:r>
        <w:rPr>
          <w:rFonts w:ascii="Times New Roman" w:hAnsi="Times New Roman" w:cs="Times New Roman"/>
          <w:sz w:val="24"/>
          <w:lang w:val="en-US"/>
        </w:rPr>
        <w:t>V</w:t>
      </w:r>
      <w:r>
        <w:rPr>
          <w:rFonts w:ascii="Times New Roman" w:hAnsi="Times New Roman" w:cs="Times New Roman"/>
          <w:sz w:val="24"/>
        </w:rPr>
        <w:t xml:space="preserve"> настоящей Учетной политики.</w:t>
      </w:r>
    </w:p>
    <w:p w14:paraId="1E14E0C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2.14. Расходы </w:t>
      </w:r>
      <w:r>
        <w:rPr>
          <w:rFonts w:ascii="Times New Roman" w:hAnsi="Times New Roman" w:cs="Times New Roman"/>
          <w:sz w:val="24"/>
        </w:rPr>
        <w:t>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14:paraId="2200D97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2.15. Передача в пользование объектов, которые содержатся за счет учреждения, отражается как </w:t>
      </w:r>
      <w:r>
        <w:rPr>
          <w:rFonts w:ascii="Times New Roman" w:hAnsi="Times New Roman" w:cs="Times New Roman"/>
          <w:sz w:val="24"/>
        </w:rPr>
        <w:t>внутреннее перемещение. Учет таких объектов ведется на дополнительном забалансовом счете 43П «Имущество, переданное в пользование, – не объект аренды». </w:t>
      </w:r>
    </w:p>
    <w:p w14:paraId="15A263AC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1D689F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3. Материальные запасы</w:t>
      </w:r>
    </w:p>
    <w:p w14:paraId="6E7873D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1E01038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Учреждение учитывает в составе материальных запасов материальные объекты</w:t>
      </w:r>
      <w:r>
        <w:rPr>
          <w:rFonts w:ascii="Times New Roman" w:hAnsi="Times New Roman" w:cs="Times New Roman"/>
          <w:sz w:val="24"/>
        </w:rPr>
        <w:t>, указанные в пунктах 98–99 Инструкции к Единому плану счетов № 157н, а также производственный и хозяйственный инвентарь.</w:t>
      </w:r>
    </w:p>
    <w:p w14:paraId="27F0443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3.2. Списание материальных запасов производится по средней фактической стоимости.</w:t>
      </w:r>
      <w:r>
        <w:rPr>
          <w:rFonts w:ascii="Times New Roman" w:hAnsi="Times New Roman" w:cs="Times New Roman"/>
          <w:sz w:val="24"/>
        </w:rPr>
        <w:br/>
        <w:t>Основание: пункт 108 Инструкции к Единому плану сче</w:t>
      </w:r>
      <w:r>
        <w:rPr>
          <w:rFonts w:ascii="Times New Roman" w:hAnsi="Times New Roman" w:cs="Times New Roman"/>
          <w:sz w:val="24"/>
        </w:rPr>
        <w:t>тов № 157н.</w:t>
      </w:r>
    </w:p>
    <w:p w14:paraId="47755EA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3</w:t>
      </w:r>
      <w:r>
        <w:rPr>
          <w:rFonts w:ascii="Times New Roman" w:hAnsi="Times New Roman" w:cs="Times New Roman"/>
          <w:sz w:val="24"/>
        </w:rPr>
        <w:t>.3. Нормы на расходы горюче-смазочных материалов (ГСМ) разрабатываются специализированной организацией и утверждаются приказом руководителя учреждения.</w:t>
      </w:r>
    </w:p>
    <w:p w14:paraId="7CBCE56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Ежегодно приказом руководителя утверждаются период применения зимней надбавки к </w:t>
      </w:r>
      <w:r>
        <w:rPr>
          <w:rFonts w:ascii="Times New Roman" w:hAnsi="Times New Roman" w:cs="Times New Roman"/>
          <w:sz w:val="24"/>
        </w:rPr>
        <w:t>нормам расхода ГСМ и ее величина.</w:t>
      </w:r>
    </w:p>
    <w:p w14:paraId="75B8F40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ГСМ списывается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14:paraId="5377CF4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iCs/>
          <w:sz w:val="24"/>
        </w:rPr>
        <w:t>3</w:t>
      </w:r>
      <w:r>
        <w:rPr>
          <w:rFonts w:ascii="Times New Roman" w:hAnsi="Times New Roman" w:cs="Times New Roman"/>
          <w:sz w:val="24"/>
        </w:rPr>
        <w:t>.4. Выдача в эксплуатацию на нужды учреждения канцелярских принадлежностей,</w:t>
      </w:r>
      <w:r>
        <w:rPr>
          <w:rFonts w:ascii="Times New Roman" w:hAnsi="Times New Roman" w:cs="Times New Roman"/>
          <w:sz w:val="24"/>
        </w:rPr>
        <w:t xml:space="preserve">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14:paraId="3657729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iCs/>
          <w:sz w:val="24"/>
        </w:rPr>
        <w:t>3</w:t>
      </w:r>
      <w:r>
        <w:rPr>
          <w:rFonts w:ascii="Times New Roman" w:hAnsi="Times New Roman" w:cs="Times New Roman"/>
          <w:sz w:val="24"/>
        </w:rPr>
        <w:t>.5. Мягкий и хозяйственный и</w:t>
      </w:r>
      <w:r>
        <w:rPr>
          <w:rFonts w:ascii="Times New Roman" w:hAnsi="Times New Roman" w:cs="Times New Roman"/>
          <w:sz w:val="24"/>
        </w:rPr>
        <w:t>нвентарь, посуда списываются по Акту о списании мягкого и хозяйственного инвентаря (ф. 0504143).</w:t>
      </w:r>
    </w:p>
    <w:p w14:paraId="53D3F39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остальных случаях материальные запасы списываются по акту о списании материальных запасов (ф. 0504230).</w:t>
      </w:r>
    </w:p>
    <w:p w14:paraId="0535589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3.6. Учет на забалансовом счете 09 «Запасные части к</w:t>
      </w:r>
      <w:r>
        <w:rPr>
          <w:rFonts w:ascii="Times New Roman" w:hAnsi="Times New Roman" w:cs="Times New Roman"/>
          <w:sz w:val="24"/>
        </w:rPr>
        <w:t xml:space="preserve"> транспортным средствам, выданные взамен изношенных» ведется в условной оценке 1 руб. за 1 шт. Учету подлежат запасные части и другие комплектующие, которые могут быть использованы на других автомобилях (нетипизированные запчасти и комплектующие), такие ка</w:t>
      </w:r>
      <w:r>
        <w:rPr>
          <w:rFonts w:ascii="Times New Roman" w:hAnsi="Times New Roman" w:cs="Times New Roman"/>
          <w:sz w:val="24"/>
        </w:rPr>
        <w:t>к:</w:t>
      </w:r>
    </w:p>
    <w:p w14:paraId="6A94D6DF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 автомобильные шины;</w:t>
      </w:r>
    </w:p>
    <w:p w14:paraId="6B041B6D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 колесные диски;</w:t>
      </w:r>
    </w:p>
    <w:p w14:paraId="179D0C73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аккумуляторы;</w:t>
      </w:r>
    </w:p>
    <w:p w14:paraId="7EF36852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наборы автоинструмента;</w:t>
      </w:r>
    </w:p>
    <w:p w14:paraId="5AF61C1B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аптечки;</w:t>
      </w:r>
    </w:p>
    <w:p w14:paraId="2EA11DA3" w14:textId="77777777" w:rsidR="009A0456" w:rsidRDefault="00C1130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огнетушители;</w:t>
      </w:r>
    </w:p>
    <w:p w14:paraId="75FACA4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Аналитический учет по счету ведется в разрезе автомобилей и материально ответственных лиц.</w:t>
      </w:r>
    </w:p>
    <w:p w14:paraId="312F24B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Поступление на счет 09 отражается:</w:t>
      </w:r>
      <w:r>
        <w:rPr>
          <w:rFonts w:ascii="Times New Roman" w:hAnsi="Times New Roman" w:cs="Times New Roman"/>
          <w:sz w:val="24"/>
        </w:rPr>
        <w:br/>
        <w:t xml:space="preserve">– при установке (передаче материально ответственному лицу) соответствующих запчастей после списания со счета КБК 1.105.36.44Х «Прочие материальные запасы – </w:t>
      </w:r>
    </w:p>
    <w:p w14:paraId="78A0645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иное движимое имущество учреждения»;</w:t>
      </w:r>
      <w:r>
        <w:rPr>
          <w:rFonts w:ascii="Times New Roman" w:hAnsi="Times New Roman" w:cs="Times New Roman"/>
          <w:sz w:val="24"/>
        </w:rPr>
        <w:br/>
        <w:t>– при безвозмездном поступл</w:t>
      </w:r>
      <w:r>
        <w:rPr>
          <w:rFonts w:ascii="Times New Roman" w:hAnsi="Times New Roman" w:cs="Times New Roman"/>
          <w:sz w:val="24"/>
        </w:rPr>
        <w:t>ении автомобиля от государственных (муниципальных) учреждений с документальной передачей остатков забалансового счета 09.</w:t>
      </w:r>
    </w:p>
    <w:p w14:paraId="3C36FC2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</w:t>
      </w:r>
      <w:r>
        <w:rPr>
          <w:rFonts w:ascii="Times New Roman" w:hAnsi="Times New Roman" w:cs="Times New Roman"/>
          <w:sz w:val="24"/>
        </w:rPr>
        <w:t>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14:paraId="24736E9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Внутреннее перемещение по счету отражается:</w:t>
      </w:r>
      <w:r>
        <w:rPr>
          <w:rFonts w:ascii="Times New Roman" w:hAnsi="Times New Roman" w:cs="Times New Roman"/>
          <w:sz w:val="24"/>
        </w:rPr>
        <w:br/>
        <w:t>– при передаче на другой автомобиль;</w:t>
      </w:r>
      <w:r>
        <w:rPr>
          <w:rFonts w:ascii="Times New Roman" w:hAnsi="Times New Roman" w:cs="Times New Roman"/>
          <w:sz w:val="24"/>
        </w:rPr>
        <w:br/>
        <w:t>– при передаче другому материальн</w:t>
      </w:r>
      <w:r>
        <w:rPr>
          <w:rFonts w:ascii="Times New Roman" w:hAnsi="Times New Roman" w:cs="Times New Roman"/>
          <w:sz w:val="24"/>
        </w:rPr>
        <w:t>о ответственному лицу вместе с автомобилем.</w:t>
      </w:r>
    </w:p>
    <w:p w14:paraId="7B670A5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Выбытие со счета 09 отражается:</w:t>
      </w:r>
      <w:r>
        <w:rPr>
          <w:rFonts w:ascii="Times New Roman" w:hAnsi="Times New Roman" w:cs="Times New Roman"/>
          <w:sz w:val="24"/>
        </w:rPr>
        <w:br/>
        <w:t>– при списании автомобиля по установленным основаниям;</w:t>
      </w:r>
      <w:r>
        <w:rPr>
          <w:rFonts w:ascii="Times New Roman" w:hAnsi="Times New Roman" w:cs="Times New Roman"/>
          <w:sz w:val="24"/>
        </w:rPr>
        <w:br/>
        <w:t>– при установке новых запчастей взамен непригодных к эксплуатации.</w:t>
      </w:r>
      <w:r>
        <w:rPr>
          <w:rFonts w:ascii="Times New Roman" w:hAnsi="Times New Roman" w:cs="Times New Roman"/>
          <w:sz w:val="24"/>
        </w:rPr>
        <w:br/>
        <w:t>Основание: пункты 349–350 Инструкции к Единому плану счето</w:t>
      </w:r>
      <w:r>
        <w:rPr>
          <w:rFonts w:ascii="Times New Roman" w:hAnsi="Times New Roman" w:cs="Times New Roman"/>
          <w:sz w:val="24"/>
        </w:rPr>
        <w:t>в № 157н.</w:t>
      </w:r>
    </w:p>
    <w:p w14:paraId="3B05C51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3.7.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из:</w:t>
      </w:r>
      <w:r>
        <w:rPr>
          <w:rFonts w:ascii="Times New Roman" w:hAnsi="Times New Roman" w:cs="Times New Roman"/>
          <w:sz w:val="24"/>
        </w:rPr>
        <w:br/>
        <w:t>– их справедливой стоимости на дату принятия к бухгалтерскому учету</w:t>
      </w:r>
      <w:r>
        <w:rPr>
          <w:rFonts w:ascii="Times New Roman" w:hAnsi="Times New Roman" w:cs="Times New Roman"/>
          <w:sz w:val="24"/>
        </w:rPr>
        <w:t>, рассчитанной методом рыночных цен;</w:t>
      </w:r>
      <w:r>
        <w:rPr>
          <w:rFonts w:ascii="Times New Roman" w:hAnsi="Times New Roman" w:cs="Times New Roman"/>
          <w:sz w:val="24"/>
        </w:rPr>
        <w:br/>
        <w:t>– сумм, уплачиваемых учреждением за доставку материальных запасов, приведение их в состояние, пригодное для использования.</w:t>
      </w:r>
      <w:r>
        <w:rPr>
          <w:rFonts w:ascii="Times New Roman" w:hAnsi="Times New Roman" w:cs="Times New Roman"/>
          <w:sz w:val="24"/>
        </w:rPr>
        <w:br/>
        <w:t>Основание: пункты 52–60 СГС «Концептуальные основы бухучета и отчетности».</w:t>
      </w:r>
    </w:p>
    <w:p w14:paraId="6766D07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6E57EED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4. Стоимость безвоз</w:t>
      </w:r>
      <w:r>
        <w:rPr>
          <w:rFonts w:ascii="Times New Roman" w:hAnsi="Times New Roman" w:cs="Times New Roman"/>
          <w:b/>
          <w:i/>
          <w:iCs/>
          <w:sz w:val="24"/>
        </w:rPr>
        <w:t>мездно полученных нефинансовых активов</w:t>
      </w:r>
    </w:p>
    <w:p w14:paraId="3E71D1B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2F875B2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Данные о справедливой стоимости безвозмездно полученных нефинансовых активов должны быть подтверждены документально: </w:t>
      </w:r>
    </w:p>
    <w:p w14:paraId="76C1DDA8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справками (другими подтверждающими документами) Росстата;</w:t>
      </w:r>
    </w:p>
    <w:p w14:paraId="06617018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прайс-листами заводов-изготовителей;</w:t>
      </w:r>
    </w:p>
    <w:p w14:paraId="6315F826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справками (другими подтверждающи</w:t>
      </w:r>
      <w:r>
        <w:rPr>
          <w:rFonts w:ascii="Times New Roman" w:hAnsi="Times New Roman" w:cs="Times New Roman"/>
          <w:sz w:val="24"/>
        </w:rPr>
        <w:t>ми документами) оценщиков;</w:t>
      </w:r>
    </w:p>
    <w:p w14:paraId="5CDDA2D1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информацией, размещенной в СМИ, и т. д.</w:t>
      </w:r>
    </w:p>
    <w:p w14:paraId="3DBC240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случаях невозможности документального подтверждения стоимость определяется экспертным путем.</w:t>
      </w:r>
    </w:p>
    <w:p w14:paraId="75BF4DA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4711E39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5. Расчеты по доходам</w:t>
      </w:r>
    </w:p>
    <w:p w14:paraId="14550A6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1D7DA0A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Учреждение осуществляет бюджетные полномочия администратора д</w:t>
      </w:r>
      <w:r>
        <w:rPr>
          <w:rFonts w:ascii="Times New Roman" w:hAnsi="Times New Roman" w:cs="Times New Roman"/>
          <w:sz w:val="24"/>
        </w:rPr>
        <w:t xml:space="preserve">оходов бюджета. </w:t>
      </w:r>
      <w:r>
        <w:rPr>
          <w:rFonts w:ascii="Times New Roman" w:hAnsi="Times New Roman" w:cs="Times New Roman"/>
          <w:sz w:val="24"/>
        </w:rPr>
        <w:br/>
        <w:t xml:space="preserve">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ведомства. </w:t>
      </w:r>
    </w:p>
    <w:p w14:paraId="77893B8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администрируемых доходов утверждается главным администратором доходов бю</w:t>
      </w:r>
      <w:r>
        <w:rPr>
          <w:rFonts w:ascii="Times New Roman" w:hAnsi="Times New Roman" w:cs="Times New Roman"/>
          <w:sz w:val="24"/>
        </w:rPr>
        <w:t>джета (вышестоящим ведомством).</w:t>
      </w:r>
    </w:p>
    <w:p w14:paraId="66BE66F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3181DEF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6. Расчеты с подотчетными лицами</w:t>
      </w:r>
    </w:p>
    <w:p w14:paraId="5E526DA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1B45C96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Денежные средства выдаются под отчет на основании приказа руководителя или служебной записки, согласованной с руководителем. Выдача денежных средств под отчет </w:t>
      </w:r>
      <w:r>
        <w:rPr>
          <w:rFonts w:ascii="Times New Roman" w:hAnsi="Times New Roman" w:cs="Times New Roman"/>
          <w:sz w:val="24"/>
        </w:rPr>
        <w:t>производится путем:</w:t>
      </w:r>
      <w:r>
        <w:rPr>
          <w:rFonts w:ascii="Times New Roman" w:hAnsi="Times New Roman" w:cs="Times New Roman"/>
          <w:sz w:val="24"/>
        </w:rPr>
        <w:br/>
        <w:t>– выдачи из кассы. При этом выплаты подотчетных сумм сотрудникам производятся в течение трех рабочих дней, включая день получения денег в банке;</w:t>
      </w:r>
      <w:r>
        <w:rPr>
          <w:rFonts w:ascii="Times New Roman" w:hAnsi="Times New Roman" w:cs="Times New Roman"/>
          <w:sz w:val="24"/>
        </w:rPr>
        <w:br/>
        <w:t>– перечисления на зарплатную карту материально ответственного лица.</w:t>
      </w:r>
    </w:p>
    <w:p w14:paraId="5F4B780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 выдачи денежных </w:t>
      </w:r>
      <w:r>
        <w:rPr>
          <w:rFonts w:ascii="Times New Roman" w:hAnsi="Times New Roman" w:cs="Times New Roman"/>
          <w:sz w:val="24"/>
        </w:rPr>
        <w:t>средств должен указывается в служебной записке или приказе руководителя. </w:t>
      </w:r>
    </w:p>
    <w:p w14:paraId="6D48DD6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Учреждение выдает денежные средства под отчет штатным сотрудникам, а также лицам, которые не состоят в штате, на основании отдельного приказа руководителя. Расчеты по выданным с</w:t>
      </w:r>
      <w:r>
        <w:rPr>
          <w:rFonts w:ascii="Times New Roman" w:hAnsi="Times New Roman" w:cs="Times New Roman"/>
          <w:sz w:val="24"/>
        </w:rPr>
        <w:t>уммам проходят в порядке, установленном для штатных сотрудников.</w:t>
      </w:r>
    </w:p>
    <w:p w14:paraId="1F62234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6.3. Предельная сумма выдачи денежных средств под отчет (за исключением расходов на командировки) устанавливается в размере 20 000 (двадцать тысяч) руб.</w:t>
      </w:r>
    </w:p>
    <w:p w14:paraId="12F09F5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 основании распоряжения руководител</w:t>
      </w:r>
      <w:r>
        <w:rPr>
          <w:rFonts w:ascii="Times New Roman" w:hAnsi="Times New Roman" w:cs="Times New Roman"/>
          <w:sz w:val="24"/>
        </w:rPr>
        <w:t>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Центрального банка.</w:t>
      </w:r>
      <w:r>
        <w:rPr>
          <w:rFonts w:ascii="Times New Roman" w:hAnsi="Times New Roman" w:cs="Times New Roman"/>
          <w:sz w:val="24"/>
        </w:rPr>
        <w:br/>
        <w:t>Основание: пункт 6 указания ЦБ от 07.10.2013 № 3073-У.</w:t>
      </w:r>
    </w:p>
    <w:p w14:paraId="341D445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6.4. Денежные средства</w:t>
      </w:r>
      <w:r>
        <w:rPr>
          <w:rFonts w:ascii="Times New Roman" w:hAnsi="Times New Roman" w:cs="Times New Roman"/>
          <w:sz w:val="24"/>
        </w:rPr>
        <w:t xml:space="preserve"> выдаются под отчет на хозяйственные нужды на срок, который сотрудник указал в заявлении на выдачу денежных средств под отчет, но не более пяти рабочих дней. По истечении этого срока сотрудник должен отчитаться в течение трех рабочих дней. </w:t>
      </w:r>
    </w:p>
    <w:p w14:paraId="61D47E5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6.5. При напра</w:t>
      </w:r>
      <w:r>
        <w:rPr>
          <w:rFonts w:ascii="Times New Roman" w:hAnsi="Times New Roman" w:cs="Times New Roman"/>
          <w:sz w:val="24"/>
        </w:rPr>
        <w:t>влении сотрудников учреждения в служебные командировки на территории России расходы на них возмещаются в соответствии с постановлением Правительства от 02.10.2002 № 729.</w:t>
      </w:r>
      <w:r>
        <w:rPr>
          <w:rFonts w:ascii="Times New Roman" w:hAnsi="Times New Roman" w:cs="Times New Roman"/>
          <w:sz w:val="24"/>
        </w:rPr>
        <w:br/>
        <w:t>Возмещение расходов на служебные командировки, превышающих размер, установленный Прави</w:t>
      </w:r>
      <w:r>
        <w:rPr>
          <w:rFonts w:ascii="Times New Roman" w:hAnsi="Times New Roman" w:cs="Times New Roman"/>
          <w:sz w:val="24"/>
        </w:rPr>
        <w:t>тельством РФ, производится при наличии экономии бюджетных средств по фактическим расходам с разрешения руководителя учреждения, оформленного приказом.</w:t>
      </w:r>
      <w:r>
        <w:rPr>
          <w:rFonts w:ascii="Times New Roman" w:hAnsi="Times New Roman" w:cs="Times New Roman"/>
          <w:sz w:val="24"/>
        </w:rPr>
        <w:br/>
        <w:t>Основание: пункты 2, 3 постановления Правительства от 02.10.2002 № 729.</w:t>
      </w:r>
    </w:p>
    <w:p w14:paraId="3000F38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6.6. По возвращении из командиро</w:t>
      </w:r>
      <w:r>
        <w:rPr>
          <w:rFonts w:ascii="Times New Roman" w:hAnsi="Times New Roman" w:cs="Times New Roman"/>
          <w:sz w:val="24"/>
        </w:rPr>
        <w:t>вки сотрудник представляет авансовый отчет об израсходованных суммах в течение трех рабочих дней.</w:t>
      </w:r>
    </w:p>
    <w:p w14:paraId="2F8A726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26 постановления Правительства от 13.10.2008 № 749.</w:t>
      </w:r>
    </w:p>
    <w:p w14:paraId="6D53D1C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6.7. Предельные сроки отчета по выданным доверенностям на получение материальных ценност</w:t>
      </w:r>
      <w:r>
        <w:rPr>
          <w:rFonts w:ascii="Times New Roman" w:hAnsi="Times New Roman" w:cs="Times New Roman"/>
          <w:sz w:val="24"/>
        </w:rPr>
        <w:t>ей устанавливаются следующие:</w:t>
      </w:r>
      <w:r>
        <w:rPr>
          <w:rFonts w:ascii="Times New Roman" w:hAnsi="Times New Roman" w:cs="Times New Roman"/>
          <w:sz w:val="24"/>
        </w:rPr>
        <w:br/>
        <w:t>– в течение 10 календарных дней с момента получения;</w:t>
      </w:r>
      <w:r>
        <w:rPr>
          <w:rFonts w:ascii="Times New Roman" w:hAnsi="Times New Roman" w:cs="Times New Roman"/>
          <w:sz w:val="24"/>
        </w:rPr>
        <w:br/>
        <w:t>– в течение трех рабочих дней с момента получения материальных ценностей.</w:t>
      </w:r>
      <w:r>
        <w:rPr>
          <w:rFonts w:ascii="Times New Roman" w:hAnsi="Times New Roman" w:cs="Times New Roman"/>
          <w:sz w:val="24"/>
        </w:rPr>
        <w:br/>
        <w:t>Доверенности выдаются штатным сотрудникам, с которыми заключен договор о полной материальной ответс</w:t>
      </w:r>
      <w:r>
        <w:rPr>
          <w:rFonts w:ascii="Times New Roman" w:hAnsi="Times New Roman" w:cs="Times New Roman"/>
          <w:sz w:val="24"/>
        </w:rPr>
        <w:t>твенности.</w:t>
      </w:r>
    </w:p>
    <w:p w14:paraId="43A2A80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6.8. Авансовые отчеты брошюруются в хронологическом порядке в последний день отчетного месяца.</w:t>
      </w:r>
    </w:p>
    <w:p w14:paraId="52145F45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297AE4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7. Расчеты с дебиторами</w:t>
      </w:r>
    </w:p>
    <w:p w14:paraId="400606A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423A104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Учреждение администрирует поступления в бюджет на счете КБК 1.210.02.000 по правилам, установленным главным </w:t>
      </w:r>
      <w:r>
        <w:rPr>
          <w:rFonts w:ascii="Times New Roman" w:hAnsi="Times New Roman" w:cs="Times New Roman"/>
          <w:sz w:val="24"/>
        </w:rPr>
        <w:t>администратором доходов бюджета.</w:t>
      </w:r>
    </w:p>
    <w:p w14:paraId="48905FC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Излишне полученные от плательщиков средства возвращаются на основании заявления плательщика и акта сверки с плательщиком.</w:t>
      </w:r>
    </w:p>
    <w:p w14:paraId="65B7D85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7.3. Задолженность дебиторов в виде возмещения эксплуатационных и коммунальных расходов отражает</w:t>
      </w:r>
      <w:r>
        <w:rPr>
          <w:rFonts w:ascii="Times New Roman" w:hAnsi="Times New Roman" w:cs="Times New Roman"/>
          <w:sz w:val="24"/>
        </w:rPr>
        <w:t>ся в учете на основании выставленного арендатору счета, счетов поставщиков (подрядчиков), Бухгалтерской справки (ф. 0504833).</w:t>
      </w:r>
    </w:p>
    <w:p w14:paraId="58F2990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DE4A5A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8. Расчеты по обязательствам</w:t>
      </w:r>
    </w:p>
    <w:p w14:paraId="77B5211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 </w:t>
      </w:r>
    </w:p>
    <w:p w14:paraId="7AC416C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8.1. К счету КБК 1.303.05.000 «Расчеты по прочим платежам в бюджет» применяются дополнительные ана</w:t>
      </w:r>
      <w:r>
        <w:rPr>
          <w:rFonts w:ascii="Times New Roman" w:hAnsi="Times New Roman" w:cs="Times New Roman"/>
          <w:sz w:val="24"/>
        </w:rPr>
        <w:t>литические коды:</w:t>
      </w:r>
    </w:p>
    <w:p w14:paraId="4FAB720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«Государственная пошлина» (КБК 1.303.15.000);</w:t>
      </w:r>
      <w:r>
        <w:rPr>
          <w:rFonts w:ascii="Times New Roman" w:hAnsi="Times New Roman" w:cs="Times New Roman"/>
          <w:sz w:val="24"/>
        </w:rPr>
        <w:br/>
        <w:t>2 – «Транспортный налог» (КБК 1.303.25.000);</w:t>
      </w:r>
      <w:r>
        <w:rPr>
          <w:rFonts w:ascii="Times New Roman" w:hAnsi="Times New Roman" w:cs="Times New Roman"/>
          <w:sz w:val="24"/>
        </w:rPr>
        <w:br/>
        <w:t>3 – «Пени, штрафы, санкции по налоговым платежам» (КБК 1.303.35.000);</w:t>
      </w:r>
    </w:p>
    <w:p w14:paraId="7F42D30E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41A7AFB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8.2. Аналитический учет расчетов по пособиям и иным социальным выплатам в</w:t>
      </w:r>
      <w:r>
        <w:rPr>
          <w:rFonts w:ascii="Times New Roman" w:hAnsi="Times New Roman" w:cs="Times New Roman"/>
          <w:sz w:val="24"/>
        </w:rPr>
        <w:t>едется в разрезе физических лиц – получателей социальных выплат.</w:t>
      </w:r>
    </w:p>
    <w:p w14:paraId="590D654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8.3.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14:paraId="71F37EE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25576404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24A4C50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9. Дебиторская и кредиторская зад</w:t>
      </w:r>
      <w:r>
        <w:rPr>
          <w:rFonts w:ascii="Times New Roman" w:hAnsi="Times New Roman" w:cs="Times New Roman"/>
          <w:b/>
          <w:i/>
          <w:sz w:val="24"/>
        </w:rPr>
        <w:t>олженность</w:t>
      </w:r>
    </w:p>
    <w:p w14:paraId="60281DC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7E0BFD0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9.1.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</w:t>
      </w:r>
      <w:r>
        <w:rPr>
          <w:rFonts w:ascii="Times New Roman" w:hAnsi="Times New Roman" w:cs="Times New Roman"/>
          <w:sz w:val="24"/>
        </w:rPr>
        <w:t>задолженности сомнительной и безнадежной к взысканию.</w:t>
      </w:r>
    </w:p>
    <w:p w14:paraId="2CF751F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 339 Инструкции к Единому плану счетов № 157н, пункт 11 СГС «Доходы».</w:t>
      </w:r>
    </w:p>
    <w:p w14:paraId="2710F30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9.2. Кредиторская задолженность, не востребованная кредитором, списывается на финансовый результат на основании прик</w:t>
      </w:r>
      <w:r>
        <w:rPr>
          <w:rFonts w:ascii="Times New Roman" w:hAnsi="Times New Roman" w:cs="Times New Roman"/>
          <w:sz w:val="24"/>
        </w:rPr>
        <w:t>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срок исковой давности по которой истек</w:t>
      </w:r>
      <w:r>
        <w:rPr>
          <w:rFonts w:ascii="Times New Roman" w:hAnsi="Times New Roman" w:cs="Times New Roman"/>
          <w:sz w:val="24"/>
        </w:rPr>
        <w:t xml:space="preserve">. Срок исковой давности определяется в соответствии с законодательством РФ. </w:t>
      </w:r>
    </w:p>
    <w:p w14:paraId="504771F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Одновременно списанная с балансового учета кредиторская задолженность отражается на забалансовом счете 20 «Задолженность, не востребованная кредиторами».</w:t>
      </w:r>
    </w:p>
    <w:p w14:paraId="5FECBDB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Списание задолженности с </w:t>
      </w:r>
      <w:r>
        <w:rPr>
          <w:rFonts w:ascii="Times New Roman" w:hAnsi="Times New Roman" w:cs="Times New Roman"/>
          <w:sz w:val="24"/>
        </w:rPr>
        <w:t>забалансового учета осуществляется по итогам инвентаризации задолженности на основании решения инвентаризационной комиссии учреждения:</w:t>
      </w:r>
    </w:p>
    <w:p w14:paraId="1837084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по истечении пяти лет отражения задолженности на забалансовом учете;</w:t>
      </w:r>
      <w:r>
        <w:rPr>
          <w:rFonts w:ascii="Times New Roman" w:hAnsi="Times New Roman" w:cs="Times New Roman"/>
          <w:sz w:val="24"/>
        </w:rPr>
        <w:br/>
        <w:t>– по завершении срока возможного возобновления про</w:t>
      </w:r>
      <w:r>
        <w:rPr>
          <w:rFonts w:ascii="Times New Roman" w:hAnsi="Times New Roman" w:cs="Times New Roman"/>
          <w:sz w:val="24"/>
        </w:rPr>
        <w:t>цедуры взыскания задолженности согласно действующему законодательству;</w:t>
      </w:r>
      <w:r>
        <w:rPr>
          <w:rFonts w:ascii="Times New Roman" w:hAnsi="Times New Roman" w:cs="Times New Roman"/>
          <w:sz w:val="24"/>
        </w:rPr>
        <w:br/>
        <w:t>– при наличии документов, подтверждающих прекращение обязательства в связи со смертью (ликвидацией) контрагента.</w:t>
      </w:r>
    </w:p>
    <w:p w14:paraId="1245236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Кредиторская задолженность списывается с баланса отдельно по </w:t>
      </w:r>
      <w:r>
        <w:rPr>
          <w:rFonts w:ascii="Times New Roman" w:hAnsi="Times New Roman" w:cs="Times New Roman"/>
          <w:sz w:val="24"/>
        </w:rPr>
        <w:t>каждому обязательству (кредитору).</w:t>
      </w:r>
    </w:p>
    <w:p w14:paraId="016BBBD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Основание: пункты 371, 372 Инструкции к Единому плану счетов № 157н.</w:t>
      </w:r>
    </w:p>
    <w:p w14:paraId="1D124BB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61EFD48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10. Финансовый результат</w:t>
      </w:r>
    </w:p>
    <w:p w14:paraId="48B8CF4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74F436D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10.1. Учреждение все расходы производит в соответствии с утвержденной на отчетный год бюджетной сметой и в пределах устано</w:t>
      </w:r>
      <w:r>
        <w:rPr>
          <w:rFonts w:ascii="Times New Roman" w:hAnsi="Times New Roman" w:cs="Times New Roman"/>
          <w:sz w:val="24"/>
        </w:rPr>
        <w:t xml:space="preserve">вленных норм: </w:t>
      </w:r>
    </w:p>
    <w:p w14:paraId="57E9FAAD" w14:textId="77777777" w:rsidR="009A0456" w:rsidRDefault="00C11301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на междугородние переговоры, услуги по доступу в Интернет – по фактическому расходу;</w:t>
      </w:r>
    </w:p>
    <w:p w14:paraId="4642ADD1" w14:textId="77777777" w:rsidR="009A0456" w:rsidRDefault="00C11301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пользование услугами сотовой связи – по лимиту, утвержденному распоряжением руководителя учреждения.</w:t>
      </w:r>
    </w:p>
    <w:p w14:paraId="0713052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10.2. В составе расходов будущих </w:t>
      </w:r>
      <w:r>
        <w:rPr>
          <w:rFonts w:ascii="Times New Roman" w:hAnsi="Times New Roman" w:cs="Times New Roman"/>
          <w:sz w:val="24"/>
        </w:rPr>
        <w:t>периодов на счете КБК 1.401.50.000 «Расходы будущих периодов» отражаются расходы по:</w:t>
      </w:r>
    </w:p>
    <w:p w14:paraId="7FB9043A" w14:textId="77777777" w:rsidR="009A0456" w:rsidRDefault="00C11301">
      <w:pPr>
        <w:ind w:left="720"/>
        <w:jc w:val="both"/>
      </w:pPr>
      <w:r>
        <w:rPr>
          <w:rFonts w:ascii="Times New Roman" w:hAnsi="Times New Roman" w:cs="Times New Roman"/>
          <w:sz w:val="24"/>
        </w:rPr>
        <w:t xml:space="preserve">     - страхованию имущества, гражданской ответственности; </w:t>
      </w:r>
    </w:p>
    <w:p w14:paraId="77E41037" w14:textId="77777777" w:rsidR="009A0456" w:rsidRDefault="00C11301">
      <w:pPr>
        <w:ind w:left="720"/>
        <w:jc w:val="both"/>
      </w:pPr>
      <w:r>
        <w:rPr>
          <w:rFonts w:ascii="Times New Roman" w:hAnsi="Times New Roman" w:cs="Times New Roman"/>
          <w:sz w:val="24"/>
        </w:rPr>
        <w:t xml:space="preserve">    - приобретению неисключительного права пользования нематериальными активами в течение нескольких отчетных п</w:t>
      </w:r>
      <w:r>
        <w:rPr>
          <w:rFonts w:ascii="Times New Roman" w:hAnsi="Times New Roman" w:cs="Times New Roman"/>
          <w:sz w:val="24"/>
        </w:rPr>
        <w:t>ериодов;</w:t>
      </w:r>
    </w:p>
    <w:p w14:paraId="034F049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 </w:t>
      </w:r>
      <w:r>
        <w:rPr>
          <w:rFonts w:ascii="Times New Roman" w:hAnsi="Times New Roman" w:cs="Times New Roman"/>
          <w:sz w:val="24"/>
        </w:rPr>
        <w:br/>
        <w:t>По договорам страхования, а также договорам неисключительного права пользования период</w:t>
      </w:r>
      <w:r>
        <w:rPr>
          <w:rFonts w:ascii="Times New Roman" w:hAnsi="Times New Roman" w:cs="Times New Roman"/>
          <w:sz w:val="24"/>
        </w:rPr>
        <w:t xml:space="preserve">, к которому относятся расходы, равен сроку действия договора. По другим расходам, которые относятся к будущим периодам, длительность периода устанавливается руководителем учреждения в приказе. </w:t>
      </w:r>
      <w:r>
        <w:rPr>
          <w:rFonts w:ascii="Times New Roman" w:hAnsi="Times New Roman" w:cs="Times New Roman"/>
          <w:sz w:val="24"/>
        </w:rPr>
        <w:br/>
        <w:t>Основание: пункты 302, 302.1 Инструкции к Единому плану счето</w:t>
      </w:r>
      <w:r>
        <w:rPr>
          <w:rFonts w:ascii="Times New Roman" w:hAnsi="Times New Roman" w:cs="Times New Roman"/>
          <w:sz w:val="24"/>
        </w:rPr>
        <w:t>в № 157н.</w:t>
      </w:r>
    </w:p>
    <w:p w14:paraId="0970036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10.3.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периодов. Такие расходы списываются на фи</w:t>
      </w:r>
      <w:r>
        <w:rPr>
          <w:rFonts w:ascii="Times New Roman" w:hAnsi="Times New Roman" w:cs="Times New Roman"/>
          <w:sz w:val="24"/>
        </w:rPr>
        <w:t xml:space="preserve">нансовый результат текущего периода ежемесячно в </w:t>
      </w:r>
      <w:r>
        <w:rPr>
          <w:rFonts w:ascii="Times New Roman" w:hAnsi="Times New Roman" w:cs="Times New Roman"/>
          <w:sz w:val="24"/>
        </w:rPr>
        <w:lastRenderedPageBreak/>
        <w:t>последний день месяца в течение срока действия договора.</w:t>
      </w:r>
      <w:r>
        <w:rPr>
          <w:rFonts w:ascii="Times New Roman" w:hAnsi="Times New Roman" w:cs="Times New Roman"/>
          <w:sz w:val="24"/>
        </w:rPr>
        <w:br/>
        <w:t>Основание: пункт 66 Инструкции к Единому плану счетов № 157н.</w:t>
      </w:r>
    </w:p>
    <w:p w14:paraId="293E50A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10.4</w:t>
      </w:r>
      <w:r>
        <w:rPr>
          <w:rFonts w:ascii="Times New Roman" w:hAnsi="Times New Roman" w:cs="Times New Roman"/>
          <w:i/>
          <w:iCs/>
          <w:sz w:val="24"/>
        </w:rPr>
        <w:t>. </w:t>
      </w:r>
      <w:r>
        <w:rPr>
          <w:rFonts w:ascii="Times New Roman" w:hAnsi="Times New Roman" w:cs="Times New Roman"/>
          <w:sz w:val="24"/>
        </w:rPr>
        <w:t>В учреждении создаются:</w:t>
      </w:r>
      <w:r>
        <w:rPr>
          <w:rFonts w:ascii="Times New Roman" w:hAnsi="Times New Roman" w:cs="Times New Roman"/>
          <w:sz w:val="24"/>
        </w:rPr>
        <w:br/>
        <w:t>– резерв на предстоящую оплату отпусков;</w:t>
      </w:r>
    </w:p>
    <w:p w14:paraId="56A8A17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резерв по прете</w:t>
      </w:r>
      <w:r>
        <w:rPr>
          <w:rFonts w:ascii="Times New Roman" w:hAnsi="Times New Roman" w:cs="Times New Roman"/>
          <w:sz w:val="24"/>
        </w:rPr>
        <w:t>нзионным требованиям – при необходимости. Величина резерва устанавливается в размере претензии, предъявленной учреждению в судебном иске, либо в претензионных документах досудебного разбирательства. В случае если претензии отозваны или не признаны судом, с</w:t>
      </w:r>
      <w:r>
        <w:rPr>
          <w:rFonts w:ascii="Times New Roman" w:hAnsi="Times New Roman" w:cs="Times New Roman"/>
          <w:sz w:val="24"/>
        </w:rPr>
        <w:t>умма резерва списывается с учета методом «красное сторно»;</w:t>
      </w:r>
      <w:r>
        <w:rPr>
          <w:rFonts w:ascii="Times New Roman" w:hAnsi="Times New Roman" w:cs="Times New Roman"/>
          <w:sz w:val="24"/>
        </w:rPr>
        <w:br/>
        <w:t>– резерв по сомнительным долгам –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инвентаризации. Величина рез</w:t>
      </w:r>
      <w:r>
        <w:rPr>
          <w:rFonts w:ascii="Times New Roman" w:hAnsi="Times New Roman" w:cs="Times New Roman"/>
          <w:sz w:val="24"/>
        </w:rPr>
        <w:t>ерва устанавливается в размере выявленной сомнительной задолженности.</w:t>
      </w:r>
    </w:p>
    <w:p w14:paraId="1E46895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пункты 302, 302.1 Инструкции к Единому плану счетов № 157н, пункт 11 СГС «Доходы».</w:t>
      </w:r>
    </w:p>
    <w:p w14:paraId="1310890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7C64CB7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11. Санкционирование расходов</w:t>
      </w:r>
    </w:p>
    <w:p w14:paraId="41DFA2B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3B7185A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Принятие бюджетных (денежных) обязательств к учету осущест</w:t>
      </w:r>
      <w:r>
        <w:rPr>
          <w:rFonts w:ascii="Times New Roman" w:hAnsi="Times New Roman" w:cs="Times New Roman"/>
          <w:sz w:val="24"/>
        </w:rPr>
        <w:t>влять в пределах лимитов бюджетных обязательств в порядке, приведенном в приложении 7.</w:t>
      </w:r>
    </w:p>
    <w:p w14:paraId="0D21C665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3C4B8E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12. События после отчетной даты</w:t>
      </w:r>
    </w:p>
    <w:p w14:paraId="0CF74AB2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Событием после отчетной даты признается факт хозяйственной деятельности, который оказал или может оказать влияние на </w:t>
      </w:r>
      <w:r>
        <w:rPr>
          <w:rFonts w:ascii="Times New Roman" w:hAnsi="Times New Roman" w:cs="Times New Roman"/>
          <w:sz w:val="24"/>
          <w:szCs w:val="24"/>
        </w:rPr>
        <w:t>финансовое состояние,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год.</w:t>
      </w:r>
    </w:p>
    <w:p w14:paraId="05F9460A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событиям после отчетной даты можно отнести:</w:t>
      </w:r>
    </w:p>
    <w:p w14:paraId="4700AA06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События</w:t>
      </w:r>
      <w:r>
        <w:rPr>
          <w:rFonts w:ascii="Times New Roman" w:hAnsi="Times New Roman" w:cs="Times New Roman"/>
          <w:sz w:val="24"/>
          <w:szCs w:val="24"/>
        </w:rPr>
        <w:t>, подтверждающие существовавшие на отчетную дату хозяйственные условия, в которых организация вела свою деятельность. К таким событиям можно отнести:</w:t>
      </w:r>
    </w:p>
    <w:p w14:paraId="7F879173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обнаружение после отчетной даты существенной ошибки в бухгалтерском учете или нарушения законодательства п</w:t>
      </w:r>
      <w:r>
        <w:rPr>
          <w:rFonts w:ascii="Times New Roman" w:hAnsi="Times New Roman" w:cs="Times New Roman"/>
          <w:sz w:val="24"/>
          <w:szCs w:val="24"/>
        </w:rPr>
        <w:t>ри осуществлении деятельности организации, которые ведут к искажению бухгалтерской отчетности за отчетный период;</w:t>
      </w:r>
    </w:p>
    <w:p w14:paraId="0EE3F0DA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от страховой организации материалов по уточнению размеров страхового возмещения, по которому по состоянию на отчетную дату велись пе</w:t>
      </w:r>
      <w:r>
        <w:rPr>
          <w:rFonts w:ascii="Times New Roman" w:hAnsi="Times New Roman" w:cs="Times New Roman"/>
          <w:sz w:val="24"/>
          <w:szCs w:val="24"/>
        </w:rPr>
        <w:t>реговоры;</w:t>
      </w:r>
    </w:p>
    <w:p w14:paraId="599B8946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в установленном порядке дебитора организации банкротом, если по состоянию на отчетную дату в отношении этого дебитора уже осуществлялась процедура банкротства;</w:t>
      </w:r>
    </w:p>
    <w:p w14:paraId="3EEE3778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продажа производственных запасов после отчетной даты, </w:t>
      </w:r>
      <w:r>
        <w:rPr>
          <w:rFonts w:ascii="Times New Roman" w:hAnsi="Times New Roman" w:cs="Times New Roman"/>
          <w:sz w:val="24"/>
          <w:szCs w:val="24"/>
        </w:rPr>
        <w:t>показывающая, что расчет цены возможной реализации этих запасов по состоянию на отчетную дату был необоснован.</w:t>
      </w:r>
    </w:p>
    <w:p w14:paraId="53D2C5CB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События, свидетельствующие о возникших после отчетной даты хозяйственных условиях, в которых организация ведет свою деятельность, к которым мо</w:t>
      </w:r>
      <w:r>
        <w:rPr>
          <w:rFonts w:ascii="Times New Roman" w:hAnsi="Times New Roman" w:cs="Times New Roman"/>
          <w:sz w:val="24"/>
          <w:szCs w:val="24"/>
        </w:rPr>
        <w:t>жно отнести:</w:t>
      </w:r>
    </w:p>
    <w:p w14:paraId="57FAD65C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 реорганизации организации;</w:t>
      </w:r>
    </w:p>
    <w:p w14:paraId="4CFE6A8D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пожар, авария, стихийное бедствие или другая чрезвычайная ситуация, в результате которой уничтожена значительная часть активов организации;</w:t>
      </w:r>
    </w:p>
    <w:p w14:paraId="574A88F9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непрогнозируемое изменение курсов иностранных валют</w:t>
      </w:r>
      <w:r>
        <w:rPr>
          <w:rFonts w:ascii="Times New Roman" w:hAnsi="Times New Roman" w:cs="Times New Roman"/>
          <w:sz w:val="24"/>
          <w:szCs w:val="24"/>
        </w:rPr>
        <w:t xml:space="preserve"> после отчетной даты.</w:t>
      </w:r>
    </w:p>
    <w:p w14:paraId="6175ABEB" w14:textId="77777777" w:rsidR="009A0456" w:rsidRDefault="00C113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 активах, обязательствах, доходах и расходах организации отражаются в бухгалтерской отчетности с учетом событий после отчетной даты, подтверждающих существовавшие на отчетную дату хозяйственные условия, в которых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вела </w:t>
      </w:r>
      <w:r>
        <w:rPr>
          <w:rFonts w:ascii="Times New Roman" w:hAnsi="Times New Roman" w:cs="Times New Roman"/>
          <w:sz w:val="24"/>
          <w:szCs w:val="24"/>
        </w:rPr>
        <w:lastRenderedPageBreak/>
        <w:t>свою деятельность, или свидетельствующих о возникших после отчетной даты хозяйственных условий, в которых организация ведет свою деятельность, и тем самым невозможности применения допущения непрерывности деятельности к деятельности организации в целом</w:t>
      </w:r>
      <w:r>
        <w:rPr>
          <w:rFonts w:ascii="Times New Roman" w:hAnsi="Times New Roman" w:cs="Times New Roman"/>
          <w:sz w:val="24"/>
          <w:szCs w:val="24"/>
        </w:rPr>
        <w:t xml:space="preserve"> или какой-либо существенной ее части.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порядке.</w:t>
      </w:r>
    </w:p>
    <w:p w14:paraId="7A51530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1CEBFD2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</w:rPr>
        <w:t xml:space="preserve">. Инвентаризация имущества и </w:t>
      </w:r>
      <w:r>
        <w:rPr>
          <w:rFonts w:ascii="Times New Roman" w:hAnsi="Times New Roman" w:cs="Times New Roman"/>
          <w:b/>
          <w:bCs/>
          <w:sz w:val="24"/>
        </w:rPr>
        <w:t>обязательств</w:t>
      </w:r>
    </w:p>
    <w:p w14:paraId="245B9C82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</w:p>
    <w:p w14:paraId="698FEAC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Инвентаризацию имущества и обязательств (в т. ч. числящихся на забалансовых счетах), а также финансовых результатов (в т. ч. расходов будущих периодов и резервов) проводит постоянно действующая инвентаризационная комиссия. Порядок и график</w:t>
      </w:r>
      <w:r>
        <w:rPr>
          <w:rFonts w:ascii="Times New Roman" w:hAnsi="Times New Roman" w:cs="Times New Roman"/>
          <w:sz w:val="24"/>
        </w:rPr>
        <w:t xml:space="preserve"> проведения инвентаризации приведены в приложении 10.</w:t>
      </w:r>
      <w:r>
        <w:rPr>
          <w:rFonts w:ascii="Times New Roman" w:hAnsi="Times New Roman" w:cs="Times New Roman"/>
          <w:sz w:val="24"/>
        </w:rPr>
        <w:br/>
        <w:t xml:space="preserve">В отдельных случаях (при смене материально ответственных лиц, выявлении фактов хищения, стихийных бедствиях и т. д.) инвентаризацию может проводить специально созданная рабочая комиссия, состав которой </w:t>
      </w:r>
      <w:r>
        <w:rPr>
          <w:rFonts w:ascii="Times New Roman" w:hAnsi="Times New Roman" w:cs="Times New Roman"/>
          <w:sz w:val="24"/>
        </w:rPr>
        <w:t>утверждается отельным приказом руководителя.</w:t>
      </w:r>
    </w:p>
    <w:p w14:paraId="5130014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Основание: статья 11 Закона от 06.12.2011 № 402-ФЗ, раздел </w:t>
      </w:r>
      <w:r>
        <w:rPr>
          <w:rFonts w:ascii="Times New Roman" w:hAnsi="Times New Roman" w:cs="Times New Roman"/>
          <w:sz w:val="24"/>
          <w:lang w:val="en-US"/>
        </w:rPr>
        <w:t>VIII</w:t>
      </w:r>
      <w:r>
        <w:rPr>
          <w:rFonts w:ascii="Times New Roman" w:hAnsi="Times New Roman" w:cs="Times New Roman"/>
          <w:sz w:val="24"/>
        </w:rPr>
        <w:t>СГС «Концептуальные основы бухучета и отчетности». Годовую инвентаризацию имущества и обязательств проводить не ранее чем 1 октября со следующей пер</w:t>
      </w:r>
      <w:r>
        <w:rPr>
          <w:rFonts w:ascii="Times New Roman" w:hAnsi="Times New Roman" w:cs="Times New Roman"/>
          <w:sz w:val="24"/>
        </w:rPr>
        <w:t>иодичностью:</w:t>
      </w:r>
    </w:p>
    <w:p w14:paraId="39AD16B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основные средства-один раз в три года;</w:t>
      </w:r>
    </w:p>
    <w:p w14:paraId="404C7CB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материальных запасов- один раз в год и т.д. </w:t>
      </w:r>
    </w:p>
    <w:p w14:paraId="515927FC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постоянно действующую комиссию по  проведению инвентаризации и списанию пришедшего в негодность имущества в составе:</w:t>
      </w:r>
    </w:p>
    <w:p w14:paraId="645FCE87" w14:textId="77777777" w:rsidR="009A0456" w:rsidRDefault="00C11301">
      <w:pPr>
        <w:ind w:firstLine="567"/>
        <w:jc w:val="both"/>
      </w:pPr>
      <w:r>
        <w:rPr>
          <w:rFonts w:ascii="Times New Roman" w:hAnsi="Times New Roman" w:cs="Times New Roman"/>
          <w:sz w:val="24"/>
        </w:rPr>
        <w:t>Председатель комиссии: Замес</w:t>
      </w:r>
      <w:r>
        <w:rPr>
          <w:rFonts w:ascii="Times New Roman" w:hAnsi="Times New Roman" w:cs="Times New Roman"/>
          <w:sz w:val="24"/>
        </w:rPr>
        <w:t>титель Главы администрации Бабкова Валентина Васильевна</w:t>
      </w:r>
    </w:p>
    <w:p w14:paraId="4A830508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комиссии: </w:t>
      </w:r>
    </w:p>
    <w:p w14:paraId="1F64E4A4" w14:textId="77777777" w:rsidR="009A0456" w:rsidRDefault="00C11301">
      <w:pPr>
        <w:ind w:firstLine="567"/>
        <w:jc w:val="both"/>
      </w:pPr>
      <w:r>
        <w:rPr>
          <w:rFonts w:ascii="Times New Roman" w:hAnsi="Times New Roman" w:cs="Times New Roman"/>
          <w:sz w:val="24"/>
        </w:rPr>
        <w:t>Начальник отдела (Главный бухгалтер) Зотова Валентина Александровна;</w:t>
      </w:r>
    </w:p>
    <w:p w14:paraId="7CA42E28" w14:textId="77777777" w:rsidR="009A0456" w:rsidRDefault="00C11301">
      <w:pPr>
        <w:ind w:firstLine="567"/>
        <w:jc w:val="both"/>
      </w:pPr>
      <w:r>
        <w:rPr>
          <w:rFonts w:ascii="Times New Roman" w:hAnsi="Times New Roman" w:cs="Times New Roman"/>
          <w:sz w:val="24"/>
        </w:rPr>
        <w:t>Директор МКУК «Краснознаменский ЦСДК» Елфимова Елена Викторовна</w:t>
      </w:r>
    </w:p>
    <w:p w14:paraId="418BB8C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283C9B1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Руководителями обособленных структурных подра</w:t>
      </w:r>
      <w:r>
        <w:rPr>
          <w:rFonts w:ascii="Times New Roman" w:hAnsi="Times New Roman" w:cs="Times New Roman"/>
          <w:sz w:val="24"/>
        </w:rPr>
        <w:t>зделений создаются инвентаризационные комиссии из числа сотрудников подразделения приказом по подразделению.</w:t>
      </w:r>
    </w:p>
    <w:p w14:paraId="3815767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</w:t>
      </w:r>
    </w:p>
    <w:p w14:paraId="2A6DF81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</w:rPr>
        <w:t>. Порядок организации и обеспечения внутреннего финансового контроля</w:t>
      </w:r>
    </w:p>
    <w:p w14:paraId="57D43E4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04674B5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Внутренний финансовый контроль в учреждении </w:t>
      </w:r>
      <w:r>
        <w:rPr>
          <w:rFonts w:ascii="Times New Roman" w:hAnsi="Times New Roman" w:cs="Times New Roman"/>
          <w:sz w:val="24"/>
        </w:rPr>
        <w:t>осуществляет комиссия. Помимо комиссии постоянный текущий контроль в ходе своей деятельности осуществляют в рамках своих полномочий:</w:t>
      </w:r>
      <w:r>
        <w:rPr>
          <w:rFonts w:ascii="Times New Roman" w:hAnsi="Times New Roman" w:cs="Times New Roman"/>
          <w:sz w:val="24"/>
        </w:rPr>
        <w:br/>
        <w:t>– руководитель учреждения, его заместители;</w:t>
      </w:r>
      <w:r>
        <w:rPr>
          <w:rFonts w:ascii="Times New Roman" w:hAnsi="Times New Roman" w:cs="Times New Roman"/>
          <w:sz w:val="24"/>
        </w:rPr>
        <w:br/>
        <w:t>– главный бухгалтер, сотрудники бухгалтерии;</w:t>
      </w:r>
    </w:p>
    <w:p w14:paraId="09C339D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иные должностные лица учреждения</w:t>
      </w:r>
      <w:r>
        <w:rPr>
          <w:rFonts w:ascii="Times New Roman" w:hAnsi="Times New Roman" w:cs="Times New Roman"/>
          <w:sz w:val="24"/>
        </w:rPr>
        <w:t xml:space="preserve"> в соответствии со своими обязанностями.</w:t>
      </w:r>
    </w:p>
    <w:p w14:paraId="218F3ED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0F6A34A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Положение о внутреннем финансовом контроле и график проведения внутренних проверок финансово-хозяйственной деятельности приведены в приложении 5.</w:t>
      </w:r>
      <w:r>
        <w:rPr>
          <w:rFonts w:ascii="Times New Roman" w:hAnsi="Times New Roman" w:cs="Times New Roman"/>
          <w:sz w:val="24"/>
        </w:rPr>
        <w:br/>
        <w:t>Основание: пункт 6 Инструкции к Единому плану счетов № 157н.</w:t>
      </w:r>
    </w:p>
    <w:p w14:paraId="78733BF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77CF72C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</w:rPr>
        <w:t>. Бюджетная отчетность</w:t>
      </w:r>
    </w:p>
    <w:p w14:paraId="6C7226A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7242056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от </w:t>
      </w:r>
      <w:r>
        <w:rPr>
          <w:rFonts w:ascii="Times New Roman" w:hAnsi="Times New Roman" w:cs="Times New Roman"/>
          <w:sz w:val="24"/>
        </w:rPr>
        <w:lastRenderedPageBreak/>
        <w:t>28.12.2010 № 191н). Бюджетная отчетность представляется главному распорядителю бюджетных средств в установленные им сроки.</w:t>
      </w:r>
    </w:p>
    <w:p w14:paraId="69D6ECF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обособленных структурных подразделений, наделенных частичными полномочиями юридического лица, устанавливаются следующие сроки пре</w:t>
      </w:r>
      <w:r>
        <w:rPr>
          <w:rFonts w:ascii="Times New Roman" w:hAnsi="Times New Roman" w:cs="Times New Roman"/>
          <w:sz w:val="24"/>
        </w:rPr>
        <w:t>дставления бюджетной отчетности:</w:t>
      </w:r>
      <w:r>
        <w:rPr>
          <w:rFonts w:ascii="Times New Roman" w:hAnsi="Times New Roman" w:cs="Times New Roman"/>
          <w:sz w:val="24"/>
        </w:rPr>
        <w:br/>
        <w:t>– квартальные – до 10-го числа месяца, следующего за отчетным периодом;</w:t>
      </w:r>
      <w:r>
        <w:rPr>
          <w:rFonts w:ascii="Times New Roman" w:hAnsi="Times New Roman" w:cs="Times New Roman"/>
          <w:sz w:val="24"/>
        </w:rPr>
        <w:br/>
        <w:t>– годовой – до 17 января года, следующего за отчетным годом.</w:t>
      </w:r>
    </w:p>
    <w:p w14:paraId="754D3C0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Обособленные структурные подразделения представляют отчетность главному бухгалтеру учрежд</w:t>
      </w:r>
      <w:r>
        <w:rPr>
          <w:rFonts w:ascii="Times New Roman" w:hAnsi="Times New Roman" w:cs="Times New Roman"/>
          <w:sz w:val="24"/>
        </w:rPr>
        <w:t>ения.</w:t>
      </w:r>
    </w:p>
    <w:p w14:paraId="2F05E91C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bCs/>
          <w:iCs/>
          <w:sz w:val="24"/>
        </w:rPr>
        <w:t>Бюджетная отчетность формируется и хранится в бумажном  виде у главного бухгалтера.</w:t>
      </w:r>
    </w:p>
    <w:p w14:paraId="10CCB31D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Основание: часть 7.1 статьи 13 Закона от 06.12.2011 № 402-ФЗ. </w:t>
      </w:r>
    </w:p>
    <w:p w14:paraId="18000E25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552B542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7A48CE5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IX</w:t>
      </w:r>
      <w:r>
        <w:rPr>
          <w:rFonts w:ascii="Times New Roman" w:hAnsi="Times New Roman" w:cs="Times New Roman"/>
          <w:b/>
          <w:sz w:val="24"/>
        </w:rPr>
        <w:t xml:space="preserve">. Порядок передачи документов бухгалтерского учета </w:t>
      </w:r>
      <w:r>
        <w:rPr>
          <w:rFonts w:ascii="Times New Roman" w:hAnsi="Times New Roman" w:cs="Times New Roman"/>
          <w:b/>
          <w:sz w:val="24"/>
        </w:rPr>
        <w:br/>
        <w:t>при смене руководителя и главного бухгалтера</w:t>
      </w:r>
    </w:p>
    <w:p w14:paraId="5620957A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</w:t>
      </w:r>
      <w:r>
        <w:rPr>
          <w:rFonts w:ascii="Times New Roman" w:hAnsi="Times New Roman" w:cs="Times New Roman"/>
          <w:sz w:val="24"/>
        </w:rPr>
        <w:t>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14:paraId="3B135A3D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2. Передача бухгалтерских документов и печатей проводится на основании приказа р</w:t>
      </w:r>
      <w:r>
        <w:rPr>
          <w:rFonts w:ascii="Times New Roman" w:hAnsi="Times New Roman" w:cs="Times New Roman"/>
          <w:sz w:val="24"/>
        </w:rPr>
        <w:t>уководителя учреждения, осуществляющего функции и полномочия учредителя (далее – учредитель).</w:t>
      </w:r>
    </w:p>
    <w:p w14:paraId="7079A5BB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3. Передача документов бухучета, печатей и штампов осуществляется при участии комиссии, создаваемой в учреждении. </w:t>
      </w:r>
    </w:p>
    <w:p w14:paraId="05D7F365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Прием-передача бухгалтерских документов оформл</w:t>
      </w:r>
      <w:r>
        <w:rPr>
          <w:rFonts w:ascii="Times New Roman" w:hAnsi="Times New Roman" w:cs="Times New Roman"/>
          <w:sz w:val="24"/>
        </w:rPr>
        <w:t>яется актом приема-передачи бухгалтерских документов. К акту прилагается перечень передаваемых документов, их количество и тип.</w:t>
      </w:r>
    </w:p>
    <w:p w14:paraId="48A111ED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14:paraId="66399FB1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Акт </w:t>
      </w:r>
      <w:r>
        <w:rPr>
          <w:rFonts w:ascii="Times New Roman" w:hAnsi="Times New Roman" w:cs="Times New Roman"/>
          <w:sz w:val="24"/>
        </w:rPr>
        <w:t>приема-передачи подписывается уполномоченным лицом, принимающим дела, и членами комиссии.</w:t>
      </w:r>
    </w:p>
    <w:p w14:paraId="4BB02709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14:paraId="3FD66706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4. В комиссию, указанную в пункте 3 настоя</w:t>
      </w:r>
      <w:r>
        <w:rPr>
          <w:rFonts w:ascii="Times New Roman" w:hAnsi="Times New Roman" w:cs="Times New Roman"/>
          <w:sz w:val="24"/>
        </w:rPr>
        <w:t>щего Порядка, включаются сотрудники учреждения и (или) учредителя в соответствии с приказом на передачу бухгалтерских документов.</w:t>
      </w:r>
    </w:p>
    <w:p w14:paraId="1F3B3A75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3E3E55D9" w14:textId="77777777" w:rsidR="009A0456" w:rsidRDefault="00C1130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Передаются следующие документы:</w:t>
      </w:r>
    </w:p>
    <w:p w14:paraId="78703A46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учетная политика со всеми приложениями;</w:t>
      </w:r>
    </w:p>
    <w:p w14:paraId="04788479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квартальные и годовые бухгалтерские</w:t>
      </w:r>
      <w:r>
        <w:rPr>
          <w:rFonts w:ascii="Times New Roman" w:hAnsi="Times New Roman" w:cs="Times New Roman"/>
          <w:sz w:val="24"/>
        </w:rPr>
        <w:t xml:space="preserve"> отчеты и балансы, налоговые декларации;</w:t>
      </w:r>
    </w:p>
    <w:p w14:paraId="1E7EBEF2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по планированию, в том числе бюджетная смета учреждения, план-график закупок, обоснования к планам;</w:t>
      </w:r>
    </w:p>
    <w:p w14:paraId="7F700B19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бухгалтерские регистры синтетического и аналитического учета: книги, оборотные ведомости, карточки, журн</w:t>
      </w:r>
      <w:r>
        <w:rPr>
          <w:rFonts w:ascii="Times New Roman" w:hAnsi="Times New Roman" w:cs="Times New Roman"/>
          <w:sz w:val="24"/>
        </w:rPr>
        <w:t>алы операций;</w:t>
      </w:r>
    </w:p>
    <w:p w14:paraId="0866BF56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налоговые регистры;</w:t>
      </w:r>
    </w:p>
    <w:p w14:paraId="68C70674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о задолженности учреждения, в том числе по уплате налогов;</w:t>
      </w:r>
    </w:p>
    <w:p w14:paraId="364F8388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о состоянии лицевых счетов учреждения;</w:t>
      </w:r>
    </w:p>
    <w:p w14:paraId="2375C7C2" w14:textId="77777777" w:rsidR="009A0456" w:rsidRDefault="00C11301">
      <w:pPr>
        <w:pStyle w:val="af6"/>
        <w:jc w:val="both"/>
      </w:pPr>
      <w:r>
        <w:rPr>
          <w:rFonts w:ascii="Times New Roman" w:hAnsi="Times New Roman" w:cs="Times New Roman"/>
          <w:sz w:val="24"/>
        </w:rPr>
        <w:t xml:space="preserve">    - по учету зарплаты и по персонифицированному учету;</w:t>
      </w:r>
    </w:p>
    <w:p w14:paraId="787D1EA9" w14:textId="77777777" w:rsidR="009A0456" w:rsidRDefault="00C11301">
      <w:pPr>
        <w:pStyle w:val="af6"/>
        <w:jc w:val="both"/>
      </w:pPr>
      <w:r>
        <w:rPr>
          <w:rFonts w:ascii="Times New Roman" w:hAnsi="Times New Roman" w:cs="Times New Roman"/>
          <w:sz w:val="24"/>
        </w:rPr>
        <w:t xml:space="preserve">  - по кассе: кассовые книги, журналы, расходные </w:t>
      </w:r>
      <w:r>
        <w:rPr>
          <w:rFonts w:ascii="Times New Roman" w:hAnsi="Times New Roman" w:cs="Times New Roman"/>
          <w:sz w:val="24"/>
        </w:rPr>
        <w:t>и приходные кассовые ордера, денежные документы и т. д.;</w:t>
      </w:r>
    </w:p>
    <w:p w14:paraId="730E3AA5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- акт о состоянии кассы, составленный на основании ревизии кассы и скрепленный подписью главного бухгалтера;</w:t>
      </w:r>
    </w:p>
    <w:p w14:paraId="03ECB286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об условиях хранения и учета наличных денежных средств;</w:t>
      </w:r>
    </w:p>
    <w:p w14:paraId="2A89656B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договоры с поставщика</w:t>
      </w:r>
      <w:r>
        <w:rPr>
          <w:rFonts w:ascii="Times New Roman" w:hAnsi="Times New Roman" w:cs="Times New Roman"/>
          <w:sz w:val="24"/>
        </w:rPr>
        <w:t>ми и подрядчиками, контрагентами, аренды и т. д.;</w:t>
      </w:r>
    </w:p>
    <w:p w14:paraId="74049030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договоры с покупателями услуг и работ, подрядчиками и поставщиками;</w:t>
      </w:r>
    </w:p>
    <w:p w14:paraId="6E1C64DD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учредительные документы и свидетельства: постановка на учет, присвоение номеров, внесение записей в единый реестр, коды и т. </w:t>
      </w:r>
      <w:r>
        <w:rPr>
          <w:rFonts w:ascii="Times New Roman" w:hAnsi="Times New Roman" w:cs="Times New Roman"/>
          <w:sz w:val="24"/>
        </w:rPr>
        <w:t>п.;</w:t>
      </w:r>
    </w:p>
    <w:p w14:paraId="525673FC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14:paraId="59AC7492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об основных средствах, нематериальных активах и товарно-материальных ценностях;</w:t>
      </w:r>
    </w:p>
    <w:p w14:paraId="4800DFB4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акт</w:t>
      </w:r>
      <w:r>
        <w:rPr>
          <w:rFonts w:ascii="Times New Roman" w:hAnsi="Times New Roman" w:cs="Times New Roman"/>
          <w:sz w:val="24"/>
        </w:rPr>
        <w:t>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14:paraId="6492CDFC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акты сверки расчетов, подтверждающие состояние дебиторской и кредиторской </w:t>
      </w:r>
      <w:r>
        <w:rPr>
          <w:rFonts w:ascii="Times New Roman" w:hAnsi="Times New Roman" w:cs="Times New Roman"/>
          <w:sz w:val="24"/>
        </w:rPr>
        <w:t>задолженности, перечень нереальных к взысканию сумм дебиторской задолженности с исчерпывающей характеристикой по каждой сумме;</w:t>
      </w:r>
    </w:p>
    <w:p w14:paraId="6EF53554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акты ревизий и проверок;</w:t>
      </w:r>
    </w:p>
    <w:p w14:paraId="500BD039" w14:textId="77777777" w:rsidR="009A0456" w:rsidRDefault="00C11301">
      <w:pPr>
        <w:pStyle w:val="af6"/>
        <w:jc w:val="both"/>
      </w:pPr>
      <w:r>
        <w:rPr>
          <w:rFonts w:ascii="Times New Roman" w:hAnsi="Times New Roman" w:cs="Times New Roman"/>
          <w:sz w:val="24"/>
        </w:rPr>
        <w:t xml:space="preserve"> - материалы о недостачах и хищениях, переданных и не переданных в правоохранительные органы;</w:t>
      </w:r>
    </w:p>
    <w:p w14:paraId="70400C85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>
        <w:rPr>
          <w:rFonts w:ascii="Times New Roman" w:hAnsi="Times New Roman" w:cs="Times New Roman"/>
          <w:sz w:val="24"/>
        </w:rPr>
        <w:t xml:space="preserve"> бланки строгой отчетности;</w:t>
      </w:r>
    </w:p>
    <w:p w14:paraId="642D4725" w14:textId="77777777" w:rsidR="009A0456" w:rsidRDefault="00C11301">
      <w:pPr>
        <w:pStyle w:val="af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иная бухгалтерская документация, свидетельствующая о деятельности учреждения.</w:t>
      </w:r>
    </w:p>
    <w:p w14:paraId="380F47F5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3D4862F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При подписании акта приема-передачи при наличии возражений по пунктам акта руководитель и (или) уполномоченное лицо излагают их в письменной </w:t>
      </w:r>
      <w:r>
        <w:rPr>
          <w:rFonts w:ascii="Times New Roman" w:hAnsi="Times New Roman" w:cs="Times New Roman"/>
          <w:sz w:val="24"/>
        </w:rPr>
        <w:t>форме в присутствии комиссии.</w:t>
      </w:r>
    </w:p>
    <w:p w14:paraId="1D0952D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комиссии, имеющие замечания по содержанию акта, подписывают его с отметкой «</w:t>
      </w:r>
      <w:r>
        <w:rPr>
          <w:rFonts w:ascii="Times New Roman" w:hAnsi="Times New Roman" w:cs="Times New Roman"/>
          <w:i/>
          <w:sz w:val="24"/>
        </w:rPr>
        <w:t>Замечания прилагаются</w:t>
      </w:r>
      <w:r>
        <w:rPr>
          <w:rFonts w:ascii="Times New Roman" w:hAnsi="Times New Roman" w:cs="Times New Roman"/>
          <w:sz w:val="24"/>
        </w:rPr>
        <w:t>». Текст замечаний излагается на отдельном листе, небольшие по объему замечания допускается фиксировать на самом акте.</w:t>
      </w:r>
    </w:p>
    <w:p w14:paraId="09BC6D1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А</w:t>
      </w:r>
      <w:r>
        <w:rPr>
          <w:rFonts w:ascii="Times New Roman" w:hAnsi="Times New Roman" w:cs="Times New Roman"/>
          <w:sz w:val="24"/>
        </w:rPr>
        <w:t>кт приема-передачи оформляется в последний рабочий день увольняемого лица в учреждении.</w:t>
      </w:r>
    </w:p>
    <w:p w14:paraId="1CB18A1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Акт приема-передачи дел составляется в трех экземплярах: 1-й экземпляр – учредителю (руководителю учреждения, если увольняется главный бухгалтер), 2-й экземпляр – ув</w:t>
      </w:r>
      <w:r>
        <w:rPr>
          <w:rFonts w:ascii="Times New Roman" w:hAnsi="Times New Roman" w:cs="Times New Roman"/>
          <w:sz w:val="24"/>
        </w:rPr>
        <w:t>ольняемому лицу, 3-й экземпляр – уполномоченному лицу, которое принимало дела.</w:t>
      </w:r>
    </w:p>
    <w:p w14:paraId="620B1E1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tbl>
      <w:tblPr>
        <w:tblW w:w="849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1"/>
        <w:gridCol w:w="1558"/>
        <w:gridCol w:w="2761"/>
      </w:tblGrid>
      <w:tr w:rsidR="009A0456" w14:paraId="269C0E23" w14:textId="77777777">
        <w:tc>
          <w:tcPr>
            <w:tcW w:w="4171" w:type="dxa"/>
            <w:shd w:val="clear" w:color="auto" w:fill="auto"/>
            <w:vAlign w:val="bottom"/>
          </w:tcPr>
          <w:p w14:paraId="5F8E7015" w14:textId="77777777" w:rsidR="009A0456" w:rsidRDefault="00C113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auto"/>
          </w:tcPr>
          <w:p w14:paraId="766ECF02" w14:textId="77777777" w:rsidR="009A0456" w:rsidRDefault="00C113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61" w:type="dxa"/>
            <w:shd w:val="clear" w:color="auto" w:fill="auto"/>
            <w:vAlign w:val="bottom"/>
          </w:tcPr>
          <w:p w14:paraId="140889D3" w14:textId="77777777" w:rsidR="009A0456" w:rsidRDefault="00C11301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В.А.Зотова</w:t>
            </w:r>
          </w:p>
        </w:tc>
      </w:tr>
    </w:tbl>
    <w:p w14:paraId="4BD72E2E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9136FE8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9B8DEEA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44C835C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6583DC8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24707EE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5A083357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07A6707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7345EBE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4F2361A2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B65700D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D88614A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4092110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3D4619BC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4556209B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42DB5F3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38A9E460" w14:textId="77777777" w:rsidR="009A0456" w:rsidRDefault="00C113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Приложение №2</w:t>
      </w:r>
    </w:p>
    <w:p w14:paraId="68AAFA15" w14:textId="77777777" w:rsidR="009A0456" w:rsidRDefault="00C113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 постановлению Администрации </w:t>
      </w:r>
    </w:p>
    <w:p w14:paraId="0248F536" w14:textId="77777777" w:rsidR="009A0456" w:rsidRDefault="00C113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Краснознаменского сельсовета</w:t>
      </w:r>
    </w:p>
    <w:p w14:paraId="43F3DC94" w14:textId="77777777" w:rsidR="009A0456" w:rsidRDefault="00C113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Касторенского района</w:t>
      </w:r>
    </w:p>
    <w:p w14:paraId="7D61E9F0" w14:textId="77777777" w:rsidR="009A0456" w:rsidRDefault="00C113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Курской </w:t>
      </w:r>
      <w:r>
        <w:rPr>
          <w:rFonts w:ascii="Times New Roman" w:hAnsi="Times New Roman" w:cs="Times New Roman"/>
          <w:color w:val="000000"/>
          <w:sz w:val="24"/>
        </w:rPr>
        <w:t>области</w:t>
      </w:r>
    </w:p>
    <w:p w14:paraId="30589AAB" w14:textId="77777777" w:rsidR="009A0456" w:rsidRDefault="00C11301">
      <w:pPr>
        <w:jc w:val="right"/>
      </w:pPr>
      <w:r>
        <w:rPr>
          <w:rFonts w:ascii="Times New Roman" w:hAnsi="Times New Roman" w:cs="Times New Roman"/>
          <w:sz w:val="24"/>
        </w:rPr>
        <w:t>от 29.12.2020г. № 79</w:t>
      </w:r>
    </w:p>
    <w:p w14:paraId="52325CF9" w14:textId="77777777" w:rsidR="009A0456" w:rsidRDefault="009A0456">
      <w:pPr>
        <w:ind w:firstLine="708"/>
        <w:jc w:val="right"/>
        <w:rPr>
          <w:rFonts w:ascii="Times New Roman" w:hAnsi="Times New Roman" w:cs="Times New Roman"/>
          <w:szCs w:val="20"/>
        </w:rPr>
      </w:pPr>
    </w:p>
    <w:p w14:paraId="7125A7E7" w14:textId="77777777" w:rsidR="009A0456" w:rsidRDefault="009A0456">
      <w:pPr>
        <w:ind w:firstLine="708"/>
        <w:jc w:val="right"/>
        <w:rPr>
          <w:rFonts w:ascii="Times New Roman" w:hAnsi="Times New Roman" w:cs="Times New Roman"/>
          <w:szCs w:val="20"/>
        </w:rPr>
      </w:pPr>
    </w:p>
    <w:p w14:paraId="4CA734E4" w14:textId="77777777" w:rsidR="009A0456" w:rsidRDefault="009A0456">
      <w:pPr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5A4DEED" w14:textId="77777777" w:rsidR="009A0456" w:rsidRDefault="009A0456">
      <w:pPr>
        <w:rPr>
          <w:rFonts w:ascii="Times New Roman" w:hAnsi="Times New Roman" w:cs="Times New Roman"/>
          <w:b/>
          <w:sz w:val="26"/>
          <w:szCs w:val="26"/>
        </w:rPr>
      </w:pPr>
    </w:p>
    <w:p w14:paraId="61090A9B" w14:textId="77777777" w:rsidR="009A0456" w:rsidRDefault="00C11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Учётная политика для целей налогообложения </w:t>
      </w:r>
    </w:p>
    <w:p w14:paraId="32E8B45A" w14:textId="77777777" w:rsidR="009A0456" w:rsidRDefault="009A0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BA495" w14:textId="77777777" w:rsidR="009A0456" w:rsidRDefault="00C11301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НДФЛ</w:t>
      </w:r>
    </w:p>
    <w:p w14:paraId="6AC5B155" w14:textId="77777777" w:rsidR="009A0456" w:rsidRDefault="00C11301">
      <w:pPr>
        <w:pStyle w:val="ac"/>
        <w:shd w:val="clear" w:color="auto" w:fill="auto"/>
        <w:tabs>
          <w:tab w:val="left" w:pos="461"/>
        </w:tabs>
        <w:spacing w:line="240" w:lineRule="auto"/>
        <w:ind w:firstLine="0"/>
        <w:jc w:val="both"/>
        <w:rPr>
          <w:rStyle w:val="aa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ена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па предоставление стандартных налоговых вы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четов по </w:t>
      </w:r>
      <w:bookmarkStart w:id="0" w:name="OLE_LINK145"/>
      <w:bookmarkStart w:id="1" w:name="OLE_LINK146"/>
      <w:r>
        <w:rPr>
          <w:rFonts w:ascii="Times New Roman" w:hAnsi="Times New Roman" w:cs="Times New Roman"/>
          <w:sz w:val="24"/>
          <w:szCs w:val="24"/>
        </w:rPr>
        <w:t>НДФЛ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Style w:val="aa"/>
          <w:b w:val="0"/>
          <w:sz w:val="24"/>
          <w:szCs w:val="24"/>
        </w:rPr>
        <w:t xml:space="preserve">Приложение № </w:t>
      </w:r>
      <w:r>
        <w:rPr>
          <w:rStyle w:val="aa"/>
          <w:b w:val="0"/>
          <w:sz w:val="24"/>
          <w:szCs w:val="24"/>
        </w:rPr>
        <w:t>8).</w:t>
      </w:r>
    </w:p>
    <w:p w14:paraId="3D30F57A" w14:textId="77777777" w:rsidR="009A0456" w:rsidRDefault="00C11301">
      <w:pPr>
        <w:pStyle w:val="ac"/>
        <w:shd w:val="clear" w:color="auto" w:fill="auto"/>
        <w:tabs>
          <w:tab w:val="left" w:pos="461"/>
        </w:tabs>
        <w:spacing w:line="240" w:lineRule="auto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Лицом, ответственным за ведение карточек формы №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-НДФЛ установленной формы, является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бухгалтер.</w:t>
      </w:r>
    </w:p>
    <w:p w14:paraId="1A461CDE" w14:textId="77777777" w:rsidR="009A0456" w:rsidRDefault="009A0456">
      <w:pPr>
        <w:pStyle w:val="ac"/>
        <w:shd w:val="clear" w:color="auto" w:fill="auto"/>
        <w:tabs>
          <w:tab w:val="left" w:pos="4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CE386F" w14:textId="77777777" w:rsidR="009A0456" w:rsidRDefault="00C11301">
      <w:pPr>
        <w:pStyle w:val="ac"/>
        <w:shd w:val="clear" w:color="auto" w:fill="auto"/>
        <w:tabs>
          <w:tab w:val="left" w:pos="4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Лицом, ответственным за ведение формы №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-НДФЛ установленной формы, является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бухгалтер.</w:t>
      </w:r>
    </w:p>
    <w:p w14:paraId="1857AE41" w14:textId="77777777" w:rsidR="009A0456" w:rsidRDefault="009A0456">
      <w:pPr>
        <w:pStyle w:val="ac"/>
        <w:shd w:val="clear" w:color="auto" w:fill="auto"/>
        <w:tabs>
          <w:tab w:val="left" w:pos="4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C4A25E" w14:textId="77777777" w:rsidR="009A0456" w:rsidRDefault="009A0456">
      <w:pPr>
        <w:pStyle w:val="ac"/>
        <w:shd w:val="clear" w:color="auto" w:fill="auto"/>
        <w:tabs>
          <w:tab w:val="left" w:pos="4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95D72C" w14:textId="77777777" w:rsidR="009A0456" w:rsidRDefault="00C11301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Страховые взносы</w:t>
      </w:r>
    </w:p>
    <w:p w14:paraId="3F6CA9E5" w14:textId="77777777" w:rsidR="009A0456" w:rsidRDefault="00C11301">
      <w:pPr>
        <w:pStyle w:val="ac"/>
        <w:shd w:val="clear" w:color="auto" w:fill="auto"/>
        <w:tabs>
          <w:tab w:val="left" w:pos="456"/>
        </w:tabs>
        <w:spacing w:line="240" w:lineRule="auto"/>
        <w:ind w:firstLine="0"/>
        <w:jc w:val="both"/>
        <w:rPr>
          <w:rStyle w:val="a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Учет сумм начисленных </w:t>
      </w:r>
      <w:r>
        <w:rPr>
          <w:rFonts w:ascii="Times New Roman" w:hAnsi="Times New Roman" w:cs="Times New Roman"/>
          <w:sz w:val="24"/>
          <w:szCs w:val="24"/>
        </w:rPr>
        <w:t>выплат работникам, а также сумм страховых взносов в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сударственные внебюджетные фонды, относящихся к ним, по каждому физическо</w:t>
      </w:r>
      <w:r>
        <w:rPr>
          <w:rFonts w:ascii="Times New Roman" w:hAnsi="Times New Roman" w:cs="Times New Roman"/>
          <w:sz w:val="24"/>
          <w:szCs w:val="24"/>
        </w:rPr>
        <w:softHyphen/>
        <w:t>му лицу, в пользу которого осуществлялись выплаты, ведется в индивидуальных карточках</w:t>
      </w:r>
      <w:r>
        <w:rPr>
          <w:rStyle w:val="aa"/>
          <w:sz w:val="24"/>
          <w:szCs w:val="24"/>
        </w:rPr>
        <w:t>.</w:t>
      </w:r>
    </w:p>
    <w:p w14:paraId="46BE9A38" w14:textId="77777777" w:rsidR="009A0456" w:rsidRDefault="00C11301">
      <w:pPr>
        <w:pStyle w:val="ac"/>
        <w:shd w:val="clear" w:color="auto" w:fill="auto"/>
        <w:tabs>
          <w:tab w:val="left" w:pos="456"/>
        </w:tabs>
        <w:spacing w:line="240" w:lineRule="auto"/>
        <w:ind w:firstLine="0"/>
        <w:jc w:val="both"/>
        <w:rPr>
          <w:rStyle w:val="11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Лицом, ответственным за ведение карточ</w:t>
      </w:r>
      <w:r>
        <w:rPr>
          <w:rFonts w:ascii="Times New Roman" w:hAnsi="Times New Roman" w:cs="Times New Roman"/>
          <w:sz w:val="24"/>
          <w:szCs w:val="24"/>
        </w:rPr>
        <w:t>ек по страховым взносам в государствен</w:t>
      </w:r>
      <w:r>
        <w:rPr>
          <w:rFonts w:ascii="Times New Roman" w:hAnsi="Times New Roman" w:cs="Times New Roman"/>
          <w:sz w:val="24"/>
          <w:szCs w:val="24"/>
        </w:rPr>
        <w:softHyphen/>
        <w:t>ные внебюджетные фонды, является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11"/>
          <w:i w:val="0"/>
          <w:sz w:val="24"/>
          <w:szCs w:val="24"/>
        </w:rPr>
        <w:t>главный бухгалтер.</w:t>
      </w:r>
    </w:p>
    <w:p w14:paraId="192F42FE" w14:textId="77777777" w:rsidR="009A0456" w:rsidRDefault="009A0456">
      <w:pPr>
        <w:jc w:val="both"/>
      </w:pPr>
    </w:p>
    <w:p w14:paraId="4529CC49" w14:textId="77777777" w:rsidR="009A0456" w:rsidRDefault="00C113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F8EE754" w14:textId="77777777" w:rsidR="009A0456" w:rsidRDefault="00C11301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b/>
          <w:i w:val="0"/>
          <w:sz w:val="24"/>
          <w:szCs w:val="24"/>
        </w:rPr>
        <w:t>Налог на имущество</w:t>
      </w:r>
      <w:bookmarkEnd w:id="2"/>
    </w:p>
    <w:p w14:paraId="584D8769" w14:textId="77777777" w:rsidR="009A0456" w:rsidRDefault="00C11301">
      <w:pPr>
        <w:pStyle w:val="ac"/>
        <w:shd w:val="clear" w:color="auto" w:fill="auto"/>
        <w:tabs>
          <w:tab w:val="left" w:pos="159"/>
        </w:tabs>
        <w:spacing w:line="240" w:lineRule="auto"/>
        <w:ind w:firstLine="0"/>
        <w:jc w:val="both"/>
        <w:rPr>
          <w:rStyle w:val="7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>мущество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ставится на учет по месту нахождения самого учрежде</w:t>
      </w:r>
      <w:r>
        <w:rPr>
          <w:rFonts w:ascii="Times New Roman" w:hAnsi="Times New Roman" w:cs="Times New Roman"/>
          <w:sz w:val="24"/>
          <w:szCs w:val="24"/>
        </w:rPr>
        <w:t>ния,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декларации и перечисляется </w:t>
      </w:r>
      <w:r>
        <w:rPr>
          <w:rStyle w:val="7pt"/>
          <w:sz w:val="24"/>
          <w:szCs w:val="24"/>
        </w:rPr>
        <w:t>налог.</w:t>
      </w:r>
    </w:p>
    <w:p w14:paraId="3150B7C3" w14:textId="77777777" w:rsidR="009A0456" w:rsidRDefault="00C11301">
      <w:pPr>
        <w:pStyle w:val="ac"/>
        <w:shd w:val="clear" w:color="auto" w:fill="auto"/>
        <w:tabs>
          <w:tab w:val="left" w:pos="159"/>
        </w:tabs>
        <w:spacing w:line="240" w:lineRule="auto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A68DE8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09EBD7F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34D87E2A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06CEC1B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DAABE03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  <w:sectPr w:rsidR="009A0456">
          <w:pgSz w:w="11906" w:h="16838"/>
          <w:pgMar w:top="1021" w:right="1134" w:bottom="1021" w:left="1673" w:header="0" w:footer="0" w:gutter="0"/>
          <w:cols w:space="720"/>
          <w:formProt w:val="0"/>
          <w:docGrid w:linePitch="100"/>
        </w:sectPr>
      </w:pPr>
    </w:p>
    <w:p w14:paraId="3A482E11" w14:textId="77777777" w:rsidR="009A0456" w:rsidRDefault="00C11301">
      <w:pPr>
        <w:ind w:left="55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</w:t>
      </w:r>
    </w:p>
    <w:p w14:paraId="7E1C05C2" w14:textId="77777777" w:rsidR="009A0456" w:rsidRDefault="00C11301">
      <w:pPr>
        <w:ind w:left="552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Положению «Об учётной политики                                                                                                      в Администрации </w:t>
      </w:r>
      <w:r>
        <w:rPr>
          <w:rFonts w:ascii="Times New Roman" w:hAnsi="Times New Roman" w:cs="Times New Roman"/>
          <w:sz w:val="24"/>
        </w:rPr>
        <w:t xml:space="preserve">Краснознаменского                                                                                                                 сельсовета Касторенского района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Курской области»</w:t>
      </w:r>
    </w:p>
    <w:p w14:paraId="1415DD8A" w14:textId="77777777" w:rsidR="009A0456" w:rsidRDefault="009A0456">
      <w:pPr>
        <w:ind w:left="10440"/>
        <w:jc w:val="both"/>
        <w:rPr>
          <w:rFonts w:ascii="Times New Roman" w:hAnsi="Times New Roman" w:cs="Times New Roman"/>
          <w:szCs w:val="20"/>
        </w:rPr>
      </w:pPr>
    </w:p>
    <w:p w14:paraId="25E0A690" w14:textId="77777777" w:rsidR="009A0456" w:rsidRDefault="009A0456">
      <w:pPr>
        <w:ind w:left="10440"/>
        <w:jc w:val="both"/>
        <w:rPr>
          <w:rFonts w:ascii="Times New Roman" w:hAnsi="Times New Roman" w:cs="Times New Roman"/>
          <w:szCs w:val="20"/>
        </w:rPr>
      </w:pPr>
    </w:p>
    <w:p w14:paraId="3662BB54" w14:textId="77777777" w:rsidR="009A0456" w:rsidRDefault="00C1130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График документооборота </w:t>
      </w:r>
    </w:p>
    <w:p w14:paraId="04B95744" w14:textId="77777777" w:rsidR="009A0456" w:rsidRDefault="009A045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826" w:type="dxa"/>
        <w:tblInd w:w="-20" w:type="dxa"/>
        <w:tblLook w:val="04A0" w:firstRow="1" w:lastRow="0" w:firstColumn="1" w:lastColumn="0" w:noHBand="0" w:noVBand="1"/>
      </w:tblPr>
      <w:tblGrid>
        <w:gridCol w:w="561"/>
        <w:gridCol w:w="2953"/>
        <w:gridCol w:w="2406"/>
        <w:gridCol w:w="1608"/>
        <w:gridCol w:w="1541"/>
        <w:gridCol w:w="1609"/>
        <w:gridCol w:w="1605"/>
        <w:gridCol w:w="1029"/>
        <w:gridCol w:w="1514"/>
      </w:tblGrid>
      <w:tr w:rsidR="009A0456" w14:paraId="3386927E" w14:textId="77777777">
        <w:trPr>
          <w:cantSplit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585B2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4CF6EE22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A5A7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14:paraId="660DE923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документа</w:t>
            </w:r>
          </w:p>
        </w:tc>
        <w:tc>
          <w:tcPr>
            <w:tcW w:w="3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5D65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Создание документа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D377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Проверка и обработка документа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212E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Ознакомлен</w:t>
            </w:r>
          </w:p>
        </w:tc>
      </w:tr>
      <w:tr w:rsidR="009A0456" w14:paraId="3190FA63" w14:textId="77777777">
        <w:trPr>
          <w:cantSplit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EA8C4" w14:textId="77777777" w:rsidR="009A0456" w:rsidRDefault="009A045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D3B7F" w14:textId="77777777" w:rsidR="009A0456" w:rsidRDefault="009A045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05E3D" w14:textId="77777777" w:rsidR="009A0456" w:rsidRDefault="009A045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C219A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 за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1E9C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  <w:p w14:paraId="00339460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исполнения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E91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C6E5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 w:rsidR="009A0456" w14:paraId="4AAC8C45" w14:textId="77777777">
        <w:trPr>
          <w:cantSplit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26E79" w14:textId="77777777" w:rsidR="009A0456" w:rsidRDefault="009A045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EEE1" w14:textId="77777777" w:rsidR="009A0456" w:rsidRDefault="009A045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D5D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  <w:p w14:paraId="46E3E04F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11CAE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 </w:t>
            </w:r>
          </w:p>
          <w:p w14:paraId="2455FADB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исполнения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6D84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71F25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29F23" w14:textId="77777777" w:rsidR="009A0456" w:rsidRDefault="009A045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F39B" w14:textId="77777777" w:rsidR="009A0456" w:rsidRDefault="009A045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5EBF" w14:textId="77777777" w:rsidR="009A0456" w:rsidRDefault="009A045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A0456" w14:paraId="21E96850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067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BD1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646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DCAB1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5D65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DCDE9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1D7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26F1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BFFE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A0456" w14:paraId="39F373A8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9444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BA7F5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Распоряжения</w:t>
            </w:r>
          </w:p>
          <w:p w14:paraId="5C171EC5" w14:textId="77777777" w:rsidR="009A0456" w:rsidRDefault="00C11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отпуска;</w:t>
            </w:r>
          </w:p>
          <w:p w14:paraId="7E045151" w14:textId="77777777" w:rsidR="009A0456" w:rsidRDefault="00C11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замену отпуска денежной выплатой;</w:t>
            </w:r>
          </w:p>
          <w:p w14:paraId="06B083E5" w14:textId="77777777" w:rsidR="009A0456" w:rsidRDefault="00C11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выходе во внерабочее время (в выходные дни) на работу;</w:t>
            </w:r>
          </w:p>
          <w:p w14:paraId="3CC09839" w14:textId="77777777" w:rsidR="009A0456" w:rsidRDefault="00C11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внутреннем (внешнем) совместительстве и т.п.</w:t>
            </w:r>
          </w:p>
          <w:p w14:paraId="439C86BE" w14:textId="77777777" w:rsidR="009A0456" w:rsidRDefault="00C11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</w:t>
            </w:r>
            <w:r>
              <w:rPr>
                <w:rFonts w:ascii="Times New Roman" w:hAnsi="Times New Roman" w:cs="Times New Roman"/>
              </w:rPr>
              <w:t>назначении, переводе или увольнении работников;</w:t>
            </w:r>
          </w:p>
          <w:p w14:paraId="66E9FE2A" w14:textId="77777777" w:rsidR="009A0456" w:rsidRDefault="00C11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направлении в командировку.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8749D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Зам.главыадминистрации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7F54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за 5 рабочих дней до</w:t>
            </w:r>
          </w:p>
          <w:p w14:paraId="44D7A09E" w14:textId="77777777" w:rsidR="009A0456" w:rsidRDefault="00C11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наступления события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A4D8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A4F9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6A845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3 рабочих дня до наступления события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214E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8231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456" w14:paraId="30B98B76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D669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66F1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Табели учёта </w:t>
            </w:r>
            <w:r>
              <w:rPr>
                <w:rFonts w:ascii="Times New Roman" w:hAnsi="Times New Roman" w:cs="Times New Roman"/>
              </w:rPr>
              <w:t>использования рабочего времени с приложением всех документов, подтверждающих данные о выполнение работником внутреннего распорядка дня за соответствующий месяц: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7FB7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83012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числа отчётного месяца но не позднее 1 числа, следующего за отчётным месяцем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902F8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</w:t>
            </w:r>
            <w:r>
              <w:rPr>
                <w:rFonts w:ascii="Times New Roman" w:hAnsi="Times New Roman" w:cs="Times New Roman"/>
              </w:rPr>
              <w:t>й бухгалтер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3DB88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B86A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14:paraId="40648357" w14:textId="77777777" w:rsidR="009A0456" w:rsidRDefault="00C11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поступлению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695C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D692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456" w14:paraId="7CC9ABCB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0156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276A" w14:textId="77777777" w:rsidR="009A0456" w:rsidRDefault="00C11301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Кассовые документы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1249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Кассир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28E7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Ежедневно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EA1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Главный бухгалтер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CC85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Главный бухгалтер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40BC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Ежедневно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3FC9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0871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456" w14:paraId="1121AE71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0754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0A379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4201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1388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302E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129E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0D0A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2A1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F4E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A0456" w14:paraId="5A896DC7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CFD5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13B7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Авансовые отчёты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03E8D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Подотчётные лица согласно списка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C96C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 течение 10 дней, но не позднее 30 дней с момента получения денег </w:t>
            </w:r>
          </w:p>
          <w:p w14:paraId="4761AF0E" w14:textId="77777777" w:rsidR="009A0456" w:rsidRDefault="00C113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подотчёт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869A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Главный бухгалтер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9859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Главный бухгалтер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65F9" w14:textId="77777777" w:rsidR="009A0456" w:rsidRDefault="00C113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</w:t>
            </w:r>
          </w:p>
          <w:p w14:paraId="726FD30D" w14:textId="77777777" w:rsidR="009A0456" w:rsidRDefault="00C11301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предъявлению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9282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5792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456" w14:paraId="5D2ED3E3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614E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CA66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Подписанные </w:t>
            </w:r>
          </w:p>
          <w:p w14:paraId="330B7576" w14:textId="77777777" w:rsidR="009A0456" w:rsidRDefault="00C113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акты выполненных работ (оказанных услуг), </w:t>
            </w:r>
          </w:p>
          <w:p w14:paraId="59A5F181" w14:textId="77777777" w:rsidR="009A0456" w:rsidRDefault="00C113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накладные, </w:t>
            </w:r>
          </w:p>
          <w:p w14:paraId="4E2EC033" w14:textId="77777777" w:rsidR="009A0456" w:rsidRDefault="00C113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счета-фактуры, </w:t>
            </w:r>
          </w:p>
          <w:p w14:paraId="7290324D" w14:textId="77777777" w:rsidR="009A0456" w:rsidRDefault="00C113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прочие документы, </w:t>
            </w:r>
            <w:r>
              <w:rPr>
                <w:rFonts w:ascii="Times New Roman" w:hAnsi="Times New Roman" w:cs="Times New Roman"/>
                <w:szCs w:val="20"/>
              </w:rPr>
              <w:t>подтверждающие факты хозяйственных операций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6A2A5" w14:textId="77777777" w:rsidR="009A0456" w:rsidRDefault="00C113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Директор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A525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 следующий день после их подписания, и не позднее 1 числа, следующего за отчётным месяцем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652AA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Главный бухгалтер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E02E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Главный бухгалтер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F64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</w:t>
            </w:r>
          </w:p>
          <w:p w14:paraId="7BFF8C4F" w14:textId="77777777" w:rsidR="009A0456" w:rsidRDefault="00C113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поступлению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B693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F341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456" w14:paraId="1F082051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8C0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0875F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Договоры по предоставлению услуг, </w:t>
            </w:r>
            <w:r>
              <w:rPr>
                <w:rFonts w:ascii="Times New Roman" w:hAnsi="Times New Roman" w:cs="Times New Roman"/>
                <w:szCs w:val="20"/>
              </w:rPr>
              <w:t>приобретению услуг, ТМЦ (нефинансовых и финансовых активов)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0747" w14:textId="77777777" w:rsidR="009A0456" w:rsidRDefault="00C113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Директор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F85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 следующий день после их заключения, и не позднее 1 числа, следующего за отчётным месяцем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3C9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Зам. главы администрации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B2BC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Зам. главы администрации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FAC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</w:t>
            </w:r>
          </w:p>
          <w:p w14:paraId="0B5FF9E3" w14:textId="77777777" w:rsidR="009A0456" w:rsidRDefault="00C113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поступлению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346E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5E49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456" w14:paraId="317490AA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7867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CB00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Первичные </w:t>
            </w:r>
            <w:r>
              <w:rPr>
                <w:rFonts w:ascii="Times New Roman" w:hAnsi="Times New Roman" w:cs="Times New Roman"/>
              </w:rPr>
              <w:t>документы о приёме и расходовании ТМЦ, утверждённые акты приёмки-передачи, перемещения и списания основных средств, а также материальных запасов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FB90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Материально-ответственные лица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4A2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</w:p>
          <w:p w14:paraId="2D0925AB" w14:textId="77777777" w:rsidR="009A0456" w:rsidRDefault="00C11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возникновении</w:t>
            </w:r>
          </w:p>
          <w:p w14:paraId="52F6E6FD" w14:textId="77777777" w:rsidR="009A0456" w:rsidRDefault="00C11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57E4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0B9D2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567A8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14:paraId="3EE684FA" w14:textId="77777777" w:rsidR="009A0456" w:rsidRDefault="00C11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поступлению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48B5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1216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DE85D9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76C1C998" w14:textId="77777777" w:rsidR="009A0456" w:rsidRDefault="00C11301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Довести до всех сотрудников учреждения, ответственных лиц настоящий график документооборота, необходимый для обеспечения реализации учётной политики в учреждении и организации бюджетного учёта, документооборота, </w:t>
      </w:r>
      <w:r>
        <w:rPr>
          <w:rFonts w:ascii="Times New Roman" w:hAnsi="Times New Roman" w:cs="Times New Roman"/>
          <w:sz w:val="24"/>
        </w:rPr>
        <w:t>санкционирования расходов учреждения.</w:t>
      </w:r>
    </w:p>
    <w:p w14:paraId="035FBE6A" w14:textId="77777777" w:rsidR="009A0456" w:rsidRDefault="00C11301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Все требования к ответственным лицам к порядку оформления учётных документов, утверждаемых в рамках реализации учётной политики учреждения, обязательны к исполнению всеми работниками учреждения.</w:t>
      </w:r>
    </w:p>
    <w:p w14:paraId="0B189518" w14:textId="77777777" w:rsidR="009A0456" w:rsidRDefault="00C11301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Требования бухгалтера</w:t>
      </w:r>
      <w:r>
        <w:rPr>
          <w:rFonts w:ascii="Times New Roman" w:hAnsi="Times New Roman" w:cs="Times New Roman"/>
          <w:sz w:val="24"/>
        </w:rPr>
        <w:t>, выставляемые к лицам, ответственным за составление и оформление соответствующих документов при совершении операции, по приведению документов, предоставленных для отражения в бюджетном учёте, в соответствии с установленными правилами их заполнения, обязат</w:t>
      </w:r>
      <w:r>
        <w:rPr>
          <w:rFonts w:ascii="Times New Roman" w:hAnsi="Times New Roman" w:cs="Times New Roman"/>
          <w:sz w:val="24"/>
        </w:rPr>
        <w:t>ельны к выполнению не позднее срока установленного графиком документооборота.</w:t>
      </w:r>
    </w:p>
    <w:p w14:paraId="491C701E" w14:textId="77777777" w:rsidR="009A0456" w:rsidRDefault="00C11301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Сохранность документов должна быть обеспечена как на бумажных носителях, так и на магнитных носителях информации, если формирование производится с применением средств автоматиза</w:t>
      </w:r>
      <w:r>
        <w:rPr>
          <w:rFonts w:ascii="Times New Roman" w:hAnsi="Times New Roman" w:cs="Times New Roman"/>
          <w:sz w:val="24"/>
        </w:rPr>
        <w:t>ции.</w:t>
      </w:r>
    </w:p>
    <w:p w14:paraId="630603CA" w14:textId="77777777" w:rsidR="009A0456" w:rsidRDefault="009A0456">
      <w:pPr>
        <w:spacing w:after="240"/>
        <w:jc w:val="both"/>
        <w:rPr>
          <w:rFonts w:ascii="Times New Roman" w:hAnsi="Times New Roman" w:cs="Times New Roman"/>
          <w:sz w:val="24"/>
        </w:rPr>
      </w:pPr>
    </w:p>
    <w:p w14:paraId="78CC54DD" w14:textId="77777777" w:rsidR="009A0456" w:rsidRDefault="00C11301">
      <w:r>
        <w:rPr>
          <w:rFonts w:ascii="Times New Roman" w:hAnsi="Times New Roman" w:cs="Times New Roman"/>
          <w:sz w:val="24"/>
        </w:rPr>
        <w:t>Начальник отдела (Главный бухгалтер)</w:t>
      </w:r>
      <w:r>
        <w:rPr>
          <w:rFonts w:ascii="Times New Roman" w:hAnsi="Times New Roman" w:cs="Times New Roman"/>
          <w:sz w:val="24"/>
        </w:rPr>
        <w:tab/>
        <w:t>___________________   В.А.Зотова</w:t>
      </w:r>
    </w:p>
    <w:p w14:paraId="51E0A57C" w14:textId="77777777" w:rsidR="009A0456" w:rsidRDefault="009A0456">
      <w:pPr>
        <w:ind w:left="5664" w:firstLine="708"/>
        <w:jc w:val="both"/>
        <w:rPr>
          <w:rFonts w:ascii="Times New Roman" w:hAnsi="Times New Roman" w:cs="Times New Roman"/>
          <w:szCs w:val="20"/>
        </w:rPr>
      </w:pPr>
    </w:p>
    <w:p w14:paraId="323961FC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E70D584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29BC020B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2CA738B6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26377A5B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395DBF8A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5C89D9BD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2F7301E0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A1BBC86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451C4BD4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995D41D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33F73D0B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2EEDA70A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E2DEE84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3242D85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4DF332FD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05F7EE8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3856F22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01051B89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3BFE026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AAE1224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  <w:sectPr w:rsidR="009A0456">
          <w:pgSz w:w="16838" w:h="11906" w:orient="landscape"/>
          <w:pgMar w:top="1673" w:right="1021" w:bottom="1134" w:left="1021" w:header="0" w:footer="0" w:gutter="0"/>
          <w:cols w:space="720"/>
          <w:formProt w:val="0"/>
          <w:docGrid w:linePitch="100"/>
        </w:sectPr>
      </w:pPr>
    </w:p>
    <w:p w14:paraId="22FAB849" w14:textId="77777777" w:rsidR="009A0456" w:rsidRDefault="00C11301">
      <w:pPr>
        <w:ind w:left="5529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Приложение №2</w:t>
      </w:r>
    </w:p>
    <w:p w14:paraId="077C8DC2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к Положению «Об учётной политики      </w:t>
      </w:r>
    </w:p>
    <w:p w14:paraId="5056F8A8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в Администрации Краснознаменского                                                                                                                 сельсовета Кас</w:t>
      </w:r>
      <w:r>
        <w:rPr>
          <w:rFonts w:ascii="Times New Roman" w:hAnsi="Times New Roman" w:cs="Times New Roman"/>
          <w:szCs w:val="20"/>
        </w:rPr>
        <w:t>торенского района                                                                                                                     Курской области»</w:t>
      </w:r>
    </w:p>
    <w:p w14:paraId="338E332D" w14:textId="77777777" w:rsidR="009A0456" w:rsidRDefault="009A0456">
      <w:pPr>
        <w:ind w:left="5529"/>
        <w:rPr>
          <w:rFonts w:ascii="Times New Roman" w:hAnsi="Times New Roman" w:cs="Times New Roman"/>
          <w:szCs w:val="20"/>
        </w:rPr>
      </w:pPr>
    </w:p>
    <w:p w14:paraId="714E1FA2" w14:textId="77777777" w:rsidR="009A0456" w:rsidRDefault="009A0456">
      <w:pPr>
        <w:ind w:left="5529"/>
        <w:rPr>
          <w:rFonts w:ascii="Times New Roman" w:hAnsi="Times New Roman" w:cs="Times New Roman"/>
          <w:szCs w:val="20"/>
        </w:rPr>
      </w:pPr>
    </w:p>
    <w:p w14:paraId="5D208555" w14:textId="77777777" w:rsidR="009A0456" w:rsidRDefault="00C1130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Примерная форма </w:t>
      </w:r>
    </w:p>
    <w:p w14:paraId="43A7F4E8" w14:textId="77777777" w:rsidR="009A0456" w:rsidRDefault="00C1130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первичных документов, применяемых </w:t>
      </w:r>
    </w:p>
    <w:p w14:paraId="1D6B38C2" w14:textId="77777777" w:rsidR="009A0456" w:rsidRDefault="00C1130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оформления </w:t>
      </w:r>
      <w:r>
        <w:rPr>
          <w:rFonts w:ascii="Times New Roman" w:hAnsi="Times New Roman" w:cs="Times New Roman"/>
          <w:b/>
          <w:sz w:val="24"/>
        </w:rPr>
        <w:t>финансово-хозяйственных операций,</w:t>
      </w:r>
    </w:p>
    <w:p w14:paraId="356D211A" w14:textId="77777777" w:rsidR="009A0456" w:rsidRDefault="00C1130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которым отсутствуют унифицированные формы </w:t>
      </w:r>
    </w:p>
    <w:p w14:paraId="369BA5E2" w14:textId="77777777" w:rsidR="009A0456" w:rsidRDefault="00C1130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первичной учётной документации</w:t>
      </w:r>
    </w:p>
    <w:p w14:paraId="0C3794DD" w14:textId="77777777" w:rsidR="009A0456" w:rsidRDefault="009A0456">
      <w:pPr>
        <w:ind w:left="5529"/>
        <w:jc w:val="both"/>
        <w:rPr>
          <w:rFonts w:ascii="Times New Roman" w:hAnsi="Times New Roman" w:cs="Times New Roman"/>
          <w:sz w:val="24"/>
        </w:rPr>
      </w:pPr>
    </w:p>
    <w:p w14:paraId="4B5699E2" w14:textId="77777777" w:rsidR="009A0456" w:rsidRDefault="009A0456">
      <w:pPr>
        <w:ind w:left="5529"/>
        <w:jc w:val="both"/>
        <w:rPr>
          <w:rFonts w:ascii="Times New Roman" w:hAnsi="Times New Roman" w:cs="Times New Roman"/>
          <w:sz w:val="24"/>
        </w:rPr>
      </w:pPr>
    </w:p>
    <w:p w14:paraId="545A4466" w14:textId="77777777" w:rsidR="009A0456" w:rsidRDefault="00C113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5FED9F8" w14:textId="77777777" w:rsidR="009A0456" w:rsidRDefault="00C11301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учреждения)</w:t>
      </w:r>
    </w:p>
    <w:p w14:paraId="3CFCBB90" w14:textId="77777777" w:rsidR="009A0456" w:rsidRDefault="00C113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>__________________________________</w:t>
      </w:r>
    </w:p>
    <w:p w14:paraId="46B44D31" w14:textId="77777777" w:rsidR="009A0456" w:rsidRDefault="00C11301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документа)</w:t>
      </w:r>
    </w:p>
    <w:p w14:paraId="0E022E64" w14:textId="77777777" w:rsidR="009A0456" w:rsidRDefault="009A0456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609" w:type="dxa"/>
        <w:tblInd w:w="-20" w:type="dxa"/>
        <w:tblLook w:val="04A0" w:firstRow="1" w:lastRow="0" w:firstColumn="1" w:lastColumn="0" w:noHBand="0" w:noVBand="1"/>
      </w:tblPr>
      <w:tblGrid>
        <w:gridCol w:w="647"/>
        <w:gridCol w:w="2543"/>
        <w:gridCol w:w="1595"/>
        <w:gridCol w:w="1595"/>
        <w:gridCol w:w="1595"/>
        <w:gridCol w:w="1634"/>
      </w:tblGrid>
      <w:tr w:rsidR="009A0456" w14:paraId="3444FC6A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60CA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CA2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Хозяйственная </w:t>
            </w:r>
          </w:p>
          <w:p w14:paraId="479BDAF1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операция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2B30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4AFE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Единицы</w:t>
            </w:r>
          </w:p>
          <w:p w14:paraId="0A7CCDC5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измерения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AF6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863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</w:tr>
      <w:tr w:rsidR="009A0456" w14:paraId="121D8455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43696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0EA8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207AB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CED49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CBE9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5A93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456" w14:paraId="2A9E0343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7CEF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9E50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3375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0BE4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CB05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6A91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456" w14:paraId="2D1E28FF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D8DE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609E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4812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96A1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9242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9371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456" w14:paraId="6130298D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9B65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6CF3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7879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9DC4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1995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3780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B6F066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78313B4A" w14:textId="77777777" w:rsidR="009A0456" w:rsidRDefault="009A0456">
      <w:pPr>
        <w:ind w:left="5529"/>
        <w:jc w:val="both"/>
        <w:rPr>
          <w:rFonts w:ascii="Times New Roman" w:hAnsi="Times New Roman" w:cs="Times New Roman"/>
          <w:sz w:val="24"/>
        </w:rPr>
      </w:pPr>
    </w:p>
    <w:p w14:paraId="13BC759B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Должностное лицо                     _______________              </w:t>
      </w:r>
      <w:r>
        <w:rPr>
          <w:rFonts w:ascii="Times New Roman" w:hAnsi="Times New Roman" w:cs="Times New Roman"/>
          <w:sz w:val="24"/>
        </w:rPr>
        <w:t>_______________________</w:t>
      </w:r>
    </w:p>
    <w:p w14:paraId="3FF86831" w14:textId="77777777" w:rsidR="009A0456" w:rsidRDefault="00C11301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(подпись)                                                                    (Ф.И.О.)</w:t>
      </w:r>
    </w:p>
    <w:p w14:paraId="37C1F213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26708750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4603DBAF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 ____________ 20___г.</w:t>
      </w:r>
    </w:p>
    <w:p w14:paraId="1D0F9754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A2D215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30641C49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0B9DD9BD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41B6EA7F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214EE4E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AAF3DF0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5FE814D9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574C1EA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4B401C3A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587BE53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39D6D83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97F2210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D4ABA2C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56D4F549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42D2E06A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2EF815C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E675F62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5EC31D5F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E4ABF9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4A419C3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67CF985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337D5F8C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BC75DFD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</w:rPr>
      </w:pPr>
    </w:p>
    <w:p w14:paraId="5A6DB4D6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Приложение №3     </w:t>
      </w:r>
    </w:p>
    <w:p w14:paraId="3DBF4E62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к Положению «Об учётной политики                                                                                                      в Администрации Краснознаменского</w:t>
      </w:r>
    </w:p>
    <w:p w14:paraId="6F2EDADE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сельсовета Касторенского района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Курской области»</w:t>
      </w:r>
    </w:p>
    <w:p w14:paraId="738F6B9C" w14:textId="77777777" w:rsidR="009A0456" w:rsidRDefault="009A0456">
      <w:pPr>
        <w:ind w:left="5580"/>
        <w:jc w:val="right"/>
        <w:rPr>
          <w:rFonts w:ascii="Times New Roman" w:hAnsi="Times New Roman" w:cs="Times New Roman"/>
          <w:szCs w:val="20"/>
        </w:rPr>
      </w:pPr>
    </w:p>
    <w:p w14:paraId="60202E57" w14:textId="77777777" w:rsidR="009A0456" w:rsidRDefault="009A0456">
      <w:pPr>
        <w:ind w:left="5580"/>
        <w:jc w:val="right"/>
        <w:rPr>
          <w:rFonts w:ascii="Times New Roman" w:hAnsi="Times New Roman" w:cs="Times New Roman"/>
          <w:szCs w:val="20"/>
        </w:rPr>
      </w:pPr>
    </w:p>
    <w:p w14:paraId="4D9EA462" w14:textId="77777777" w:rsidR="009A0456" w:rsidRDefault="009A0456">
      <w:pPr>
        <w:ind w:left="5529"/>
        <w:jc w:val="right"/>
        <w:rPr>
          <w:rFonts w:ascii="Times New Roman" w:hAnsi="Times New Roman" w:cs="Times New Roman"/>
          <w:szCs w:val="20"/>
        </w:rPr>
      </w:pPr>
    </w:p>
    <w:p w14:paraId="5A152934" w14:textId="77777777" w:rsidR="009A0456" w:rsidRDefault="009A0456">
      <w:pPr>
        <w:ind w:left="10440"/>
        <w:jc w:val="both"/>
        <w:rPr>
          <w:rFonts w:ascii="Times New Roman" w:hAnsi="Times New Roman" w:cs="Times New Roman"/>
          <w:szCs w:val="20"/>
        </w:rPr>
      </w:pPr>
    </w:p>
    <w:p w14:paraId="78DA956A" w14:textId="77777777" w:rsidR="009A0456" w:rsidRDefault="009A0456">
      <w:pPr>
        <w:ind w:left="5529"/>
        <w:jc w:val="both"/>
        <w:rPr>
          <w:rFonts w:ascii="Times New Roman" w:hAnsi="Times New Roman" w:cs="Times New Roman"/>
          <w:szCs w:val="20"/>
        </w:rPr>
      </w:pPr>
    </w:p>
    <w:p w14:paraId="74A3086D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2D8746CB" w14:textId="77777777" w:rsidR="009A0456" w:rsidRDefault="00C1130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лиц, имеющих право подписи первичных учётных документов</w:t>
      </w:r>
    </w:p>
    <w:p w14:paraId="39B3A3B3" w14:textId="77777777" w:rsidR="009A0456" w:rsidRDefault="009A0456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610" w:type="dxa"/>
        <w:tblInd w:w="-20" w:type="dxa"/>
        <w:tblLook w:val="04A0" w:firstRow="1" w:lastRow="0" w:firstColumn="1" w:lastColumn="0" w:noHBand="0" w:noVBand="1"/>
      </w:tblPr>
      <w:tblGrid>
        <w:gridCol w:w="815"/>
        <w:gridCol w:w="5564"/>
        <w:gridCol w:w="3231"/>
      </w:tblGrid>
      <w:tr w:rsidR="009A0456" w14:paraId="321DFF17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BEE95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681C9AD3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C828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Перечень </w:t>
            </w:r>
          </w:p>
          <w:p w14:paraId="59D8EBEE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первичных документов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6B4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Лица, имеющие право</w:t>
            </w:r>
          </w:p>
          <w:p w14:paraId="38085126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подписи</w:t>
            </w:r>
          </w:p>
        </w:tc>
      </w:tr>
      <w:tr w:rsidR="009A0456" w14:paraId="6D7804A5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D87E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12A06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учёту кассовых операций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F044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14:paraId="32FF0A24" w14:textId="77777777" w:rsidR="009A0456" w:rsidRDefault="00C11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бухгалтер,</w:t>
            </w:r>
          </w:p>
          <w:p w14:paraId="7D34CBB6" w14:textId="77777777" w:rsidR="009A0456" w:rsidRDefault="00C11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кассир.</w:t>
            </w:r>
          </w:p>
        </w:tc>
      </w:tr>
      <w:tr w:rsidR="009A0456" w14:paraId="4E12BEB3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0DC7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4B0F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учёту результатов инвентаризации денежных средств и ценных бумаг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4808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14:paraId="05EC1C9F" w14:textId="77777777" w:rsidR="009A0456" w:rsidRDefault="00C11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</w:tr>
      <w:tr w:rsidR="009A0456" w14:paraId="75E0AD29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C90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9A0A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учёту личного состава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52D2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14:paraId="17F6E5F5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456" w14:paraId="1DF28834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FF0D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0DCB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учёту использования </w:t>
            </w:r>
            <w:r>
              <w:rPr>
                <w:rFonts w:ascii="Times New Roman" w:hAnsi="Times New Roman" w:cs="Times New Roman"/>
                <w:sz w:val="24"/>
              </w:rPr>
              <w:t>рабочего времени и расчётов с персоналом по оплате труда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0C9A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14:paraId="68F519FA" w14:textId="77777777" w:rsidR="009A0456" w:rsidRDefault="00C11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бухгалтер.</w:t>
            </w:r>
          </w:p>
        </w:tc>
      </w:tr>
      <w:tr w:rsidR="009A0456" w14:paraId="32E1AD2D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FFA72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D32A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учёту нефинансовых активов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AD8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14:paraId="6B69E184" w14:textId="77777777" w:rsidR="009A0456" w:rsidRDefault="00C11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  <w:p w14:paraId="57FD7E43" w14:textId="77777777" w:rsidR="009A0456" w:rsidRDefault="009A04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456" w14:paraId="4B460CEA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D733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AC9D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учёту материальных запасов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069D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14:paraId="2BEA6704" w14:textId="77777777" w:rsidR="009A0456" w:rsidRDefault="00C11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  <w:p w14:paraId="5A7EBDD9" w14:textId="77777777" w:rsidR="009A0456" w:rsidRDefault="009A04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456" w14:paraId="1FEE12DB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5A1A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8344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Авансовые отчёты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B027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14:paraId="7D11A9F2" w14:textId="77777777" w:rsidR="009A0456" w:rsidRDefault="00C11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бухгалтер,</w:t>
            </w:r>
          </w:p>
          <w:p w14:paraId="29B1AAB1" w14:textId="77777777" w:rsidR="009A0456" w:rsidRDefault="00C11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подотчётные лица.</w:t>
            </w:r>
          </w:p>
        </w:tc>
      </w:tr>
    </w:tbl>
    <w:p w14:paraId="0B562B23" w14:textId="77777777" w:rsidR="009A0456" w:rsidRDefault="009A0456">
      <w:pPr>
        <w:jc w:val="center"/>
        <w:rPr>
          <w:rFonts w:ascii="Times New Roman" w:hAnsi="Times New Roman" w:cs="Times New Roman"/>
          <w:sz w:val="24"/>
        </w:rPr>
      </w:pPr>
    </w:p>
    <w:p w14:paraId="03C18D73" w14:textId="77777777" w:rsidR="009A0456" w:rsidRDefault="009A0456">
      <w:pPr>
        <w:jc w:val="center"/>
        <w:rPr>
          <w:rFonts w:ascii="Times New Roman" w:hAnsi="Times New Roman" w:cs="Times New Roman"/>
          <w:sz w:val="24"/>
        </w:rPr>
      </w:pPr>
    </w:p>
    <w:p w14:paraId="335C1CF1" w14:textId="77777777" w:rsidR="009A0456" w:rsidRDefault="009A0456">
      <w:pPr>
        <w:jc w:val="center"/>
        <w:rPr>
          <w:rFonts w:ascii="Times New Roman" w:hAnsi="Times New Roman" w:cs="Times New Roman"/>
          <w:sz w:val="24"/>
        </w:rPr>
      </w:pPr>
    </w:p>
    <w:p w14:paraId="6FCF0AD0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4DEAF6A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DFC7E67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A8A09DC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CA931F6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21EE79B8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54C04908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FBE92CB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7D125C3F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4469C94F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295CAF3F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3BBCBAB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36813969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6844644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B885F5D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9BF699F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6F43D5E5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1871A9EE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5B90CD20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Приложение №4   </w:t>
      </w:r>
    </w:p>
    <w:p w14:paraId="5D1A3145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к Положению «Об учётной политики                                                                                                      в </w:t>
      </w:r>
      <w:r>
        <w:rPr>
          <w:rFonts w:ascii="Times New Roman" w:hAnsi="Times New Roman" w:cs="Times New Roman"/>
          <w:szCs w:val="20"/>
        </w:rPr>
        <w:t>Администрации Краснознаменского</w:t>
      </w:r>
    </w:p>
    <w:p w14:paraId="50E10C71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сельсовета Касторенского района                                                                                                                     Курской области»</w:t>
      </w:r>
    </w:p>
    <w:p w14:paraId="64A725DD" w14:textId="77777777" w:rsidR="009A0456" w:rsidRDefault="009A0456">
      <w:pPr>
        <w:ind w:left="5580"/>
        <w:jc w:val="right"/>
        <w:rPr>
          <w:rFonts w:ascii="Times New Roman" w:hAnsi="Times New Roman" w:cs="Times New Roman"/>
          <w:szCs w:val="20"/>
        </w:rPr>
      </w:pPr>
    </w:p>
    <w:p w14:paraId="7B646ED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</w:rPr>
      </w:pPr>
    </w:p>
    <w:p w14:paraId="56FC3878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</w:rPr>
      </w:pPr>
    </w:p>
    <w:p w14:paraId="250F26D7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</w:rPr>
      </w:pPr>
    </w:p>
    <w:p w14:paraId="5151D86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Перечень регистров бухгалтерского учета </w:t>
      </w:r>
    </w:p>
    <w:p w14:paraId="4BE6C5A6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45" w:type="dxa"/>
        <w:tblInd w:w="-20" w:type="dxa"/>
        <w:tblLook w:val="04A0" w:firstRow="1" w:lastRow="0" w:firstColumn="1" w:lastColumn="0" w:noHBand="0" w:noVBand="1"/>
      </w:tblPr>
      <w:tblGrid>
        <w:gridCol w:w="815"/>
        <w:gridCol w:w="8530"/>
      </w:tblGrid>
      <w:tr w:rsidR="009A0456" w14:paraId="3297383F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44E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031606DA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8912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Перечень </w:t>
            </w:r>
          </w:p>
          <w:p w14:paraId="5EC47A5D" w14:textId="77777777" w:rsidR="009A0456" w:rsidRDefault="00C113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журналов операций</w:t>
            </w:r>
          </w:p>
        </w:tc>
      </w:tr>
      <w:tr w:rsidR="009A0456" w14:paraId="11757343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5A964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5FBB" w14:textId="77777777" w:rsidR="009A0456" w:rsidRDefault="00C113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1.25  Ж/о  по счету «Касса»</w:t>
            </w:r>
          </w:p>
        </w:tc>
      </w:tr>
      <w:tr w:rsidR="009A0456" w14:paraId="6969C613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7B2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4849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2.25 Ж/ о по банковским операциям</w:t>
            </w:r>
          </w:p>
        </w:tc>
      </w:tr>
      <w:tr w:rsidR="009A0456" w14:paraId="1F3DAF90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B187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4DBA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3.25 Журнал операций расчетов с подотчетными лицами</w:t>
            </w:r>
          </w:p>
        </w:tc>
      </w:tr>
      <w:tr w:rsidR="009A0456" w14:paraId="20FAD7F3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FCB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6E79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4.25 Журнал операций расчетов с </w:t>
            </w:r>
            <w:r>
              <w:rPr>
                <w:rFonts w:ascii="Times New Roman" w:hAnsi="Times New Roman" w:cs="Times New Roman"/>
                <w:sz w:val="24"/>
              </w:rPr>
              <w:t>поставщиками и подрядчиками</w:t>
            </w:r>
          </w:p>
        </w:tc>
      </w:tr>
      <w:tr w:rsidR="009A0456" w14:paraId="71473EA1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3D6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4DC4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5.25 Журнал операций расчетов с дебиторами по доходам</w:t>
            </w:r>
          </w:p>
        </w:tc>
      </w:tr>
      <w:tr w:rsidR="009A0456" w14:paraId="18D52FA0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8BF1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744B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6.25 Журнал операций расчетов по оплате труда</w:t>
            </w:r>
          </w:p>
        </w:tc>
      </w:tr>
      <w:tr w:rsidR="009A0456" w14:paraId="2B06A402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C07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E5E0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7.25 Журнал операций по выбытию и перемещению нефинансовых активов</w:t>
            </w:r>
          </w:p>
        </w:tc>
      </w:tr>
      <w:tr w:rsidR="009A0456" w14:paraId="03AED5C4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AE34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D3AF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8.25 Журнал по прочим операциям</w:t>
            </w:r>
          </w:p>
        </w:tc>
      </w:tr>
    </w:tbl>
    <w:p w14:paraId="654B76F9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</w:p>
    <w:p w14:paraId="1B202632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B6609AE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48E36EB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EDDC5FC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D0154F9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725BB2F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D8AD50A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21BA7BE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9FEE5F7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2C8E236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F9B1545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B8BE83D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1591C6B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2A3E773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4F2F18F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7729B910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6AD8AE8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AB6B5EF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E6E4885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7E10716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ED998B5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CC416B1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9A77452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826368B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D075AA6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E2D5837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C9DFB83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3C6C003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7AC0EA75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5EF939F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2FF242F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711C0EB7" w14:textId="77777777" w:rsidR="009A0456" w:rsidRDefault="00C11301">
      <w:pPr>
        <w:ind w:left="558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Приложение №5 </w:t>
      </w:r>
    </w:p>
    <w:p w14:paraId="5C6D750B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к Положению «Об учётной политики                                                                                                   </w:t>
      </w:r>
    </w:p>
    <w:p w14:paraId="6E301CDB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в Администрации Краснознаменского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сельсовета Касторенского района                                                                                                                     Курской области»</w:t>
      </w:r>
    </w:p>
    <w:p w14:paraId="46CFF30C" w14:textId="77777777" w:rsidR="009A0456" w:rsidRDefault="009A0456">
      <w:pPr>
        <w:ind w:left="5580"/>
        <w:jc w:val="right"/>
        <w:rPr>
          <w:rFonts w:ascii="Times New Roman" w:hAnsi="Times New Roman" w:cs="Times New Roman"/>
          <w:sz w:val="24"/>
        </w:rPr>
      </w:pPr>
    </w:p>
    <w:p w14:paraId="32ABE602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07A39B9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Положение о внутреннем фина</w:t>
      </w:r>
      <w:r>
        <w:rPr>
          <w:rFonts w:ascii="Times New Roman" w:hAnsi="Times New Roman" w:cs="Times New Roman"/>
          <w:bCs/>
          <w:sz w:val="24"/>
        </w:rPr>
        <w:t>нсовом контроле</w:t>
      </w:r>
    </w:p>
    <w:p w14:paraId="2A95BB6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4D43A22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1. Общие положения</w:t>
      </w:r>
      <w:r>
        <w:rPr>
          <w:rFonts w:ascii="Times New Roman" w:hAnsi="Times New Roman" w:cs="Times New Roman"/>
          <w:sz w:val="24"/>
        </w:rPr>
        <w:t> </w:t>
      </w:r>
    </w:p>
    <w:p w14:paraId="36AFB6E9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0E08EA3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1.1. Настоящее положение разработано в соответствии с законодательством России (включая внутриведомственные нормативно-правовые акты) и уставом учреждения. Положение устанавливает единые цели, правила и принципы пров</w:t>
      </w:r>
      <w:r>
        <w:rPr>
          <w:rFonts w:ascii="Times New Roman" w:hAnsi="Times New Roman" w:cs="Times New Roman"/>
          <w:sz w:val="24"/>
        </w:rPr>
        <w:t>едения внутреннего финансового контроля учреждения.</w:t>
      </w:r>
    </w:p>
    <w:p w14:paraId="070D936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1.2. Внутренний финансовый контроль направлен на</w:t>
      </w:r>
    </w:p>
    <w:p w14:paraId="2EDC86F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- создание системы соблюдения законодательства России в сфере финансовой деятельности;</w:t>
      </w:r>
    </w:p>
    <w:p w14:paraId="5D32CCE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- повышение качества составления и достоверности бюджетной отчетност</w:t>
      </w:r>
      <w:r>
        <w:rPr>
          <w:rFonts w:ascii="Times New Roman" w:hAnsi="Times New Roman" w:cs="Times New Roman"/>
          <w:sz w:val="24"/>
        </w:rPr>
        <w:t>и и ведения бюджетного учета;</w:t>
      </w:r>
    </w:p>
    <w:p w14:paraId="00EBC0F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 xml:space="preserve"> - повышение результативности использования бюджетных средств.</w:t>
      </w:r>
    </w:p>
    <w:p w14:paraId="6F559D2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1.3. Внутренний контроль в учреждении могут осуществлять:</w:t>
      </w:r>
    </w:p>
    <w:p w14:paraId="427B364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- созданная распоряжением руководителя комиссия;</w:t>
      </w:r>
    </w:p>
    <w:p w14:paraId="0BDDA43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- проверка управления финансов, привлекаемая для целей п</w:t>
      </w:r>
      <w:r>
        <w:rPr>
          <w:rFonts w:ascii="Times New Roman" w:hAnsi="Times New Roman" w:cs="Times New Roman"/>
          <w:sz w:val="24"/>
        </w:rPr>
        <w:t xml:space="preserve">роверки финансово-хозяйственной деятельности учреждения. </w:t>
      </w:r>
    </w:p>
    <w:p w14:paraId="50F0F5A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1.4.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 России, регулирующег</w:t>
      </w:r>
      <w:r>
        <w:rPr>
          <w:rFonts w:ascii="Times New Roman" w:hAnsi="Times New Roman" w:cs="Times New Roman"/>
          <w:sz w:val="24"/>
        </w:rPr>
        <w:t xml:space="preserve">о порядок осуществления финансово-хозяйственной деятельности. </w:t>
      </w:r>
    </w:p>
    <w:p w14:paraId="470D835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1.5. Основные задачи внутреннего контроля:</w:t>
      </w:r>
    </w:p>
    <w:p w14:paraId="6C74F28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 xml:space="preserve">- установление соответствия проводимых финансовых операций в части финансово-хозяйственной деятельности и их отражение в бюджетном учете и отчетности </w:t>
      </w:r>
      <w:r>
        <w:rPr>
          <w:rFonts w:ascii="Times New Roman" w:hAnsi="Times New Roman" w:cs="Times New Roman"/>
          <w:sz w:val="24"/>
        </w:rPr>
        <w:t>требованиям законодательства; установление соответствия осуществляемых операций регламентам, полномочиям сотрудников;</w:t>
      </w:r>
    </w:p>
    <w:p w14:paraId="5D8A09C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- соблюдение установленных технологических процессов и операций при осуществлении деятельности;</w:t>
      </w:r>
    </w:p>
    <w:p w14:paraId="13A5E93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 xml:space="preserve"> - анализ системы внутреннего </w:t>
      </w:r>
      <w:r>
        <w:rPr>
          <w:rFonts w:ascii="Times New Roman" w:hAnsi="Times New Roman" w:cs="Times New Roman"/>
          <w:sz w:val="24"/>
        </w:rPr>
        <w:t>контроля учреждения, позволяющий выявить существенные аспекты, влияющие на ее эффективность.</w:t>
      </w:r>
    </w:p>
    <w:p w14:paraId="5EEFC4B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1.6. Принципы внутреннего финансового контроля учреждения:</w:t>
      </w:r>
    </w:p>
    <w:p w14:paraId="2F5B222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- принцип законности. Неуклонное и точное соблюдение всеми субъектами внутреннего контроля норм и правил</w:t>
      </w:r>
      <w:r>
        <w:rPr>
          <w:rFonts w:ascii="Times New Roman" w:hAnsi="Times New Roman" w:cs="Times New Roman"/>
          <w:sz w:val="24"/>
        </w:rPr>
        <w:t>, установленных законодательством России;</w:t>
      </w:r>
    </w:p>
    <w:p w14:paraId="563A4BC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- 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</w:t>
      </w:r>
      <w:r>
        <w:rPr>
          <w:rFonts w:ascii="Times New Roman" w:hAnsi="Times New Roman" w:cs="Times New Roman"/>
          <w:sz w:val="24"/>
        </w:rPr>
        <w:t>олной и достоверной информации;</w:t>
      </w:r>
    </w:p>
    <w:p w14:paraId="1579AC5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- 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14:paraId="77D5756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>- принцип системности. Проведение контрольных мероприятий всех сторон деяте</w:t>
      </w:r>
      <w:r>
        <w:rPr>
          <w:rFonts w:ascii="Times New Roman" w:hAnsi="Times New Roman" w:cs="Times New Roman"/>
          <w:sz w:val="24"/>
        </w:rPr>
        <w:t>льности объекта внутреннего контроля и его взаимосвязей в структуре управления;</w:t>
      </w:r>
    </w:p>
    <w:p w14:paraId="5305A43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</w:rPr>
        <w:t xml:space="preserve"> - 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</w:r>
    </w:p>
    <w:p w14:paraId="1A78D96C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14:paraId="2939D41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2. Система внутреннего контроля</w:t>
      </w:r>
    </w:p>
    <w:p w14:paraId="2A8B01C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ab/>
        <w:t>2.1. Система внутреннего контроля обеспечивает:</w:t>
      </w:r>
    </w:p>
    <w:p w14:paraId="31CFED5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точность и полноту документации бюджетного учета;</w:t>
      </w:r>
    </w:p>
    <w:p w14:paraId="10D0BF0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соблюдение требований законодательства;</w:t>
      </w:r>
    </w:p>
    <w:p w14:paraId="333C5D2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своевременность подготовки достоверной бюджетной отчетности;</w:t>
      </w:r>
    </w:p>
    <w:p w14:paraId="2DCDBE0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предотвращение ошибок и искажений;</w:t>
      </w:r>
    </w:p>
    <w:p w14:paraId="4900538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исполнение приказов и распоряжений руководителя учреждения;</w:t>
      </w:r>
    </w:p>
    <w:p w14:paraId="2C926B3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сохранность имущества учреждения.</w:t>
      </w:r>
    </w:p>
    <w:p w14:paraId="0827134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2.2. Система внутреннего контроля позволяет следить за эффективностью работы структурных подразделений, отделов, добросове</w:t>
      </w:r>
      <w:r>
        <w:rPr>
          <w:rFonts w:ascii="Times New Roman" w:hAnsi="Times New Roman" w:cs="Times New Roman"/>
          <w:sz w:val="24"/>
        </w:rPr>
        <w:t>стностью выполнения сотрудниками возложенных на них должностных обязанностей.</w:t>
      </w:r>
    </w:p>
    <w:p w14:paraId="5E1AD0B9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</w:p>
    <w:p w14:paraId="45C62BD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 Организация внутреннего финансового контроля</w:t>
      </w:r>
    </w:p>
    <w:p w14:paraId="5E8BA5E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3.1. Внутренний финансовый контроль в учреждении подразделяется на предварительный, текущий и последующий.</w:t>
      </w:r>
    </w:p>
    <w:p w14:paraId="2E68528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</w:t>
      </w:r>
    </w:p>
    <w:p w14:paraId="7331F28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Целью предварительного финансового контроля является предупреждение наруш</w:t>
      </w:r>
      <w:r>
        <w:rPr>
          <w:rFonts w:ascii="Times New Roman" w:hAnsi="Times New Roman" w:cs="Times New Roman"/>
          <w:sz w:val="24"/>
        </w:rPr>
        <w:t xml:space="preserve">ений на стадии планирования расходов и заключения договоров. </w:t>
      </w:r>
    </w:p>
    <w:p w14:paraId="5E332DA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Предварительный контроль осуществляют руководитель учреждения, его заместитель, главный бухгалтер.</w:t>
      </w:r>
    </w:p>
    <w:p w14:paraId="6C6BCB2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Основными формами предварительного внутреннего финансового контроля являются:</w:t>
      </w:r>
    </w:p>
    <w:p w14:paraId="7E5E067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проверка фина</w:t>
      </w:r>
      <w:r>
        <w:rPr>
          <w:rFonts w:ascii="Times New Roman" w:hAnsi="Times New Roman" w:cs="Times New Roman"/>
          <w:sz w:val="24"/>
        </w:rPr>
        <w:t xml:space="preserve">нсово-плановых документов </w:t>
      </w:r>
      <w:r>
        <w:rPr>
          <w:rFonts w:ascii="Times New Roman" w:hAnsi="Times New Roman" w:cs="Times New Roman"/>
          <w:bCs/>
          <w:iCs/>
          <w:sz w:val="24"/>
        </w:rPr>
        <w:t>(расчетов потребности в денежных средствах, бюджетной сметы и др.)</w:t>
      </w:r>
      <w:r>
        <w:rPr>
          <w:rFonts w:ascii="Times New Roman" w:hAnsi="Times New Roman" w:cs="Times New Roman"/>
          <w:sz w:val="24"/>
        </w:rPr>
        <w:t xml:space="preserve"> главным бухгалтером </w:t>
      </w:r>
      <w:r>
        <w:rPr>
          <w:rFonts w:ascii="Times New Roman" w:hAnsi="Times New Roman" w:cs="Times New Roman"/>
          <w:bCs/>
          <w:iCs/>
          <w:sz w:val="24"/>
        </w:rPr>
        <w:t>(бухгалтером)</w:t>
      </w:r>
      <w:r>
        <w:rPr>
          <w:rFonts w:ascii="Times New Roman" w:hAnsi="Times New Roman" w:cs="Times New Roman"/>
          <w:sz w:val="24"/>
        </w:rPr>
        <w:t>, их визирование, согласование и урегулирование разногласий;</w:t>
      </w:r>
    </w:p>
    <w:p w14:paraId="782BC98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</w:pPr>
      <w:r>
        <w:rPr>
          <w:rFonts w:ascii="Times New Roman" w:hAnsi="Times New Roman" w:cs="Times New Roman"/>
          <w:sz w:val="24"/>
        </w:rPr>
        <w:t xml:space="preserve">- проверка и визирование проектов договоров </w:t>
      </w:r>
      <w:r>
        <w:rPr>
          <w:rFonts w:ascii="Times New Roman" w:hAnsi="Times New Roman" w:cs="Times New Roman"/>
          <w:bCs/>
          <w:iCs/>
          <w:sz w:val="24"/>
        </w:rPr>
        <w:t>специалистами и</w:t>
      </w:r>
      <w:r>
        <w:rPr>
          <w:rFonts w:ascii="Times New Roman" w:hAnsi="Times New Roman" w:cs="Times New Roman"/>
          <w:sz w:val="24"/>
        </w:rPr>
        <w:t xml:space="preserve"> главным б</w:t>
      </w:r>
      <w:r>
        <w:rPr>
          <w:rFonts w:ascii="Times New Roman" w:hAnsi="Times New Roman" w:cs="Times New Roman"/>
          <w:sz w:val="24"/>
        </w:rPr>
        <w:t>ухгалтером (бухгалтером);</w:t>
      </w:r>
    </w:p>
    <w:p w14:paraId="42DFB52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предварительная экспертиза документов (решений), связанных с расходованием денежных и материальных средств, осуществляемая главным бухгалтером (бухгалтером), экспертами и другими уполномоченными должностными лицами.</w:t>
      </w:r>
    </w:p>
    <w:p w14:paraId="1B34B8E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3.1.2. Теку</w:t>
      </w:r>
      <w:r>
        <w:rPr>
          <w:rFonts w:ascii="Times New Roman" w:hAnsi="Times New Roman" w:cs="Times New Roman"/>
          <w:sz w:val="24"/>
        </w:rPr>
        <w:t>щий контроль производится путем:</w:t>
      </w:r>
    </w:p>
    <w:p w14:paraId="50A5A6A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</w:pPr>
      <w:r>
        <w:rPr>
          <w:rFonts w:ascii="Times New Roman" w:hAnsi="Times New Roman" w:cs="Times New Roman"/>
          <w:sz w:val="24"/>
        </w:rPr>
        <w:t>- проведения повседневного анализа соблюдения процедур исполнения бюджетной сметы;</w:t>
      </w:r>
    </w:p>
    <w:p w14:paraId="7DF6DB0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ведения бюджетного учета; </w:t>
      </w:r>
    </w:p>
    <w:p w14:paraId="023DD2F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</w:pPr>
      <w:r>
        <w:rPr>
          <w:rFonts w:ascii="Times New Roman" w:hAnsi="Times New Roman" w:cs="Times New Roman"/>
          <w:sz w:val="24"/>
        </w:rPr>
        <w:t>- осуществления мониторингов расходования целевых средств по назначению, оценки эффективности и результативност</w:t>
      </w:r>
      <w:r>
        <w:rPr>
          <w:rFonts w:ascii="Times New Roman" w:hAnsi="Times New Roman" w:cs="Times New Roman"/>
          <w:sz w:val="24"/>
        </w:rPr>
        <w:t xml:space="preserve">и их расходования. </w:t>
      </w:r>
    </w:p>
    <w:p w14:paraId="18D340C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Формами текущего внутреннего финансового контроля являются:</w:t>
      </w:r>
    </w:p>
    <w:p w14:paraId="7B67B24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проверка расходных денежных документов до их оплаты </w:t>
      </w:r>
      <w:r>
        <w:rPr>
          <w:rFonts w:ascii="Times New Roman" w:hAnsi="Times New Roman" w:cs="Times New Roman"/>
          <w:bCs/>
          <w:iCs/>
          <w:sz w:val="24"/>
        </w:rPr>
        <w:t>(расчетно-платежных ведомостей, заявок на кассовый расход, счетов и т. п.)</w:t>
      </w:r>
      <w:r>
        <w:rPr>
          <w:rFonts w:ascii="Times New Roman" w:hAnsi="Times New Roman" w:cs="Times New Roman"/>
          <w:sz w:val="24"/>
        </w:rPr>
        <w:t>. Фактом контроля является разрешение документо</w:t>
      </w:r>
      <w:r>
        <w:rPr>
          <w:rFonts w:ascii="Times New Roman" w:hAnsi="Times New Roman" w:cs="Times New Roman"/>
          <w:sz w:val="24"/>
        </w:rPr>
        <w:t>в к оплате;</w:t>
      </w:r>
    </w:p>
    <w:p w14:paraId="542E7AC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проверка наличия денежных средств в кассе;</w:t>
      </w:r>
    </w:p>
    <w:p w14:paraId="1628CDE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проверка полноты оприходования полученных в банке наличных денежных средств;</w:t>
      </w:r>
    </w:p>
    <w:p w14:paraId="366F034F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проверка у подотчетных лиц наличия полученных под отчет наличных денежных средств и (или) оправдательных документов;</w:t>
      </w:r>
    </w:p>
    <w:p w14:paraId="5BDECDF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контроль за взысканием дебиторской и погашением кредиторской задолженности;</w:t>
      </w:r>
    </w:p>
    <w:p w14:paraId="0D90FFB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сверка аналитического учета с синтетическим (оборотная ведомость);</w:t>
      </w:r>
    </w:p>
    <w:p w14:paraId="0EADACD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проверка фактического наличия материальных средств.</w:t>
      </w:r>
    </w:p>
    <w:p w14:paraId="37CBE2B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Ведение текущего контроля осуществляется на постоянной</w:t>
      </w:r>
      <w:r>
        <w:rPr>
          <w:rFonts w:ascii="Times New Roman" w:hAnsi="Times New Roman" w:cs="Times New Roman"/>
          <w:sz w:val="24"/>
        </w:rPr>
        <w:t xml:space="preserve"> основе бухгалтером-финансистом.</w:t>
      </w:r>
    </w:p>
    <w:p w14:paraId="23C6161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14:paraId="014A81B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14:paraId="225F320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Формами последующего внутреннего финансового контроля являются:</w:t>
      </w:r>
    </w:p>
    <w:p w14:paraId="390E391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инвентаризация;</w:t>
      </w:r>
    </w:p>
    <w:p w14:paraId="71B1F05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rFonts w:ascii="Times New Roman" w:hAnsi="Times New Roman" w:cs="Times New Roman"/>
          <w:sz w:val="24"/>
        </w:rPr>
        <w:t xml:space="preserve">            -  внезапная проверка кассы;</w:t>
      </w:r>
    </w:p>
    <w:p w14:paraId="525DA02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</w:pPr>
      <w:r>
        <w:rPr>
          <w:rFonts w:ascii="Times New Roman" w:hAnsi="Times New Roman" w:cs="Times New Roman"/>
          <w:sz w:val="24"/>
        </w:rPr>
        <w:t>-проверка поступления, наличия и использования денежных средств в учреждении;</w:t>
      </w:r>
    </w:p>
    <w:p w14:paraId="6CD4F51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документальные проверки финансово-хозяйственной деятельности учреждения.</w:t>
      </w:r>
    </w:p>
    <w:p w14:paraId="40CC65A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Последующий контроль осуществляется путем про</w:t>
      </w:r>
      <w:r>
        <w:rPr>
          <w:rFonts w:ascii="Times New Roman" w:hAnsi="Times New Roman" w:cs="Times New Roman"/>
          <w:sz w:val="24"/>
        </w:rPr>
        <w:t xml:space="preserve">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14:paraId="7C6484E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</w:pPr>
      <w:r>
        <w:rPr>
          <w:rFonts w:ascii="Times New Roman" w:hAnsi="Times New Roman" w:cs="Times New Roman"/>
          <w:sz w:val="24"/>
        </w:rPr>
        <w:t xml:space="preserve">- объект проверки; </w:t>
      </w:r>
    </w:p>
    <w:p w14:paraId="374C0FA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</w:pPr>
      <w:r>
        <w:rPr>
          <w:rFonts w:ascii="Times New Roman" w:hAnsi="Times New Roman" w:cs="Times New Roman"/>
          <w:sz w:val="24"/>
        </w:rPr>
        <w:t>- период, за который проводится провер</w:t>
      </w:r>
      <w:r>
        <w:rPr>
          <w:rFonts w:ascii="Times New Roman" w:hAnsi="Times New Roman" w:cs="Times New Roman"/>
          <w:sz w:val="24"/>
        </w:rPr>
        <w:t xml:space="preserve">ка; </w:t>
      </w:r>
    </w:p>
    <w:p w14:paraId="7C00487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срок проведения проверки; </w:t>
      </w:r>
    </w:p>
    <w:p w14:paraId="31E8C0D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ответственных исполнителей. </w:t>
      </w:r>
    </w:p>
    <w:p w14:paraId="4939E5C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Объектами плановой проверки являются:</w:t>
      </w:r>
    </w:p>
    <w:p w14:paraId="4D309A3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соблюдение законодательства России, регулирующего порядок ведения бюджетного учета и норм учетной политики;</w:t>
      </w:r>
    </w:p>
    <w:p w14:paraId="5C99468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правильность и </w:t>
      </w:r>
      <w:r>
        <w:rPr>
          <w:rFonts w:ascii="Times New Roman" w:hAnsi="Times New Roman" w:cs="Times New Roman"/>
          <w:sz w:val="24"/>
        </w:rPr>
        <w:t>своевременность отражения всех хозяйственных операций в бюджетном учете;</w:t>
      </w:r>
    </w:p>
    <w:p w14:paraId="7F32E63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полнота и правильность документального оформления операций;</w:t>
      </w:r>
    </w:p>
    <w:p w14:paraId="5EB6583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своевременность и полнота проведения инвентаризаций;</w:t>
      </w:r>
    </w:p>
    <w:p w14:paraId="1462410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достоверность отчетности.</w:t>
      </w:r>
    </w:p>
    <w:p w14:paraId="186521E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ходе проведения внеплановой проверк</w:t>
      </w:r>
      <w:r>
        <w:rPr>
          <w:rFonts w:ascii="Times New Roman" w:hAnsi="Times New Roman" w:cs="Times New Roman"/>
          <w:sz w:val="24"/>
        </w:rPr>
        <w:t>и осуществляется контроль по вопросам, в отношении которых есть информация о возможных нарушениях.</w:t>
      </w:r>
    </w:p>
    <w:p w14:paraId="7AD2608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</w:t>
      </w:r>
      <w:r>
        <w:rPr>
          <w:rFonts w:ascii="Times New Roman" w:hAnsi="Times New Roman" w:cs="Times New Roman"/>
          <w:sz w:val="24"/>
        </w:rPr>
        <w:t>р по их устранению и недопущению в дальнейшем.</w:t>
      </w:r>
    </w:p>
    <w:p w14:paraId="73CDEB1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Результаты проведения предварительного и текущего контроля оформляются в виде </w:t>
      </w:r>
      <w:r>
        <w:rPr>
          <w:rFonts w:ascii="Times New Roman" w:hAnsi="Times New Roman" w:cs="Times New Roman"/>
          <w:bCs/>
          <w:iCs/>
          <w:sz w:val="24"/>
        </w:rPr>
        <w:t>протоколов проведения внутренней проверки. К ним могут прилагаться перечень мероприятий по устранению недостатков и нарушений, есл</w:t>
      </w:r>
      <w:r>
        <w:rPr>
          <w:rFonts w:ascii="Times New Roman" w:hAnsi="Times New Roman" w:cs="Times New Roman"/>
          <w:bCs/>
          <w:iCs/>
          <w:sz w:val="24"/>
        </w:rPr>
        <w:t>и таковые были выявлены, а также рекомендации по недопущению возможных ошибок.</w:t>
      </w:r>
    </w:p>
    <w:p w14:paraId="3DBFC4B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14:paraId="00EA7CB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программа проверки;</w:t>
      </w:r>
    </w:p>
    <w:p w14:paraId="3EBF695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характер и состояние с</w:t>
      </w:r>
      <w:r>
        <w:rPr>
          <w:rFonts w:ascii="Times New Roman" w:hAnsi="Times New Roman" w:cs="Times New Roman"/>
          <w:sz w:val="24"/>
        </w:rPr>
        <w:t>истем бухгалтерского учета и отчетности,</w:t>
      </w:r>
    </w:p>
    <w:p w14:paraId="50385DC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виды, методы и приемы, применяемые в процессе проведения контрольных мероприятий;</w:t>
      </w:r>
    </w:p>
    <w:p w14:paraId="1D71C12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анализ соблюдения законодательства России, регламентирующего порядок осуществления финансово-хозяйственной деятельности;</w:t>
      </w:r>
    </w:p>
    <w:p w14:paraId="300BE1A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выводы</w:t>
      </w:r>
      <w:r>
        <w:rPr>
          <w:rFonts w:ascii="Times New Roman" w:hAnsi="Times New Roman" w:cs="Times New Roman"/>
          <w:sz w:val="24"/>
        </w:rPr>
        <w:t xml:space="preserve"> о результатах проведения контроля;</w:t>
      </w:r>
    </w:p>
    <w:p w14:paraId="52DD113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14:paraId="05E98E3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Работники учреждения, допустившие недостатки, </w:t>
      </w:r>
      <w:r>
        <w:rPr>
          <w:rFonts w:ascii="Times New Roman" w:hAnsi="Times New Roman" w:cs="Times New Roman"/>
          <w:sz w:val="24"/>
        </w:rPr>
        <w:t>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14:paraId="6C01D92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3.4. По результатам проведения проверки </w:t>
      </w:r>
      <w:r>
        <w:rPr>
          <w:rFonts w:ascii="Times New Roman" w:hAnsi="Times New Roman" w:cs="Times New Roman"/>
          <w:bCs/>
          <w:iCs/>
          <w:sz w:val="24"/>
        </w:rPr>
        <w:t>главным бухгалтером учреждения (лицом, уполномоченным руководител</w:t>
      </w:r>
      <w:r>
        <w:rPr>
          <w:rFonts w:ascii="Times New Roman" w:hAnsi="Times New Roman" w:cs="Times New Roman"/>
          <w:bCs/>
          <w:iCs/>
          <w:sz w:val="24"/>
        </w:rPr>
        <w:t>ем учреждения)</w:t>
      </w:r>
      <w:r>
        <w:rPr>
          <w:rFonts w:ascii="Times New Roman" w:hAnsi="Times New Roman" w:cs="Times New Roman"/>
          <w:sz w:val="24"/>
        </w:rPr>
        <w:t xml:space="preserve">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14:paraId="1DF3983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 истечении установленного срока главный бухгалтер незамедлительно инф</w:t>
      </w:r>
      <w:r>
        <w:rPr>
          <w:rFonts w:ascii="Times New Roman" w:hAnsi="Times New Roman" w:cs="Times New Roman"/>
          <w:sz w:val="24"/>
        </w:rPr>
        <w:t>ормирует руководителя учреждения о выполнении мероприятий или их неисполнении с указанием причин.</w:t>
      </w:r>
    </w:p>
    <w:p w14:paraId="25232590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</w:p>
    <w:p w14:paraId="5064C5E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4. Субъекты внутреннего контроля</w:t>
      </w:r>
    </w:p>
    <w:p w14:paraId="4508F86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ab/>
        <w:t>4.1. В систему субъектов внутреннего контроля входят:</w:t>
      </w:r>
    </w:p>
    <w:p w14:paraId="042F285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руководитель учреждения и его заместители;</w:t>
      </w:r>
    </w:p>
    <w:p w14:paraId="202B7B0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комиссия по </w:t>
      </w:r>
      <w:r>
        <w:rPr>
          <w:rFonts w:ascii="Times New Roman" w:hAnsi="Times New Roman" w:cs="Times New Roman"/>
          <w:sz w:val="24"/>
        </w:rPr>
        <w:t>внутреннему контролю;</w:t>
      </w:r>
    </w:p>
    <w:p w14:paraId="3F1BAB3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руководители и работники учреждения на всех уровнях;</w:t>
      </w:r>
    </w:p>
    <w:p w14:paraId="23831CA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ab/>
      </w:r>
      <w:r>
        <w:rPr>
          <w:rFonts w:ascii="Times New Roman" w:hAnsi="Times New Roman" w:cs="Times New Roman"/>
          <w:sz w:val="24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</w:t>
      </w:r>
      <w:r>
        <w:rPr>
          <w:rFonts w:ascii="Times New Roman" w:hAnsi="Times New Roman" w:cs="Times New Roman"/>
          <w:bCs/>
          <w:iCs/>
          <w:sz w:val="24"/>
        </w:rPr>
        <w:t>, в том ч</w:t>
      </w:r>
      <w:r>
        <w:rPr>
          <w:rFonts w:ascii="Times New Roman" w:hAnsi="Times New Roman" w:cs="Times New Roman"/>
          <w:bCs/>
          <w:iCs/>
          <w:sz w:val="24"/>
        </w:rPr>
        <w:t>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</w:t>
      </w:r>
      <w:r>
        <w:rPr>
          <w:rFonts w:ascii="Times New Roman" w:hAnsi="Times New Roman" w:cs="Times New Roman"/>
          <w:sz w:val="24"/>
        </w:rPr>
        <w:t>.</w:t>
      </w:r>
    </w:p>
    <w:p w14:paraId="77EE8F00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</w:p>
    <w:p w14:paraId="15F0E186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5. Права комиссии по проведению внутренних проверок</w:t>
      </w:r>
    </w:p>
    <w:p w14:paraId="5508822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5.1. Для обеспечения эффективности </w:t>
      </w:r>
      <w:r>
        <w:rPr>
          <w:rFonts w:ascii="Times New Roman" w:hAnsi="Times New Roman" w:cs="Times New Roman"/>
          <w:sz w:val="24"/>
        </w:rPr>
        <w:t xml:space="preserve">внутреннего контроля комиссия по проведению внутренних проверок имеет право: </w:t>
      </w:r>
    </w:p>
    <w:p w14:paraId="4276266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проверять соответствие финансово-хозяйственных операций действующему законодательству; </w:t>
      </w:r>
    </w:p>
    <w:p w14:paraId="49AB15A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проверять правильность составления бухгалтерских документов и своевременного их отраже</w:t>
      </w:r>
      <w:r>
        <w:rPr>
          <w:rFonts w:ascii="Times New Roman" w:hAnsi="Times New Roman" w:cs="Times New Roman"/>
          <w:sz w:val="24"/>
        </w:rPr>
        <w:t xml:space="preserve">ния в учете; </w:t>
      </w:r>
    </w:p>
    <w:p w14:paraId="436A8D4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входить </w:t>
      </w:r>
      <w:r>
        <w:rPr>
          <w:rFonts w:ascii="Times New Roman" w:hAnsi="Times New Roman" w:cs="Times New Roman"/>
          <w:bCs/>
          <w:iCs/>
          <w:sz w:val="24"/>
        </w:rPr>
        <w:t>(с обязательным привлечением главного бухгалтера)</w:t>
      </w:r>
      <w:r>
        <w:rPr>
          <w:rFonts w:ascii="Times New Roman" w:hAnsi="Times New Roman" w:cs="Times New Roman"/>
          <w:sz w:val="24"/>
        </w:rPr>
        <w:t xml:space="preserve">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</w:t>
      </w:r>
      <w:r>
        <w:rPr>
          <w:rFonts w:ascii="Times New Roman" w:hAnsi="Times New Roman" w:cs="Times New Roman"/>
          <w:sz w:val="24"/>
        </w:rPr>
        <w:t xml:space="preserve">носителях; </w:t>
      </w:r>
    </w:p>
    <w:p w14:paraId="69BA759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проверять наличие денежных средств, денежных документов и бланков строгой отчетности в кассе учреждения. При этом исключить из сроков, в </w:t>
      </w:r>
      <w:r>
        <w:rPr>
          <w:rFonts w:ascii="Times New Roman" w:hAnsi="Times New Roman" w:cs="Times New Roman"/>
          <w:sz w:val="24"/>
        </w:rPr>
        <w:br/>
        <w:t xml:space="preserve">которые такая проверка может быть проведена, период выплаты заработной платы; </w:t>
      </w:r>
    </w:p>
    <w:p w14:paraId="313E26C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проверять все учетные б</w:t>
      </w:r>
      <w:r>
        <w:rPr>
          <w:rFonts w:ascii="Times New Roman" w:hAnsi="Times New Roman" w:cs="Times New Roman"/>
          <w:sz w:val="24"/>
        </w:rPr>
        <w:t xml:space="preserve">ухгалтерские регистры; </w:t>
      </w:r>
    </w:p>
    <w:p w14:paraId="386282F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проверять планово-сметные документы; </w:t>
      </w:r>
    </w:p>
    <w:p w14:paraId="36476CC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ознакомляться со всеми учредительными и распорядительными документами (постановлениями, распоряжениями, указаниями руководства учреждения), регулирующими финансово-хозяйственную деятельность</w:t>
      </w:r>
      <w:r>
        <w:rPr>
          <w:rFonts w:ascii="Times New Roman" w:hAnsi="Times New Roman" w:cs="Times New Roman"/>
          <w:sz w:val="24"/>
        </w:rPr>
        <w:t xml:space="preserve">; </w:t>
      </w:r>
    </w:p>
    <w:p w14:paraId="6D245AAA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ознакомляться с перепиской с вышестоящими организациями, деловыми партнерами, другими юридическими, а также физическими лицами (жалобы и заявления); </w:t>
      </w:r>
    </w:p>
    <w:p w14:paraId="26B72631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обследовать производственные и служебные помещения </w:t>
      </w:r>
      <w:r>
        <w:rPr>
          <w:rFonts w:ascii="Times New Roman" w:hAnsi="Times New Roman" w:cs="Times New Roman"/>
          <w:bCs/>
          <w:iCs/>
          <w:sz w:val="24"/>
        </w:rPr>
        <w:t>(при этом могут преследоваться цели, не связанны</w:t>
      </w:r>
      <w:r>
        <w:rPr>
          <w:rFonts w:ascii="Times New Roman" w:hAnsi="Times New Roman" w:cs="Times New Roman"/>
          <w:bCs/>
          <w:iCs/>
          <w:sz w:val="24"/>
        </w:rPr>
        <w:t>е напрямую с финансовым состоянием, например, проверка противопожарного состояния помещений или оценка рациональности используемых технологических схем)</w:t>
      </w:r>
      <w:r>
        <w:rPr>
          <w:rFonts w:ascii="Times New Roman" w:hAnsi="Times New Roman" w:cs="Times New Roman"/>
          <w:sz w:val="24"/>
        </w:rPr>
        <w:t xml:space="preserve">; </w:t>
      </w:r>
    </w:p>
    <w:p w14:paraId="5B40F82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проверять состояние и сохранность товарно-материальных ценностей у материально ответственных и подотчетных лиц; </w:t>
      </w:r>
    </w:p>
    <w:p w14:paraId="667C952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проверять состояние, наличие и эффективность использования объектов основных средств; </w:t>
      </w:r>
    </w:p>
    <w:p w14:paraId="5473FB9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проверять правильность оформления бухгалтерских оп</w:t>
      </w:r>
      <w:r>
        <w:rPr>
          <w:rFonts w:ascii="Times New Roman" w:hAnsi="Times New Roman" w:cs="Times New Roman"/>
          <w:sz w:val="24"/>
        </w:rPr>
        <w:t xml:space="preserve">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14:paraId="0087058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требовать от сотрудников справки, расчеты и объяснения по проверяемым фактам хозяйственной деятельности;</w:t>
      </w:r>
    </w:p>
    <w:p w14:paraId="56EBDEB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иные действия,</w:t>
      </w:r>
      <w:r>
        <w:rPr>
          <w:rFonts w:ascii="Times New Roman" w:hAnsi="Times New Roman" w:cs="Times New Roman"/>
          <w:sz w:val="24"/>
        </w:rPr>
        <w:t xml:space="preserve"> обусловленные спецификой деятельности комиссии и иными факторами. </w:t>
      </w:r>
    </w:p>
    <w:p w14:paraId="31CAED31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/>
          <w:bCs/>
          <w:i/>
          <w:sz w:val="24"/>
        </w:rPr>
      </w:pPr>
    </w:p>
    <w:p w14:paraId="50FA3B4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6. Ответственность</w:t>
      </w:r>
    </w:p>
    <w:p w14:paraId="2AC101C3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</w:t>
      </w:r>
      <w:r>
        <w:rPr>
          <w:rFonts w:ascii="Times New Roman" w:hAnsi="Times New Roman" w:cs="Times New Roman"/>
          <w:sz w:val="24"/>
        </w:rPr>
        <w:t>ие, внедрение, мониторинг и развитие внутреннего контроля во вверенных им сферах деятельности.</w:t>
      </w:r>
    </w:p>
    <w:p w14:paraId="496D700E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6.2. Ответственность за организацию и функционирование системы внутреннего контроля возлагается на </w:t>
      </w:r>
      <w:r>
        <w:rPr>
          <w:rFonts w:ascii="Times New Roman" w:hAnsi="Times New Roman" w:cs="Times New Roman"/>
          <w:bCs/>
          <w:iCs/>
          <w:sz w:val="24"/>
        </w:rPr>
        <w:t>ведущего специалиста</w:t>
      </w:r>
      <w:r>
        <w:rPr>
          <w:rFonts w:ascii="Times New Roman" w:hAnsi="Times New Roman" w:cs="Times New Roman"/>
          <w:sz w:val="24"/>
        </w:rPr>
        <w:t>.</w:t>
      </w:r>
    </w:p>
    <w:p w14:paraId="0670973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6.3. Лица, допустившие недостатки, иск</w:t>
      </w:r>
      <w:r>
        <w:rPr>
          <w:rFonts w:ascii="Times New Roman" w:hAnsi="Times New Roman" w:cs="Times New Roman"/>
          <w:sz w:val="24"/>
        </w:rPr>
        <w:t xml:space="preserve">ажения и нарушения, несут дисциплинарную ответственность в соответствии с требованиями Трудового кодекса РФ. </w:t>
      </w:r>
    </w:p>
    <w:p w14:paraId="2866C3F2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</w:p>
    <w:p w14:paraId="0977EB0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7. Оценка состояния системы финансового контроля</w:t>
      </w:r>
    </w:p>
    <w:p w14:paraId="587FB29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7.1. Оценка эффективности системы внутреннего контроля в учреждении осуществляется субъектами в</w:t>
      </w:r>
      <w:r>
        <w:rPr>
          <w:rFonts w:ascii="Times New Roman" w:hAnsi="Times New Roman" w:cs="Times New Roman"/>
          <w:sz w:val="24"/>
        </w:rPr>
        <w:t>нутреннего контроля и рассматривается на специальных совещаниях, проводимых руководителем учреждения.</w:t>
      </w:r>
    </w:p>
    <w:p w14:paraId="35F36FA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</w:t>
      </w:r>
      <w:r>
        <w:rPr>
          <w:rFonts w:ascii="Times New Roman" w:hAnsi="Times New Roman" w:cs="Times New Roman"/>
          <w:sz w:val="24"/>
        </w:rPr>
        <w:t>го контроля осуществляется комиссией по внутреннему контролю.</w:t>
      </w:r>
    </w:p>
    <w:p w14:paraId="570E110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</w:t>
      </w:r>
      <w:r>
        <w:rPr>
          <w:rFonts w:ascii="Times New Roman" w:hAnsi="Times New Roman" w:cs="Times New Roman"/>
          <w:sz w:val="24"/>
        </w:rPr>
        <w:t>необходимости разработанные совместно с главным бухгалтером предложения по их совершенствованию.</w:t>
      </w:r>
    </w:p>
    <w:p w14:paraId="51AF694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8. Заключительные положения</w:t>
      </w:r>
    </w:p>
    <w:p w14:paraId="51674DD8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14:paraId="03222B0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8.1. Все изменения и дополнения к настоящему положению утверждаются руководителем учреждения.</w:t>
      </w:r>
    </w:p>
    <w:p w14:paraId="50D9003C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8.2. Если в результате изменения д</w:t>
      </w:r>
      <w:r>
        <w:rPr>
          <w:rFonts w:ascii="Times New Roman" w:hAnsi="Times New Roman" w:cs="Times New Roman"/>
          <w:sz w:val="24"/>
        </w:rPr>
        <w:t>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14:paraId="2FEAD81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5F70B01D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1212680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График проведения внутренних проверок </w:t>
      </w:r>
      <w:r>
        <w:rPr>
          <w:rFonts w:ascii="Times New Roman" w:hAnsi="Times New Roman" w:cs="Times New Roman"/>
          <w:b/>
          <w:bCs/>
          <w:sz w:val="24"/>
        </w:rPr>
        <w:t>финансово-хозяйственной деятельности</w:t>
      </w:r>
    </w:p>
    <w:p w14:paraId="6FCEA76E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Cs w:val="20"/>
        </w:rPr>
      </w:pPr>
    </w:p>
    <w:tbl>
      <w:tblPr>
        <w:tblW w:w="9110" w:type="dxa"/>
        <w:tblInd w:w="-4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"/>
        <w:gridCol w:w="3548"/>
        <w:gridCol w:w="1713"/>
        <w:gridCol w:w="1167"/>
        <w:gridCol w:w="2361"/>
      </w:tblGrid>
      <w:tr w:rsidR="009A0456" w14:paraId="586354E0" w14:textId="77777777"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A2A3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32E2A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Объект проверки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EF07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Срок проведения </w:t>
            </w:r>
            <w:r>
              <w:rPr>
                <w:rFonts w:ascii="Times New Roman" w:hAnsi="Times New Roman" w:cs="Times New Roman"/>
                <w:b/>
                <w:szCs w:val="20"/>
              </w:rPr>
              <w:br/>
              <w:t>проверки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B5AE5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Период, за </w:t>
            </w:r>
            <w:r>
              <w:rPr>
                <w:rFonts w:ascii="Times New Roman" w:hAnsi="Times New Roman" w:cs="Times New Roman"/>
                <w:b/>
                <w:szCs w:val="20"/>
              </w:rPr>
              <w:br/>
              <w:t xml:space="preserve">который </w:t>
            </w:r>
            <w:r>
              <w:rPr>
                <w:rFonts w:ascii="Times New Roman" w:hAnsi="Times New Roman" w:cs="Times New Roman"/>
                <w:b/>
                <w:szCs w:val="20"/>
              </w:rPr>
              <w:br/>
              <w:t xml:space="preserve">проводится </w:t>
            </w:r>
            <w:r>
              <w:rPr>
                <w:rFonts w:ascii="Times New Roman" w:hAnsi="Times New Roman" w:cs="Times New Roman"/>
                <w:b/>
                <w:szCs w:val="20"/>
              </w:rPr>
              <w:br/>
              <w:t>проверка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AEB57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b/>
                <w:szCs w:val="20"/>
              </w:rPr>
              <w:br/>
              <w:t>исполнитель</w:t>
            </w:r>
          </w:p>
        </w:tc>
      </w:tr>
      <w:tr w:rsidR="009A0456" w14:paraId="52BAB9FF" w14:textId="77777777"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BC0158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8C835B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Ревизия кассы, соблюдение порядка ведения кассовых операций</w:t>
            </w:r>
          </w:p>
          <w:p w14:paraId="51981399" w14:textId="77777777" w:rsidR="009A0456" w:rsidRDefault="00C11301">
            <w:pPr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 xml:space="preserve">Проверка наличия, выдачи и </w:t>
            </w:r>
            <w:r>
              <w:rPr>
                <w:rFonts w:ascii="Times New Roman" w:hAnsi="Times New Roman" w:cs="Times New Roman"/>
                <w:bCs/>
                <w:iCs/>
                <w:szCs w:val="20"/>
              </w:rPr>
              <w:t>списания бланков строгой отчетности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34B0BE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 xml:space="preserve">Ежеквартально на последний день </w:t>
            </w:r>
            <w:r>
              <w:rPr>
                <w:rFonts w:ascii="Times New Roman" w:hAnsi="Times New Roman" w:cs="Times New Roman"/>
                <w:bCs/>
                <w:iCs/>
                <w:szCs w:val="20"/>
              </w:rPr>
              <w:br/>
              <w:t>отчетного квартала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D52E6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Квартал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20E48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Главный бухгалтер</w:t>
            </w:r>
          </w:p>
        </w:tc>
      </w:tr>
      <w:tr w:rsidR="009A0456" w14:paraId="4CA9624C" w14:textId="77777777"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7E3D4F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2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02D916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Проверка соблюдения лимита денежных средств в кассе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4F1595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Ежемесячно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FBC0E1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Месяц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236A14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Главный бухгалтер</w:t>
            </w:r>
          </w:p>
        </w:tc>
      </w:tr>
      <w:tr w:rsidR="009A0456" w14:paraId="1DA50500" w14:textId="77777777"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2CE011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9CB993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 xml:space="preserve">Проверка наличия актов сверки с </w:t>
            </w:r>
            <w:r>
              <w:rPr>
                <w:rFonts w:ascii="Times New Roman" w:hAnsi="Times New Roman" w:cs="Times New Roman"/>
                <w:bCs/>
                <w:iCs/>
                <w:szCs w:val="20"/>
              </w:rPr>
              <w:t>поставщиками и подрядчиками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82E98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На 1 января</w:t>
            </w:r>
          </w:p>
          <w:p w14:paraId="4F70502A" w14:textId="77777777" w:rsidR="009A0456" w:rsidRDefault="00C11301">
            <w:pPr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На 1 октября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03805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Год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1ECB6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Главный бухгалтер</w:t>
            </w:r>
          </w:p>
          <w:p w14:paraId="6D52D43C" w14:textId="77777777" w:rsidR="009A0456" w:rsidRDefault="00C11301">
            <w:pPr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 xml:space="preserve">Заместитель главы администрации </w:t>
            </w:r>
          </w:p>
        </w:tc>
      </w:tr>
      <w:tr w:rsidR="009A0456" w14:paraId="699F1C7B" w14:textId="77777777"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BD8692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lastRenderedPageBreak/>
              <w:t>4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E08A5F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 xml:space="preserve">Проверка правильности расчетов с Казначейством России, финансовыми, налоговыми органами, внебюджетными фондами, другими </w:t>
            </w:r>
            <w:r>
              <w:rPr>
                <w:rFonts w:ascii="Times New Roman" w:hAnsi="Times New Roman" w:cs="Times New Roman"/>
                <w:bCs/>
                <w:iCs/>
                <w:szCs w:val="20"/>
              </w:rPr>
              <w:t>организациями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293799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Ежегодно на 1 января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46E7AA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Год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21AA2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Главный бухгалтер</w:t>
            </w:r>
          </w:p>
          <w:p w14:paraId="30348355" w14:textId="77777777" w:rsidR="009A0456" w:rsidRDefault="009A0456">
            <w:pPr>
              <w:jc w:val="both"/>
            </w:pPr>
          </w:p>
        </w:tc>
      </w:tr>
      <w:tr w:rsidR="009A0456" w14:paraId="1D775BB1" w14:textId="77777777"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149B43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95277D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Инвентаризация нефинансовых активов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8D18F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Ежегодно на 1 декабря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2C2B0C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Год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C4BDE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Председатель инвентаризационной комиссии</w:t>
            </w:r>
          </w:p>
        </w:tc>
      </w:tr>
      <w:tr w:rsidR="009A0456" w14:paraId="2C6FB5BF" w14:textId="77777777"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055931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6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3B4FA4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Инвентаризация финансовых активов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6B322D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Ежегодно на 1 января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70BBE5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>Год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507F9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Cs/>
                <w:iCs/>
                <w:szCs w:val="20"/>
              </w:rPr>
              <w:t>инвентаризационной комиссии</w:t>
            </w:r>
          </w:p>
        </w:tc>
      </w:tr>
    </w:tbl>
    <w:p w14:paraId="549C3581" w14:textId="77777777" w:rsidR="009A0456" w:rsidRDefault="009A0456">
      <w:pPr>
        <w:jc w:val="both"/>
        <w:rPr>
          <w:rFonts w:ascii="Times New Roman" w:hAnsi="Times New Roman" w:cs="Times New Roman"/>
          <w:vanish/>
          <w:sz w:val="24"/>
        </w:rPr>
      </w:pPr>
    </w:p>
    <w:tbl>
      <w:tblPr>
        <w:tblW w:w="91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12"/>
      </w:tblGrid>
      <w:tr w:rsidR="009A0456" w14:paraId="6EDD4C01" w14:textId="77777777">
        <w:tc>
          <w:tcPr>
            <w:tcW w:w="9112" w:type="dxa"/>
            <w:shd w:val="clear" w:color="auto" w:fill="auto"/>
            <w:vAlign w:val="bottom"/>
          </w:tcPr>
          <w:p w14:paraId="07BD7CE5" w14:textId="77777777" w:rsidR="009A0456" w:rsidRDefault="009A0456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B6D074E" w14:textId="77777777" w:rsidR="009A0456" w:rsidRDefault="009A045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0BDF1F5" w14:textId="77777777" w:rsidR="009A0456" w:rsidRDefault="00C11301">
            <w:r>
              <w:rPr>
                <w:rFonts w:ascii="Times New Roman" w:hAnsi="Times New Roman" w:cs="Times New Roman"/>
                <w:sz w:val="24"/>
              </w:rPr>
              <w:t>Начальник отдела (Главный бухгалтер)                                              В.А.Зотова</w:t>
            </w:r>
          </w:p>
          <w:p w14:paraId="41F82DCE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14:paraId="6901FD98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14:paraId="0C6A8E2F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B9C5A3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3DFE10D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EC9533D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C8B28BF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1A6FC35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E264868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DB49EBD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53A9427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3524754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76872CF7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AD4FC90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7E9EB78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3FB1531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268ADED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4E52E9F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73A5537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3E3F572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B4C07C7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ED356AD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CB10E93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F891489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8E5C4C8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1BAED8C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B37D2E0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7A1AC00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050408F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1C98F82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C9334BD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65AE736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7864F76D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475179E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B17EE87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0267A9F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F3B0DD6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78EB00C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8048604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70961022" w14:textId="77777777" w:rsidR="009A0456" w:rsidRDefault="00C11301">
      <w:pPr>
        <w:ind w:left="558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Приложение № 6   </w:t>
      </w:r>
    </w:p>
    <w:p w14:paraId="47F5C989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к Положению «Об учётной политики                                                                                                 </w:t>
      </w:r>
    </w:p>
    <w:p w14:paraId="3B4156E0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в Администрации Краснознаменского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сельсовета Касторенского района                                                                                                                     Курской области»</w:t>
      </w:r>
    </w:p>
    <w:p w14:paraId="54AE9B80" w14:textId="77777777" w:rsidR="009A0456" w:rsidRDefault="009A0456">
      <w:pPr>
        <w:ind w:left="5580"/>
        <w:jc w:val="right"/>
        <w:rPr>
          <w:rFonts w:ascii="Times New Roman" w:hAnsi="Times New Roman" w:cs="Times New Roman"/>
          <w:szCs w:val="20"/>
        </w:rPr>
      </w:pPr>
    </w:p>
    <w:p w14:paraId="49906C52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4985211" w14:textId="77777777" w:rsidR="009A0456" w:rsidRDefault="00C11301">
      <w:pPr>
        <w:pStyle w:val="12"/>
        <w:keepNext/>
        <w:keepLines/>
        <w:shd w:val="clear" w:color="auto" w:fill="auto"/>
        <w:spacing w:before="0" w:after="0" w:line="240" w:lineRule="auto"/>
        <w:ind w:right="181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3" w:name="bookmark1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Состав и обязанности постоянно действующей комиссии </w:t>
      </w:r>
      <w:bookmarkEnd w:id="3"/>
      <w:r>
        <w:rPr>
          <w:rFonts w:ascii="Times New Roman" w:hAnsi="Times New Roman" w:cs="Times New Roman"/>
          <w:b/>
          <w:i w:val="0"/>
          <w:sz w:val="24"/>
          <w:szCs w:val="24"/>
        </w:rPr>
        <w:t>по поступлению и выбытию активов</w:t>
      </w:r>
    </w:p>
    <w:p w14:paraId="22912C92" w14:textId="77777777" w:rsidR="009A0456" w:rsidRDefault="009A0456">
      <w:pPr>
        <w:pStyle w:val="ac"/>
        <w:shd w:val="clear" w:color="auto" w:fill="auto"/>
        <w:spacing w:after="81" w:line="240" w:lineRule="auto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</w:p>
    <w:p w14:paraId="3667A113" w14:textId="77777777" w:rsidR="009A0456" w:rsidRDefault="00C11301">
      <w:pPr>
        <w:pStyle w:val="ac"/>
        <w:shd w:val="clear" w:color="auto" w:fill="auto"/>
        <w:spacing w:after="81" w:line="240" w:lineRule="auto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постоянно действующую комиссию для принятия на учет вновь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ступивших объектов основных средств, нематериальных активов, ТМЦ, присвоения ОС </w:t>
      </w:r>
      <w:r>
        <w:rPr>
          <w:rFonts w:ascii="Times New Roman" w:hAnsi="Times New Roman" w:cs="Times New Roman"/>
          <w:sz w:val="24"/>
          <w:szCs w:val="24"/>
        </w:rPr>
        <w:t>уникального инвентарного порядкового номера, определения срока полезного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вать ОС и НМА и списания активов с баланса в следующем составе: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1241"/>
        <w:gridCol w:w="2019"/>
        <w:gridCol w:w="5212"/>
      </w:tblGrid>
      <w:tr w:rsidR="009A0456" w14:paraId="21605304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2D0B" w14:textId="77777777" w:rsidR="009A0456" w:rsidRDefault="00C11301">
            <w:pPr>
              <w:pStyle w:val="31"/>
              <w:shd w:val="clear" w:color="auto" w:fill="auto"/>
              <w:snapToGrid w:val="0"/>
              <w:spacing w:line="240" w:lineRule="auto"/>
              <w:ind w:left="3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E25B" w14:textId="77777777" w:rsidR="009A0456" w:rsidRDefault="00C11301">
            <w:pPr>
              <w:snapToGrid w:val="0"/>
              <w:ind w:left="191" w:right="9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6AFD" w14:textId="77777777" w:rsidR="009A0456" w:rsidRDefault="00C11301">
            <w:pPr>
              <w:snapToGrid w:val="0"/>
              <w:ind w:left="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 в администрации</w:t>
            </w:r>
          </w:p>
        </w:tc>
      </w:tr>
      <w:tr w:rsidR="009A0456" w14:paraId="2DE9CA32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7189" w14:textId="77777777" w:rsidR="009A0456" w:rsidRDefault="00C11301">
            <w:pPr>
              <w:pStyle w:val="ac"/>
              <w:shd w:val="clear" w:color="auto" w:fill="auto"/>
              <w:snapToGrid w:val="0"/>
              <w:spacing w:line="240" w:lineRule="auto"/>
              <w:ind w:left="3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4746" w14:textId="77777777" w:rsidR="009A0456" w:rsidRDefault="00C11301">
            <w:pPr>
              <w:pStyle w:val="ac"/>
              <w:shd w:val="clear" w:color="auto" w:fill="auto"/>
              <w:snapToGrid w:val="0"/>
              <w:spacing w:line="240" w:lineRule="auto"/>
              <w:ind w:left="191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0C3D" w14:textId="77777777" w:rsidR="009A0456" w:rsidRDefault="00C11301">
            <w:pPr>
              <w:ind w:left="193"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14:paraId="493268C3" w14:textId="77777777" w:rsidR="009A0456" w:rsidRDefault="00C11301">
            <w:pPr>
              <w:ind w:left="193" w:right="142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Елфимова Елена Викторовна</w:t>
            </w:r>
          </w:p>
        </w:tc>
      </w:tr>
      <w:tr w:rsidR="009A0456" w14:paraId="221C1A91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B355" w14:textId="77777777" w:rsidR="009A0456" w:rsidRDefault="00C11301">
            <w:pPr>
              <w:pStyle w:val="ac"/>
              <w:shd w:val="clear" w:color="auto" w:fill="auto"/>
              <w:snapToGrid w:val="0"/>
              <w:spacing w:line="240" w:lineRule="auto"/>
              <w:ind w:left="3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B58B" w14:textId="77777777" w:rsidR="009A0456" w:rsidRDefault="00C11301">
            <w:pPr>
              <w:pStyle w:val="ac"/>
              <w:shd w:val="clear" w:color="auto" w:fill="auto"/>
              <w:snapToGrid w:val="0"/>
              <w:spacing w:line="240" w:lineRule="auto"/>
              <w:ind w:left="191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8476" w14:textId="77777777" w:rsidR="009A0456" w:rsidRDefault="00C11301">
            <w:pPr>
              <w:snapToGrid w:val="0"/>
              <w:ind w:left="193"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отдела (Главный бухгалтер)</w:t>
            </w:r>
          </w:p>
          <w:p w14:paraId="7DC5A371" w14:textId="77777777" w:rsidR="009A0456" w:rsidRDefault="00C11301">
            <w:pPr>
              <w:ind w:left="193"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Махутина Виктория Николаевна</w:t>
            </w:r>
          </w:p>
        </w:tc>
      </w:tr>
      <w:tr w:rsidR="009A0456" w14:paraId="0701443A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F189" w14:textId="77777777" w:rsidR="009A0456" w:rsidRDefault="00C1130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EBD7" w14:textId="77777777" w:rsidR="009A0456" w:rsidRDefault="00C11301">
            <w:pPr>
              <w:pStyle w:val="ac"/>
              <w:shd w:val="clear" w:color="auto" w:fill="auto"/>
              <w:spacing w:after="81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4D20" w14:textId="77777777" w:rsidR="009A0456" w:rsidRDefault="00C11301">
            <w:pPr>
              <w:snapToGrid w:val="0"/>
              <w:ind w:left="193" w:right="1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  <w:p w14:paraId="469CC368" w14:textId="77777777" w:rsidR="009A0456" w:rsidRDefault="00C11301">
            <w:pPr>
              <w:snapToGrid w:val="0"/>
              <w:ind w:left="193" w:right="1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Гуцол Людмила Васильевна</w:t>
            </w:r>
          </w:p>
        </w:tc>
      </w:tr>
    </w:tbl>
    <w:p w14:paraId="56A31792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49CC2636" w14:textId="77777777" w:rsidR="009A0456" w:rsidRDefault="00C11301">
      <w:pPr>
        <w:pStyle w:val="ac"/>
        <w:shd w:val="clear" w:color="auto" w:fill="auto"/>
        <w:spacing w:after="81" w:line="240" w:lineRule="auto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Возложить на комиссию следующие обязанности:</w:t>
      </w:r>
    </w:p>
    <w:p w14:paraId="37E2CE38" w14:textId="77777777" w:rsidR="009A0456" w:rsidRDefault="00C11301">
      <w:pPr>
        <w:pStyle w:val="ac"/>
        <w:shd w:val="clear" w:color="auto" w:fill="auto"/>
        <w:tabs>
          <w:tab w:val="left" w:pos="742"/>
        </w:tabs>
        <w:spacing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акта приемки-передачи каждого инвентарного </w:t>
      </w:r>
      <w:r>
        <w:rPr>
          <w:rFonts w:ascii="Times New Roman" w:hAnsi="Times New Roman" w:cs="Times New Roman"/>
          <w:sz w:val="24"/>
          <w:szCs w:val="24"/>
        </w:rPr>
        <w:t>объекта основных средств, нематериальных активов;</w:t>
      </w:r>
    </w:p>
    <w:p w14:paraId="130E03B4" w14:textId="77777777" w:rsidR="009A0456" w:rsidRDefault="00C11301">
      <w:pPr>
        <w:pStyle w:val="ac"/>
        <w:shd w:val="clear" w:color="auto" w:fill="auto"/>
        <w:tabs>
          <w:tab w:val="left" w:pos="742"/>
        </w:tabs>
        <w:spacing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актов по списанию пришедшего в негодность оборудования, хозяй</w:t>
      </w:r>
      <w:r>
        <w:rPr>
          <w:rFonts w:ascii="Times New Roman" w:hAnsi="Times New Roman" w:cs="Times New Roman"/>
          <w:sz w:val="24"/>
          <w:szCs w:val="24"/>
        </w:rPr>
        <w:softHyphen/>
        <w:t>ственного инвентаря и другого имущества;</w:t>
      </w:r>
    </w:p>
    <w:p w14:paraId="1BB0BD33" w14:textId="77777777" w:rsidR="009A0456" w:rsidRDefault="00C11301">
      <w:pPr>
        <w:pStyle w:val="ac"/>
        <w:shd w:val="clear" w:color="auto" w:fill="auto"/>
        <w:tabs>
          <w:tab w:val="left" w:pos="742"/>
        </w:tabs>
        <w:spacing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причин списания и лиц, по вине которых произошло преждевре</w:t>
      </w:r>
      <w:r>
        <w:rPr>
          <w:rFonts w:ascii="Times New Roman" w:hAnsi="Times New Roman" w:cs="Times New Roman"/>
          <w:sz w:val="24"/>
          <w:szCs w:val="24"/>
        </w:rPr>
        <w:softHyphen/>
        <w:t>менное выбытие;</w:t>
      </w:r>
    </w:p>
    <w:p w14:paraId="665718D4" w14:textId="77777777" w:rsidR="009A0456" w:rsidRDefault="00C11301">
      <w:pPr>
        <w:pStyle w:val="ac"/>
        <w:shd w:val="clear" w:color="auto" w:fill="auto"/>
        <w:tabs>
          <w:tab w:val="left" w:pos="742"/>
        </w:tabs>
        <w:spacing w:after="48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оценка объектов, полученных безвозмездно;</w:t>
      </w:r>
    </w:p>
    <w:p w14:paraId="36606BE9" w14:textId="77777777" w:rsidR="009A0456" w:rsidRDefault="00C11301">
      <w:pPr>
        <w:pStyle w:val="ac"/>
        <w:shd w:val="clear" w:color="auto" w:fill="auto"/>
        <w:tabs>
          <w:tab w:val="left" w:pos="742"/>
        </w:tabs>
        <w:spacing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возможности использования отдельных деталей списываемого объекта и их оценка;</w:t>
      </w:r>
    </w:p>
    <w:p w14:paraId="2C189CE4" w14:textId="77777777" w:rsidR="009A0456" w:rsidRDefault="00C11301">
      <w:pPr>
        <w:pStyle w:val="ac"/>
        <w:shd w:val="clear" w:color="auto" w:fill="auto"/>
        <w:tabs>
          <w:tab w:val="left" w:pos="742"/>
        </w:tabs>
        <w:spacing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срока полезного использования по объектам основных средств и нематериальных активов;</w:t>
      </w:r>
    </w:p>
    <w:p w14:paraId="4747A919" w14:textId="77777777" w:rsidR="009A0456" w:rsidRDefault="00C11301">
      <w:pPr>
        <w:pStyle w:val="ac"/>
        <w:shd w:val="clear" w:color="auto" w:fill="auto"/>
        <w:tabs>
          <w:tab w:val="left" w:pos="737"/>
        </w:tabs>
        <w:spacing w:line="240" w:lineRule="auto"/>
        <w:ind w:left="2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- оформление актов списания по каждому инвентарному объекту;</w:t>
      </w:r>
    </w:p>
    <w:p w14:paraId="232F0EDB" w14:textId="77777777" w:rsidR="009A0456" w:rsidRDefault="00C11301">
      <w:pPr>
        <w:pStyle w:val="ac"/>
        <w:shd w:val="clear" w:color="auto" w:fill="auto"/>
        <w:tabs>
          <w:tab w:val="left" w:pos="737"/>
        </w:tabs>
        <w:spacing w:line="240" w:lineRule="auto"/>
        <w:ind w:left="2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- оформление актов списания товарно-материальных ценностей;</w:t>
      </w:r>
    </w:p>
    <w:p w14:paraId="5F59BB2D" w14:textId="77777777" w:rsidR="009A0456" w:rsidRDefault="00C11301">
      <w:pPr>
        <w:pStyle w:val="ac"/>
        <w:shd w:val="clear" w:color="auto" w:fill="auto"/>
        <w:tabs>
          <w:tab w:val="left" w:pos="746"/>
        </w:tabs>
        <w:spacing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оформление списания общехозяйственных и строительных материалов.</w:t>
      </w:r>
    </w:p>
    <w:p w14:paraId="106EA277" w14:textId="77777777" w:rsidR="009A0456" w:rsidRDefault="00C11301">
      <w:pPr>
        <w:pStyle w:val="ac"/>
        <w:shd w:val="clear" w:color="auto" w:fill="auto"/>
        <w:spacing w:after="81" w:line="240" w:lineRule="auto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Персональную </w:t>
      </w:r>
      <w:r>
        <w:rPr>
          <w:rFonts w:ascii="Times New Roman" w:hAnsi="Times New Roman" w:cs="Times New Roman"/>
          <w:sz w:val="24"/>
          <w:szCs w:val="24"/>
        </w:rPr>
        <w:t>ответственность за деятельность комиссии несет председатель ко</w:t>
      </w:r>
      <w:r>
        <w:rPr>
          <w:rFonts w:ascii="Times New Roman" w:hAnsi="Times New Roman" w:cs="Times New Roman"/>
          <w:sz w:val="24"/>
          <w:szCs w:val="24"/>
        </w:rPr>
        <w:softHyphen/>
        <w:t>миссии.</w:t>
      </w:r>
    </w:p>
    <w:p w14:paraId="7F5B5F08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F59B1C3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5F05696B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6DAA1725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3146C826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03792E41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5AF01BEC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486C224C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776C9738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1BF248D7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38E11F92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2F84F81C" w14:textId="77777777" w:rsidR="009A0456" w:rsidRDefault="009A0456">
      <w:pPr>
        <w:jc w:val="right"/>
        <w:rPr>
          <w:rFonts w:ascii="Times New Roman" w:hAnsi="Times New Roman" w:cs="Times New Roman"/>
          <w:sz w:val="24"/>
        </w:rPr>
      </w:pPr>
    </w:p>
    <w:p w14:paraId="1B2F1C5F" w14:textId="77777777" w:rsidR="009A0456" w:rsidRDefault="00C11301">
      <w:pPr>
        <w:ind w:left="558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Приложение №7  </w:t>
      </w:r>
    </w:p>
    <w:p w14:paraId="796025F3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к Положению «Об учётной политики                                                                                                   </w:t>
      </w:r>
    </w:p>
    <w:p w14:paraId="789CD961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в Администрации Краснознаменского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сельсовета Касторенского района                                                                                                                     Курской области»</w:t>
      </w:r>
    </w:p>
    <w:p w14:paraId="344C530D" w14:textId="77777777" w:rsidR="009A0456" w:rsidRDefault="009A0456">
      <w:pPr>
        <w:ind w:left="5580"/>
        <w:jc w:val="right"/>
        <w:rPr>
          <w:rFonts w:ascii="Times New Roman" w:hAnsi="Times New Roman" w:cs="Times New Roman"/>
          <w:szCs w:val="20"/>
        </w:rPr>
      </w:pPr>
    </w:p>
    <w:p w14:paraId="6F1AFA74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79072115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Порядок принятия обязательств (денежных обязательств)</w:t>
      </w:r>
    </w:p>
    <w:p w14:paraId="218D270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 Обязат</w:t>
      </w:r>
      <w:r>
        <w:rPr>
          <w:rFonts w:ascii="Times New Roman" w:hAnsi="Times New Roman" w:cs="Times New Roman"/>
          <w:sz w:val="24"/>
        </w:rPr>
        <w:t>ельства (денежные обязательства) принимать к учету в пределах утвержденных плановых назначений.</w:t>
      </w:r>
    </w:p>
    <w:p w14:paraId="3F1F0FE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 принятым обязательствам текущего финансового года относить расходные обязательства, предусмотренные к исполнению в текущем году, в том числе принятые и не ис</w:t>
      </w:r>
      <w:r>
        <w:rPr>
          <w:rFonts w:ascii="Times New Roman" w:hAnsi="Times New Roman" w:cs="Times New Roman"/>
          <w:sz w:val="24"/>
        </w:rPr>
        <w:t>полненные учреждением обязательства прошлых лет, подлежащие исполнению в текущем году.</w:t>
      </w:r>
    </w:p>
    <w:p w14:paraId="25B130DD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both"/>
      </w:pPr>
      <w:r>
        <w:rPr>
          <w:rFonts w:ascii="Times New Roman" w:hAnsi="Times New Roman" w:cs="Times New Roman"/>
          <w:sz w:val="24"/>
        </w:rPr>
        <w:t xml:space="preserve">Порядок принятия обязательств приведен в </w:t>
      </w:r>
      <w:hyperlink r:id="rId4" w:anchor="/document/118/13680/tabl1/" w:history="1">
        <w:r>
          <w:rPr>
            <w:rStyle w:val="-"/>
            <w:rFonts w:ascii="Times New Roman" w:hAnsi="Times New Roman" w:cs="Times New Roman"/>
            <w:sz w:val="24"/>
          </w:rPr>
          <w:t>таблице № 1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19AC4702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both"/>
      </w:pPr>
      <w:r>
        <w:rPr>
          <w:rFonts w:ascii="Times New Roman" w:hAnsi="Times New Roman" w:cs="Times New Roman"/>
          <w:sz w:val="24"/>
        </w:rPr>
        <w:tab/>
        <w:t>2. Денежные обязательства отражать в учете</w:t>
      </w:r>
      <w:r>
        <w:rPr>
          <w:rFonts w:ascii="Times New Roman" w:hAnsi="Times New Roman" w:cs="Times New Roman"/>
          <w:bCs/>
          <w:iCs/>
          <w:sz w:val="24"/>
        </w:rPr>
        <w:t xml:space="preserve"> не </w:t>
      </w:r>
      <w:r>
        <w:rPr>
          <w:rFonts w:ascii="Times New Roman" w:hAnsi="Times New Roman" w:cs="Times New Roman"/>
          <w:bCs/>
          <w:iCs/>
          <w:sz w:val="24"/>
        </w:rPr>
        <w:t>ранее принятия расходных обязательств</w:t>
      </w:r>
      <w:r>
        <w:rPr>
          <w:rFonts w:ascii="Times New Roman" w:hAnsi="Times New Roman" w:cs="Times New Roman"/>
          <w:sz w:val="24"/>
        </w:rPr>
        <w:t xml:space="preserve">. Денежные обязательства принимаются к учету в сумме документа, подтверждающего их возникновение. Порядок принятия денежных обязательств приведен в </w:t>
      </w:r>
      <w:hyperlink r:id="rId5" w:anchor="/document/118/13680/tabl2/" w:history="1">
        <w:r>
          <w:rPr>
            <w:rStyle w:val="-"/>
            <w:rFonts w:ascii="Times New Roman" w:hAnsi="Times New Roman" w:cs="Times New Roman"/>
            <w:sz w:val="24"/>
          </w:rPr>
          <w:t>таблиц</w:t>
        </w:r>
        <w:r>
          <w:rPr>
            <w:rStyle w:val="-"/>
            <w:rFonts w:ascii="Times New Roman" w:hAnsi="Times New Roman" w:cs="Times New Roman"/>
            <w:sz w:val="24"/>
          </w:rPr>
          <w:t>е № 2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012CDE7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both"/>
      </w:pPr>
      <w:r>
        <w:rPr>
          <w:rFonts w:ascii="Times New Roman" w:hAnsi="Times New Roman" w:cs="Times New Roman"/>
          <w:sz w:val="24"/>
        </w:rPr>
        <w:tab/>
        <w:t>По окончании текущего финансового года при наличии не исполненных обязательств (денежных обязательств) в следующем финансовом году они должны быть приняты к учету (перерегистрированы) при открытии журнала (</w:t>
      </w:r>
      <w:hyperlink r:id="rId6" w:anchor="/document/99/902252847/ZAP2DAQ3HM/" w:history="1">
        <w:r>
          <w:rPr>
            <w:rStyle w:val="-"/>
            <w:rFonts w:ascii="Times New Roman" w:hAnsi="Times New Roman" w:cs="Times New Roman"/>
            <w:sz w:val="24"/>
          </w:rPr>
          <w:t>ф. 0504064</w:t>
        </w:r>
      </w:hyperlink>
      <w:r>
        <w:rPr>
          <w:rFonts w:ascii="Times New Roman" w:hAnsi="Times New Roman" w:cs="Times New Roman"/>
          <w:sz w:val="24"/>
        </w:rPr>
        <w:t>) на очередной финансовый год в объеме, запланированном к исполнению.</w:t>
      </w:r>
    </w:p>
    <w:p w14:paraId="315F1A54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№ 1</w:t>
      </w:r>
    </w:p>
    <w:p w14:paraId="2881CA9B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Порядок принятия обязательств</w:t>
      </w:r>
      <w:r>
        <w:rPr>
          <w:rFonts w:ascii="Times New Roman" w:hAnsi="Times New Roman" w:cs="Times New Roman"/>
          <w:sz w:val="24"/>
        </w:rPr>
        <w:t> </w:t>
      </w:r>
    </w:p>
    <w:tbl>
      <w:tblPr>
        <w:tblW w:w="9079" w:type="dxa"/>
        <w:tblInd w:w="-4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4361"/>
        <w:gridCol w:w="2232"/>
        <w:gridCol w:w="1835"/>
        <w:gridCol w:w="58"/>
        <w:gridCol w:w="126"/>
      </w:tblGrid>
      <w:tr w:rsidR="009A0456" w14:paraId="7847ED50" w14:textId="77777777">
        <w:trPr>
          <w:cantSplit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46633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п/п </w:t>
            </w:r>
          </w:p>
        </w:tc>
        <w:tc>
          <w:tcPr>
            <w:tcW w:w="8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99222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Содержание операции </w:t>
            </w:r>
          </w:p>
        </w:tc>
      </w:tr>
      <w:tr w:rsidR="009A0456" w14:paraId="7C241B6E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81F24" w14:textId="77777777" w:rsidR="009A0456" w:rsidRDefault="009A045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7FA117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Документ-основание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3B051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Дата принятия 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>обязательств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FFFC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Общий объем принятия 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обязательств в текущем 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>финансовом году</w:t>
            </w:r>
          </w:p>
        </w:tc>
      </w:tr>
      <w:tr w:rsidR="009A0456" w14:paraId="0E0B2B5C" w14:textId="77777777">
        <w:trPr>
          <w:cantSplit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3D364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76004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Зарплата, стипендии, компенсации и иные выплаты</w:t>
            </w:r>
          </w:p>
        </w:tc>
      </w:tr>
      <w:tr w:rsidR="009A0456" w14:paraId="6071FF6A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B1AD9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91DA0A" w14:textId="77777777" w:rsidR="009A0456" w:rsidRDefault="00C11301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Расчетно-платежные </w:t>
            </w:r>
            <w:r>
              <w:rPr>
                <w:rFonts w:ascii="Times New Roman" w:hAnsi="Times New Roman" w:cs="Times New Roman"/>
                <w:sz w:val="24"/>
              </w:rPr>
              <w:br/>
              <w:t>ведомости (</w:t>
            </w:r>
            <w:hyperlink r:id="rId7" w:anchor="/document/99/902252847/ZAP29HA3LO/" w:history="1">
              <w:r>
                <w:rPr>
                  <w:rStyle w:val="-"/>
                  <w:rFonts w:ascii="Times New Roman" w:hAnsi="Times New Roman" w:cs="Times New Roman"/>
                  <w:sz w:val="24"/>
                </w:rPr>
                <w:t>ф. 0504401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26677FE" w14:textId="77777777" w:rsidR="009A0456" w:rsidRDefault="00C11301">
            <w:pPr>
              <w:spacing w:before="280" w:after="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Расчетные листы</w:t>
            </w:r>
          </w:p>
          <w:p w14:paraId="70161440" w14:textId="77777777" w:rsidR="009A0456" w:rsidRDefault="00C11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Распоряжение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3D84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утверждения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(подписания) документа о </w:t>
            </w:r>
            <w:r>
              <w:rPr>
                <w:rFonts w:ascii="Times New Roman" w:hAnsi="Times New Roman" w:cs="Times New Roman"/>
                <w:sz w:val="24"/>
              </w:rPr>
              <w:br/>
              <w:t>начислении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E085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Объем утвержденных </w:t>
            </w:r>
            <w:r>
              <w:rPr>
                <w:rFonts w:ascii="Times New Roman" w:hAnsi="Times New Roman" w:cs="Times New Roman"/>
                <w:sz w:val="24"/>
              </w:rPr>
              <w:br/>
              <w:t>плановых назначений</w:t>
            </w:r>
          </w:p>
        </w:tc>
      </w:tr>
      <w:tr w:rsidR="009A0456" w14:paraId="59992CB1" w14:textId="77777777">
        <w:trPr>
          <w:cantSplit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60663E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F1F1B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Взносы на обязательное пенсионное (социальное, медицинское) страхование,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br/>
              <w:t>взносы на страхование от несчастных случаев и профзаболеваний</w:t>
            </w:r>
          </w:p>
        </w:tc>
      </w:tr>
      <w:tr w:rsidR="009A0456" w14:paraId="396D68CC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472FE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CC5B4F" w14:textId="77777777" w:rsidR="009A0456" w:rsidRDefault="00C11301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Расчетно-платежные </w:t>
            </w:r>
            <w:r>
              <w:rPr>
                <w:rFonts w:ascii="Times New Roman" w:hAnsi="Times New Roman" w:cs="Times New Roman"/>
                <w:sz w:val="24"/>
              </w:rPr>
              <w:br/>
              <w:t>ведомости (</w:t>
            </w:r>
            <w:hyperlink r:id="rId8" w:anchor="/document/99/902252847/ZAP29HA3LO/" w:history="1">
              <w:r>
                <w:rPr>
                  <w:rStyle w:val="-"/>
                  <w:rFonts w:ascii="Times New Roman" w:hAnsi="Times New Roman" w:cs="Times New Roman"/>
                  <w:sz w:val="24"/>
                </w:rPr>
                <w:t>ф. 0504401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38D7A1CB" w14:textId="77777777" w:rsidR="009A0456" w:rsidRDefault="00C11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Карточки индивидуального учета сумм начисленных выплат и иных вознаграждений и сумм начисленных страховых взносов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6B62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последнего дня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месяца, за который </w:t>
            </w:r>
            <w:r>
              <w:rPr>
                <w:rFonts w:ascii="Times New Roman" w:hAnsi="Times New Roman" w:cs="Times New Roman"/>
                <w:sz w:val="24"/>
              </w:rPr>
              <w:br/>
              <w:t>производится начисление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69BA2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начисленных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обязательств (платежей)</w:t>
            </w:r>
          </w:p>
        </w:tc>
      </w:tr>
      <w:tr w:rsidR="009A0456" w14:paraId="2008DF68" w14:textId="77777777">
        <w:trPr>
          <w:cantSplit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A36D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7DDE7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Расчеты с подотчетными лицами (в т. ч. командировочные расходы: суточные, разъездные)</w:t>
            </w:r>
          </w:p>
        </w:tc>
      </w:tr>
      <w:tr w:rsidR="009A0456" w14:paraId="6441C557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F4F42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C404C7A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Письменные заявления на выдачу денежных средств в подотчет, подписанные руководителем, – при оплате товаров, работ, услуг, </w:t>
            </w:r>
            <w:r>
              <w:rPr>
                <w:rFonts w:ascii="Times New Roman" w:hAnsi="Times New Roman" w:cs="Times New Roman"/>
                <w:sz w:val="24"/>
              </w:rPr>
              <w:br/>
              <w:t>произведенных подотчетными лицами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9C2B253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подписания заявлений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D3FD101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начисленных </w:t>
            </w:r>
            <w:r>
              <w:rPr>
                <w:rFonts w:ascii="Times New Roman" w:hAnsi="Times New Roman" w:cs="Times New Roman"/>
                <w:sz w:val="24"/>
              </w:rPr>
              <w:br/>
              <w:t>обязательств (выплат)</w:t>
            </w:r>
          </w:p>
        </w:tc>
      </w:tr>
      <w:tr w:rsidR="009A0456" w14:paraId="116BB3EC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C7A5D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left w:val="single" w:sz="8" w:space="0" w:color="000000"/>
            </w:tcBorders>
            <w:shd w:val="clear" w:color="auto" w:fill="auto"/>
          </w:tcPr>
          <w:p w14:paraId="0D2F20DF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Приказы о </w:t>
            </w:r>
            <w:r>
              <w:rPr>
                <w:rFonts w:ascii="Times New Roman" w:hAnsi="Times New Roman" w:cs="Times New Roman"/>
                <w:sz w:val="24"/>
              </w:rPr>
              <w:t>командировках – при направлении сотрудника в командировку</w:t>
            </w:r>
          </w:p>
        </w:tc>
        <w:tc>
          <w:tcPr>
            <w:tcW w:w="2242" w:type="dxa"/>
            <w:tcBorders>
              <w:left w:val="single" w:sz="8" w:space="0" w:color="000000"/>
            </w:tcBorders>
            <w:shd w:val="clear" w:color="auto" w:fill="auto"/>
          </w:tcPr>
          <w:p w14:paraId="640CD1BE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подписания распоряжение</w:t>
            </w:r>
          </w:p>
        </w:tc>
        <w:tc>
          <w:tcPr>
            <w:tcW w:w="1927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AD751D8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A0456" w14:paraId="1C00F9E6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22026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F85394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необходимости ранее принятые обязательства корректируются на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основании авансового отчета(ф. 0504505): при перерасходе – в сторону увеличения; при остатке – в сторону уменьшения </w:t>
            </w:r>
          </w:p>
        </w:tc>
        <w:tc>
          <w:tcPr>
            <w:tcW w:w="22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AB45AF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дату утверждения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авансового отчета </w:t>
            </w:r>
            <w:r>
              <w:rPr>
                <w:rFonts w:ascii="Times New Roman" w:hAnsi="Times New Roman" w:cs="Times New Roman"/>
                <w:sz w:val="24"/>
              </w:rPr>
              <w:br/>
              <w:t>(ф. 0504505)</w:t>
            </w:r>
          </w:p>
        </w:tc>
        <w:tc>
          <w:tcPr>
            <w:tcW w:w="19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D1A25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A0456" w14:paraId="3CB8D793" w14:textId="77777777">
        <w:trPr>
          <w:cantSplit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7FBB27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BB5C2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Выполнение работ, оказание услуг, поставка материальных ценностей по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условиям государственных (муниципальных) контрактов (договоров)</w:t>
            </w:r>
          </w:p>
        </w:tc>
      </w:tr>
      <w:tr w:rsidR="009A0456" w14:paraId="19962399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3053C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25C98AD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Гражданско-правовые </w:t>
            </w:r>
            <w:r>
              <w:rPr>
                <w:rFonts w:ascii="Times New Roman" w:hAnsi="Times New Roman" w:cs="Times New Roman"/>
                <w:sz w:val="24"/>
              </w:rPr>
              <w:br/>
              <w:t>договоры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55A026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подписания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гражданско-правовых </w:t>
            </w:r>
            <w:r>
              <w:rPr>
                <w:rFonts w:ascii="Times New Roman" w:hAnsi="Times New Roman" w:cs="Times New Roman"/>
                <w:sz w:val="24"/>
              </w:rPr>
              <w:br/>
              <w:t>договоров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91C312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договоров,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заключенных в текущем </w:t>
            </w:r>
            <w:r>
              <w:rPr>
                <w:rFonts w:ascii="Times New Roman" w:hAnsi="Times New Roman" w:cs="Times New Roman"/>
                <w:sz w:val="24"/>
              </w:rPr>
              <w:br/>
              <w:t>году</w:t>
            </w:r>
          </w:p>
        </w:tc>
      </w:tr>
      <w:tr w:rsidR="009A0456" w14:paraId="60FA2812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05F2D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01CD6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если в договоре не указана сумма либо по условиям договора принятие обязательств производится по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факту поставки товаров (выполнения работ, оказания услуг) – накладные, акты </w:t>
            </w:r>
            <w:r>
              <w:rPr>
                <w:rFonts w:ascii="Times New Roman" w:hAnsi="Times New Roman" w:cs="Times New Roman"/>
                <w:sz w:val="24"/>
              </w:rPr>
              <w:br/>
              <w:t>выполненных работ (оказанных услуг), счета на оплату на дату их представ</w:t>
            </w:r>
            <w:r>
              <w:rPr>
                <w:rFonts w:ascii="Times New Roman" w:hAnsi="Times New Roman" w:cs="Times New Roman"/>
                <w:sz w:val="24"/>
              </w:rPr>
              <w:t xml:space="preserve">ления </w:t>
            </w:r>
          </w:p>
        </w:tc>
        <w:tc>
          <w:tcPr>
            <w:tcW w:w="22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4F0F43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поставки товаров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(выполнения работ, </w:t>
            </w:r>
            <w:r>
              <w:rPr>
                <w:rFonts w:ascii="Times New Roman" w:hAnsi="Times New Roman" w:cs="Times New Roman"/>
                <w:sz w:val="24"/>
              </w:rPr>
              <w:br/>
              <w:t>оказания услуг)</w:t>
            </w:r>
          </w:p>
        </w:tc>
        <w:tc>
          <w:tcPr>
            <w:tcW w:w="19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96F29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подписанных </w:t>
            </w:r>
            <w:r>
              <w:rPr>
                <w:rFonts w:ascii="Times New Roman" w:hAnsi="Times New Roman" w:cs="Times New Roman"/>
                <w:sz w:val="24"/>
              </w:rPr>
              <w:br/>
              <w:t>накладных, актов</w:t>
            </w:r>
          </w:p>
        </w:tc>
      </w:tr>
      <w:tr w:rsidR="009A0456" w14:paraId="4F21839C" w14:textId="77777777">
        <w:trPr>
          <w:cantSplit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E032D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C8A46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Аренда имущества, земли</w:t>
            </w:r>
          </w:p>
        </w:tc>
      </w:tr>
      <w:tr w:rsidR="009A0456" w14:paraId="3411AE4A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2CBF7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7A9D4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 аренды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DB27D1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договорной (или иной)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документации в </w:t>
            </w:r>
            <w:r>
              <w:rPr>
                <w:rFonts w:ascii="Times New Roman" w:hAnsi="Times New Roman" w:cs="Times New Roman"/>
                <w:sz w:val="24"/>
              </w:rPr>
              <w:br/>
              <w:t>бухгалтерию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37C3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заключенных </w:t>
            </w:r>
            <w:r>
              <w:rPr>
                <w:rFonts w:ascii="Times New Roman" w:hAnsi="Times New Roman" w:cs="Times New Roman"/>
                <w:sz w:val="24"/>
              </w:rPr>
              <w:br/>
              <w:t>договоров</w:t>
            </w:r>
          </w:p>
        </w:tc>
      </w:tr>
      <w:tr w:rsidR="009A0456" w14:paraId="6B77F569" w14:textId="77777777">
        <w:trPr>
          <w:cantSplit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811F8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61CB4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Обязательства по договорам, принятые в прошлые годы и неисполненные по состоянию на начало текущего финансового года, подлежащие исполнению в текущем финансовом году</w:t>
            </w:r>
          </w:p>
        </w:tc>
      </w:tr>
      <w:tr w:rsidR="009A0456" w14:paraId="553DEFD8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EBD0B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775198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Заключенные договоры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822523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договора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77F5D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заключенных </w:t>
            </w:r>
            <w:r>
              <w:rPr>
                <w:rFonts w:ascii="Times New Roman" w:hAnsi="Times New Roman" w:cs="Times New Roman"/>
                <w:sz w:val="24"/>
              </w:rPr>
              <w:br/>
              <w:t>договоров</w:t>
            </w:r>
          </w:p>
        </w:tc>
      </w:tr>
      <w:tr w:rsidR="009A0456" w14:paraId="76F15371" w14:textId="77777777">
        <w:trPr>
          <w:cantSplit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27223C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93FCD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Госпошлина, все виды пеней и штрафов</w:t>
            </w:r>
          </w:p>
        </w:tc>
      </w:tr>
      <w:tr w:rsidR="009A0456" w14:paraId="0B76CEC4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B0A31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62C241" w14:textId="77777777" w:rsidR="009A0456" w:rsidRDefault="00C11301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Акты, решения, распоряжения, требования об уплате. Справки (</w:t>
            </w:r>
            <w:hyperlink r:id="rId9" w:anchor="/document/99/902252847/ZAP28CM3DB/" w:history="1">
              <w:r>
                <w:rPr>
                  <w:rStyle w:val="-"/>
                  <w:rFonts w:ascii="Times New Roman" w:hAnsi="Times New Roman" w:cs="Times New Roman"/>
                  <w:sz w:val="24"/>
                </w:rPr>
                <w:t>ф. 0504833</w:t>
              </w:r>
            </w:hyperlink>
            <w:r>
              <w:rPr>
                <w:rFonts w:ascii="Times New Roman" w:hAnsi="Times New Roman" w:cs="Times New Roman"/>
                <w:sz w:val="24"/>
              </w:rPr>
              <w:t>) с приложением расчетов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C32A40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принятия решения об </w:t>
            </w:r>
            <w:r>
              <w:rPr>
                <w:rFonts w:ascii="Times New Roman" w:hAnsi="Times New Roman" w:cs="Times New Roman"/>
                <w:sz w:val="24"/>
              </w:rPr>
              <w:br/>
              <w:t>уплате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8D601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начисленных </w:t>
            </w:r>
            <w:r>
              <w:rPr>
                <w:rFonts w:ascii="Times New Roman" w:hAnsi="Times New Roman" w:cs="Times New Roman"/>
                <w:sz w:val="24"/>
              </w:rPr>
              <w:br/>
              <w:t>обязательств (платежей)</w:t>
            </w:r>
          </w:p>
        </w:tc>
      </w:tr>
      <w:tr w:rsidR="009A0456" w14:paraId="61D4CF6D" w14:textId="77777777">
        <w:trPr>
          <w:cantSplit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6E5FB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1B18A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Обязательства по возмещению вреда, причиненного учреждению при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br/>
              <w:t>осуществлении деятельности, по иным выплатам</w:t>
            </w:r>
          </w:p>
        </w:tc>
      </w:tr>
      <w:tr w:rsidR="009A0456" w14:paraId="2F4D5FFC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66FB3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97FD78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Исполнительный лист</w:t>
            </w:r>
          </w:p>
          <w:p w14:paraId="46E3BD75" w14:textId="77777777" w:rsidR="009A0456" w:rsidRDefault="00C11301">
            <w:pPr>
              <w:spacing w:before="280" w:after="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Судебный приказ</w:t>
            </w:r>
          </w:p>
          <w:p w14:paraId="29E81BAE" w14:textId="77777777" w:rsidR="009A0456" w:rsidRDefault="00C11301">
            <w:pPr>
              <w:spacing w:before="280" w:after="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Постановления судебных </w:t>
            </w:r>
            <w:r>
              <w:rPr>
                <w:rFonts w:ascii="Times New Roman" w:hAnsi="Times New Roman" w:cs="Times New Roman"/>
                <w:sz w:val="24"/>
              </w:rPr>
              <w:br/>
              <w:t>(следственных) органов</w:t>
            </w:r>
          </w:p>
          <w:p w14:paraId="487AA473" w14:textId="77777777" w:rsidR="009A0456" w:rsidRDefault="00C11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Иные документы,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устанавливающие </w:t>
            </w:r>
            <w:r>
              <w:rPr>
                <w:rFonts w:ascii="Times New Roman" w:hAnsi="Times New Roman" w:cs="Times New Roman"/>
                <w:sz w:val="24"/>
              </w:rPr>
              <w:br/>
              <w:t>обязательства учреждения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039922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исполнительных </w:t>
            </w:r>
            <w:r>
              <w:rPr>
                <w:rFonts w:ascii="Times New Roman" w:hAnsi="Times New Roman" w:cs="Times New Roman"/>
                <w:sz w:val="24"/>
              </w:rPr>
              <w:br/>
              <w:t>документов в бухгалтерию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68086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начисленных </w:t>
            </w:r>
            <w:r>
              <w:rPr>
                <w:rFonts w:ascii="Times New Roman" w:hAnsi="Times New Roman" w:cs="Times New Roman"/>
                <w:sz w:val="24"/>
              </w:rPr>
              <w:br/>
              <w:t>обязательств (выплат)</w:t>
            </w:r>
          </w:p>
        </w:tc>
      </w:tr>
      <w:tr w:rsidR="009A0456" w14:paraId="14D284DD" w14:textId="77777777">
        <w:trPr>
          <w:cantSplit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80F14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8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74583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Иные обязательства</w:t>
            </w:r>
          </w:p>
        </w:tc>
      </w:tr>
      <w:tr w:rsidR="009A0456" w14:paraId="13D4594B" w14:textId="77777777">
        <w:trPr>
          <w:cantSplit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FD6B1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1C3E4A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Документы,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подтверждающие </w:t>
            </w:r>
            <w:r>
              <w:rPr>
                <w:rFonts w:ascii="Times New Roman" w:hAnsi="Times New Roman" w:cs="Times New Roman"/>
                <w:sz w:val="24"/>
              </w:rPr>
              <w:br/>
              <w:t>возникновение обязательства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8E4545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подписания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(утверждения)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соответствующих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документов либо дата их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представления в </w:t>
            </w:r>
            <w:r>
              <w:rPr>
                <w:rFonts w:ascii="Times New Roman" w:hAnsi="Times New Roman" w:cs="Times New Roman"/>
                <w:sz w:val="24"/>
              </w:rPr>
              <w:br/>
              <w:t>бухгалтерию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43E3C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принятых </w:t>
            </w:r>
            <w:r>
              <w:rPr>
                <w:rFonts w:ascii="Times New Roman" w:hAnsi="Times New Roman" w:cs="Times New Roman"/>
                <w:sz w:val="24"/>
              </w:rPr>
              <w:br/>
              <w:t>обязательств</w:t>
            </w:r>
          </w:p>
        </w:tc>
      </w:tr>
      <w:tr w:rsidR="009A0456" w14:paraId="6E33FB3C" w14:textId="77777777">
        <w:tc>
          <w:tcPr>
            <w:tcW w:w="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4F63" w14:textId="77777777" w:rsidR="009A0456" w:rsidRDefault="009A04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6B32" w14:textId="77777777" w:rsidR="009A0456" w:rsidRDefault="009A04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3C06" w14:textId="77777777" w:rsidR="009A0456" w:rsidRDefault="009A04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8A60" w14:textId="77777777" w:rsidR="009A0456" w:rsidRDefault="009A04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3055" w14:textId="77777777" w:rsidR="009A0456" w:rsidRDefault="009A04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" w:type="dxa"/>
            <w:shd w:val="clear" w:color="auto" w:fill="auto"/>
          </w:tcPr>
          <w:p w14:paraId="4EA01434" w14:textId="77777777" w:rsidR="009A0456" w:rsidRDefault="009A0456"/>
        </w:tc>
      </w:tr>
    </w:tbl>
    <w:p w14:paraId="5B3A1FA9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right"/>
        <w:rPr>
          <w:rFonts w:ascii="Times New Roman" w:hAnsi="Times New Roman" w:cs="Times New Roman"/>
          <w:sz w:val="24"/>
        </w:rPr>
      </w:pPr>
    </w:p>
    <w:p w14:paraId="5FDD81C4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right"/>
        <w:rPr>
          <w:rFonts w:ascii="Times New Roman" w:hAnsi="Times New Roman" w:cs="Times New Roman"/>
          <w:sz w:val="24"/>
        </w:rPr>
      </w:pPr>
    </w:p>
    <w:p w14:paraId="4FC82135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right"/>
        <w:rPr>
          <w:rFonts w:ascii="Times New Roman" w:hAnsi="Times New Roman" w:cs="Times New Roman"/>
          <w:sz w:val="24"/>
        </w:rPr>
      </w:pPr>
    </w:p>
    <w:p w14:paraId="4BAEC266" w14:textId="77777777" w:rsidR="009A0456" w:rsidRDefault="009A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right"/>
        <w:rPr>
          <w:rFonts w:ascii="Times New Roman" w:hAnsi="Times New Roman" w:cs="Times New Roman"/>
          <w:sz w:val="24"/>
        </w:rPr>
      </w:pPr>
    </w:p>
    <w:p w14:paraId="0A649C39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right"/>
        <w:rPr>
          <w:rFonts w:ascii="Times New Roman" w:hAnsi="Times New Roman" w:cs="Times New Roman"/>
          <w:sz w:val="24"/>
        </w:rPr>
      </w:pPr>
      <w:r>
        <w:br w:type="page"/>
      </w:r>
    </w:p>
    <w:p w14:paraId="50C9F007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Таблица № 2</w:t>
      </w:r>
    </w:p>
    <w:p w14:paraId="6E0A14A8" w14:textId="77777777" w:rsidR="009A0456" w:rsidRDefault="00C11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Порядок принятия денежных обязательств</w:t>
      </w:r>
    </w:p>
    <w:tbl>
      <w:tblPr>
        <w:tblW w:w="9005" w:type="dxa"/>
        <w:tblInd w:w="-4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6071"/>
        <w:gridCol w:w="2472"/>
      </w:tblGrid>
      <w:tr w:rsidR="009A0456" w14:paraId="1CC9E6B9" w14:textId="77777777">
        <w:trPr>
          <w:cantSplit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C76240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п/п </w:t>
            </w:r>
          </w:p>
        </w:tc>
        <w:tc>
          <w:tcPr>
            <w:tcW w:w="8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0F668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Содержание операции </w:t>
            </w:r>
          </w:p>
        </w:tc>
      </w:tr>
      <w:tr w:rsidR="009A0456" w14:paraId="6AA9FB1E" w14:textId="77777777">
        <w:trPr>
          <w:cantSplit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5131D" w14:textId="77777777" w:rsidR="009A0456" w:rsidRDefault="009A045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DAF316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Документ, подтверждающий 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>возникновение денежного обязательства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AC6BA2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Дата принятия обязательств</w:t>
            </w:r>
          </w:p>
        </w:tc>
      </w:tr>
      <w:tr w:rsidR="009A0456" w14:paraId="7CF565AF" w14:textId="77777777">
        <w:trPr>
          <w:cantSplit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13A2DD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BC085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Оплата договоров гражданско-правового характера на поставку материальных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br/>
              <w:t>ценностей</w:t>
            </w:r>
          </w:p>
        </w:tc>
      </w:tr>
      <w:tr w:rsidR="009A0456" w14:paraId="3B1D4558" w14:textId="77777777">
        <w:trPr>
          <w:cantSplit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AF3B1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73B6B9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Товарная накладная и (или) акт приемки-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передачи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5C6ED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подписания подтверждающих </w:t>
            </w:r>
            <w:r>
              <w:rPr>
                <w:rFonts w:ascii="Times New Roman" w:hAnsi="Times New Roman" w:cs="Times New Roman"/>
                <w:sz w:val="24"/>
              </w:rPr>
              <w:br/>
              <w:t>документов</w:t>
            </w:r>
          </w:p>
        </w:tc>
      </w:tr>
      <w:tr w:rsidR="009A0456" w14:paraId="15A7A586" w14:textId="77777777">
        <w:trPr>
          <w:cantSplit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A133D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0F5EF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Оплата договоров гражданско-правового характера на выполнение работ,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br/>
              <w:t>оказание услуг</w:t>
            </w:r>
          </w:p>
        </w:tc>
      </w:tr>
      <w:tr w:rsidR="009A0456" w14:paraId="1725667B" w14:textId="77777777">
        <w:trPr>
          <w:cantSplit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5B508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7EEC51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 оказание коммунальных, эксплуатационных услуг, услуг связи:</w:t>
            </w:r>
          </w:p>
          <w:p w14:paraId="273CB54C" w14:textId="77777777" w:rsidR="009A0456" w:rsidRDefault="00C11301">
            <w:pPr>
              <w:suppressAutoHyphens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счет, счет-фактура (согласно </w:t>
            </w:r>
            <w:r>
              <w:rPr>
                <w:rFonts w:ascii="Times New Roman" w:hAnsi="Times New Roman" w:cs="Times New Roman"/>
                <w:sz w:val="24"/>
              </w:rPr>
              <w:br/>
              <w:t>условиям контракта);</w:t>
            </w:r>
          </w:p>
          <w:p w14:paraId="5F03DE3A" w14:textId="77777777" w:rsidR="009A0456" w:rsidRDefault="00C11301">
            <w:pPr>
              <w:suppressAutoHyphens/>
              <w:spacing w:after="280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акт предоставления коммунальных </w:t>
            </w:r>
            <w:r>
              <w:rPr>
                <w:rFonts w:ascii="Times New Roman" w:hAnsi="Times New Roman" w:cs="Times New Roman"/>
                <w:sz w:val="24"/>
              </w:rPr>
              <w:br/>
              <w:t>(эксплуатационных) услуг</w:t>
            </w:r>
          </w:p>
          <w:p w14:paraId="32714B0F" w14:textId="77777777" w:rsidR="009A0456" w:rsidRDefault="00C11301">
            <w:pPr>
              <w:spacing w:before="280" w:after="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При выполнении подрядных работ по строительству, реконструкции, техническому перевооружению, </w:t>
            </w:r>
            <w:r>
              <w:rPr>
                <w:rFonts w:ascii="Times New Roman" w:hAnsi="Times New Roman" w:cs="Times New Roman"/>
                <w:sz w:val="24"/>
              </w:rPr>
              <w:br/>
              <w:t>расширению, модернизации основных средств, текущему и капитальному ремонту зданий, сооружений:</w:t>
            </w:r>
          </w:p>
          <w:p w14:paraId="3F595F2F" w14:textId="77777777" w:rsidR="009A0456" w:rsidRDefault="00C11301">
            <w:pPr>
              <w:suppressAutoHyphens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ак</w:t>
            </w:r>
            <w:r>
              <w:rPr>
                <w:rFonts w:ascii="Times New Roman" w:hAnsi="Times New Roman" w:cs="Times New Roman"/>
                <w:sz w:val="24"/>
              </w:rPr>
              <w:t xml:space="preserve">т выполненных работ; </w:t>
            </w:r>
          </w:p>
          <w:p w14:paraId="62A554A8" w14:textId="77777777" w:rsidR="009A0456" w:rsidRDefault="00C11301">
            <w:pPr>
              <w:suppressAutoHyphens/>
              <w:spacing w:after="280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справка о стоимости выполненных </w:t>
            </w:r>
            <w:r>
              <w:rPr>
                <w:rFonts w:ascii="Times New Roman" w:hAnsi="Times New Roman" w:cs="Times New Roman"/>
                <w:sz w:val="24"/>
              </w:rPr>
              <w:br/>
              <w:t>работ и затрат (форма КС-3)</w:t>
            </w:r>
          </w:p>
          <w:p w14:paraId="7BAD8EEA" w14:textId="77777777" w:rsidR="009A0456" w:rsidRDefault="00C11301">
            <w:pPr>
              <w:spacing w:before="280" w:after="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При выполнении иных работ (оказании иных услуг)</w:t>
            </w:r>
          </w:p>
          <w:p w14:paraId="4C5097B3" w14:textId="77777777" w:rsidR="009A0456" w:rsidRDefault="00C11301">
            <w:pPr>
              <w:suppressAutoHyphens/>
              <w:spacing w:after="280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акт выполненных работ (оказанных </w:t>
            </w:r>
            <w:r>
              <w:rPr>
                <w:rFonts w:ascii="Times New Roman" w:hAnsi="Times New Roman" w:cs="Times New Roman"/>
                <w:sz w:val="24"/>
              </w:rPr>
              <w:br/>
              <w:t>услуг);</w:t>
            </w:r>
          </w:p>
          <w:p w14:paraId="4AD88F0F" w14:textId="77777777" w:rsidR="009A0456" w:rsidRDefault="00C11301">
            <w:pPr>
              <w:suppressAutoHyphens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иной документ, подтверждающий </w:t>
            </w:r>
            <w:r>
              <w:rPr>
                <w:rFonts w:ascii="Times New Roman" w:hAnsi="Times New Roman" w:cs="Times New Roman"/>
                <w:sz w:val="24"/>
              </w:rPr>
              <w:br/>
              <w:t>выполнение работ (оказание услуг)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514E7" w14:textId="77777777" w:rsidR="009A0456" w:rsidRDefault="00C11301">
            <w:pPr>
              <w:snapToGrid w:val="0"/>
              <w:spacing w:after="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подписания подтверждающих </w:t>
            </w:r>
            <w:r>
              <w:rPr>
                <w:rFonts w:ascii="Times New Roman" w:hAnsi="Times New Roman" w:cs="Times New Roman"/>
                <w:sz w:val="24"/>
              </w:rPr>
              <w:br/>
              <w:t>документов</w:t>
            </w:r>
          </w:p>
          <w:p w14:paraId="052FD5B0" w14:textId="77777777" w:rsidR="009A0456" w:rsidRDefault="00C11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задержке документации – дата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поступления документации в </w:t>
            </w:r>
            <w:r>
              <w:rPr>
                <w:rFonts w:ascii="Times New Roman" w:hAnsi="Times New Roman" w:cs="Times New Roman"/>
                <w:sz w:val="24"/>
              </w:rPr>
              <w:br/>
              <w:t>бухгалтерию</w:t>
            </w:r>
          </w:p>
        </w:tc>
      </w:tr>
      <w:tr w:rsidR="009A0456" w14:paraId="792284C0" w14:textId="77777777">
        <w:trPr>
          <w:cantSplit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9303D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C466F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Денежные обязательства по авансовым платежам отражать на основании условий договора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70BF6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Дата, определенная условиями договора</w:t>
            </w:r>
          </w:p>
        </w:tc>
      </w:tr>
      <w:tr w:rsidR="009A0456" w14:paraId="7B2A2C8C" w14:textId="77777777">
        <w:trPr>
          <w:cantSplit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4BB648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9CBDCD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Выплата зар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платы, стипендий, пособий, компенсаций и иных выплат</w:t>
            </w:r>
          </w:p>
        </w:tc>
      </w:tr>
      <w:tr w:rsidR="009A0456" w14:paraId="53FE71B3" w14:textId="77777777">
        <w:trPr>
          <w:cantSplit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BF737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7B24D" w14:textId="77777777" w:rsidR="009A0456" w:rsidRDefault="00C11301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Расчетно-платежные ведомости (</w:t>
            </w:r>
            <w:hyperlink r:id="rId10" w:anchor="/document/99/902252847/ZAP29HA3LO/" w:history="1">
              <w:r>
                <w:rPr>
                  <w:rStyle w:val="-"/>
                  <w:rFonts w:ascii="Times New Roman" w:hAnsi="Times New Roman" w:cs="Times New Roman"/>
                  <w:sz w:val="24"/>
                </w:rPr>
                <w:t>ф. 0504401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55900C16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C9936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принятия расходного </w:t>
            </w:r>
            <w:r>
              <w:rPr>
                <w:rFonts w:ascii="Times New Roman" w:hAnsi="Times New Roman" w:cs="Times New Roman"/>
                <w:sz w:val="24"/>
              </w:rPr>
              <w:br/>
              <w:t>обязательства</w:t>
            </w:r>
          </w:p>
        </w:tc>
      </w:tr>
      <w:tr w:rsidR="009A0456" w14:paraId="100D7BB9" w14:textId="77777777">
        <w:trPr>
          <w:cantSplit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CCBFF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AEC05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Уплата взносов на обязательное пенсионное (социальное, медицинское)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br/>
              <w:t>страхование, взносов на страхование от несчастных случаев и профзаболеваний</w:t>
            </w:r>
          </w:p>
        </w:tc>
      </w:tr>
      <w:tr w:rsidR="009A0456" w14:paraId="72E61128" w14:textId="77777777">
        <w:trPr>
          <w:cantSplit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01E14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ED61B" w14:textId="77777777" w:rsidR="009A0456" w:rsidRDefault="00C11301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Расчетно-платежные ведомости (</w:t>
            </w:r>
            <w:hyperlink r:id="rId11" w:anchor="/document/99/902252847/ZAP29HA3LO/" w:history="1">
              <w:r>
                <w:rPr>
                  <w:rStyle w:val="-"/>
                  <w:rFonts w:ascii="Times New Roman" w:hAnsi="Times New Roman" w:cs="Times New Roman"/>
                  <w:sz w:val="24"/>
                </w:rPr>
                <w:t>ф. 0504401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0488B8EE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B4440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принятия расходного </w:t>
            </w:r>
            <w:r>
              <w:rPr>
                <w:rFonts w:ascii="Times New Roman" w:hAnsi="Times New Roman" w:cs="Times New Roman"/>
                <w:sz w:val="24"/>
              </w:rPr>
              <w:br/>
              <w:t>обязательства</w:t>
            </w:r>
          </w:p>
        </w:tc>
      </w:tr>
      <w:tr w:rsidR="009A0456" w14:paraId="1A4F9731" w14:textId="77777777">
        <w:trPr>
          <w:cantSplit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D176D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8A003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Расчеты с подотчетными лицами</w:t>
            </w:r>
          </w:p>
        </w:tc>
      </w:tr>
      <w:tr w:rsidR="009A0456" w14:paraId="0099D11D" w14:textId="77777777">
        <w:trPr>
          <w:cantSplit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7EF44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52F3F3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Утвержденные руководителем учреждения письменные заявления подотчетного лица, приказы о командировках </w:t>
            </w:r>
          </w:p>
          <w:p w14:paraId="096568A7" w14:textId="77777777" w:rsidR="009A0456" w:rsidRDefault="00C11301">
            <w:pPr>
              <w:spacing w:before="280" w:after="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необходимости ранее принятые денежные обязательства корректируются на основании авансового отчета (ф. 0504505): при перерасходе – в сторону увеличени</w:t>
            </w:r>
            <w:r>
              <w:rPr>
                <w:rFonts w:ascii="Times New Roman" w:hAnsi="Times New Roman" w:cs="Times New Roman"/>
                <w:sz w:val="24"/>
              </w:rPr>
              <w:t xml:space="preserve">я; при остатке – в сторону уменьшения </w:t>
            </w:r>
          </w:p>
          <w:p w14:paraId="126C8B11" w14:textId="77777777" w:rsidR="009A0456" w:rsidRDefault="00C11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Сумму превышения принятых к учету расходов подотчетного лица над ранее выданным авансом (сумма утвержденного перерасхода) отражать на соответствующих счетах и признавать принятым перед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подотчетным лицом </w:t>
            </w:r>
            <w:r>
              <w:rPr>
                <w:rFonts w:ascii="Times New Roman" w:hAnsi="Times New Roman" w:cs="Times New Roman"/>
                <w:sz w:val="24"/>
              </w:rPr>
              <w:t>денежным обязательством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FB619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утверждения (подписания) </w:t>
            </w:r>
            <w:r>
              <w:rPr>
                <w:rFonts w:ascii="Times New Roman" w:hAnsi="Times New Roman" w:cs="Times New Roman"/>
                <w:sz w:val="24"/>
              </w:rPr>
              <w:br/>
              <w:t>соответствующих документов</w:t>
            </w:r>
          </w:p>
        </w:tc>
      </w:tr>
      <w:tr w:rsidR="009A0456" w14:paraId="3C6CED86" w14:textId="77777777">
        <w:trPr>
          <w:cantSplit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7F03F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868E4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Выплаты по исполнительным документам (исполнительный лист, судебный приказ, постановления судебных (следственных) органов и др. документы, устанавливающие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обязательства учреждения)</w:t>
            </w:r>
          </w:p>
        </w:tc>
      </w:tr>
      <w:tr w:rsidR="009A0456" w14:paraId="4A8742B5" w14:textId="77777777">
        <w:trPr>
          <w:cantSplit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1051F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8E4F21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Исполнительные документы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E68CC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принятия расходного </w:t>
            </w:r>
            <w:r>
              <w:rPr>
                <w:rFonts w:ascii="Times New Roman" w:hAnsi="Times New Roman" w:cs="Times New Roman"/>
                <w:sz w:val="24"/>
              </w:rPr>
              <w:br/>
              <w:t>обязательства</w:t>
            </w:r>
          </w:p>
        </w:tc>
      </w:tr>
      <w:tr w:rsidR="009A0456" w14:paraId="2A69CF4B" w14:textId="77777777">
        <w:trPr>
          <w:cantSplit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170979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33A22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Уплата госпошлины, всех видов пеней и штрафов</w:t>
            </w:r>
          </w:p>
        </w:tc>
      </w:tr>
      <w:tr w:rsidR="009A0456" w14:paraId="579F7F31" w14:textId="77777777">
        <w:trPr>
          <w:cantSplit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238C7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88FD89" w14:textId="77777777" w:rsidR="009A0456" w:rsidRDefault="00C11301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Соответствующие акты, решения, распоряжения, требования об уплате справки (</w:t>
            </w:r>
            <w:hyperlink r:id="rId12" w:anchor="/document/99/902252847/ZAP28CM3DB/" w:history="1">
              <w:r>
                <w:rPr>
                  <w:rStyle w:val="-"/>
                  <w:rFonts w:ascii="Times New Roman" w:hAnsi="Times New Roman" w:cs="Times New Roman"/>
                  <w:sz w:val="24"/>
                </w:rPr>
                <w:t>ф. 0504833</w:t>
              </w:r>
            </w:hyperlink>
            <w:r>
              <w:rPr>
                <w:rFonts w:ascii="Times New Roman" w:hAnsi="Times New Roman" w:cs="Times New Roman"/>
                <w:sz w:val="24"/>
              </w:rPr>
              <w:t>) с приложением расчета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36968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принятия расходного </w:t>
            </w:r>
            <w:r>
              <w:rPr>
                <w:rFonts w:ascii="Times New Roman" w:hAnsi="Times New Roman" w:cs="Times New Roman"/>
                <w:sz w:val="24"/>
              </w:rPr>
              <w:br/>
              <w:t>обязательства</w:t>
            </w:r>
          </w:p>
        </w:tc>
      </w:tr>
      <w:tr w:rsidR="009A0456" w14:paraId="7C32C0B6" w14:textId="77777777">
        <w:trPr>
          <w:cantSplit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DF4E6C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053FC" w14:textId="77777777" w:rsidR="009A0456" w:rsidRDefault="00C1130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Иные денежные обязательства</w:t>
            </w:r>
          </w:p>
        </w:tc>
      </w:tr>
      <w:tr w:rsidR="009A0456" w14:paraId="2227A956" w14:textId="77777777">
        <w:trPr>
          <w:cantSplit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801F9" w14:textId="77777777" w:rsidR="009A0456" w:rsidRDefault="009A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10910A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Документы, являющиеся основанием для оплаты обязательств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8EF78" w14:textId="77777777" w:rsidR="009A0456" w:rsidRDefault="00C1130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поступления документации в </w:t>
            </w:r>
            <w:r>
              <w:rPr>
                <w:rFonts w:ascii="Times New Roman" w:hAnsi="Times New Roman" w:cs="Times New Roman"/>
                <w:sz w:val="24"/>
              </w:rPr>
              <w:br/>
              <w:t>бухгалтерию</w:t>
            </w:r>
          </w:p>
        </w:tc>
      </w:tr>
    </w:tbl>
    <w:p w14:paraId="6697FA71" w14:textId="77777777" w:rsidR="009A0456" w:rsidRDefault="009A0456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6F6FB5B6" w14:textId="77777777" w:rsidR="009A0456" w:rsidRDefault="009A045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B9B0034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746392BE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2B018AA5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7530AD16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676D1A54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5F97F3BD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636E70BA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1EE76BF6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2F256E6C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4A09E599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78B9F98B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11A736F8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56F48A1B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7E63089E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384E9B4C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3AA87CDD" w14:textId="77777777" w:rsidR="009A0456" w:rsidRDefault="009A0456">
      <w:pPr>
        <w:ind w:left="5580"/>
        <w:jc w:val="right"/>
        <w:rPr>
          <w:rFonts w:ascii="Times New Roman" w:hAnsi="Times New Roman" w:cs="Times New Roman"/>
          <w:szCs w:val="20"/>
        </w:rPr>
      </w:pPr>
    </w:p>
    <w:p w14:paraId="6CCB0459" w14:textId="77777777" w:rsidR="009A0456" w:rsidRDefault="00C11301">
      <w:pPr>
        <w:ind w:left="558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Приложение №8 </w:t>
      </w:r>
    </w:p>
    <w:p w14:paraId="4372B0E9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к Положению «Об учётной политики                                                                                                   </w:t>
      </w:r>
    </w:p>
    <w:p w14:paraId="21F9A7BF" w14:textId="77777777" w:rsidR="009A0456" w:rsidRDefault="00C11301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в Администрации Краснознаменского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сельсовета Касторенского района                                                                                                                     Курской области»</w:t>
      </w:r>
    </w:p>
    <w:p w14:paraId="01A520B5" w14:textId="77777777" w:rsidR="009A0456" w:rsidRDefault="009A0456">
      <w:pPr>
        <w:ind w:left="5580"/>
        <w:jc w:val="right"/>
        <w:rPr>
          <w:rFonts w:ascii="Times New Roman" w:hAnsi="Times New Roman" w:cs="Times New Roman"/>
          <w:szCs w:val="20"/>
        </w:rPr>
      </w:pPr>
    </w:p>
    <w:p w14:paraId="36E47CD2" w14:textId="77777777" w:rsidR="009A0456" w:rsidRDefault="009A0456">
      <w:pPr>
        <w:ind w:left="5529"/>
        <w:jc w:val="right"/>
        <w:rPr>
          <w:rFonts w:ascii="Times New Roman" w:hAnsi="Times New Roman" w:cs="Times New Roman"/>
          <w:szCs w:val="20"/>
        </w:rPr>
      </w:pPr>
    </w:p>
    <w:p w14:paraId="76955F8D" w14:textId="77777777" w:rsidR="009A0456" w:rsidRDefault="009A0456">
      <w:pPr>
        <w:ind w:left="5529"/>
        <w:jc w:val="right"/>
        <w:rPr>
          <w:rFonts w:ascii="Times New Roman" w:hAnsi="Times New Roman" w:cs="Times New Roman"/>
          <w:szCs w:val="20"/>
        </w:rPr>
      </w:pPr>
    </w:p>
    <w:p w14:paraId="5B7F92AA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482A7A12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2099D71D" w14:textId="77777777" w:rsidR="009A0456" w:rsidRDefault="009A0456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48DE2D74" w14:textId="77777777" w:rsidR="009A0456" w:rsidRDefault="00C113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В бухгалтерию</w:t>
      </w:r>
    </w:p>
    <w:tbl>
      <w:tblPr>
        <w:tblW w:w="4102" w:type="dxa"/>
        <w:tblInd w:w="5488" w:type="dxa"/>
        <w:tblLook w:val="04A0" w:firstRow="1" w:lastRow="0" w:firstColumn="1" w:lastColumn="0" w:noHBand="0" w:noVBand="1"/>
      </w:tblPr>
      <w:tblGrid>
        <w:gridCol w:w="4102"/>
      </w:tblGrid>
      <w:tr w:rsidR="009A0456" w14:paraId="381A4819" w14:textId="77777777">
        <w:tc>
          <w:tcPr>
            <w:tcW w:w="41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E82A4A5" w14:textId="77777777" w:rsidR="009A0456" w:rsidRDefault="009A0456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4F2F7D4" w14:textId="77777777" w:rsidR="009A0456" w:rsidRDefault="009A04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A0456" w14:paraId="4ABED4D2" w14:textId="77777777">
        <w:tc>
          <w:tcPr>
            <w:tcW w:w="41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34CB6E1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учреждения)</w:t>
            </w:r>
          </w:p>
          <w:p w14:paraId="1110C0BD" w14:textId="77777777" w:rsidR="009A0456" w:rsidRDefault="00C11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</w:tr>
      <w:tr w:rsidR="009A0456" w14:paraId="4FF8DA06" w14:textId="77777777">
        <w:tc>
          <w:tcPr>
            <w:tcW w:w="41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5F7650B" w14:textId="77777777" w:rsidR="009A0456" w:rsidRDefault="009A0456">
            <w:pPr>
              <w:snapToGrid w:val="0"/>
              <w:jc w:val="center"/>
            </w:pPr>
          </w:p>
          <w:p w14:paraId="4EEC07EC" w14:textId="77777777" w:rsidR="009A0456" w:rsidRDefault="009A0456">
            <w:pPr>
              <w:jc w:val="center"/>
            </w:pPr>
          </w:p>
        </w:tc>
      </w:tr>
      <w:tr w:rsidR="009A0456" w14:paraId="0982EFF1" w14:textId="77777777">
        <w:tc>
          <w:tcPr>
            <w:tcW w:w="41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D10A99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(ФИО сотрудника учреждения)</w:t>
            </w:r>
          </w:p>
          <w:p w14:paraId="26905112" w14:textId="77777777" w:rsidR="009A0456" w:rsidRDefault="009A04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7F3BA034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2D7DD8D0" w14:textId="77777777" w:rsidR="009A0456" w:rsidRDefault="00C1130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14:paraId="4FF36905" w14:textId="77777777" w:rsidR="009A0456" w:rsidRDefault="009A0456">
      <w:pPr>
        <w:jc w:val="center"/>
        <w:rPr>
          <w:rFonts w:ascii="Times New Roman" w:hAnsi="Times New Roman" w:cs="Times New Roman"/>
          <w:b/>
          <w:sz w:val="24"/>
        </w:rPr>
      </w:pPr>
    </w:p>
    <w:p w14:paraId="4810CD44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Прошу предоставить мне налоговый вычет по налогу на доходы физических лиц в размере 1400 </w:t>
      </w:r>
      <w:r>
        <w:rPr>
          <w:rFonts w:ascii="Times New Roman" w:hAnsi="Times New Roman" w:cs="Times New Roman"/>
          <w:sz w:val="24"/>
        </w:rPr>
        <w:t>(___________________________) руб. за каждый месяц налогового периода с 20___ года.</w:t>
      </w:r>
    </w:p>
    <w:p w14:paraId="479F8B7C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610" w:type="dxa"/>
        <w:tblInd w:w="-20" w:type="dxa"/>
        <w:tblLook w:val="04A0" w:firstRow="1" w:lastRow="0" w:firstColumn="1" w:lastColumn="0" w:noHBand="0" w:noVBand="1"/>
      </w:tblPr>
      <w:tblGrid>
        <w:gridCol w:w="3189"/>
        <w:gridCol w:w="3192"/>
        <w:gridCol w:w="3229"/>
      </w:tblGrid>
      <w:tr w:rsidR="009A0456" w14:paraId="44F4CD4B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EF75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ребёнка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D4C6B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Основание для вычета (дети, учащиеся, иждивенцы)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9ACF" w14:textId="77777777" w:rsidR="009A0456" w:rsidRDefault="00C113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</w:tr>
      <w:tr w:rsidR="009A0456" w14:paraId="3726CD49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84C4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6131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76BC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456" w14:paraId="451E0CBA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2BD4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5AB3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7A72" w14:textId="77777777" w:rsidR="009A0456" w:rsidRDefault="009A045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DB26F2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E71D08D" w14:textId="77777777" w:rsidR="009A0456" w:rsidRDefault="00C113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К заявлению прилагаются копии свидетельства о рождении, свидетельства о </w:t>
      </w:r>
      <w:r>
        <w:rPr>
          <w:rFonts w:ascii="Times New Roman" w:hAnsi="Times New Roman" w:cs="Times New Roman"/>
          <w:sz w:val="24"/>
        </w:rPr>
        <w:t>расторжении брака и других подтверждающих документов для получения данного вида стандартного налогового вычета.</w:t>
      </w:r>
    </w:p>
    <w:p w14:paraId="1F5AABBC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747AFE2C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2D75C4A3" w14:textId="77777777" w:rsidR="009A0456" w:rsidRDefault="009A0456">
      <w:pPr>
        <w:jc w:val="both"/>
        <w:rPr>
          <w:rFonts w:ascii="Times New Roman" w:hAnsi="Times New Roman" w:cs="Times New Roman"/>
          <w:sz w:val="24"/>
        </w:rPr>
      </w:pPr>
    </w:p>
    <w:p w14:paraId="1A05755D" w14:textId="77777777" w:rsidR="009A0456" w:rsidRDefault="009A045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742396" w14:textId="77777777" w:rsidR="009A0456" w:rsidRDefault="00C1130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>________________ 20__г</w:t>
      </w:r>
      <w:r>
        <w:rPr>
          <w:rFonts w:ascii="Times New Roman" w:hAnsi="Times New Roman" w:cs="Times New Roman"/>
          <w:sz w:val="26"/>
          <w:szCs w:val="26"/>
        </w:rPr>
        <w:t>.         _______________      /________________________/</w:t>
      </w:r>
    </w:p>
    <w:p w14:paraId="2886112D" w14:textId="77777777" w:rsidR="009A0456" w:rsidRDefault="00C11301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(подпись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(ФИО сотрудника учреждения)</w:t>
      </w:r>
    </w:p>
    <w:p w14:paraId="3A4DC377" w14:textId="77777777" w:rsidR="009A0456" w:rsidRDefault="009A0456">
      <w:pPr>
        <w:jc w:val="both"/>
        <w:rPr>
          <w:rFonts w:ascii="Times New Roman" w:hAnsi="Times New Roman" w:cs="Times New Roman"/>
          <w:i/>
          <w:sz w:val="24"/>
        </w:rPr>
      </w:pPr>
    </w:p>
    <w:p w14:paraId="54507715" w14:textId="77777777" w:rsidR="009A0456" w:rsidRDefault="009A0456">
      <w:pPr>
        <w:jc w:val="both"/>
        <w:rPr>
          <w:rFonts w:ascii="Times New Roman" w:hAnsi="Times New Roman" w:cs="Times New Roman"/>
          <w:i/>
          <w:sz w:val="24"/>
        </w:rPr>
      </w:pPr>
    </w:p>
    <w:p w14:paraId="2DF54C14" w14:textId="77777777" w:rsidR="009A0456" w:rsidRDefault="009A0456"/>
    <w:p w14:paraId="367460E0" w14:textId="77777777" w:rsidR="009A0456" w:rsidRDefault="009A0456"/>
    <w:p w14:paraId="29B54166" w14:textId="77777777" w:rsidR="009A0456" w:rsidRDefault="009A0456"/>
    <w:p w14:paraId="299ABF98" w14:textId="77777777" w:rsidR="009A0456" w:rsidRDefault="009A0456"/>
    <w:p w14:paraId="30B50662" w14:textId="77777777" w:rsidR="009A0456" w:rsidRDefault="009A0456"/>
    <w:p w14:paraId="2BC2A11D" w14:textId="77777777" w:rsidR="009A0456" w:rsidRDefault="009A0456"/>
    <w:sectPr w:rsidR="009A045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456"/>
    <w:rsid w:val="009A0456"/>
    <w:rsid w:val="00C1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BE2E"/>
  <w15:docId w15:val="{3024D006-1487-4641-8E65-BFA95832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532"/>
    <w:rPr>
      <w:rFonts w:ascii="Arial" w:eastAsia="Times New Roman" w:hAnsi="Arial" w:cs="Arial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5532"/>
    <w:pPr>
      <w:spacing w:beforeAutospacing="1" w:afterAutospacing="1"/>
      <w:outlineLvl w:val="0"/>
    </w:pPr>
    <w:rPr>
      <w:b/>
      <w:bCs/>
      <w:kern w:val="2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3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270C6"/>
    <w:pPr>
      <w:spacing w:beforeAutospacing="1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C5532"/>
    <w:rPr>
      <w:rFonts w:ascii="Arial" w:eastAsia="Times New Roman" w:hAnsi="Arial" w:cs="Arial"/>
      <w:b/>
      <w:bCs/>
      <w:kern w:val="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C55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270C6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-">
    <w:name w:val="Интернет-ссылка"/>
    <w:uiPriority w:val="99"/>
    <w:semiHidden/>
    <w:unhideWhenUsed/>
    <w:rsid w:val="000270C6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0270C6"/>
    <w:rPr>
      <w:color w:val="800080" w:themeColor="followedHyperlink"/>
      <w:u w:val="single"/>
    </w:rPr>
  </w:style>
  <w:style w:type="character" w:customStyle="1" w:styleId="a4">
    <w:name w:val="Текст примечания Знак"/>
    <w:basedOn w:val="a0"/>
    <w:uiPriority w:val="99"/>
    <w:semiHidden/>
    <w:qFormat/>
    <w:rsid w:val="000270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0270C6"/>
    <w:rPr>
      <w:rFonts w:ascii="Arial" w:eastAsia="Times New Roman" w:hAnsi="Arial" w:cs="Arial"/>
      <w:sz w:val="20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0270C6"/>
    <w:rPr>
      <w:rFonts w:ascii="Arial" w:eastAsia="Times New Roman" w:hAnsi="Arial" w:cs="Arial"/>
      <w:sz w:val="20"/>
      <w:szCs w:val="24"/>
      <w:lang w:eastAsia="ru-RU"/>
    </w:rPr>
  </w:style>
  <w:style w:type="character" w:customStyle="1" w:styleId="a7">
    <w:name w:val="Основной текст Знак"/>
    <w:basedOn w:val="a0"/>
    <w:qFormat/>
    <w:rsid w:val="000270C6"/>
    <w:rPr>
      <w:rFonts w:ascii="Calibri" w:eastAsia="Calibri" w:hAnsi="Calibri" w:cs="Calibri"/>
      <w:sz w:val="16"/>
      <w:szCs w:val="16"/>
      <w:shd w:val="clear" w:color="auto" w:fill="FFFFFF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0270C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uiPriority w:val="99"/>
    <w:semiHidden/>
    <w:unhideWhenUsed/>
    <w:qFormat/>
    <w:rsid w:val="000270C6"/>
    <w:rPr>
      <w:sz w:val="16"/>
      <w:szCs w:val="16"/>
    </w:rPr>
  </w:style>
  <w:style w:type="character" w:customStyle="1" w:styleId="lspace">
    <w:name w:val="lspace"/>
    <w:qFormat/>
    <w:rsid w:val="000270C6"/>
    <w:rPr>
      <w:color w:val="FF9900"/>
    </w:rPr>
  </w:style>
  <w:style w:type="character" w:customStyle="1" w:styleId="small">
    <w:name w:val="small"/>
    <w:qFormat/>
    <w:rsid w:val="000270C6"/>
    <w:rPr>
      <w:sz w:val="16"/>
      <w:szCs w:val="16"/>
    </w:rPr>
  </w:style>
  <w:style w:type="character" w:customStyle="1" w:styleId="fill">
    <w:name w:val="fill"/>
    <w:qFormat/>
    <w:rsid w:val="000270C6"/>
    <w:rPr>
      <w:b/>
      <w:bCs/>
      <w:i/>
      <w:iCs/>
      <w:color w:val="FF0000"/>
    </w:rPr>
  </w:style>
  <w:style w:type="character" w:customStyle="1" w:styleId="enp">
    <w:name w:val="enp"/>
    <w:qFormat/>
    <w:rsid w:val="000270C6"/>
    <w:rPr>
      <w:color w:val="3C7828"/>
    </w:rPr>
  </w:style>
  <w:style w:type="character" w:customStyle="1" w:styleId="kdkss">
    <w:name w:val="kdkss"/>
    <w:qFormat/>
    <w:rsid w:val="000270C6"/>
    <w:rPr>
      <w:color w:val="BE780A"/>
    </w:rPr>
  </w:style>
  <w:style w:type="character" w:customStyle="1" w:styleId="aa">
    <w:name w:val="Основной текст + Полужирный"/>
    <w:qFormat/>
    <w:rsid w:val="000270C6"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11">
    <w:name w:val="Основной текст + Курсив1"/>
    <w:qFormat/>
    <w:rsid w:val="000270C6"/>
    <w:rPr>
      <w:rFonts w:ascii="Times New Roman" w:hAnsi="Times New Roman" w:cs="Times New Roman"/>
      <w:i/>
      <w:iCs/>
      <w:spacing w:val="0"/>
      <w:sz w:val="16"/>
      <w:szCs w:val="16"/>
      <w:lang w:eastAsia="ar-SA" w:bidi="ar-SA"/>
    </w:rPr>
  </w:style>
  <w:style w:type="character" w:customStyle="1" w:styleId="7pt">
    <w:name w:val="Основной текст + 7 pt"/>
    <w:qFormat/>
    <w:rsid w:val="000270C6"/>
    <w:rPr>
      <w:rFonts w:ascii="Times New Roman" w:hAnsi="Times New Roman" w:cs="Times New Roman"/>
      <w:spacing w:val="0"/>
      <w:sz w:val="14"/>
      <w:szCs w:val="14"/>
      <w:lang w:eastAsia="ar-SA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sz w:val="24"/>
    </w:rPr>
  </w:style>
  <w:style w:type="character" w:customStyle="1" w:styleId="ListLabel5">
    <w:name w:val="ListLabel 5"/>
    <w:qFormat/>
    <w:rPr>
      <w:rFonts w:cs="Times New Roman"/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ascii="Times New Roman" w:hAnsi="Times New Roman"/>
      <w:sz w:val="24"/>
    </w:rPr>
  </w:style>
  <w:style w:type="character" w:customStyle="1" w:styleId="ListLabel14">
    <w:name w:val="ListLabel 14"/>
    <w:qFormat/>
    <w:rPr>
      <w:rFonts w:cs="Times New Roman"/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Times New Roman" w:hAnsi="Times New Roman"/>
      <w:sz w:val="24"/>
    </w:rPr>
  </w:style>
  <w:style w:type="character" w:customStyle="1" w:styleId="ListLabel35">
    <w:name w:val="ListLabel 35"/>
    <w:qFormat/>
    <w:rPr>
      <w:rFonts w:cs="Times New Roman"/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ascii="Times New Roman" w:hAnsi="Times New Roman"/>
      <w:sz w:val="24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Symbol"/>
      <w:sz w:val="24"/>
      <w:szCs w:val="24"/>
    </w:rPr>
  </w:style>
  <w:style w:type="character" w:customStyle="1" w:styleId="ListLabel59">
    <w:name w:val="ListLabel 59"/>
    <w:qFormat/>
    <w:rPr>
      <w:rFonts w:ascii="Times New Roman" w:hAnsi="Times New Roman" w:cs="Symbol"/>
      <w:sz w:val="24"/>
      <w:szCs w:val="24"/>
    </w:rPr>
  </w:style>
  <w:style w:type="character" w:customStyle="1" w:styleId="ListLabel60">
    <w:name w:val="ListLabel 60"/>
    <w:qFormat/>
    <w:rPr>
      <w:rFonts w:ascii="Times New Roman" w:hAnsi="Times New Roman" w:cs="Symbol"/>
      <w:sz w:val="24"/>
      <w:szCs w:val="24"/>
    </w:rPr>
  </w:style>
  <w:style w:type="character" w:customStyle="1" w:styleId="ListLabel61">
    <w:name w:val="ListLabel 61"/>
    <w:qFormat/>
    <w:rPr>
      <w:rFonts w:ascii="Times New Roman" w:hAnsi="Times New Roman" w:cs="Symbol"/>
      <w:sz w:val="24"/>
      <w:szCs w:val="24"/>
    </w:rPr>
  </w:style>
  <w:style w:type="character" w:customStyle="1" w:styleId="ListLabel62">
    <w:name w:val="ListLabel 62"/>
    <w:qFormat/>
    <w:rPr>
      <w:rFonts w:ascii="Times New Roman" w:hAnsi="Times New Roman" w:cs="Symbol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 w:cs="Symbol"/>
      <w:sz w:val="24"/>
      <w:szCs w:val="24"/>
    </w:rPr>
  </w:style>
  <w:style w:type="character" w:customStyle="1" w:styleId="ListLabel64">
    <w:name w:val="ListLabel 64"/>
    <w:qFormat/>
    <w:rPr>
      <w:rFonts w:cs="Courier New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ascii="Times New Roman" w:hAnsi="Times New Roman" w:cs="Symbol"/>
      <w:sz w:val="24"/>
      <w:szCs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  <w:szCs w:val="24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4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ascii="Times New Roman" w:hAnsi="Times New Roman" w:cs="Symbol"/>
      <w:sz w:val="24"/>
      <w:szCs w:val="24"/>
    </w:rPr>
  </w:style>
  <w:style w:type="character" w:customStyle="1" w:styleId="ListLabel109">
    <w:name w:val="ListLabel 109"/>
    <w:qFormat/>
    <w:rPr>
      <w:rFonts w:ascii="Times New Roman" w:hAnsi="Times New Roman" w:cs="Symbol"/>
      <w:sz w:val="24"/>
      <w:szCs w:val="24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ascii="Times New Roman" w:hAnsi="Times New Roman" w:cs="Symbol"/>
      <w:sz w:val="24"/>
      <w:szCs w:val="24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16"/>
      <w:u w:val="none"/>
      <w:effect w:val="none"/>
      <w:vertAlign w:val="baseline"/>
    </w:rPr>
  </w:style>
  <w:style w:type="character" w:customStyle="1" w:styleId="ListLabel137">
    <w:name w:val="ListLabel 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140">
    <w:name w:val="ListLabel 1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141">
    <w:name w:val="ListLabel 1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142">
    <w:name w:val="ListLabel 1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143">
    <w:name w:val="ListLabel 1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144">
    <w:name w:val="ListLabel 1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ascii="Times New Roman" w:hAnsi="Times New Roman" w:cs="Symbol"/>
      <w:sz w:val="24"/>
    </w:rPr>
  </w:style>
  <w:style w:type="character" w:customStyle="1" w:styleId="ListLabel147">
    <w:name w:val="ListLabel 147"/>
    <w:qFormat/>
    <w:rPr>
      <w:rFonts w:ascii="Times New Roman" w:hAnsi="Times New Roman" w:cs="Times New Roman"/>
      <w:sz w:val="24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  <w:sz w:val="24"/>
    </w:rPr>
  </w:style>
  <w:style w:type="character" w:customStyle="1" w:styleId="ListLabel158">
    <w:name w:val="ListLabel 158"/>
    <w:qFormat/>
    <w:rPr>
      <w:rFonts w:cs="Times New Roman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Symbol"/>
      <w:sz w:val="24"/>
    </w:rPr>
  </w:style>
  <w:style w:type="character" w:customStyle="1" w:styleId="ListLabel167">
    <w:name w:val="ListLabel 167"/>
    <w:qFormat/>
    <w:rPr>
      <w:rFonts w:cs="Times New Roman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sz w:val="24"/>
    </w:rPr>
  </w:style>
  <w:style w:type="character" w:customStyle="1" w:styleId="ListLabel212">
    <w:name w:val="ListLabel 212"/>
    <w:qFormat/>
    <w:rPr>
      <w:rFonts w:cs="Times New Roman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Symbol"/>
      <w:sz w:val="24"/>
    </w:rPr>
  </w:style>
  <w:style w:type="character" w:customStyle="1" w:styleId="ListLabel221">
    <w:name w:val="ListLabel 221"/>
    <w:qFormat/>
    <w:rPr>
      <w:rFonts w:cs="Times New Roman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sz w:val="24"/>
      <w:szCs w:val="24"/>
    </w:rPr>
  </w:style>
  <w:style w:type="character" w:customStyle="1" w:styleId="ListLabel248">
    <w:name w:val="ListLabel 248"/>
    <w:qFormat/>
    <w:rPr>
      <w:rFonts w:cs="Symbol"/>
      <w:sz w:val="24"/>
      <w:szCs w:val="24"/>
    </w:rPr>
  </w:style>
  <w:style w:type="character" w:customStyle="1" w:styleId="ListLabel249">
    <w:name w:val="ListLabel 249"/>
    <w:qFormat/>
    <w:rPr>
      <w:rFonts w:cs="Courier New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Symbol"/>
      <w:sz w:val="24"/>
      <w:szCs w:val="24"/>
    </w:rPr>
  </w:style>
  <w:style w:type="character" w:customStyle="1" w:styleId="ListLabel258">
    <w:name w:val="ListLabel 258"/>
    <w:qFormat/>
    <w:rPr>
      <w:rFonts w:cs="Symbol"/>
      <w:sz w:val="24"/>
      <w:szCs w:val="24"/>
    </w:rPr>
  </w:style>
  <w:style w:type="character" w:customStyle="1" w:styleId="ListLabel259">
    <w:name w:val="ListLabel 259"/>
    <w:qFormat/>
    <w:rPr>
      <w:rFonts w:cs="Courier New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Symbol"/>
      <w:sz w:val="24"/>
    </w:rPr>
  </w:style>
  <w:style w:type="character" w:customStyle="1" w:styleId="ListLabel268">
    <w:name w:val="ListLabel 268"/>
    <w:qFormat/>
    <w:rPr>
      <w:rFonts w:cs="Courier New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Symbol"/>
      <w:sz w:val="24"/>
    </w:rPr>
  </w:style>
  <w:style w:type="character" w:customStyle="1" w:styleId="ListLabel277">
    <w:name w:val="ListLabel 277"/>
    <w:qFormat/>
    <w:rPr>
      <w:rFonts w:cs="Courier New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Symbol"/>
      <w:sz w:val="24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Symbol"/>
      <w:sz w:val="24"/>
      <w:szCs w:val="24"/>
    </w:rPr>
  </w:style>
  <w:style w:type="character" w:customStyle="1" w:styleId="ListLabel294">
    <w:name w:val="ListLabel 294"/>
    <w:qFormat/>
    <w:rPr>
      <w:rFonts w:cs="Symbol"/>
      <w:sz w:val="24"/>
      <w:szCs w:val="24"/>
    </w:rPr>
  </w:style>
  <w:style w:type="character" w:customStyle="1" w:styleId="ListLabel295">
    <w:name w:val="ListLabel 295"/>
    <w:qFormat/>
    <w:rPr>
      <w:rFonts w:cs="Courier New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Wingdings"/>
      <w:sz w:val="20"/>
    </w:rPr>
  </w:style>
  <w:style w:type="character" w:customStyle="1" w:styleId="ListLabel300">
    <w:name w:val="ListLabel 300"/>
    <w:qFormat/>
    <w:rPr>
      <w:rFonts w:cs="Wingdings"/>
      <w:sz w:val="20"/>
    </w:rPr>
  </w:style>
  <w:style w:type="character" w:customStyle="1" w:styleId="ListLabel301">
    <w:name w:val="ListLabel 301"/>
    <w:qFormat/>
    <w:rPr>
      <w:rFonts w:cs="Wingdings"/>
      <w:sz w:val="20"/>
    </w:rPr>
  </w:style>
  <w:style w:type="character" w:customStyle="1" w:styleId="ListLabel302">
    <w:name w:val="ListLabel 302"/>
    <w:qFormat/>
    <w:rPr>
      <w:rFonts w:cs="Wingdings"/>
      <w:sz w:val="20"/>
    </w:rPr>
  </w:style>
  <w:style w:type="character" w:customStyle="1" w:styleId="ListLabel303">
    <w:name w:val="ListLabel 303"/>
    <w:qFormat/>
    <w:rPr>
      <w:rFonts w:cs="Symbol"/>
      <w:sz w:val="24"/>
    </w:rPr>
  </w:style>
  <w:style w:type="character" w:customStyle="1" w:styleId="ListLabel304">
    <w:name w:val="ListLabel 304"/>
    <w:qFormat/>
    <w:rPr>
      <w:rFonts w:cs="Courier New"/>
      <w:sz w:val="20"/>
    </w:rPr>
  </w:style>
  <w:style w:type="character" w:customStyle="1" w:styleId="ListLabel305">
    <w:name w:val="ListLabel 305"/>
    <w:qFormat/>
    <w:rPr>
      <w:rFonts w:cs="Wingdings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Wingdings"/>
      <w:sz w:val="20"/>
    </w:rPr>
  </w:style>
  <w:style w:type="character" w:customStyle="1" w:styleId="ListLabel311">
    <w:name w:val="ListLabel 311"/>
    <w:qFormat/>
    <w:rPr>
      <w:rFonts w:cs="Wingdings"/>
      <w:sz w:val="20"/>
    </w:rPr>
  </w:style>
  <w:style w:type="character" w:customStyle="1" w:styleId="ListLabel312">
    <w:name w:val="ListLabel 312"/>
    <w:qFormat/>
    <w:rPr>
      <w:rFonts w:cs="Symbol"/>
      <w:sz w:val="24"/>
      <w:szCs w:val="24"/>
    </w:rPr>
  </w:style>
  <w:style w:type="character" w:customStyle="1" w:styleId="ListLabel313">
    <w:name w:val="ListLabel 313"/>
    <w:qFormat/>
    <w:rPr>
      <w:rFonts w:cs="Courier New"/>
      <w:sz w:val="20"/>
    </w:rPr>
  </w:style>
  <w:style w:type="character" w:customStyle="1" w:styleId="ListLabel314">
    <w:name w:val="ListLabel 314"/>
    <w:qFormat/>
    <w:rPr>
      <w:rFonts w:cs="Wingdings"/>
      <w:sz w:val="20"/>
    </w:rPr>
  </w:style>
  <w:style w:type="character" w:customStyle="1" w:styleId="ListLabel315">
    <w:name w:val="ListLabel 315"/>
    <w:qFormat/>
    <w:rPr>
      <w:rFonts w:cs="Wingdings"/>
      <w:sz w:val="20"/>
    </w:rPr>
  </w:style>
  <w:style w:type="character" w:customStyle="1" w:styleId="ListLabel316">
    <w:name w:val="ListLabel 316"/>
    <w:qFormat/>
    <w:rPr>
      <w:rFonts w:cs="Wingdings"/>
      <w:sz w:val="20"/>
    </w:rPr>
  </w:style>
  <w:style w:type="character" w:customStyle="1" w:styleId="ListLabel317">
    <w:name w:val="ListLabel 317"/>
    <w:qFormat/>
    <w:rPr>
      <w:rFonts w:cs="Wingdings"/>
      <w:sz w:val="20"/>
    </w:rPr>
  </w:style>
  <w:style w:type="character" w:customStyle="1" w:styleId="ListLabel318">
    <w:name w:val="ListLabel 318"/>
    <w:qFormat/>
    <w:rPr>
      <w:rFonts w:cs="Wingdings"/>
      <w:sz w:val="20"/>
    </w:rPr>
  </w:style>
  <w:style w:type="character" w:customStyle="1" w:styleId="ListLabel319">
    <w:name w:val="ListLabel 319"/>
    <w:qFormat/>
    <w:rPr>
      <w:rFonts w:cs="Wingdings"/>
      <w:sz w:val="20"/>
    </w:rPr>
  </w:style>
  <w:style w:type="character" w:customStyle="1" w:styleId="ListLabel320">
    <w:name w:val="ListLabel 320"/>
    <w:qFormat/>
    <w:rPr>
      <w:rFonts w:cs="Wingdings"/>
      <w:sz w:val="20"/>
    </w:rPr>
  </w:style>
  <w:style w:type="character" w:customStyle="1" w:styleId="ListLabel321">
    <w:name w:val="ListLabel 3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16"/>
      <w:u w:val="none"/>
      <w:effect w:val="none"/>
      <w:vertAlign w:val="baseline"/>
    </w:rPr>
  </w:style>
  <w:style w:type="character" w:customStyle="1" w:styleId="ListLabel322">
    <w:name w:val="ListLabel 3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323">
    <w:name w:val="ListLabel 3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324">
    <w:name w:val="ListLabel 3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325">
    <w:name w:val="ListLabel 3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326">
    <w:name w:val="ListLabel 3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327">
    <w:name w:val="ListLabel 3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328">
    <w:name w:val="ListLabel 3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329">
    <w:name w:val="ListLabel 3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ListLabel330">
    <w:name w:val="ListLabel 330"/>
    <w:qFormat/>
    <w:rPr>
      <w:rFonts w:cs="Symbol"/>
      <w:sz w:val="24"/>
    </w:rPr>
  </w:style>
  <w:style w:type="character" w:customStyle="1" w:styleId="ListLabel331">
    <w:name w:val="ListLabel 331"/>
    <w:qFormat/>
    <w:rPr>
      <w:rFonts w:cs="Symbol"/>
      <w:sz w:val="24"/>
    </w:rPr>
  </w:style>
  <w:style w:type="character" w:customStyle="1" w:styleId="ListLabel332">
    <w:name w:val="ListLabel 332"/>
    <w:qFormat/>
    <w:rPr>
      <w:rFonts w:ascii="Times New Roman" w:hAnsi="Times New Roman" w:cs="Times New Roman"/>
      <w:sz w:val="24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nhideWhenUsed/>
    <w:rsid w:val="000270C6"/>
    <w:pPr>
      <w:shd w:val="clear" w:color="auto" w:fill="FFFFFF"/>
      <w:suppressAutoHyphens/>
      <w:spacing w:line="240" w:lineRule="atLeast"/>
      <w:ind w:hanging="440"/>
    </w:pPr>
    <w:rPr>
      <w:rFonts w:ascii="Calibri" w:eastAsia="Calibri" w:hAnsi="Calibri" w:cs="Calibri"/>
      <w:sz w:val="16"/>
      <w:szCs w:val="16"/>
      <w:lang w:eastAsia="ar-SA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Normal (Web)"/>
    <w:basedOn w:val="a"/>
    <w:semiHidden/>
    <w:unhideWhenUsed/>
    <w:qFormat/>
    <w:rsid w:val="000270C6"/>
    <w:pPr>
      <w:spacing w:beforeAutospacing="1" w:afterAutospacing="1"/>
    </w:pPr>
    <w:rPr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270C6"/>
    <w:rPr>
      <w:szCs w:val="20"/>
    </w:rPr>
  </w:style>
  <w:style w:type="paragraph" w:styleId="af2">
    <w:name w:val="header"/>
    <w:basedOn w:val="a"/>
    <w:uiPriority w:val="99"/>
    <w:semiHidden/>
    <w:unhideWhenUsed/>
    <w:rsid w:val="000270C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semiHidden/>
    <w:unhideWhenUsed/>
    <w:rsid w:val="000270C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0270C6"/>
    <w:rPr>
      <w:rFonts w:ascii="Tahoma" w:hAnsi="Tahoma" w:cs="Tahoma"/>
      <w:sz w:val="16"/>
      <w:szCs w:val="16"/>
    </w:rPr>
  </w:style>
  <w:style w:type="paragraph" w:styleId="af5">
    <w:name w:val="Revision"/>
    <w:uiPriority w:val="99"/>
    <w:semiHidden/>
    <w:qFormat/>
    <w:rsid w:val="000270C6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0270C6"/>
    <w:pPr>
      <w:ind w:left="720"/>
      <w:contextualSpacing/>
    </w:pPr>
  </w:style>
  <w:style w:type="paragraph" w:customStyle="1" w:styleId="header-listtarget">
    <w:name w:val="header-listtarget"/>
    <w:basedOn w:val="a"/>
    <w:qFormat/>
    <w:rsid w:val="000270C6"/>
    <w:pPr>
      <w:shd w:val="clear" w:color="auto" w:fill="E66E5A"/>
      <w:spacing w:beforeAutospacing="1" w:afterAutospacing="1"/>
    </w:pPr>
    <w:rPr>
      <w:sz w:val="22"/>
      <w:szCs w:val="22"/>
    </w:rPr>
  </w:style>
  <w:style w:type="paragraph" w:customStyle="1" w:styleId="12">
    <w:name w:val="Заголовок №1"/>
    <w:basedOn w:val="a"/>
    <w:qFormat/>
    <w:rsid w:val="000270C6"/>
    <w:pPr>
      <w:shd w:val="clear" w:color="auto" w:fill="FFFFFF"/>
      <w:suppressAutoHyphens/>
      <w:spacing w:before="360" w:after="180" w:line="198" w:lineRule="exact"/>
      <w:jc w:val="center"/>
    </w:pPr>
    <w:rPr>
      <w:rFonts w:ascii="Microsoft Sans Serif" w:eastAsia="Calibri" w:hAnsi="Microsoft Sans Serif" w:cs="Microsoft Sans Serif"/>
      <w:i/>
      <w:iCs/>
      <w:sz w:val="16"/>
      <w:szCs w:val="16"/>
      <w:lang w:eastAsia="ar-SA"/>
    </w:rPr>
  </w:style>
  <w:style w:type="paragraph" w:customStyle="1" w:styleId="31">
    <w:name w:val="Основной текст (3)"/>
    <w:basedOn w:val="a"/>
    <w:qFormat/>
    <w:rsid w:val="000270C6"/>
    <w:pPr>
      <w:shd w:val="clear" w:color="auto" w:fill="FFFFFF"/>
      <w:suppressAutoHyphens/>
      <w:spacing w:line="240" w:lineRule="atLeast"/>
    </w:pPr>
    <w:rPr>
      <w:rFonts w:ascii="Times New Roman" w:eastAsia="Arial Unicode MS" w:hAnsi="Times New Roman" w:cs="Times New Roman"/>
      <w:sz w:val="18"/>
      <w:szCs w:val="18"/>
      <w:lang w:eastAsia="ar-SA"/>
    </w:rPr>
  </w:style>
  <w:style w:type="table" w:styleId="af7">
    <w:name w:val="Table Grid"/>
    <w:basedOn w:val="a1"/>
    <w:uiPriority w:val="59"/>
    <w:rsid w:val="000270C6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dget.1gl.ru/" TargetMode="External"/><Relationship Id="rId12" Type="http://schemas.openxmlformats.org/officeDocument/2006/relationships/hyperlink" Target="http://budget.1g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http://budget.1gl.ru/" TargetMode="External"/><Relationship Id="rId5" Type="http://schemas.openxmlformats.org/officeDocument/2006/relationships/hyperlink" Target="http://budget.1gl.ru/" TargetMode="External"/><Relationship Id="rId10" Type="http://schemas.openxmlformats.org/officeDocument/2006/relationships/hyperlink" Target="http://budget.1gl.ru/" TargetMode="External"/><Relationship Id="rId4" Type="http://schemas.openxmlformats.org/officeDocument/2006/relationships/hyperlink" Target="http://budget.1gl.ru/" TargetMode="External"/><Relationship Id="rId9" Type="http://schemas.openxmlformats.org/officeDocument/2006/relationships/hyperlink" Target="http://budget.1g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11753</Words>
  <Characters>66994</Characters>
  <Application>Microsoft Office Word</Application>
  <DocSecurity>0</DocSecurity>
  <Lines>558</Lines>
  <Paragraphs>157</Paragraphs>
  <ScaleCrop>false</ScaleCrop>
  <Company/>
  <LinksUpToDate>false</LinksUpToDate>
  <CharactersWithSpaces>78590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16</cp:revision>
  <cp:lastPrinted>2020-05-27T09:37:00Z</cp:lastPrinted>
  <dcterms:created xsi:type="dcterms:W3CDTF">2020-05-27T07:13:00Z</dcterms:created>
  <dcterms:modified xsi:type="dcterms:W3CDTF">2024-02-13T09:17:00Z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